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60E7A7EE" w:rsidR="001D1B79" w:rsidRPr="00D17C08" w:rsidRDefault="006E7740" w:rsidP="00A55E63">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/3</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3AC3C43C" w14:textId="77777777" w:rsidR="001D1B79" w:rsidRPr="00311AEC" w:rsidRDefault="001D1B79" w:rsidP="001D1B79">
      <w:pPr>
        <w:spacing w:after="0"/>
        <w:contextualSpacing/>
        <w:rPr>
          <w:rFonts w:eastAsia="Times New Roman" w:cs="Times New Roman"/>
          <w:sz w:val="24"/>
          <w:szCs w:val="24"/>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7B683389" w:rsidR="006E7740" w:rsidRPr="0073710B" w:rsidRDefault="004017BA" w:rsidP="006E7740">
      <w:pPr>
        <w:spacing w:line="360" w:lineRule="auto"/>
        <w:jc w:val="center"/>
        <w:rPr>
          <w:b/>
          <w:sz w:val="32"/>
        </w:rPr>
      </w:pPr>
      <w:r>
        <w:rPr>
          <w:b/>
          <w:sz w:val="32"/>
        </w:rPr>
        <w:t>„</w:t>
      </w:r>
      <w:r w:rsidR="006E7740" w:rsidRPr="0073710B">
        <w:rPr>
          <w:b/>
          <w:sz w:val="32"/>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Pr>
          <w:b/>
          <w:sz w:val="32"/>
        </w:rPr>
        <w:t>.”</w:t>
      </w:r>
    </w:p>
    <w:p w14:paraId="71969562" w14:textId="77777777" w:rsidR="001D1B79" w:rsidRPr="00311AEC" w:rsidRDefault="001D1B79" w:rsidP="001D1B79">
      <w:pPr>
        <w:spacing w:after="0"/>
        <w:ind w:right="21"/>
        <w:contextualSpacing/>
        <w:jc w:val="center"/>
        <w:rPr>
          <w:rFonts w:eastAsia="Calibri" w:cs="Times New Roman"/>
          <w:b/>
          <w:sz w:val="24"/>
          <w:szCs w:val="24"/>
          <w:lang w:eastAsia="pl-PL"/>
        </w:rPr>
      </w:pP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11DE8DDC" w14:textId="4A30371F"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lastRenderedPageBreak/>
        <w:t xml:space="preserve">Poznań, </w:t>
      </w:r>
      <w:r w:rsidR="00D4450C">
        <w:rPr>
          <w:rFonts w:eastAsia="Calibri" w:cs="Times New Roman"/>
          <w:b/>
          <w:sz w:val="24"/>
          <w:szCs w:val="24"/>
          <w:lang w:eastAsia="pl-PL"/>
        </w:rPr>
        <w:t>luty</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 xml:space="preserve">ul. </w:t>
            </w:r>
            <w:proofErr w:type="spellStart"/>
            <w:r w:rsidRPr="00E35FFF">
              <w:rPr>
                <w:rFonts w:ascii="Calibri" w:eastAsia="Times New Roman" w:hAnsi="Calibri" w:cs="Calibri"/>
                <w:color w:val="000000"/>
                <w:lang w:eastAsia="pl-PL"/>
              </w:rPr>
              <w:t>Mossego</w:t>
            </w:r>
            <w:proofErr w:type="spellEnd"/>
            <w:r w:rsidRPr="00E35FFF">
              <w:rPr>
                <w:rFonts w:ascii="Calibri" w:eastAsia="Times New Roman" w:hAnsi="Calibri" w:cs="Calibri"/>
                <w:color w:val="000000"/>
                <w:lang w:eastAsia="pl-PL"/>
              </w:rPr>
              <w:t xml:space="preserve">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7E2FEC">
            <w:pPr>
              <w:pStyle w:val="Akapitzlist"/>
              <w:spacing w:after="0" w:line="240" w:lineRule="auto"/>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037A1E74"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proofErr w:type="spellStart"/>
      <w:r w:rsidR="006E7740">
        <w:rPr>
          <w:rFonts w:ascii="Times New Roman" w:eastAsia="Times New Roman" w:hAnsi="Times New Roman" w:cs="Times New Roman"/>
          <w:b/>
          <w:color w:val="000000" w:themeColor="text1"/>
          <w:lang w:eastAsia="pl-PL"/>
        </w:rPr>
        <w:t>SzW</w:t>
      </w:r>
      <w:proofErr w:type="spellEnd"/>
      <w:r w:rsidR="006E7740">
        <w:rPr>
          <w:rFonts w:ascii="Times New Roman" w:eastAsia="Times New Roman" w:hAnsi="Times New Roman" w:cs="Times New Roman"/>
          <w:b/>
          <w:color w:val="000000" w:themeColor="text1"/>
          <w:lang w:eastAsia="pl-PL"/>
        </w:rPr>
        <w:t>/3</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77777777"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B1E5A69"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Pr="00311AEC">
        <w:rPr>
          <w:rFonts w:eastAsia="Times New Roman" w:cs="Times New Roman"/>
          <w:b/>
          <w:sz w:val="24"/>
          <w:szCs w:val="24"/>
          <w:lang w:eastAsia="pl-PL"/>
        </w:rPr>
        <w:t>dostawa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1236CEAA" w14:textId="25C7E8F3" w:rsidR="00520E98" w:rsidRPr="00311AEC" w:rsidRDefault="00520E98" w:rsidP="00E3020E">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311AEC">
        <w:rPr>
          <w:rFonts w:eastAsia="Times New Roman" w:cs="Times New Roman"/>
          <w:sz w:val="24"/>
          <w:szCs w:val="24"/>
          <w:lang w:eastAsia="pl-PL"/>
        </w:rPr>
        <w:t xml:space="preserve">Przedmiotem zamówienia jest dostawa, fabrycznie nowego sprzętu i oprogramowania informatycznego w postaci: </w:t>
      </w:r>
      <w:r w:rsidR="006E7740">
        <w:rPr>
          <w:rFonts w:eastAsia="Times New Roman" w:cs="Times New Roman"/>
          <w:sz w:val="24"/>
          <w:szCs w:val="24"/>
          <w:lang w:eastAsia="pl-PL"/>
        </w:rPr>
        <w:t>serwerów/klastrów obliczeniowych, macierzy, routerów, przełączników, UPS-ów, terminali PC</w:t>
      </w:r>
      <w:r w:rsidRPr="00311AEC">
        <w:rPr>
          <w:rFonts w:eastAsia="Times New Roman" w:cs="Times New Roman"/>
          <w:sz w:val="24"/>
          <w:szCs w:val="24"/>
          <w:lang w:eastAsia="pl-PL"/>
        </w:rPr>
        <w:t>,</w:t>
      </w:r>
      <w:r w:rsidR="006E7740">
        <w:rPr>
          <w:rFonts w:eastAsia="Times New Roman" w:cs="Times New Roman"/>
          <w:sz w:val="24"/>
          <w:szCs w:val="24"/>
          <w:lang w:eastAsia="pl-PL"/>
        </w:rPr>
        <w:t xml:space="preserve"> oprogramowania </w:t>
      </w:r>
      <w:r w:rsidR="004017BA">
        <w:rPr>
          <w:rFonts w:eastAsia="Times New Roman" w:cs="Times New Roman"/>
          <w:sz w:val="24"/>
          <w:szCs w:val="24"/>
          <w:lang w:eastAsia="pl-PL"/>
        </w:rPr>
        <w:t xml:space="preserve">w postaci </w:t>
      </w:r>
      <w:r w:rsidRPr="00311AEC">
        <w:rPr>
          <w:rFonts w:eastAsia="Times New Roman" w:cs="Times New Roman"/>
          <w:sz w:val="24"/>
          <w:szCs w:val="24"/>
          <w:lang w:eastAsia="pl-PL"/>
        </w:rPr>
        <w:t>systemów ope</w:t>
      </w:r>
      <w:r w:rsidR="009B28B0" w:rsidRPr="00311AEC">
        <w:rPr>
          <w:rFonts w:eastAsia="Times New Roman" w:cs="Times New Roman"/>
          <w:sz w:val="24"/>
          <w:szCs w:val="24"/>
          <w:lang w:eastAsia="pl-PL"/>
        </w:rPr>
        <w:t>racyjnych</w:t>
      </w:r>
      <w:r w:rsidR="004017BA">
        <w:rPr>
          <w:rFonts w:eastAsia="Times New Roman" w:cs="Times New Roman"/>
          <w:sz w:val="24"/>
          <w:szCs w:val="24"/>
          <w:lang w:eastAsia="pl-PL"/>
        </w:rPr>
        <w:t>, licencji dostępowych, licencji terminalowych, systemów zarzadzania, wirtualizacji i kopi zapasowych.</w:t>
      </w:r>
      <w:bookmarkEnd w:id="0"/>
      <w:bookmarkEnd w:id="1"/>
    </w:p>
    <w:p w14:paraId="5BA3154A" w14:textId="77777777" w:rsidR="00520E98" w:rsidRPr="00311AEC" w:rsidRDefault="00520E98" w:rsidP="00520E98">
      <w:pPr>
        <w:spacing w:after="0" w:line="240" w:lineRule="auto"/>
        <w:ind w:left="426"/>
        <w:contextualSpacing/>
        <w:jc w:val="both"/>
        <w:rPr>
          <w:rFonts w:eastAsia="Times New Roman" w:cs="Times New Roman"/>
          <w:sz w:val="24"/>
          <w:szCs w:val="24"/>
          <w:lang w:eastAsia="pl-PL"/>
        </w:rPr>
      </w:pPr>
    </w:p>
    <w:p w14:paraId="102EACA4" w14:textId="14056F4A" w:rsidR="00520E98" w:rsidRDefault="00520E98" w:rsidP="00520E98">
      <w:pPr>
        <w:pStyle w:val="Akapitzlist1"/>
        <w:spacing w:before="120" w:after="0" w:line="240" w:lineRule="auto"/>
        <w:ind w:left="792"/>
        <w:jc w:val="both"/>
        <w:rPr>
          <w:sz w:val="24"/>
          <w:szCs w:val="24"/>
        </w:rPr>
      </w:pPr>
      <w:r w:rsidRPr="00311AEC">
        <w:rPr>
          <w:sz w:val="24"/>
          <w:szCs w:val="24"/>
        </w:rPr>
        <w:t>Kody CPV przedmiotu zamówienia:</w:t>
      </w:r>
    </w:p>
    <w:p w14:paraId="74B970CE" w14:textId="77777777" w:rsidR="0010316A"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48000000-8 - Pakiety oprogramowania i systemy informatyczne</w:t>
      </w:r>
    </w:p>
    <w:p w14:paraId="260719FF" w14:textId="04304E27" w:rsidR="00FE0AC6" w:rsidRDefault="00FE4F23" w:rsidP="00520E98">
      <w:pPr>
        <w:pStyle w:val="Default"/>
        <w:ind w:left="792"/>
        <w:rPr>
          <w:rFonts w:asciiTheme="minorHAnsi" w:eastAsia="Times New Roman" w:hAnsiTheme="minorHAnsi"/>
          <w:color w:val="auto"/>
          <w:lang w:eastAsia="pl-PL"/>
        </w:rPr>
      </w:pPr>
      <w:r w:rsidRPr="00FE4F23">
        <w:rPr>
          <w:rFonts w:asciiTheme="minorHAnsi" w:eastAsia="Times New Roman" w:hAnsiTheme="minorHAnsi"/>
          <w:color w:val="auto"/>
          <w:lang w:eastAsia="pl-PL"/>
        </w:rPr>
        <w:t xml:space="preserve">48820000-2 </w:t>
      </w:r>
      <w:r w:rsidR="00FE0AC6">
        <w:rPr>
          <w:rFonts w:asciiTheme="minorHAnsi" w:eastAsia="Times New Roman" w:hAnsiTheme="minorHAnsi"/>
          <w:color w:val="auto"/>
          <w:lang w:eastAsia="pl-PL"/>
        </w:rPr>
        <w:t>–</w:t>
      </w:r>
      <w:r w:rsidRPr="00FE4F23">
        <w:rPr>
          <w:rFonts w:asciiTheme="minorHAnsi" w:eastAsia="Times New Roman" w:hAnsiTheme="minorHAnsi"/>
          <w:color w:val="auto"/>
          <w:lang w:eastAsia="pl-PL"/>
        </w:rPr>
        <w:t xml:space="preserve"> Serwery</w:t>
      </w:r>
    </w:p>
    <w:p w14:paraId="69A1D69C" w14:textId="797D0C85" w:rsidR="00520E98" w:rsidRPr="00311AEC"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32424000-1 - Infrastruktura sieciowa</w:t>
      </w:r>
    </w:p>
    <w:p w14:paraId="1834D415" w14:textId="77777777" w:rsidR="00FE0AC6" w:rsidRDefault="00FE0AC6" w:rsidP="00520E98">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32430000-6 - Rozległa sieć komputerowa</w:t>
      </w:r>
    </w:p>
    <w:p w14:paraId="288A2A6E" w14:textId="77777777" w:rsidR="005F7653" w:rsidRDefault="00FE0AC6" w:rsidP="005F7653">
      <w:pPr>
        <w:pStyle w:val="Default"/>
        <w:ind w:left="792"/>
        <w:rPr>
          <w:rFonts w:asciiTheme="minorHAnsi" w:eastAsia="Times New Roman" w:hAnsiTheme="minorHAnsi"/>
          <w:color w:val="auto"/>
          <w:lang w:eastAsia="pl-PL"/>
        </w:rPr>
      </w:pPr>
      <w:r w:rsidRPr="00FE0AC6">
        <w:rPr>
          <w:rFonts w:asciiTheme="minorHAnsi" w:eastAsia="Times New Roman" w:hAnsiTheme="minorHAnsi"/>
          <w:color w:val="auto"/>
          <w:lang w:eastAsia="pl-PL"/>
        </w:rPr>
        <w:t xml:space="preserve">30231100-8 </w:t>
      </w:r>
      <w:r w:rsidRPr="00FE0AC6">
        <w:rPr>
          <w:rFonts w:asciiTheme="minorHAnsi" w:eastAsia="Times New Roman" w:hAnsiTheme="minorHAnsi"/>
          <w:color w:val="auto"/>
          <w:lang w:eastAsia="pl-PL"/>
        </w:rPr>
        <w:tab/>
        <w:t>Terminale komputerowe</w:t>
      </w:r>
    </w:p>
    <w:p w14:paraId="2C2F1DA1" w14:textId="77777777" w:rsidR="005F7653"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 xml:space="preserve">31154000-0 </w:t>
      </w:r>
      <w:r>
        <w:rPr>
          <w:rFonts w:asciiTheme="minorHAnsi" w:eastAsia="Times New Roman" w:hAnsiTheme="minorHAnsi"/>
          <w:color w:val="auto"/>
          <w:lang w:eastAsia="pl-PL"/>
        </w:rPr>
        <w:t xml:space="preserve"> </w:t>
      </w:r>
      <w:r w:rsidRPr="005F7653">
        <w:rPr>
          <w:rFonts w:asciiTheme="minorHAnsi" w:eastAsia="Times New Roman" w:hAnsiTheme="minorHAnsi"/>
          <w:color w:val="auto"/>
          <w:lang w:eastAsia="pl-PL"/>
        </w:rPr>
        <w:t xml:space="preserve"> Bezprzestojowe źródła energii     </w:t>
      </w:r>
    </w:p>
    <w:p w14:paraId="087B71D0" w14:textId="5D82C535" w:rsidR="00FE0AC6" w:rsidRDefault="005F7653" w:rsidP="005F7653">
      <w:pPr>
        <w:pStyle w:val="Default"/>
        <w:ind w:left="792"/>
        <w:rPr>
          <w:rFonts w:asciiTheme="minorHAnsi" w:eastAsia="Times New Roman" w:hAnsiTheme="minorHAnsi"/>
          <w:color w:val="auto"/>
          <w:lang w:eastAsia="pl-PL"/>
        </w:rPr>
      </w:pPr>
      <w:r w:rsidRPr="005F7653">
        <w:rPr>
          <w:rFonts w:asciiTheme="minorHAnsi" w:eastAsia="Times New Roman" w:hAnsiTheme="minorHAnsi"/>
          <w:color w:val="auto"/>
          <w:lang w:eastAsia="pl-PL"/>
        </w:rPr>
        <w:t>30233000-1   Urządzenia do przechowywania i odczytu danych</w:t>
      </w:r>
    </w:p>
    <w:p w14:paraId="0E108F14" w14:textId="77777777" w:rsidR="00520E98" w:rsidRPr="00311AEC" w:rsidRDefault="00520E98" w:rsidP="00520E98">
      <w:pPr>
        <w:pStyle w:val="Default"/>
        <w:rPr>
          <w:rFonts w:asciiTheme="minorHAnsi" w:hAnsiTheme="minorHAnsi"/>
          <w:color w:val="auto"/>
        </w:rPr>
      </w:pPr>
    </w:p>
    <w:p w14:paraId="2C4DADFC" w14:textId="789B61D4" w:rsidR="00520E98" w:rsidRPr="00311AEC" w:rsidRDefault="00520E98" w:rsidP="00E3020E">
      <w:pPr>
        <w:pStyle w:val="Default"/>
        <w:numPr>
          <w:ilvl w:val="0"/>
          <w:numId w:val="34"/>
        </w:numPr>
        <w:spacing w:after="21"/>
        <w:jc w:val="both"/>
        <w:rPr>
          <w:rFonts w:asciiTheme="minorHAnsi" w:eastAsia="Times New Roman" w:hAnsiTheme="minorHAnsi"/>
          <w:color w:val="auto"/>
          <w:lang w:eastAsia="pl-PL"/>
        </w:rPr>
      </w:pPr>
      <w:r w:rsidRPr="00311AEC">
        <w:rPr>
          <w:rFonts w:asciiTheme="minorHAnsi" w:eastAsia="Times New Roman" w:hAnsiTheme="minorHAnsi"/>
          <w:color w:val="auto"/>
          <w:lang w:eastAsia="pl-PL"/>
        </w:rPr>
        <w:t>Szczegółowy opis przedmiotu zam</w:t>
      </w:r>
      <w:r w:rsidR="005F54E5">
        <w:rPr>
          <w:rFonts w:asciiTheme="minorHAnsi" w:eastAsia="Times New Roman" w:hAnsiTheme="minorHAnsi"/>
          <w:color w:val="auto"/>
          <w:lang w:eastAsia="pl-PL"/>
        </w:rPr>
        <w:t xml:space="preserve">ówienia </w:t>
      </w:r>
      <w:r w:rsidR="005F54E5" w:rsidRPr="0064332A">
        <w:rPr>
          <w:rFonts w:asciiTheme="minorHAnsi" w:eastAsia="Times New Roman" w:hAnsiTheme="minorHAnsi"/>
          <w:color w:val="000000" w:themeColor="text1"/>
          <w:lang w:eastAsia="pl-PL"/>
        </w:rPr>
        <w:t>przedstawiony został w Z</w:t>
      </w:r>
      <w:r w:rsidRPr="0064332A">
        <w:rPr>
          <w:rFonts w:asciiTheme="minorHAnsi" w:eastAsia="Times New Roman" w:hAnsiTheme="minorHAnsi"/>
          <w:color w:val="000000" w:themeColor="text1"/>
          <w:lang w:eastAsia="pl-PL"/>
        </w:rPr>
        <w:t xml:space="preserve">ałączniku nr 1 do SIWZ oraz w załącznikach do przedmiotowego załącznika. </w:t>
      </w:r>
    </w:p>
    <w:p w14:paraId="3B186D78" w14:textId="08F905E3" w:rsidR="00520E98" w:rsidRPr="00311AEC" w:rsidRDefault="00520E98" w:rsidP="00311AEC">
      <w:pPr>
        <w:pStyle w:val="Default"/>
        <w:spacing w:after="21"/>
        <w:ind w:left="360"/>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2204A6D3"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ab/>
        <w:t>Termin wykonania przedmiotu:</w:t>
      </w:r>
      <w:r w:rsidR="00CD1B06">
        <w:rPr>
          <w:rFonts w:eastAsia="Times New Roman" w:cs="Times New Roman"/>
          <w:sz w:val="24"/>
          <w:szCs w:val="24"/>
          <w:lang w:eastAsia="pl-PL"/>
        </w:rPr>
        <w:t xml:space="preserve"> </w:t>
      </w:r>
      <w:r w:rsidR="004017BA">
        <w:rPr>
          <w:rFonts w:eastAsia="Times New Roman" w:cs="Times New Roman"/>
          <w:b/>
          <w:sz w:val="24"/>
          <w:szCs w:val="24"/>
          <w:lang w:eastAsia="pl-PL"/>
        </w:rPr>
        <w:t>180</w:t>
      </w:r>
      <w:r w:rsidR="00CD1B06">
        <w:rPr>
          <w:rFonts w:eastAsia="Times New Roman" w:cs="Times New Roman"/>
          <w:sz w:val="24"/>
          <w:szCs w:val="24"/>
          <w:lang w:eastAsia="pl-PL"/>
        </w:rPr>
        <w:t xml:space="preserve"> </w:t>
      </w:r>
      <w:r w:rsidR="00C723F7" w:rsidRPr="00311AEC">
        <w:rPr>
          <w:rFonts w:eastAsia="Times New Roman" w:cs="Times New Roman"/>
          <w:b/>
          <w:sz w:val="24"/>
          <w:szCs w:val="24"/>
          <w:lang w:eastAsia="pl-PL"/>
        </w:rPr>
        <w:t xml:space="preserve">dni </w:t>
      </w:r>
      <w:r w:rsidR="005F54E5">
        <w:rPr>
          <w:rFonts w:eastAsia="Times New Roman" w:cs="Times New Roman"/>
          <w:b/>
          <w:sz w:val="24"/>
          <w:szCs w:val="24"/>
          <w:lang w:eastAsia="pl-PL"/>
        </w:rPr>
        <w:t>od daty podpisania umowy.</w:t>
      </w: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145582A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zdolność techniczna lub zawodowa:</w:t>
      </w:r>
    </w:p>
    <w:p w14:paraId="2F82CA4A"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47974F80"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D1BA71" w14:textId="77777777" w:rsidR="00C723F7" w:rsidRPr="00311AEC" w:rsidRDefault="00C723F7" w:rsidP="00E3020E">
      <w:pPr>
        <w:pStyle w:val="Akapitzlist"/>
        <w:numPr>
          <w:ilvl w:val="0"/>
          <w:numId w:val="33"/>
        </w:numPr>
        <w:spacing w:after="0" w:line="240" w:lineRule="auto"/>
        <w:jc w:val="both"/>
        <w:rPr>
          <w:rFonts w:eastAsia="Times New Roman" w:cs="Times New Roman"/>
          <w:vanish/>
          <w:sz w:val="24"/>
          <w:szCs w:val="24"/>
          <w:lang w:eastAsia="pl-PL"/>
        </w:rPr>
      </w:pPr>
    </w:p>
    <w:p w14:paraId="12EA4BD5"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416BE87F" w14:textId="77777777" w:rsidR="00C723F7" w:rsidRPr="00311AEC" w:rsidRDefault="00C723F7" w:rsidP="00E3020E">
      <w:pPr>
        <w:pStyle w:val="Akapitzlist"/>
        <w:numPr>
          <w:ilvl w:val="1"/>
          <w:numId w:val="33"/>
        </w:numPr>
        <w:spacing w:after="0" w:line="240" w:lineRule="auto"/>
        <w:jc w:val="both"/>
        <w:rPr>
          <w:rFonts w:eastAsia="Times New Roman" w:cs="Times New Roman"/>
          <w:vanish/>
          <w:sz w:val="24"/>
          <w:szCs w:val="24"/>
          <w:lang w:eastAsia="pl-PL"/>
        </w:rPr>
      </w:pPr>
    </w:p>
    <w:p w14:paraId="63C319DD" w14:textId="408DBEF3" w:rsidR="009B28B0" w:rsidRPr="00311AEC" w:rsidRDefault="001D1B79" w:rsidP="00F30167">
      <w:pPr>
        <w:numPr>
          <w:ilvl w:val="2"/>
          <w:numId w:val="4"/>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dostawy </w:t>
      </w:r>
      <w:r w:rsidR="009B28B0" w:rsidRPr="00311AEC">
        <w:rPr>
          <w:rFonts w:eastAsia="Times New Roman" w:cs="Times New Roman"/>
          <w:sz w:val="24"/>
          <w:szCs w:val="24"/>
          <w:lang w:eastAsia="pl-PL"/>
        </w:rPr>
        <w:t xml:space="preserve">sprzętu informatycznego </w:t>
      </w:r>
      <w:r w:rsidRPr="00311AEC">
        <w:rPr>
          <w:rFonts w:eastAsia="Times New Roman" w:cs="Times New Roman"/>
          <w:sz w:val="24"/>
          <w:szCs w:val="24"/>
          <w:lang w:eastAsia="pl-PL"/>
        </w:rPr>
        <w:t>na wartość łączną</w:t>
      </w:r>
      <w:r w:rsidR="009B28B0" w:rsidRPr="00311AEC">
        <w:rPr>
          <w:rFonts w:eastAsia="Times New Roman" w:cs="Times New Roman"/>
          <w:sz w:val="24"/>
          <w:szCs w:val="24"/>
          <w:lang w:eastAsia="pl-PL"/>
        </w:rPr>
        <w:t>:</w:t>
      </w:r>
    </w:p>
    <w:p w14:paraId="4EC4294C" w14:textId="5558CA55" w:rsidR="009B28B0" w:rsidRPr="00311AEC" w:rsidRDefault="009B28B0" w:rsidP="009B28B0">
      <w:pPr>
        <w:spacing w:after="0" w:line="240" w:lineRule="auto"/>
        <w:ind w:left="1224"/>
        <w:contextualSpacing/>
        <w:jc w:val="both"/>
        <w:rPr>
          <w:rFonts w:eastAsia="Times New Roman" w:cs="Times New Roman"/>
          <w:sz w:val="24"/>
          <w:szCs w:val="24"/>
          <w:lang w:eastAsia="pl-PL"/>
        </w:rPr>
      </w:pPr>
      <w:r w:rsidRPr="00311AEC">
        <w:rPr>
          <w:rFonts w:eastAsia="Times New Roman" w:cs="Times New Roman"/>
          <w:sz w:val="24"/>
          <w:szCs w:val="24"/>
          <w:lang w:eastAsia="pl-PL"/>
        </w:rPr>
        <w:t>-</w:t>
      </w:r>
      <w:r w:rsidR="001D1B79" w:rsidRPr="00311AEC">
        <w:rPr>
          <w:rFonts w:eastAsia="Times New Roman" w:cs="Times New Roman"/>
          <w:sz w:val="24"/>
          <w:szCs w:val="24"/>
          <w:lang w:eastAsia="pl-PL"/>
        </w:rPr>
        <w:t xml:space="preserve"> </w:t>
      </w:r>
      <w:r w:rsidR="004017BA">
        <w:rPr>
          <w:rFonts w:eastAsia="Times New Roman" w:cs="Times New Roman"/>
          <w:sz w:val="24"/>
          <w:szCs w:val="24"/>
          <w:lang w:eastAsia="pl-PL"/>
        </w:rPr>
        <w:t>co najmniej 10</w:t>
      </w:r>
      <w:r w:rsidR="001D1B79" w:rsidRPr="00311AEC">
        <w:rPr>
          <w:rFonts w:eastAsia="Times New Roman" w:cs="Times New Roman"/>
          <w:sz w:val="24"/>
          <w:szCs w:val="24"/>
          <w:lang w:eastAsia="pl-PL"/>
        </w:rPr>
        <w:t>.000.000,00 zł/brutto</w:t>
      </w:r>
    </w:p>
    <w:p w14:paraId="4DBF01E3" w14:textId="77777777" w:rsidR="00C723F7" w:rsidRPr="00311AEC" w:rsidRDefault="00C723F7" w:rsidP="00C723F7">
      <w:pPr>
        <w:spacing w:after="0" w:line="240" w:lineRule="auto"/>
        <w:ind w:left="720"/>
        <w:contextualSpacing/>
        <w:jc w:val="both"/>
        <w:rPr>
          <w:rFonts w:eastAsia="Times New Roman" w:cs="Times New Roman"/>
          <w:sz w:val="24"/>
          <w:szCs w:val="24"/>
          <w:lang w:eastAsia="pl-PL"/>
        </w:rPr>
      </w:pPr>
    </w:p>
    <w:p w14:paraId="33B84977" w14:textId="77777777" w:rsidR="001D1B79" w:rsidRPr="00311AEC" w:rsidRDefault="001D1B79" w:rsidP="00CD1B06">
      <w:pPr>
        <w:spacing w:after="0" w:line="240" w:lineRule="auto"/>
        <w:contextualSpacing/>
        <w:jc w:val="both"/>
        <w:rPr>
          <w:rFonts w:eastAsia="Times New Roman" w:cs="Times New Roman"/>
          <w:bCs/>
          <w:sz w:val="24"/>
          <w:szCs w:val="24"/>
          <w:lang w:eastAsia="pl-PL"/>
        </w:rPr>
      </w:pPr>
      <w:r w:rsidRPr="00311AEC">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F181C1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1AFB8989"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01ECC746"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wykazania spełniania przez Wykonawcę warunków udziału w postępowaniu, Zamawiający wymaga przedstawienia następujących oświadczeń i dokumentów:</w:t>
      </w:r>
    </w:p>
    <w:p w14:paraId="73A58844" w14:textId="77777777" w:rsidR="001D1B79" w:rsidRPr="00311AEC" w:rsidRDefault="001D1B79" w:rsidP="001D1B79">
      <w:pPr>
        <w:spacing w:after="0"/>
        <w:contextualSpacing/>
        <w:jc w:val="both"/>
        <w:rPr>
          <w:rFonts w:eastAsia="Times New Roman" w:cs="Times New Roman"/>
          <w:sz w:val="24"/>
          <w:szCs w:val="24"/>
          <w:lang w:eastAsia="pl-PL"/>
        </w:rPr>
      </w:pPr>
    </w:p>
    <w:p w14:paraId="30698F9E" w14:textId="77777777" w:rsidR="001D1B79" w:rsidRPr="00311AEC" w:rsidRDefault="001D1B79" w:rsidP="00E3020E">
      <w:pPr>
        <w:numPr>
          <w:ilvl w:val="0"/>
          <w:numId w:val="11"/>
        </w:numPr>
        <w:spacing w:after="0" w:line="240" w:lineRule="auto"/>
        <w:rPr>
          <w:rFonts w:eastAsia="Times New Roman" w:cs="Times New Roman"/>
          <w:sz w:val="24"/>
          <w:szCs w:val="24"/>
          <w:lang w:eastAsia="pl-PL"/>
        </w:rPr>
      </w:pPr>
      <w:r w:rsidRPr="00311AEC">
        <w:rPr>
          <w:rFonts w:eastAsia="Times New Roman" w:cs="Times New Roman"/>
          <w:sz w:val="24"/>
          <w:szCs w:val="24"/>
          <w:lang w:eastAsia="pl-PL"/>
        </w:rPr>
        <w:t xml:space="preserve">Jednolitego europejskiego dokumentu </w:t>
      </w:r>
      <w:r w:rsidRPr="0064332A">
        <w:rPr>
          <w:rFonts w:eastAsia="Times New Roman" w:cs="Times New Roman"/>
          <w:color w:val="000000" w:themeColor="text1"/>
          <w:sz w:val="24"/>
          <w:szCs w:val="24"/>
          <w:lang w:eastAsia="pl-PL"/>
        </w:rPr>
        <w:t>zamówienia (JEDZ) – zgodnie z Załącznikiem nr 3a do SIWZ (składany razem z ofertą w formie pisemnej).</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77777777"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wykazu wykonanych, a w przypadku świadczeń okresowych lub ciągłych również wykonywanych, </w:t>
      </w:r>
      <w:r w:rsidRPr="00311AEC">
        <w:rPr>
          <w:rFonts w:eastAsia="Times New Roman" w:cs="Times New Roman"/>
          <w:b/>
          <w:sz w:val="24"/>
          <w:szCs w:val="24"/>
          <w:lang w:eastAsia="pl-PL"/>
        </w:rPr>
        <w:t>dostaw</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dostawy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311AEC" w:rsidRDefault="00EA281A" w:rsidP="00EA281A">
      <w:pPr>
        <w:pStyle w:val="Akapitzlist"/>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referencje bądź inne dokumenty wystawione przez podmiot, na rzecz którego dostawy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79E076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748E2A77" w14:textId="77777777" w:rsidR="00A56CA5" w:rsidRPr="00311AEC" w:rsidRDefault="001D1B79" w:rsidP="00E3020E">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D001EB4" w14:textId="5E68A3BE" w:rsidR="001D1B79" w:rsidRPr="00311AEC" w:rsidRDefault="001D1B79" w:rsidP="00A56CA5">
      <w:pPr>
        <w:tabs>
          <w:tab w:val="left" w:pos="408"/>
          <w:tab w:val="left" w:pos="567"/>
        </w:tabs>
        <w:autoSpaceDE w:val="0"/>
        <w:autoSpaceDN w:val="0"/>
        <w:adjustRightInd w:val="0"/>
        <w:spacing w:after="0" w:line="240" w:lineRule="auto"/>
        <w:ind w:left="426"/>
        <w:jc w:val="both"/>
        <w:rPr>
          <w:rFonts w:eastAsia="Times New Roman" w:cs="Times New Roman"/>
          <w:sz w:val="24"/>
          <w:szCs w:val="24"/>
          <w:lang w:eastAsia="pl-PL"/>
        </w:rPr>
      </w:pPr>
      <w:r w:rsidRPr="00311AEC">
        <w:rPr>
          <w:rFonts w:eastAsia="Times New Roman" w:cs="Times New Roman"/>
          <w:b/>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311AEC">
          <w:rPr>
            <w:rFonts w:eastAsia="Times New Roman" w:cs="Times New Roman"/>
            <w:b/>
            <w:sz w:val="24"/>
            <w:szCs w:val="24"/>
            <w:lang w:eastAsia="pl-PL"/>
          </w:rPr>
          <w:t>2 f</w:t>
        </w:r>
      </w:smartTag>
      <w:r w:rsidR="00A56CA5" w:rsidRPr="00311AEC">
        <w:rPr>
          <w:rFonts w:eastAsia="Times New Roman" w:cs="Times New Roman"/>
          <w:b/>
          <w:sz w:val="24"/>
          <w:szCs w:val="24"/>
          <w:lang w:eastAsia="pl-PL"/>
        </w:rPr>
        <w:t xml:space="preserve"> , </w:t>
      </w:r>
      <w:r w:rsidRPr="00311AEC">
        <w:rPr>
          <w:rFonts w:eastAsia="Times New Roman" w:cs="Times New Roman"/>
          <w:b/>
          <w:sz w:val="24"/>
          <w:szCs w:val="24"/>
          <w:lang w:eastAsia="pl-PL"/>
        </w:rPr>
        <w:t xml:space="preserve">ust. 3 </w:t>
      </w:r>
      <w:r w:rsidR="00A56CA5" w:rsidRPr="00311AEC">
        <w:rPr>
          <w:rFonts w:eastAsia="Times New Roman" w:cs="Times New Roman"/>
          <w:b/>
          <w:sz w:val="24"/>
          <w:szCs w:val="24"/>
          <w:lang w:eastAsia="pl-PL"/>
        </w:rPr>
        <w:t xml:space="preserve">oraz ust. 4 </w:t>
      </w:r>
      <w:r w:rsidRPr="00311AEC">
        <w:rPr>
          <w:rFonts w:eastAsia="Times New Roman" w:cs="Times New Roman"/>
          <w:b/>
          <w:sz w:val="24"/>
          <w:szCs w:val="24"/>
          <w:lang w:eastAsia="pl-PL"/>
        </w:rPr>
        <w:t>ustawy</w:t>
      </w:r>
      <w:r w:rsidR="00F3410D">
        <w:rPr>
          <w:rFonts w:eastAsia="Times New Roman" w:cs="Times New Roman"/>
          <w:b/>
          <w:sz w:val="24"/>
          <w:szCs w:val="24"/>
          <w:lang w:eastAsia="pl-PL"/>
        </w:rPr>
        <w:t xml:space="preserve"> </w:t>
      </w:r>
      <w:proofErr w:type="spellStart"/>
      <w:r w:rsidR="00F3410D">
        <w:rPr>
          <w:rFonts w:eastAsia="Times New Roman" w:cs="Times New Roman"/>
          <w:b/>
          <w:sz w:val="24"/>
          <w:szCs w:val="24"/>
          <w:lang w:eastAsia="pl-PL"/>
        </w:rPr>
        <w:t>Pzp</w:t>
      </w:r>
      <w:proofErr w:type="spellEnd"/>
      <w:r w:rsidRPr="00311AEC">
        <w:rPr>
          <w:rFonts w:eastAsia="Times New Roman" w:cs="Times New Roman"/>
          <w:b/>
          <w:sz w:val="24"/>
          <w:szCs w:val="24"/>
          <w:lang w:eastAsia="pl-PL"/>
        </w:rPr>
        <w:t xml:space="preserve"> jednak – pod rygorem nieważności – muszą zostać złożone w formie pisemnej.</w:t>
      </w:r>
    </w:p>
    <w:p w14:paraId="58A6A273" w14:textId="77777777" w:rsidR="001D1B79" w:rsidRPr="00311AEC" w:rsidRDefault="001D1B79" w:rsidP="001D1B79">
      <w:pPr>
        <w:tabs>
          <w:tab w:val="right" w:pos="284"/>
          <w:tab w:val="left" w:pos="408"/>
        </w:tabs>
        <w:autoSpaceDE w:val="0"/>
        <w:autoSpaceDN w:val="0"/>
        <w:adjustRightInd w:val="0"/>
        <w:spacing w:after="0" w:line="240" w:lineRule="auto"/>
        <w:jc w:val="both"/>
        <w:rPr>
          <w:rFonts w:eastAsia="Times New Roman" w:cs="Times New Roman"/>
          <w:sz w:val="24"/>
          <w:szCs w:val="24"/>
          <w:lang w:eastAsia="pl-PL"/>
        </w:rPr>
      </w:pPr>
    </w:p>
    <w:p w14:paraId="0BB3056D" w14:textId="77777777" w:rsidR="001D1B79" w:rsidRPr="0039126B"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9126B">
        <w:rPr>
          <w:rFonts w:eastAsia="Times New Roman" w:cs="Times New Roman"/>
          <w:sz w:val="24"/>
          <w:szCs w:val="24"/>
          <w:lang w:eastAsia="pl-PL"/>
        </w:rPr>
        <w:t xml:space="preserve">Osoby uprawnione do porozumiewania się z Wykonawcami: </w:t>
      </w:r>
    </w:p>
    <w:p w14:paraId="6DE3CC6F" w14:textId="111DDA87" w:rsidR="001D1B79" w:rsidRDefault="004017BA" w:rsidP="00E3020E">
      <w:pPr>
        <w:numPr>
          <w:ilvl w:val="0"/>
          <w:numId w:val="32"/>
        </w:numPr>
        <w:autoSpaceDE w:val="0"/>
        <w:autoSpaceDN w:val="0"/>
        <w:adjustRightInd w:val="0"/>
        <w:spacing w:after="0" w:line="240" w:lineRule="auto"/>
        <w:jc w:val="both"/>
        <w:rPr>
          <w:rFonts w:eastAsia="Times New Roman" w:cs="Times New Roman"/>
          <w:sz w:val="24"/>
          <w:szCs w:val="24"/>
          <w:lang w:eastAsia="pl-PL"/>
        </w:rPr>
      </w:pPr>
      <w:r>
        <w:rPr>
          <w:rFonts w:eastAsia="Times New Roman" w:cs="Times New Roman"/>
          <w:sz w:val="24"/>
          <w:szCs w:val="24"/>
          <w:lang w:eastAsia="pl-PL"/>
        </w:rPr>
        <w:t xml:space="preserve">Paweł </w:t>
      </w:r>
      <w:proofErr w:type="spellStart"/>
      <w:r>
        <w:rPr>
          <w:rFonts w:eastAsia="Times New Roman" w:cs="Times New Roman"/>
          <w:sz w:val="24"/>
          <w:szCs w:val="24"/>
          <w:lang w:eastAsia="pl-PL"/>
        </w:rPr>
        <w:t>Promiński</w:t>
      </w:r>
      <w:proofErr w:type="spellEnd"/>
      <w:r w:rsidR="0039126B" w:rsidRPr="0039126B">
        <w:rPr>
          <w:rFonts w:eastAsia="Times New Roman" w:cs="Times New Roman"/>
          <w:sz w:val="24"/>
          <w:szCs w:val="24"/>
          <w:lang w:eastAsia="pl-PL"/>
        </w:rPr>
        <w:t xml:space="preserve">  </w:t>
      </w:r>
      <w:r w:rsidR="001D1B79" w:rsidRPr="0039126B">
        <w:rPr>
          <w:rFonts w:eastAsia="Times New Roman" w:cs="Times New Roman"/>
          <w:sz w:val="24"/>
          <w:szCs w:val="24"/>
          <w:lang w:eastAsia="pl-PL"/>
        </w:rPr>
        <w:t>tel</w:t>
      </w:r>
      <w:r w:rsidR="0039126B">
        <w:rPr>
          <w:rFonts w:eastAsia="Times New Roman" w:cs="Times New Roman"/>
          <w:sz w:val="24"/>
          <w:szCs w:val="24"/>
          <w:lang w:eastAsia="pl-PL"/>
        </w:rPr>
        <w:t>.</w:t>
      </w:r>
      <w:r w:rsidR="001D1B79" w:rsidRPr="0039126B">
        <w:rPr>
          <w:rFonts w:eastAsia="Times New Roman" w:cs="Times New Roman"/>
          <w:sz w:val="24"/>
          <w:szCs w:val="24"/>
          <w:lang w:eastAsia="pl-PL"/>
        </w:rPr>
        <w:t xml:space="preserve"> : +48 </w:t>
      </w:r>
      <w:r w:rsidR="0039126B" w:rsidRPr="0039126B">
        <w:rPr>
          <w:rFonts w:eastAsia="Times New Roman" w:cs="Times New Roman"/>
          <w:sz w:val="24"/>
          <w:szCs w:val="24"/>
          <w:lang w:eastAsia="pl-PL"/>
        </w:rPr>
        <w:t>61 855 35 10</w:t>
      </w:r>
    </w:p>
    <w:p w14:paraId="705488A2" w14:textId="3AB317BE" w:rsidR="0039126B" w:rsidRDefault="000D45C7" w:rsidP="00D04C4C">
      <w:pPr>
        <w:autoSpaceDE w:val="0"/>
        <w:autoSpaceDN w:val="0"/>
        <w:adjustRightInd w:val="0"/>
        <w:spacing w:after="0" w:line="240" w:lineRule="auto"/>
        <w:ind w:left="720"/>
        <w:jc w:val="both"/>
        <w:rPr>
          <w:rFonts w:eastAsia="Times New Roman" w:cs="Times New Roman"/>
          <w:sz w:val="24"/>
          <w:szCs w:val="24"/>
          <w:lang w:eastAsia="pl-PL"/>
        </w:rPr>
      </w:pPr>
      <w:hyperlink r:id="rId8" w:history="1">
        <w:r w:rsidR="004017BA" w:rsidRPr="00767F03">
          <w:rPr>
            <w:rStyle w:val="Hipercze"/>
            <w:rFonts w:eastAsia="Times New Roman" w:cs="Times New Roman"/>
            <w:sz w:val="24"/>
            <w:szCs w:val="24"/>
            <w:lang w:eastAsia="pl-PL"/>
          </w:rPr>
          <w:t>pawel.prominski@szpitalewielkopolski.pl</w:t>
        </w:r>
      </w:hyperlink>
    </w:p>
    <w:p w14:paraId="02D884B2" w14:textId="77777777" w:rsidR="001D1B79" w:rsidRPr="00311AEC" w:rsidRDefault="001D1B79" w:rsidP="00CD1B06">
      <w:pPr>
        <w:autoSpaceDE w:val="0"/>
        <w:autoSpaceDN w:val="0"/>
        <w:adjustRightInd w:val="0"/>
        <w:spacing w:after="0" w:line="240" w:lineRule="auto"/>
        <w:jc w:val="both"/>
        <w:rPr>
          <w:rFonts w:eastAsia="Times New Roman" w:cs="Times New Roman"/>
          <w:sz w:val="24"/>
          <w:szCs w:val="24"/>
          <w:lang w:eastAsia="pl-PL"/>
        </w:rPr>
      </w:pPr>
    </w:p>
    <w:p w14:paraId="47675111" w14:textId="6CB9C3AC" w:rsidR="00A56CA5" w:rsidRPr="00311AEC" w:rsidRDefault="001D1B79" w:rsidP="004017BA">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u w:val="single"/>
          <w:lang w:eastAsia="pl-PL"/>
        </w:rPr>
        <w:t>Zapytania dotyczące SIWZ</w:t>
      </w:r>
      <w:r w:rsidRPr="00311AEC">
        <w:rPr>
          <w:rFonts w:eastAsia="Times New Roman" w:cs="Times New Roman"/>
          <w:sz w:val="24"/>
          <w:szCs w:val="24"/>
          <w:lang w:eastAsia="pl-PL"/>
        </w:rPr>
        <w:t xml:space="preserve"> muszą być kierowane zgodnie z formą przew</w:t>
      </w:r>
      <w:r w:rsidR="004017BA">
        <w:rPr>
          <w:rFonts w:eastAsia="Times New Roman" w:cs="Times New Roman"/>
          <w:sz w:val="24"/>
          <w:szCs w:val="24"/>
          <w:lang w:eastAsia="pl-PL"/>
        </w:rPr>
        <w:t xml:space="preserve">idzianą </w:t>
      </w:r>
      <w:r w:rsidR="004017BA">
        <w:rPr>
          <w:rFonts w:eastAsia="Times New Roman" w:cs="Times New Roman"/>
          <w:sz w:val="24"/>
          <w:szCs w:val="24"/>
          <w:lang w:eastAsia="pl-PL"/>
        </w:rPr>
        <w:br/>
        <w:t xml:space="preserve">w ust. 1 z adnotacją: </w:t>
      </w:r>
      <w:r w:rsidR="004017BA" w:rsidRPr="004017BA">
        <w:rPr>
          <w:rFonts w:eastAsia="Times New Roman" w:cs="Times New Roman"/>
          <w:sz w:val="24"/>
          <w:szCs w:val="24"/>
          <w:lang w:eastAsia="pl-PL"/>
        </w:rPr>
        <w:t>„</w:t>
      </w:r>
      <w:r w:rsidR="004017BA">
        <w:rPr>
          <w:rFonts w:eastAsia="Times New Roman" w:cs="Times New Roman"/>
          <w:sz w:val="24"/>
          <w:szCs w:val="24"/>
          <w:lang w:eastAsia="pl-PL"/>
        </w:rPr>
        <w:t xml:space="preserve">Zapytanie - </w:t>
      </w:r>
      <w:r w:rsidR="004017BA" w:rsidRPr="004017BA">
        <w:rPr>
          <w:rFonts w:eastAsia="Times New Roman" w:cs="Times New Roman"/>
          <w:sz w:val="24"/>
          <w:szCs w:val="24"/>
          <w:lang w:eastAsia="pl-PL"/>
        </w:rPr>
        <w:t>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619DE00E"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Przedłużenie terminu składania ofert nie wpływa na bieg terminu składania wniosku o wyjaśnienie treści SIWZ.</w:t>
      </w:r>
    </w:p>
    <w:p w14:paraId="23B8FA65"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Treść zapytań wraz z wyjaśnieniami Zamawiający zamieści na stronie internetowej Zamawiającego.</w:t>
      </w:r>
    </w:p>
    <w:p w14:paraId="0A6ACD0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77777777" w:rsidR="001D1B79" w:rsidRPr="00311AEC" w:rsidRDefault="001D1B79" w:rsidP="00E3020E">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7120D0E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017BA">
        <w:rPr>
          <w:rFonts w:eastAsia="Times New Roman" w:cs="Times New Roman"/>
          <w:sz w:val="24"/>
          <w:szCs w:val="24"/>
          <w:lang w:eastAsia="pl-PL"/>
        </w:rPr>
        <w:t>40</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017BA">
        <w:rPr>
          <w:rFonts w:eastAsia="Times New Roman" w:cs="Times New Roman"/>
          <w:bCs/>
          <w:sz w:val="24"/>
          <w:szCs w:val="24"/>
          <w:lang w:eastAsia="pl-PL"/>
        </w:rPr>
        <w:t>czterysta</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w:t>
      </w:r>
      <w:proofErr w:type="spellStart"/>
      <w:r w:rsidR="00E23041">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4ED3AB92"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proofErr w:type="spellStart"/>
      <w:r w:rsidR="004017BA">
        <w:rPr>
          <w:rFonts w:ascii="Times New Roman" w:eastAsia="Times New Roman" w:hAnsi="Times New Roman" w:cs="Times New Roman"/>
          <w:b/>
          <w:color w:val="000000" w:themeColor="text1"/>
          <w:lang w:eastAsia="pl-PL"/>
        </w:rPr>
        <w:t>SzW</w:t>
      </w:r>
      <w:proofErr w:type="spellEnd"/>
      <w:r w:rsidR="004017BA">
        <w:rPr>
          <w:rFonts w:ascii="Times New Roman" w:eastAsia="Times New Roman" w:hAnsi="Times New Roman" w:cs="Times New Roman"/>
          <w:b/>
          <w:color w:val="000000" w:themeColor="text1"/>
          <w:lang w:eastAsia="pl-PL"/>
        </w:rPr>
        <w:t>/3</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58D0BF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„dotyczy przetargu nieograniczonego na </w:t>
      </w:r>
      <w:r w:rsidR="0072710D" w:rsidRPr="00311AEC">
        <w:rPr>
          <w:rFonts w:eastAsia="Times New Roman" w:cs="Times New Roman"/>
          <w:sz w:val="24"/>
          <w:szCs w:val="24"/>
          <w:lang w:eastAsia="pl-PL"/>
        </w:rPr>
        <w:t>dostarczenie</w:t>
      </w:r>
      <w:r w:rsidR="004017BA" w:rsidRPr="004017BA">
        <w:rPr>
          <w:rFonts w:eastAsia="Times New Roman" w:cs="Times New Roman"/>
          <w:sz w:val="24"/>
          <w:szCs w:val="24"/>
          <w:lang w:eastAsia="pl-PL"/>
        </w:rPr>
        <w:t>, skonfigurowanie i uruchomienie infrastruktury technicznej lokalnej i regionalnej - wsparcie przetwarzania chmurowego (klastry obliczeniowe, przestrzeń dyskowa, przełączniki sieciowe, systemy operacyjne i specjalistyczne, licencje dostępowe do systemów serwerowych, sy</w:t>
      </w:r>
      <w:r w:rsidR="009C10E0">
        <w:rPr>
          <w:rFonts w:eastAsia="Times New Roman" w:cs="Times New Roman"/>
          <w:sz w:val="24"/>
          <w:szCs w:val="24"/>
          <w:lang w:eastAsia="pl-PL"/>
        </w:rPr>
        <w:t>stem zasilania gwarantowanego)</w:t>
      </w:r>
      <w:r w:rsidR="0072710D" w:rsidRPr="00311AEC">
        <w:rPr>
          <w:rFonts w:eastAsia="Times New Roman" w:cs="Times New Roman"/>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w:t>
      </w:r>
      <w:proofErr w:type="spellStart"/>
      <w:r w:rsidR="00E23041">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w:t>
      </w:r>
      <w:proofErr w:type="spellStart"/>
      <w:r w:rsidR="00F31D80">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 xml:space="preserve">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lastRenderedPageBreak/>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Miejsce oraz termin składania i otwarcia ofert.</w:t>
      </w:r>
    </w:p>
    <w:p w14:paraId="160FB47C" w14:textId="77777777" w:rsidR="001D1B79" w:rsidRPr="00311AEC"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Ofertę należy złożyć w zamkniętej kopercie </w:t>
      </w:r>
      <w:r w:rsidR="00B412F5" w:rsidRPr="00311AEC">
        <w:rPr>
          <w:rFonts w:eastAsia="Times New Roman" w:cs="Times New Roman"/>
          <w:sz w:val="24"/>
          <w:szCs w:val="24"/>
          <w:lang w:eastAsia="pl-PL"/>
        </w:rPr>
        <w:t>pod adresem</w:t>
      </w:r>
      <w:r w:rsidRPr="00311AEC">
        <w:rPr>
          <w:rFonts w:eastAsia="Times New Roman" w:cs="Times New Roman"/>
          <w:sz w:val="24"/>
          <w:szCs w:val="24"/>
          <w:lang w:eastAsia="pl-PL"/>
        </w:rPr>
        <w:t>:</w:t>
      </w:r>
    </w:p>
    <w:p w14:paraId="738BBEA7" w14:textId="77777777" w:rsidR="001D1B79" w:rsidRPr="00311AEC"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311AEC" w:rsidRDefault="00B412F5" w:rsidP="001D1B79">
      <w:pPr>
        <w:tabs>
          <w:tab w:val="left" w:pos="426"/>
        </w:tabs>
        <w:spacing w:before="120" w:after="120" w:line="240" w:lineRule="auto"/>
        <w:jc w:val="both"/>
        <w:rPr>
          <w:rFonts w:eastAsia="Times New Roman" w:cs="Times New Roman"/>
          <w:sz w:val="24"/>
          <w:szCs w:val="24"/>
          <w:lang w:eastAsia="pl-PL"/>
        </w:rPr>
      </w:pPr>
      <w:r w:rsidRPr="00311AEC">
        <w:rPr>
          <w:rFonts w:eastAsia="Times New Roman" w:cs="Times New Roman"/>
          <w:b/>
          <w:sz w:val="24"/>
          <w:szCs w:val="24"/>
          <w:lang w:eastAsia="pl-PL"/>
        </w:rPr>
        <w:t xml:space="preserve">Szpitale Wielkopolski Sp. z o.o. </w:t>
      </w:r>
    </w:p>
    <w:p w14:paraId="416809A0" w14:textId="77777777" w:rsidR="001D1B79" w:rsidRPr="00311AEC" w:rsidRDefault="001D1B79" w:rsidP="001D1B79">
      <w:pPr>
        <w:tabs>
          <w:tab w:val="left" w:pos="426"/>
        </w:tabs>
        <w:spacing w:before="120" w:after="120" w:line="240" w:lineRule="auto"/>
        <w:jc w:val="both"/>
        <w:rPr>
          <w:rFonts w:eastAsia="Times New Roman" w:cs="Times New Roman"/>
          <w:b/>
          <w:sz w:val="24"/>
          <w:szCs w:val="24"/>
          <w:lang w:eastAsia="pl-PL"/>
        </w:rPr>
      </w:pPr>
      <w:r w:rsidRPr="00311AEC">
        <w:rPr>
          <w:rFonts w:eastAsia="Times New Roman" w:cs="Times New Roman"/>
          <w:b/>
          <w:sz w:val="24"/>
          <w:szCs w:val="24"/>
          <w:lang w:eastAsia="pl-PL"/>
        </w:rPr>
        <w:t xml:space="preserve">ul. </w:t>
      </w:r>
      <w:r w:rsidR="00B412F5" w:rsidRPr="00311AEC">
        <w:rPr>
          <w:rFonts w:eastAsia="Times New Roman" w:cs="Times New Roman"/>
          <w:b/>
          <w:sz w:val="24"/>
          <w:szCs w:val="24"/>
          <w:lang w:eastAsia="pl-PL"/>
        </w:rPr>
        <w:t>Lutycka 34/budynek A</w:t>
      </w:r>
    </w:p>
    <w:p w14:paraId="4F461B49" w14:textId="77777777" w:rsidR="00B412F5" w:rsidRPr="0064332A"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311AEC">
        <w:rPr>
          <w:rFonts w:eastAsia="Times New Roman" w:cs="Times New Roman"/>
          <w:b/>
          <w:sz w:val="24"/>
          <w:szCs w:val="24"/>
          <w:lang w:eastAsia="pl-PL"/>
        </w:rPr>
        <w:t xml:space="preserve">60-415 </w:t>
      </w:r>
      <w:r w:rsidRPr="0064332A">
        <w:rPr>
          <w:rFonts w:eastAsia="Times New Roman" w:cs="Times New Roman"/>
          <w:b/>
          <w:color w:val="000000" w:themeColor="text1"/>
          <w:sz w:val="24"/>
          <w:szCs w:val="24"/>
          <w:lang w:eastAsia="pl-PL"/>
        </w:rPr>
        <w:t>Poznań</w:t>
      </w:r>
    </w:p>
    <w:p w14:paraId="4F91A965" w14:textId="77777777" w:rsidR="001D1B79" w:rsidRPr="0064332A"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64332A">
        <w:rPr>
          <w:rFonts w:eastAsia="Times New Roman" w:cs="Times New Roman"/>
          <w:b/>
          <w:color w:val="000000" w:themeColor="text1"/>
          <w:sz w:val="24"/>
          <w:szCs w:val="24"/>
          <w:lang w:eastAsia="pl-PL"/>
        </w:rPr>
        <w:t xml:space="preserve">sekretariat </w:t>
      </w:r>
      <w:r w:rsidR="00B412F5" w:rsidRPr="0064332A">
        <w:rPr>
          <w:rFonts w:eastAsia="Times New Roman" w:cs="Times New Roman"/>
          <w:b/>
          <w:color w:val="000000" w:themeColor="text1"/>
          <w:sz w:val="24"/>
          <w:szCs w:val="24"/>
          <w:lang w:eastAsia="pl-PL"/>
        </w:rPr>
        <w:t xml:space="preserve"> – </w:t>
      </w:r>
      <w:r w:rsidRPr="0064332A">
        <w:rPr>
          <w:rFonts w:eastAsia="Times New Roman" w:cs="Times New Roman"/>
          <w:b/>
          <w:color w:val="000000" w:themeColor="text1"/>
          <w:sz w:val="24"/>
          <w:szCs w:val="24"/>
          <w:lang w:eastAsia="pl-PL"/>
        </w:rPr>
        <w:t>I piętro</w:t>
      </w:r>
    </w:p>
    <w:p w14:paraId="221C546C" w14:textId="39310945" w:rsidR="001D1B79" w:rsidRPr="00311AEC" w:rsidRDefault="001D1B79" w:rsidP="001D1B79">
      <w:pPr>
        <w:tabs>
          <w:tab w:val="left" w:pos="426"/>
        </w:tabs>
        <w:spacing w:before="120" w:after="120" w:line="240" w:lineRule="auto"/>
        <w:jc w:val="both"/>
        <w:rPr>
          <w:rFonts w:eastAsia="Times New Roman" w:cs="Times New Roman"/>
          <w:b/>
          <w:sz w:val="24"/>
          <w:szCs w:val="24"/>
          <w:lang w:eastAsia="pl-PL"/>
        </w:rPr>
      </w:pPr>
      <w:r w:rsidRPr="0064332A">
        <w:rPr>
          <w:rFonts w:eastAsia="Times New Roman" w:cs="Times New Roman"/>
          <w:color w:val="000000" w:themeColor="text1"/>
          <w:sz w:val="24"/>
          <w:szCs w:val="24"/>
          <w:lang w:eastAsia="pl-PL"/>
        </w:rPr>
        <w:tab/>
      </w:r>
      <w:r w:rsidRPr="0064332A">
        <w:rPr>
          <w:rFonts w:eastAsia="Times New Roman" w:cs="Times New Roman"/>
          <w:b/>
          <w:color w:val="000000" w:themeColor="text1"/>
          <w:sz w:val="24"/>
          <w:szCs w:val="24"/>
          <w:lang w:eastAsia="pl-PL"/>
        </w:rPr>
        <w:t xml:space="preserve">w terminie do dnia </w:t>
      </w:r>
      <w:r w:rsidR="0064332A" w:rsidRPr="00012051">
        <w:rPr>
          <w:rFonts w:eastAsia="Times New Roman" w:cs="Times New Roman"/>
          <w:b/>
          <w:color w:val="000000" w:themeColor="text1"/>
          <w:sz w:val="24"/>
          <w:szCs w:val="24"/>
          <w:lang w:eastAsia="pl-PL"/>
        </w:rPr>
        <w:t>2</w:t>
      </w:r>
      <w:r w:rsidR="00B55C57" w:rsidRPr="00012051">
        <w:rPr>
          <w:rFonts w:eastAsia="Times New Roman" w:cs="Times New Roman"/>
          <w:b/>
          <w:color w:val="000000" w:themeColor="text1"/>
          <w:sz w:val="24"/>
          <w:szCs w:val="24"/>
          <w:lang w:eastAsia="pl-PL"/>
        </w:rPr>
        <w:t xml:space="preserve">8 marca </w:t>
      </w:r>
      <w:r w:rsidRPr="00012051">
        <w:rPr>
          <w:rFonts w:eastAsia="Times New Roman" w:cs="Times New Roman"/>
          <w:b/>
          <w:color w:val="000000" w:themeColor="text1"/>
          <w:sz w:val="24"/>
          <w:szCs w:val="24"/>
          <w:u w:val="single"/>
          <w:lang w:eastAsia="pl-PL"/>
        </w:rPr>
        <w:t>201</w:t>
      </w:r>
      <w:r w:rsidR="00FE12AD" w:rsidRPr="00012051">
        <w:rPr>
          <w:rFonts w:eastAsia="Times New Roman" w:cs="Times New Roman"/>
          <w:b/>
          <w:color w:val="000000" w:themeColor="text1"/>
          <w:sz w:val="24"/>
          <w:szCs w:val="24"/>
          <w:u w:val="single"/>
          <w:lang w:eastAsia="pl-PL"/>
        </w:rPr>
        <w:t>8</w:t>
      </w:r>
      <w:r w:rsidRPr="00012051">
        <w:rPr>
          <w:rFonts w:eastAsia="Times New Roman" w:cs="Times New Roman"/>
          <w:b/>
          <w:color w:val="000000" w:themeColor="text1"/>
          <w:sz w:val="24"/>
          <w:szCs w:val="24"/>
          <w:u w:val="single"/>
          <w:lang w:eastAsia="pl-PL"/>
        </w:rPr>
        <w:t xml:space="preserve"> r., do godz. 15:00.</w:t>
      </w:r>
      <w:r w:rsidRPr="00012051">
        <w:rPr>
          <w:rFonts w:eastAsia="Times New Roman" w:cs="Times New Roman"/>
          <w:b/>
          <w:color w:val="000000" w:themeColor="text1"/>
          <w:sz w:val="24"/>
          <w:szCs w:val="24"/>
          <w:lang w:eastAsia="pl-PL"/>
        </w:rPr>
        <w:t xml:space="preserve"> </w:t>
      </w:r>
    </w:p>
    <w:p w14:paraId="33DF66B6" w14:textId="77777777" w:rsidR="001D1B79" w:rsidRPr="00311AEC"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Koperta powinna być zaadresowana w następujący sposób: </w:t>
      </w:r>
    </w:p>
    <w:p w14:paraId="1C7425CB" w14:textId="77777777" w:rsidR="00B412F5" w:rsidRPr="00311AEC"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311AEC" w:rsidRDefault="00B412F5" w:rsidP="00B412F5">
      <w:pPr>
        <w:tabs>
          <w:tab w:val="left" w:pos="426"/>
        </w:tabs>
        <w:spacing w:before="120" w:after="120" w:line="240" w:lineRule="auto"/>
        <w:jc w:val="both"/>
        <w:rPr>
          <w:rFonts w:eastAsia="Times New Roman" w:cs="Times New Roman"/>
          <w:sz w:val="24"/>
          <w:szCs w:val="24"/>
          <w:lang w:eastAsia="pl-PL"/>
        </w:rPr>
      </w:pPr>
      <w:r w:rsidRPr="00311AEC">
        <w:rPr>
          <w:rFonts w:eastAsia="Times New Roman" w:cs="Times New Roman"/>
          <w:b/>
          <w:sz w:val="24"/>
          <w:szCs w:val="24"/>
          <w:lang w:eastAsia="pl-PL"/>
        </w:rPr>
        <w:t xml:space="preserve">Szpitale Wielkopolski Sp. z o.o. </w:t>
      </w:r>
    </w:p>
    <w:p w14:paraId="11CA6D28" w14:textId="77777777" w:rsidR="00B412F5" w:rsidRPr="00311AEC" w:rsidRDefault="00B412F5" w:rsidP="00B412F5">
      <w:pPr>
        <w:tabs>
          <w:tab w:val="left" w:pos="426"/>
        </w:tabs>
        <w:spacing w:before="120" w:after="120" w:line="240" w:lineRule="auto"/>
        <w:jc w:val="both"/>
        <w:rPr>
          <w:rFonts w:eastAsia="Times New Roman" w:cs="Times New Roman"/>
          <w:b/>
          <w:sz w:val="24"/>
          <w:szCs w:val="24"/>
          <w:lang w:eastAsia="pl-PL"/>
        </w:rPr>
      </w:pPr>
      <w:r w:rsidRPr="00311AEC">
        <w:rPr>
          <w:rFonts w:eastAsia="Times New Roman" w:cs="Times New Roman"/>
          <w:b/>
          <w:sz w:val="24"/>
          <w:szCs w:val="24"/>
          <w:lang w:eastAsia="pl-PL"/>
        </w:rPr>
        <w:lastRenderedPageBreak/>
        <w:t>ul. Lutycka 34/budynek A</w:t>
      </w:r>
    </w:p>
    <w:p w14:paraId="1DCA6349" w14:textId="77777777" w:rsidR="00B412F5" w:rsidRPr="00311AEC" w:rsidRDefault="00B412F5" w:rsidP="001D1B79">
      <w:pPr>
        <w:tabs>
          <w:tab w:val="left" w:pos="426"/>
        </w:tabs>
        <w:spacing w:before="120" w:after="120" w:line="240" w:lineRule="auto"/>
        <w:jc w:val="both"/>
        <w:rPr>
          <w:rFonts w:eastAsia="Times New Roman" w:cs="Times New Roman"/>
          <w:b/>
          <w:sz w:val="24"/>
          <w:szCs w:val="24"/>
          <w:lang w:eastAsia="pl-PL"/>
        </w:rPr>
      </w:pPr>
      <w:r w:rsidRPr="00311AEC">
        <w:rPr>
          <w:rFonts w:eastAsia="Times New Roman" w:cs="Times New Roman"/>
          <w:b/>
          <w:sz w:val="24"/>
          <w:szCs w:val="24"/>
          <w:lang w:eastAsia="pl-PL"/>
        </w:rPr>
        <w:t>60-415 Poznań</w:t>
      </w:r>
    </w:p>
    <w:p w14:paraId="784FB37E" w14:textId="4A0D7AA2" w:rsidR="001D1B79" w:rsidRPr="0064332A" w:rsidRDefault="001D1B79" w:rsidP="00B412F5">
      <w:pPr>
        <w:spacing w:after="0"/>
        <w:ind w:right="21"/>
        <w:contextualSpacing/>
        <w:jc w:val="center"/>
        <w:rPr>
          <w:rFonts w:eastAsia="Calibri" w:cs="Times New Roman"/>
          <w:b/>
          <w:color w:val="000000" w:themeColor="text1"/>
          <w:sz w:val="24"/>
          <w:szCs w:val="24"/>
          <w:lang w:eastAsia="pl-PL"/>
        </w:rPr>
      </w:pPr>
      <w:r w:rsidRPr="00311AEC">
        <w:rPr>
          <w:rFonts w:eastAsia="Times New Roman" w:cs="Times New Roman"/>
          <w:sz w:val="24"/>
          <w:szCs w:val="24"/>
          <w:lang w:eastAsia="pl-PL"/>
        </w:rPr>
        <w:t xml:space="preserve">oraz oznakowana napisem: </w:t>
      </w:r>
      <w:r w:rsidRPr="00311AEC">
        <w:rPr>
          <w:rFonts w:eastAsia="Times New Roman" w:cs="Times New Roman"/>
          <w:b/>
          <w:sz w:val="24"/>
          <w:szCs w:val="24"/>
          <w:lang w:eastAsia="pl-PL"/>
        </w:rPr>
        <w:t xml:space="preserve">„Oferta na </w:t>
      </w:r>
      <w:r w:rsidR="00FE4F23">
        <w:rPr>
          <w:rFonts w:eastAsia="Calibri" w:cs="Times New Roman"/>
          <w:b/>
          <w:sz w:val="24"/>
          <w:szCs w:val="24"/>
          <w:lang w:eastAsia="pl-PL"/>
        </w:rPr>
        <w:t>d</w:t>
      </w:r>
      <w:r w:rsidR="00FE4F23" w:rsidRPr="00FE4F23">
        <w:rPr>
          <w:rFonts w:eastAsia="Calibri" w:cs="Times New Roman"/>
          <w:b/>
          <w:sz w:val="24"/>
          <w:szCs w:val="24"/>
          <w:lang w:eastAsia="pl-PL"/>
        </w:rPr>
        <w:t>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00B412F5" w:rsidRPr="0064332A">
        <w:rPr>
          <w:rFonts w:eastAsia="Calibri" w:cs="Times New Roman"/>
          <w:b/>
          <w:color w:val="000000" w:themeColor="text1"/>
          <w:sz w:val="24"/>
          <w:szCs w:val="24"/>
          <w:lang w:eastAsia="pl-PL"/>
        </w:rPr>
        <w:t>–</w:t>
      </w:r>
      <w:r w:rsidRPr="0064332A">
        <w:rPr>
          <w:rFonts w:eastAsia="Calibri" w:cs="Times New Roman"/>
          <w:b/>
          <w:color w:val="000000" w:themeColor="text1"/>
          <w:sz w:val="24"/>
          <w:szCs w:val="24"/>
          <w:lang w:eastAsia="pl-PL"/>
        </w:rPr>
        <w:t xml:space="preserve"> </w:t>
      </w:r>
      <w:proofErr w:type="spellStart"/>
      <w:r w:rsidR="00BC5BFC" w:rsidRPr="0064332A">
        <w:rPr>
          <w:rFonts w:eastAsia="Calibri" w:cs="Times New Roman"/>
          <w:b/>
          <w:color w:val="000000" w:themeColor="text1"/>
          <w:sz w:val="24"/>
          <w:szCs w:val="24"/>
          <w:lang w:eastAsia="pl-PL"/>
        </w:rPr>
        <w:t>Sz</w:t>
      </w:r>
      <w:r w:rsidR="00FE4F23">
        <w:rPr>
          <w:rFonts w:eastAsia="Calibri" w:cs="Times New Roman"/>
          <w:b/>
          <w:color w:val="000000" w:themeColor="text1"/>
          <w:sz w:val="24"/>
          <w:szCs w:val="24"/>
          <w:lang w:eastAsia="pl-PL"/>
        </w:rPr>
        <w:t>W</w:t>
      </w:r>
      <w:proofErr w:type="spellEnd"/>
      <w:r w:rsidR="00FE4F23">
        <w:rPr>
          <w:rFonts w:eastAsia="Calibri" w:cs="Times New Roman"/>
          <w:b/>
          <w:color w:val="000000" w:themeColor="text1"/>
          <w:sz w:val="24"/>
          <w:szCs w:val="24"/>
          <w:lang w:eastAsia="pl-PL"/>
        </w:rPr>
        <w:t>/3</w:t>
      </w:r>
      <w:r w:rsidR="00960EF6" w:rsidRPr="0064332A">
        <w:rPr>
          <w:rFonts w:eastAsia="Calibri" w:cs="Times New Roman"/>
          <w:b/>
          <w:color w:val="000000" w:themeColor="text1"/>
          <w:sz w:val="24"/>
          <w:szCs w:val="24"/>
          <w:lang w:eastAsia="pl-PL"/>
        </w:rPr>
        <w:t>/2018</w:t>
      </w:r>
    </w:p>
    <w:p w14:paraId="24A5F005" w14:textId="168A92A1" w:rsidR="001D1B79" w:rsidRPr="00012051" w:rsidRDefault="001D1B79" w:rsidP="001D1B79">
      <w:pPr>
        <w:spacing w:before="120" w:after="60" w:line="240" w:lineRule="auto"/>
        <w:jc w:val="both"/>
        <w:rPr>
          <w:rFonts w:eastAsia="Times New Roman" w:cs="Times New Roman"/>
          <w:b/>
          <w:color w:val="000000" w:themeColor="text1"/>
          <w:sz w:val="24"/>
          <w:szCs w:val="24"/>
          <w:lang w:eastAsia="pl-PL"/>
        </w:rPr>
      </w:pPr>
      <w:r w:rsidRPr="0064332A">
        <w:rPr>
          <w:rFonts w:eastAsia="Times New Roman" w:cs="Times New Roman"/>
          <w:b/>
          <w:color w:val="000000" w:themeColor="text1"/>
          <w:sz w:val="24"/>
          <w:szCs w:val="24"/>
          <w:u w:val="single"/>
          <w:lang w:eastAsia="pl-PL"/>
        </w:rPr>
        <w:t xml:space="preserve">Nie otwierać przed godz. 16:00 </w:t>
      </w:r>
      <w:r w:rsidRPr="00012051">
        <w:rPr>
          <w:rFonts w:eastAsia="Times New Roman" w:cs="Times New Roman"/>
          <w:b/>
          <w:color w:val="000000" w:themeColor="text1"/>
          <w:sz w:val="24"/>
          <w:szCs w:val="24"/>
          <w:u w:val="single"/>
          <w:lang w:eastAsia="pl-PL"/>
        </w:rPr>
        <w:t xml:space="preserve">dnia </w:t>
      </w:r>
      <w:r w:rsidR="0064332A" w:rsidRPr="00012051">
        <w:rPr>
          <w:rFonts w:eastAsia="Times New Roman" w:cs="Times New Roman"/>
          <w:b/>
          <w:color w:val="000000" w:themeColor="text1"/>
          <w:sz w:val="24"/>
          <w:szCs w:val="24"/>
          <w:u w:val="single"/>
          <w:lang w:eastAsia="pl-PL"/>
        </w:rPr>
        <w:t>2</w:t>
      </w:r>
      <w:r w:rsidR="00B55C57" w:rsidRPr="00012051">
        <w:rPr>
          <w:rFonts w:eastAsia="Times New Roman" w:cs="Times New Roman"/>
          <w:b/>
          <w:color w:val="000000" w:themeColor="text1"/>
          <w:sz w:val="24"/>
          <w:szCs w:val="24"/>
          <w:u w:val="single"/>
          <w:lang w:eastAsia="pl-PL"/>
        </w:rPr>
        <w:t xml:space="preserve">8 marca </w:t>
      </w:r>
      <w:r w:rsidR="00B412F5" w:rsidRPr="00012051">
        <w:rPr>
          <w:rFonts w:eastAsia="Times New Roman" w:cs="Times New Roman"/>
          <w:b/>
          <w:color w:val="000000" w:themeColor="text1"/>
          <w:sz w:val="24"/>
          <w:szCs w:val="24"/>
          <w:u w:val="single"/>
          <w:lang w:eastAsia="pl-PL"/>
        </w:rPr>
        <w:t>2018</w:t>
      </w:r>
      <w:r w:rsidRPr="00012051">
        <w:rPr>
          <w:rFonts w:eastAsia="Times New Roman" w:cs="Times New Roman"/>
          <w:b/>
          <w:color w:val="000000" w:themeColor="text1"/>
          <w:sz w:val="24"/>
          <w:szCs w:val="24"/>
          <w:u w:val="single"/>
          <w:lang w:eastAsia="pl-PL"/>
        </w:rPr>
        <w:t xml:space="preserve"> r. </w:t>
      </w:r>
      <w:r w:rsidRPr="00012051">
        <w:rPr>
          <w:rFonts w:eastAsia="Times New Roman" w:cs="Times New Roman"/>
          <w:b/>
          <w:color w:val="000000" w:themeColor="text1"/>
          <w:sz w:val="24"/>
          <w:szCs w:val="24"/>
          <w:lang w:eastAsia="pl-PL"/>
        </w:rPr>
        <w:t xml:space="preserve">", </w:t>
      </w:r>
    </w:p>
    <w:p w14:paraId="0CF5C46A" w14:textId="3EC7E117" w:rsidR="001D1B79" w:rsidRPr="00311AEC" w:rsidRDefault="001D1B79" w:rsidP="001D1B79">
      <w:pPr>
        <w:tabs>
          <w:tab w:val="left" w:pos="426"/>
        </w:tabs>
        <w:spacing w:before="120" w:after="120" w:line="240" w:lineRule="auto"/>
        <w:jc w:val="both"/>
        <w:rPr>
          <w:rFonts w:eastAsia="Times New Roman" w:cs="Times New Roman"/>
          <w:sz w:val="24"/>
          <w:szCs w:val="24"/>
          <w:lang w:eastAsia="pl-PL"/>
        </w:rPr>
      </w:pPr>
      <w:r w:rsidRPr="00012051">
        <w:rPr>
          <w:rFonts w:eastAsia="Times New Roman" w:cs="Times New Roman"/>
          <w:color w:val="000000" w:themeColor="text1"/>
          <w:sz w:val="24"/>
          <w:szCs w:val="24"/>
          <w:lang w:eastAsia="pl-PL"/>
        </w:rPr>
        <w:t xml:space="preserve">Otwarcie złożonych ofert nastąpi w dniu </w:t>
      </w:r>
      <w:r w:rsidR="00094FAC" w:rsidRPr="00012051">
        <w:rPr>
          <w:rFonts w:eastAsia="Times New Roman" w:cs="Times New Roman"/>
          <w:b/>
          <w:color w:val="000000" w:themeColor="text1"/>
          <w:sz w:val="24"/>
          <w:szCs w:val="24"/>
          <w:u w:val="single"/>
          <w:lang w:eastAsia="pl-PL"/>
        </w:rPr>
        <w:t>2</w:t>
      </w:r>
      <w:r w:rsidR="00B55C57" w:rsidRPr="00012051">
        <w:rPr>
          <w:rFonts w:eastAsia="Times New Roman" w:cs="Times New Roman"/>
          <w:b/>
          <w:color w:val="000000" w:themeColor="text1"/>
          <w:sz w:val="24"/>
          <w:szCs w:val="24"/>
          <w:u w:val="single"/>
          <w:lang w:eastAsia="pl-PL"/>
        </w:rPr>
        <w:t xml:space="preserve">8 marca </w:t>
      </w:r>
      <w:r w:rsidR="00B412F5" w:rsidRPr="00012051">
        <w:rPr>
          <w:rFonts w:eastAsia="Times New Roman" w:cs="Times New Roman"/>
          <w:b/>
          <w:color w:val="000000" w:themeColor="text1"/>
          <w:sz w:val="24"/>
          <w:szCs w:val="24"/>
          <w:u w:val="single"/>
          <w:lang w:eastAsia="pl-PL"/>
        </w:rPr>
        <w:t>2018</w:t>
      </w:r>
      <w:r w:rsidRPr="00012051">
        <w:rPr>
          <w:rFonts w:eastAsia="Times New Roman" w:cs="Times New Roman"/>
          <w:b/>
          <w:color w:val="000000" w:themeColor="text1"/>
          <w:sz w:val="24"/>
          <w:szCs w:val="24"/>
          <w:u w:val="single"/>
          <w:lang w:eastAsia="pl-PL"/>
        </w:rPr>
        <w:t xml:space="preserve"> r. o godz. 16:00</w:t>
      </w:r>
      <w:r w:rsidRPr="00012051">
        <w:rPr>
          <w:rFonts w:eastAsia="Times New Roman" w:cs="Times New Roman"/>
          <w:color w:val="000000" w:themeColor="text1"/>
          <w:sz w:val="24"/>
          <w:szCs w:val="24"/>
          <w:lang w:eastAsia="pl-PL"/>
        </w:rPr>
        <w:t xml:space="preserve"> w siedzibie przy </w:t>
      </w:r>
      <w:r w:rsidR="00B86D2F" w:rsidRPr="00BC5BFC">
        <w:rPr>
          <w:rFonts w:eastAsia="Times New Roman" w:cs="Times New Roman"/>
          <w:sz w:val="24"/>
          <w:szCs w:val="24"/>
          <w:lang w:eastAsia="pl-PL"/>
        </w:rPr>
        <w:br/>
      </w:r>
      <w:r w:rsidRPr="00BC5BFC">
        <w:rPr>
          <w:rFonts w:eastAsia="Times New Roman" w:cs="Times New Roman"/>
          <w:sz w:val="24"/>
          <w:szCs w:val="24"/>
          <w:lang w:eastAsia="pl-PL"/>
        </w:rPr>
        <w:t xml:space="preserve">ul. </w:t>
      </w:r>
      <w:r w:rsidR="00B412F5" w:rsidRPr="00BC5BFC">
        <w:rPr>
          <w:rFonts w:eastAsia="Times New Roman" w:cs="Times New Roman"/>
          <w:sz w:val="24"/>
          <w:szCs w:val="24"/>
          <w:lang w:eastAsia="pl-PL"/>
        </w:rPr>
        <w:t xml:space="preserve">Lutyckiej 34/budynek A, 60-415 Poznań, sekretariat – </w:t>
      </w:r>
      <w:r w:rsidRPr="00BC5BFC">
        <w:rPr>
          <w:rFonts w:eastAsia="Times New Roman" w:cs="Times New Roman"/>
          <w:sz w:val="24"/>
          <w:szCs w:val="24"/>
          <w:lang w:eastAsia="pl-PL"/>
        </w:rPr>
        <w:t>I piętro.</w:t>
      </w:r>
      <w:r w:rsidRPr="00311AEC">
        <w:rPr>
          <w:rFonts w:eastAsia="Times New Roman" w:cs="Times New Roman"/>
          <w:sz w:val="24"/>
          <w:szCs w:val="24"/>
          <w:lang w:eastAsia="pl-PL"/>
        </w:rPr>
        <w:t xml:space="preserve"> </w:t>
      </w:r>
    </w:p>
    <w:p w14:paraId="4B7CCCC1" w14:textId="77777777" w:rsidR="001D1B79" w:rsidRPr="00311AEC" w:rsidRDefault="001D1B79" w:rsidP="001D1B79">
      <w:p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 Otwarcie ofert jest jawne.</w:t>
      </w:r>
    </w:p>
    <w:p w14:paraId="0DC7F570" w14:textId="066AEACF" w:rsidR="001D1B79" w:rsidRPr="00557A8C"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557A8C">
        <w:rPr>
          <w:rFonts w:eastAsia="Times New Roman" w:cs="Times New Roman"/>
          <w:sz w:val="24"/>
          <w:szCs w:val="24"/>
          <w:lang w:eastAsia="pl-PL"/>
        </w:rPr>
        <w:t xml:space="preserve">Wykonawca może przed upływem terminu do składania </w:t>
      </w:r>
      <w:r w:rsidRPr="00557A8C">
        <w:rPr>
          <w:rFonts w:eastAsia="Times New Roman" w:cs="Times New Roman"/>
          <w:sz w:val="24"/>
          <w:szCs w:val="24"/>
          <w:u w:val="single"/>
          <w:lang w:eastAsia="pl-PL"/>
        </w:rPr>
        <w:t>ofert zmienić lub wycofać</w:t>
      </w:r>
      <w:r w:rsidRPr="00557A8C">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557A8C"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557A8C">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557A8C"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557A8C">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311AEC"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311AEC">
        <w:rPr>
          <w:rFonts w:eastAsia="Times New Roman" w:cs="Times New Roman"/>
          <w:spacing w:val="-4"/>
          <w:sz w:val="24"/>
          <w:szCs w:val="24"/>
          <w:lang w:eastAsia="pl-PL"/>
        </w:rPr>
        <w:t>kwoty, jaką zamierza przeznaczyć na sfinansowanie zamówienia;</w:t>
      </w:r>
    </w:p>
    <w:p w14:paraId="2047AED8" w14:textId="77777777" w:rsidR="001D1B79" w:rsidRPr="00311AEC"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311AEC">
        <w:rPr>
          <w:rFonts w:eastAsia="Times New Roman" w:cs="Times New Roman"/>
          <w:spacing w:val="-4"/>
          <w:sz w:val="24"/>
          <w:szCs w:val="24"/>
          <w:lang w:eastAsia="pl-PL"/>
        </w:rPr>
        <w:t>firm oraz adresów Wykonawców, którzy złożyli oferty w terminie;</w:t>
      </w:r>
    </w:p>
    <w:p w14:paraId="790B4791" w14:textId="77777777" w:rsidR="001D1B79" w:rsidRPr="00311AEC"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311AEC">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095"/>
      </w:tblGrid>
      <w:tr w:rsidR="008503BB" w:rsidRPr="004A0A29" w14:paraId="5A77ACF5" w14:textId="77777777" w:rsidTr="006A1373">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486"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1134"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A1373">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486"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bookmarkStart w:id="2" w:name="_GoBack"/>
            <w:bookmarkEnd w:id="2"/>
          </w:p>
        </w:tc>
        <w:tc>
          <w:tcPr>
            <w:tcW w:w="1134"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A1373">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486" w:type="dxa"/>
            <w:vAlign w:val="center"/>
          </w:tcPr>
          <w:p w14:paraId="6F26CF71" w14:textId="003AFCC1" w:rsidR="008503BB" w:rsidRPr="004A0A29" w:rsidRDefault="009C10E0"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Okres Rękojmi i Gwarancji</w:t>
            </w:r>
          </w:p>
        </w:tc>
        <w:tc>
          <w:tcPr>
            <w:tcW w:w="1134" w:type="dxa"/>
            <w:vAlign w:val="center"/>
          </w:tcPr>
          <w:p w14:paraId="3EF126D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30%</w:t>
            </w:r>
          </w:p>
        </w:tc>
        <w:tc>
          <w:tcPr>
            <w:tcW w:w="6095" w:type="dxa"/>
          </w:tcPr>
          <w:p w14:paraId="446B4165"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G – Okres Rękojmi i Gwarancji</w:t>
            </w:r>
          </w:p>
          <w:p w14:paraId="61B8AA3D" w14:textId="77777777" w:rsidR="008503BB" w:rsidRPr="004A0A29" w:rsidRDefault="008503BB" w:rsidP="00D4450C">
            <w:pPr>
              <w:spacing w:before="60"/>
              <w:jc w:val="both"/>
              <w:rPr>
                <w:rFonts w:eastAsia="Times New Roman" w:cstheme="minorHAnsi"/>
              </w:rPr>
            </w:pPr>
            <w:r w:rsidRPr="004A0A29">
              <w:rPr>
                <w:rFonts w:eastAsia="Times New Roman" w:cstheme="minorHAnsi"/>
              </w:rPr>
              <w:t>gdzie:</w:t>
            </w:r>
          </w:p>
          <w:p w14:paraId="0467CB3E"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365 dni </w:t>
            </w:r>
            <w:r w:rsidRPr="004A0A29">
              <w:rPr>
                <w:rFonts w:eastAsia="Times New Roman" w:cstheme="minorHAnsi"/>
                <w:b/>
              </w:rPr>
              <w:t xml:space="preserve">(Wariant A) </w:t>
            </w:r>
            <w:r w:rsidRPr="004A0A29">
              <w:rPr>
                <w:rFonts w:eastAsia="Times New Roman" w:cstheme="minorHAnsi"/>
              </w:rPr>
              <w:t xml:space="preserve">– zamawiający przydzieli </w:t>
            </w:r>
            <w:r w:rsidRPr="004A0A29">
              <w:rPr>
                <w:rFonts w:eastAsia="Times New Roman" w:cstheme="minorHAnsi"/>
                <w:b/>
              </w:rPr>
              <w:t>10 pkt</w:t>
            </w:r>
            <w:r w:rsidRPr="004A0A29">
              <w:rPr>
                <w:rFonts w:eastAsia="Times New Roman" w:cstheme="minorHAnsi"/>
              </w:rPr>
              <w:t>.</w:t>
            </w:r>
          </w:p>
          <w:p w14:paraId="1CECBE47" w14:textId="77777777" w:rsidR="008503BB" w:rsidRPr="004A0A29" w:rsidRDefault="008503BB" w:rsidP="00D4450C">
            <w:pPr>
              <w:spacing w:before="60"/>
              <w:jc w:val="both"/>
              <w:rPr>
                <w:rFonts w:eastAsia="Times New Roman" w:cstheme="minorHAnsi"/>
                <w:b/>
              </w:rPr>
            </w:pPr>
            <w:r w:rsidRPr="004A0A29">
              <w:rPr>
                <w:rFonts w:eastAsia="Times New Roman" w:cstheme="minorHAnsi"/>
              </w:rPr>
              <w:lastRenderedPageBreak/>
              <w:t xml:space="preserve">- za wydłużenie Okresu Rękojmi i Gwarancji o 730 dni </w:t>
            </w:r>
            <w:r w:rsidRPr="004A0A29">
              <w:rPr>
                <w:rFonts w:eastAsia="Times New Roman" w:cstheme="minorHAnsi"/>
                <w:b/>
              </w:rPr>
              <w:t xml:space="preserve">(Wariant B) </w:t>
            </w:r>
            <w:r w:rsidRPr="004A0A29">
              <w:rPr>
                <w:rFonts w:eastAsia="Times New Roman" w:cstheme="minorHAnsi"/>
              </w:rPr>
              <w:t xml:space="preserve">– zamawiający przydzieli </w:t>
            </w:r>
            <w:r w:rsidRPr="004A0A29">
              <w:rPr>
                <w:rFonts w:eastAsia="Times New Roman" w:cstheme="minorHAnsi"/>
                <w:b/>
              </w:rPr>
              <w:t>20 pkt.</w:t>
            </w:r>
          </w:p>
          <w:p w14:paraId="414C5879" w14:textId="77777777" w:rsidR="008503BB" w:rsidRPr="004A0A29" w:rsidRDefault="008503BB" w:rsidP="00D4450C">
            <w:pPr>
              <w:spacing w:before="60"/>
              <w:jc w:val="both"/>
              <w:rPr>
                <w:rFonts w:eastAsia="Times New Roman" w:cstheme="minorHAnsi"/>
              </w:rPr>
            </w:pPr>
            <w:r w:rsidRPr="004A0A29">
              <w:rPr>
                <w:rFonts w:eastAsia="Times New Roman" w:cstheme="minorHAnsi"/>
              </w:rPr>
              <w:t xml:space="preserve">- za wydłużenie Okresu Rękojmi i Gwarancji o 1095 dni </w:t>
            </w:r>
            <w:r w:rsidRPr="004A0A29">
              <w:rPr>
                <w:rFonts w:eastAsia="Times New Roman" w:cstheme="minorHAnsi"/>
                <w:b/>
              </w:rPr>
              <w:t xml:space="preserve">(Wariant C) </w:t>
            </w:r>
            <w:r w:rsidRPr="004A0A29">
              <w:rPr>
                <w:rFonts w:eastAsia="Times New Roman" w:cstheme="minorHAnsi"/>
              </w:rPr>
              <w:t xml:space="preserve">– zamawiający przydzieli </w:t>
            </w:r>
            <w:r w:rsidRPr="004A0A29">
              <w:rPr>
                <w:rFonts w:eastAsia="Times New Roman" w:cstheme="minorHAnsi"/>
                <w:b/>
              </w:rPr>
              <w:t>30 pkt.</w:t>
            </w:r>
          </w:p>
          <w:p w14:paraId="28EAFA04" w14:textId="77777777" w:rsidR="008503BB" w:rsidRPr="004A0A29" w:rsidRDefault="008503BB" w:rsidP="00D4450C">
            <w:pPr>
              <w:spacing w:before="60"/>
              <w:jc w:val="both"/>
              <w:rPr>
                <w:rFonts w:eastAsia="Times New Roman" w:cstheme="minorHAnsi"/>
                <w:b/>
                <w:lang w:eastAsia="pl-PL"/>
              </w:rPr>
            </w:pPr>
            <w:r w:rsidRPr="004A0A29">
              <w:rPr>
                <w:rFonts w:eastAsia="Times New Roman" w:cstheme="minorHAnsi"/>
                <w:b/>
              </w:rPr>
              <w:t>Maksymalnie w tym kryterium Wykonawca może otrzymać 30 pkt.</w:t>
            </w:r>
          </w:p>
        </w:tc>
      </w:tr>
      <w:tr w:rsidR="008503BB" w:rsidRPr="004A0A29" w14:paraId="49332DD5" w14:textId="77777777" w:rsidTr="006A1373">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3</w:t>
            </w:r>
          </w:p>
        </w:tc>
        <w:tc>
          <w:tcPr>
            <w:tcW w:w="1486" w:type="dxa"/>
            <w:vAlign w:val="center"/>
          </w:tcPr>
          <w:p w14:paraId="3190E3FD" w14:textId="040FB6EB" w:rsidR="008503BB" w:rsidRPr="004A0A29" w:rsidRDefault="009C10E0"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Parametry techniczne</w:t>
            </w:r>
          </w:p>
        </w:tc>
        <w:tc>
          <w:tcPr>
            <w:tcW w:w="1134" w:type="dxa"/>
            <w:vAlign w:val="center"/>
          </w:tcPr>
          <w:p w14:paraId="1E8731C3" w14:textId="77777777" w:rsidR="008503BB" w:rsidRPr="004A0A29" w:rsidRDefault="008503BB" w:rsidP="00D4450C">
            <w:pPr>
              <w:widowControl w:val="0"/>
              <w:adjustRightInd w:val="0"/>
              <w:spacing w:before="60" w:after="0"/>
              <w:contextualSpacing/>
              <w:jc w:val="center"/>
              <w:textAlignment w:val="baseline"/>
              <w:rPr>
                <w:rFonts w:eastAsia="Times New Roman" w:cstheme="minorHAnsi"/>
                <w:b/>
                <w:lang w:eastAsia="pl-PL"/>
              </w:rPr>
            </w:pPr>
            <w:r w:rsidRPr="004A0A29">
              <w:rPr>
                <w:rFonts w:eastAsia="Times New Roman" w:cstheme="minorHAnsi"/>
                <w:b/>
                <w:lang w:eastAsia="pl-PL"/>
              </w:rPr>
              <w:t>10%</w:t>
            </w:r>
          </w:p>
        </w:tc>
        <w:tc>
          <w:tcPr>
            <w:tcW w:w="6095" w:type="dxa"/>
          </w:tcPr>
          <w:p w14:paraId="438CB8F1" w14:textId="77777777" w:rsidR="008503BB" w:rsidRPr="004A0A29" w:rsidRDefault="008503BB" w:rsidP="00D4450C">
            <w:pPr>
              <w:widowControl w:val="0"/>
              <w:adjustRightInd w:val="0"/>
              <w:snapToGrid w:val="0"/>
              <w:spacing w:before="60"/>
              <w:textAlignment w:val="baseline"/>
              <w:rPr>
                <w:rFonts w:eastAsia="Times New Roman" w:cstheme="minorHAnsi"/>
                <w:b/>
              </w:rPr>
            </w:pPr>
            <w:r w:rsidRPr="004A0A29">
              <w:rPr>
                <w:rFonts w:eastAsia="Times New Roman" w:cstheme="minorHAnsi"/>
                <w:b/>
              </w:rPr>
              <w:t>PT – Parametry techniczne</w:t>
            </w:r>
          </w:p>
          <w:p w14:paraId="089FCAB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Pamięć RAM serwera</w:t>
            </w:r>
          </w:p>
          <w:p w14:paraId="7531C90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Możliwość rozbudowy pamięci RAM do 512 GB bez konieczności wymiany zainstalowanych kości pamięci – </w:t>
            </w:r>
            <w:r w:rsidRPr="004A0A29">
              <w:rPr>
                <w:rFonts w:asciiTheme="minorHAnsi" w:eastAsia="Times New Roman" w:hAnsiTheme="minorHAnsi" w:cstheme="minorHAnsi"/>
                <w:b/>
                <w:color w:val="auto"/>
                <w:sz w:val="22"/>
                <w:szCs w:val="22"/>
                <w:lang w:eastAsia="pl-PL"/>
              </w:rPr>
              <w:t>7 pkt</w:t>
            </w:r>
          </w:p>
          <w:p w14:paraId="11F9912C"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2E42FC0F" w14:textId="77777777" w:rsidR="008503BB" w:rsidRPr="004A0A29" w:rsidRDefault="008503BB" w:rsidP="00D4450C">
            <w:pPr>
              <w:pStyle w:val="Default"/>
              <w:spacing w:after="21"/>
              <w:jc w:val="both"/>
              <w:rPr>
                <w:rFonts w:asciiTheme="minorHAnsi" w:eastAsia="Times New Roman" w:hAnsiTheme="minorHAnsi" w:cstheme="minorHAnsi"/>
                <w:b/>
                <w:color w:val="auto"/>
                <w:sz w:val="22"/>
                <w:szCs w:val="22"/>
                <w:lang w:eastAsia="pl-PL"/>
              </w:rPr>
            </w:pPr>
            <w:r w:rsidRPr="004A0A29">
              <w:rPr>
                <w:rFonts w:asciiTheme="minorHAnsi" w:eastAsia="Times New Roman" w:hAnsiTheme="minorHAnsi" w:cstheme="minorHAnsi"/>
                <w:b/>
                <w:color w:val="auto"/>
                <w:sz w:val="22"/>
                <w:szCs w:val="22"/>
                <w:lang w:eastAsia="pl-PL"/>
              </w:rPr>
              <w:t>Jeden wspólny interfejs zarządzania wirtualizacją i SDN.</w:t>
            </w:r>
          </w:p>
          <w:p w14:paraId="5ACC9254"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color w:val="auto"/>
                <w:sz w:val="22"/>
                <w:szCs w:val="22"/>
                <w:lang w:eastAsia="pl-PL"/>
              </w:rPr>
              <w:t xml:space="preserve">Rozwiązanie do wirtualizacji warstwy sieciowej (SDN) jest zarządzane z wykorzystaniem narzędzia do zarządzania platformą wirtualizacji zasobów sprzętowych. – </w:t>
            </w:r>
            <w:r w:rsidRPr="004A0A29">
              <w:rPr>
                <w:rFonts w:asciiTheme="minorHAnsi" w:eastAsia="Times New Roman" w:hAnsiTheme="minorHAnsi" w:cstheme="minorHAnsi"/>
                <w:b/>
                <w:color w:val="auto"/>
                <w:sz w:val="22"/>
                <w:szCs w:val="22"/>
                <w:lang w:eastAsia="pl-PL"/>
              </w:rPr>
              <w:t>3 pkt</w:t>
            </w:r>
          </w:p>
          <w:p w14:paraId="75169A45"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p>
          <w:p w14:paraId="7F294FA2" w14:textId="77777777" w:rsidR="008503BB" w:rsidRPr="004A0A29" w:rsidRDefault="008503BB" w:rsidP="00D4450C">
            <w:pPr>
              <w:pStyle w:val="Default"/>
              <w:spacing w:after="21"/>
              <w:jc w:val="both"/>
              <w:rPr>
                <w:rFonts w:asciiTheme="minorHAnsi" w:eastAsia="Times New Roman" w:hAnsiTheme="minorHAnsi" w:cstheme="minorHAnsi"/>
                <w:color w:val="auto"/>
                <w:sz w:val="22"/>
                <w:szCs w:val="22"/>
                <w:lang w:eastAsia="pl-PL"/>
              </w:rPr>
            </w:pPr>
            <w:r w:rsidRPr="004A0A29">
              <w:rPr>
                <w:rFonts w:asciiTheme="minorHAnsi" w:eastAsia="Times New Roman" w:hAnsiTheme="minorHAnsi" w:cstheme="minorHAnsi"/>
                <w:b/>
                <w:sz w:val="22"/>
                <w:szCs w:val="22"/>
              </w:rPr>
              <w:t>Maksymalnie w tym kryterium Wykonawca może otrzymać 10 pkt.</w:t>
            </w:r>
          </w:p>
          <w:p w14:paraId="6EE102BE" w14:textId="77777777" w:rsidR="008503BB" w:rsidRPr="004A0A29" w:rsidRDefault="008503BB" w:rsidP="00D4450C">
            <w:pPr>
              <w:pStyle w:val="Default"/>
              <w:spacing w:after="21"/>
              <w:jc w:val="both"/>
              <w:rPr>
                <w:rFonts w:asciiTheme="minorHAnsi" w:eastAsia="Times New Roman" w:hAnsiTheme="minorHAnsi" w:cstheme="minorHAnsi"/>
                <w:b/>
                <w:sz w:val="22"/>
                <w:szCs w:val="22"/>
              </w:rPr>
            </w:pP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w:t>
      </w:r>
      <w:r w:rsidRPr="00DA72F8">
        <w:rPr>
          <w:rFonts w:asciiTheme="minorHAnsi" w:hAnsiTheme="minorHAnsi" w:cstheme="minorHAnsi"/>
          <w:bCs/>
          <w:color w:val="000000" w:themeColor="text1"/>
          <w:sz w:val="24"/>
          <w:szCs w:val="24"/>
        </w:rPr>
        <w:lastRenderedPageBreak/>
        <w:t>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144C" w14:textId="77777777" w:rsidR="000D45C7" w:rsidRDefault="000D45C7" w:rsidP="001D1B79">
      <w:pPr>
        <w:spacing w:after="0" w:line="240" w:lineRule="auto"/>
      </w:pPr>
      <w:r>
        <w:separator/>
      </w:r>
    </w:p>
  </w:endnote>
  <w:endnote w:type="continuationSeparator" w:id="0">
    <w:p w14:paraId="3F1014FB" w14:textId="77777777" w:rsidR="000D45C7" w:rsidRDefault="000D45C7"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5A63D228" w:rsidR="00D4450C" w:rsidRDefault="00D4450C" w:rsidP="00A55E63">
    <w:pPr>
      <w:pStyle w:val="Stopka"/>
      <w:jc w:val="center"/>
    </w:pPr>
    <w:r>
      <w:fldChar w:fldCharType="begin"/>
    </w:r>
    <w:r>
      <w:instrText>PAGE   \* MERGEFORMAT</w:instrText>
    </w:r>
    <w:r>
      <w:fldChar w:fldCharType="separate"/>
    </w:r>
    <w:r w:rsidR="006A13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E686" w14:textId="77777777" w:rsidR="000D45C7" w:rsidRDefault="000D45C7" w:rsidP="001D1B79">
      <w:pPr>
        <w:spacing w:after="0" w:line="240" w:lineRule="auto"/>
      </w:pPr>
      <w:r>
        <w:separator/>
      </w:r>
    </w:p>
  </w:footnote>
  <w:footnote w:type="continuationSeparator" w:id="0">
    <w:p w14:paraId="378BF34E" w14:textId="77777777" w:rsidR="000D45C7" w:rsidRDefault="000D45C7"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6A1373" w:rsidRDefault="006A1373">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15:restartNumberingAfterBreak="0">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35"/>
  </w:num>
  <w:num w:numId="3">
    <w:abstractNumId w:val="22"/>
  </w:num>
  <w:num w:numId="4">
    <w:abstractNumId w:val="32"/>
  </w:num>
  <w:num w:numId="5">
    <w:abstractNumId w:val="5"/>
  </w:num>
  <w:num w:numId="6">
    <w:abstractNumId w:val="0"/>
  </w:num>
  <w:num w:numId="7">
    <w:abstractNumId w:val="19"/>
  </w:num>
  <w:num w:numId="8">
    <w:abstractNumId w:val="15"/>
  </w:num>
  <w:num w:numId="9">
    <w:abstractNumId w:val="18"/>
  </w:num>
  <w:num w:numId="10">
    <w:abstractNumId w:val="7"/>
  </w:num>
  <w:num w:numId="11">
    <w:abstractNumId w:val="12"/>
  </w:num>
  <w:num w:numId="12">
    <w:abstractNumId w:val="13"/>
  </w:num>
  <w:num w:numId="13">
    <w:abstractNumId w:val="34"/>
  </w:num>
  <w:num w:numId="14">
    <w:abstractNumId w:val="31"/>
  </w:num>
  <w:num w:numId="15">
    <w:abstractNumId w:val="39"/>
  </w:num>
  <w:num w:numId="16">
    <w:abstractNumId w:val="2"/>
  </w:num>
  <w:num w:numId="17">
    <w:abstractNumId w:val="1"/>
  </w:num>
  <w:num w:numId="18">
    <w:abstractNumId w:val="14"/>
  </w:num>
  <w:num w:numId="19">
    <w:abstractNumId w:val="36"/>
  </w:num>
  <w:num w:numId="20">
    <w:abstractNumId w:val="9"/>
  </w:num>
  <w:num w:numId="21">
    <w:abstractNumId w:val="16"/>
  </w:num>
  <w:num w:numId="22">
    <w:abstractNumId w:val="33"/>
  </w:num>
  <w:num w:numId="23">
    <w:abstractNumId w:val="24"/>
  </w:num>
  <w:num w:numId="24">
    <w:abstractNumId w:val="40"/>
  </w:num>
  <w:num w:numId="25">
    <w:abstractNumId w:val="37"/>
  </w:num>
  <w:num w:numId="26">
    <w:abstractNumId w:val="21"/>
  </w:num>
  <w:num w:numId="27">
    <w:abstractNumId w:val="8"/>
  </w:num>
  <w:num w:numId="28">
    <w:abstractNumId w:val="4"/>
  </w:num>
  <w:num w:numId="29">
    <w:abstractNumId w:val="23"/>
  </w:num>
  <w:num w:numId="30">
    <w:abstractNumId w:val="27"/>
  </w:num>
  <w:num w:numId="31">
    <w:abstractNumId w:val="25"/>
  </w:num>
  <w:num w:numId="32">
    <w:abstractNumId w:val="26"/>
  </w:num>
  <w:num w:numId="33">
    <w:abstractNumId w:val="30"/>
  </w:num>
  <w:num w:numId="34">
    <w:abstractNumId w:val="11"/>
  </w:num>
  <w:num w:numId="35">
    <w:abstractNumId w:val="10"/>
  </w:num>
  <w:num w:numId="36">
    <w:abstractNumId w:val="6"/>
  </w:num>
  <w:num w:numId="37">
    <w:abstractNumId w:val="28"/>
  </w:num>
  <w:num w:numId="38">
    <w:abstractNumId w:val="20"/>
  </w:num>
  <w:num w:numId="39">
    <w:abstractNumId w:val="3"/>
  </w:num>
  <w:num w:numId="40">
    <w:abstractNumId w:val="17"/>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357E6"/>
    <w:rsid w:val="000360E7"/>
    <w:rsid w:val="00046F56"/>
    <w:rsid w:val="000568D3"/>
    <w:rsid w:val="000654C3"/>
    <w:rsid w:val="000824A4"/>
    <w:rsid w:val="00094FAC"/>
    <w:rsid w:val="000A0EE8"/>
    <w:rsid w:val="000B32D7"/>
    <w:rsid w:val="000D45C7"/>
    <w:rsid w:val="000D66AD"/>
    <w:rsid w:val="000E4798"/>
    <w:rsid w:val="0010316A"/>
    <w:rsid w:val="00142661"/>
    <w:rsid w:val="00163206"/>
    <w:rsid w:val="0019108E"/>
    <w:rsid w:val="0019427D"/>
    <w:rsid w:val="001B2B9B"/>
    <w:rsid w:val="001C78EC"/>
    <w:rsid w:val="001D1B79"/>
    <w:rsid w:val="001D6E22"/>
    <w:rsid w:val="001E7D9C"/>
    <w:rsid w:val="001F7816"/>
    <w:rsid w:val="00212F88"/>
    <w:rsid w:val="00220B2C"/>
    <w:rsid w:val="00227A75"/>
    <w:rsid w:val="00250538"/>
    <w:rsid w:val="00255CAA"/>
    <w:rsid w:val="00262384"/>
    <w:rsid w:val="00281314"/>
    <w:rsid w:val="00297889"/>
    <w:rsid w:val="002B168C"/>
    <w:rsid w:val="002B23F6"/>
    <w:rsid w:val="002C3610"/>
    <w:rsid w:val="002C511C"/>
    <w:rsid w:val="003022E0"/>
    <w:rsid w:val="00311AEC"/>
    <w:rsid w:val="00314046"/>
    <w:rsid w:val="00321B42"/>
    <w:rsid w:val="0032208B"/>
    <w:rsid w:val="00351468"/>
    <w:rsid w:val="003662CF"/>
    <w:rsid w:val="00371F4D"/>
    <w:rsid w:val="0039126B"/>
    <w:rsid w:val="003A671C"/>
    <w:rsid w:val="003B0F53"/>
    <w:rsid w:val="003E1554"/>
    <w:rsid w:val="003F6642"/>
    <w:rsid w:val="004017BA"/>
    <w:rsid w:val="00420209"/>
    <w:rsid w:val="00436972"/>
    <w:rsid w:val="0048558F"/>
    <w:rsid w:val="0048580E"/>
    <w:rsid w:val="004C670D"/>
    <w:rsid w:val="004E3810"/>
    <w:rsid w:val="005019D0"/>
    <w:rsid w:val="00520E98"/>
    <w:rsid w:val="00554979"/>
    <w:rsid w:val="00557A8C"/>
    <w:rsid w:val="00566204"/>
    <w:rsid w:val="00573C99"/>
    <w:rsid w:val="00581023"/>
    <w:rsid w:val="0058367C"/>
    <w:rsid w:val="005D261C"/>
    <w:rsid w:val="005F54E5"/>
    <w:rsid w:val="005F7653"/>
    <w:rsid w:val="00605FF0"/>
    <w:rsid w:val="00627CDE"/>
    <w:rsid w:val="006321B0"/>
    <w:rsid w:val="0064332A"/>
    <w:rsid w:val="006570DA"/>
    <w:rsid w:val="00662A80"/>
    <w:rsid w:val="00672045"/>
    <w:rsid w:val="0067214F"/>
    <w:rsid w:val="006A1373"/>
    <w:rsid w:val="006A31EB"/>
    <w:rsid w:val="006B4798"/>
    <w:rsid w:val="006B5E99"/>
    <w:rsid w:val="006D0F6B"/>
    <w:rsid w:val="006E7740"/>
    <w:rsid w:val="006F4530"/>
    <w:rsid w:val="00702118"/>
    <w:rsid w:val="007136D7"/>
    <w:rsid w:val="0072710D"/>
    <w:rsid w:val="00733078"/>
    <w:rsid w:val="007728CF"/>
    <w:rsid w:val="00793BCE"/>
    <w:rsid w:val="007C2D99"/>
    <w:rsid w:val="007C5FA6"/>
    <w:rsid w:val="007E2FEC"/>
    <w:rsid w:val="00836F88"/>
    <w:rsid w:val="00847874"/>
    <w:rsid w:val="008503BB"/>
    <w:rsid w:val="008716D5"/>
    <w:rsid w:val="008771E0"/>
    <w:rsid w:val="00896DAF"/>
    <w:rsid w:val="008B502A"/>
    <w:rsid w:val="008D40B2"/>
    <w:rsid w:val="008F7BCD"/>
    <w:rsid w:val="00916D2B"/>
    <w:rsid w:val="00922352"/>
    <w:rsid w:val="00960EF6"/>
    <w:rsid w:val="00970FF0"/>
    <w:rsid w:val="00975D4D"/>
    <w:rsid w:val="009B28B0"/>
    <w:rsid w:val="009C10E0"/>
    <w:rsid w:val="009C2F87"/>
    <w:rsid w:val="009E4B63"/>
    <w:rsid w:val="00A05A71"/>
    <w:rsid w:val="00A55E63"/>
    <w:rsid w:val="00A56CA5"/>
    <w:rsid w:val="00A60939"/>
    <w:rsid w:val="00A70F69"/>
    <w:rsid w:val="00A72617"/>
    <w:rsid w:val="00A729C2"/>
    <w:rsid w:val="00A8495B"/>
    <w:rsid w:val="00A925C2"/>
    <w:rsid w:val="00AA61F1"/>
    <w:rsid w:val="00AB7C73"/>
    <w:rsid w:val="00AE4ECF"/>
    <w:rsid w:val="00B126F4"/>
    <w:rsid w:val="00B412F5"/>
    <w:rsid w:val="00B55C57"/>
    <w:rsid w:val="00B65258"/>
    <w:rsid w:val="00B86D2F"/>
    <w:rsid w:val="00B92018"/>
    <w:rsid w:val="00B93FE5"/>
    <w:rsid w:val="00B94231"/>
    <w:rsid w:val="00BB33BE"/>
    <w:rsid w:val="00BC5BFC"/>
    <w:rsid w:val="00C03390"/>
    <w:rsid w:val="00C60FA0"/>
    <w:rsid w:val="00C630FE"/>
    <w:rsid w:val="00C723F7"/>
    <w:rsid w:val="00C8785C"/>
    <w:rsid w:val="00CA7B2A"/>
    <w:rsid w:val="00CB19C5"/>
    <w:rsid w:val="00CB5705"/>
    <w:rsid w:val="00CB5A53"/>
    <w:rsid w:val="00CD1B06"/>
    <w:rsid w:val="00CE368B"/>
    <w:rsid w:val="00CF0E24"/>
    <w:rsid w:val="00D000DE"/>
    <w:rsid w:val="00D03EF2"/>
    <w:rsid w:val="00D04C4C"/>
    <w:rsid w:val="00D152D5"/>
    <w:rsid w:val="00D17C08"/>
    <w:rsid w:val="00D3621C"/>
    <w:rsid w:val="00D434D7"/>
    <w:rsid w:val="00D4450C"/>
    <w:rsid w:val="00D66AD2"/>
    <w:rsid w:val="00D72BB2"/>
    <w:rsid w:val="00D8366F"/>
    <w:rsid w:val="00D92C6D"/>
    <w:rsid w:val="00D97095"/>
    <w:rsid w:val="00DA2068"/>
    <w:rsid w:val="00DA282B"/>
    <w:rsid w:val="00DA6DCA"/>
    <w:rsid w:val="00DA72F8"/>
    <w:rsid w:val="00DE15B3"/>
    <w:rsid w:val="00DF4435"/>
    <w:rsid w:val="00DF510E"/>
    <w:rsid w:val="00E01351"/>
    <w:rsid w:val="00E15A6C"/>
    <w:rsid w:val="00E23041"/>
    <w:rsid w:val="00E3020E"/>
    <w:rsid w:val="00E977D7"/>
    <w:rsid w:val="00EA1C79"/>
    <w:rsid w:val="00EA281A"/>
    <w:rsid w:val="00EA3A2F"/>
    <w:rsid w:val="00ED6980"/>
    <w:rsid w:val="00F03F1E"/>
    <w:rsid w:val="00F30167"/>
    <w:rsid w:val="00F31D80"/>
    <w:rsid w:val="00F3410D"/>
    <w:rsid w:val="00F42563"/>
    <w:rsid w:val="00F46258"/>
    <w:rsid w:val="00F65776"/>
    <w:rsid w:val="00FC596E"/>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rominski@szpitalewielkopol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84DD-D8BD-44ED-B070-D4C02966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7787</Words>
  <Characters>46724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barbara kosiak</cp:lastModifiedBy>
  <cp:revision>8</cp:revision>
  <cp:lastPrinted>2017-12-21T12:26:00Z</cp:lastPrinted>
  <dcterms:created xsi:type="dcterms:W3CDTF">2018-02-15T18:07:00Z</dcterms:created>
  <dcterms:modified xsi:type="dcterms:W3CDTF">2018-02-15T20:26:00Z</dcterms:modified>
</cp:coreProperties>
</file>