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45" w:rsidRPr="00EF5C1F" w:rsidRDefault="00116145" w:rsidP="00116145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bookmarkStart w:id="0" w:name="_Hlk494274492"/>
      <w:r w:rsidRPr="00EF5C1F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2B7237" w:rsidRPr="00EF5C1F">
        <w:rPr>
          <w:rFonts w:eastAsiaTheme="majorEastAsia" w:cstheme="majorBidi"/>
          <w:b/>
          <w:sz w:val="28"/>
          <w:szCs w:val="28"/>
        </w:rPr>
        <w:t>19</w:t>
      </w:r>
      <w:r w:rsidRPr="00EF5C1F">
        <w:rPr>
          <w:rFonts w:eastAsiaTheme="majorEastAsia" w:cstheme="majorBidi"/>
          <w:b/>
          <w:sz w:val="28"/>
          <w:szCs w:val="28"/>
        </w:rPr>
        <w:t xml:space="preserve"> do OPZ – </w:t>
      </w:r>
      <w:r w:rsidR="00D913D3" w:rsidRPr="00EF5C1F">
        <w:rPr>
          <w:rFonts w:eastAsiaTheme="majorEastAsia" w:cstheme="majorBidi"/>
          <w:b/>
          <w:sz w:val="28"/>
          <w:szCs w:val="28"/>
        </w:rPr>
        <w:t>Szafa</w:t>
      </w:r>
      <w:r w:rsidRPr="00EF5C1F">
        <w:rPr>
          <w:rFonts w:eastAsiaTheme="majorEastAsia" w:cstheme="majorBidi"/>
          <w:b/>
          <w:sz w:val="28"/>
          <w:szCs w:val="28"/>
        </w:rPr>
        <w:t xml:space="preserve"> </w:t>
      </w:r>
      <w:proofErr w:type="spellStart"/>
      <w:r w:rsidR="001E5B76" w:rsidRPr="00EF5C1F">
        <w:rPr>
          <w:rFonts w:eastAsiaTheme="majorEastAsia" w:cstheme="majorBidi"/>
          <w:b/>
          <w:sz w:val="28"/>
          <w:szCs w:val="28"/>
        </w:rPr>
        <w:t>rack</w:t>
      </w:r>
      <w:proofErr w:type="spellEnd"/>
    </w:p>
    <w:p w:rsidR="005F458C" w:rsidRDefault="00E5350F" w:rsidP="00E5350F">
      <w:pPr>
        <w:pStyle w:val="Nagwek1"/>
      </w:pPr>
      <w:r>
        <w:t xml:space="preserve">Specyfikacja </w:t>
      </w:r>
      <w:r w:rsidR="00D913D3">
        <w:t xml:space="preserve">szafy </w:t>
      </w:r>
      <w:proofErr w:type="spellStart"/>
      <w:r w:rsidR="001E5B76">
        <w:t>rack</w:t>
      </w:r>
      <w:proofErr w:type="spellEnd"/>
    </w:p>
    <w:p w:rsidR="00D913D3" w:rsidRDefault="00D913D3" w:rsidP="00D913D3">
      <w:pPr>
        <w:pStyle w:val="Nagwek2"/>
      </w:pPr>
      <w:r>
        <w:t>Typ urządzenia</w:t>
      </w:r>
    </w:p>
    <w:p w:rsidR="00D913D3" w:rsidRPr="004F3373" w:rsidRDefault="00D913D3" w:rsidP="00D913D3">
      <w:pPr>
        <w:pStyle w:val="Nagwek3"/>
      </w:pPr>
      <w:r>
        <w:rPr>
          <w:rFonts w:eastAsia="Times New Roman"/>
        </w:rPr>
        <w:t xml:space="preserve">Szafa serwerowa, </w:t>
      </w:r>
      <w:proofErr w:type="spellStart"/>
      <w:r w:rsidR="005969C7">
        <w:rPr>
          <w:rFonts w:eastAsia="Times New Roman"/>
        </w:rPr>
        <w:t>R</w:t>
      </w:r>
      <w:r>
        <w:rPr>
          <w:rFonts w:eastAsia="Times New Roman"/>
        </w:rPr>
        <w:t>ack</w:t>
      </w:r>
      <w:proofErr w:type="spellEnd"/>
      <w:r>
        <w:rPr>
          <w:rFonts w:eastAsia="Times New Roman"/>
        </w:rPr>
        <w:t xml:space="preserve"> 19”, 42U, 800x1000mm wraz z wyposażeniem.</w:t>
      </w:r>
    </w:p>
    <w:p w:rsidR="00D913D3" w:rsidRPr="004F3373" w:rsidRDefault="00D913D3" w:rsidP="00D913D3">
      <w:pPr>
        <w:pStyle w:val="Nagwek3"/>
        <w:numPr>
          <w:ilvl w:val="0"/>
          <w:numId w:val="0"/>
        </w:numPr>
        <w:ind w:left="720"/>
      </w:pPr>
      <w:r w:rsidRPr="004F3373">
        <w:t xml:space="preserve"> </w:t>
      </w:r>
    </w:p>
    <w:p w:rsidR="00D913D3" w:rsidRDefault="00D913D3" w:rsidP="00D913D3">
      <w:pPr>
        <w:pStyle w:val="Nagwek2"/>
      </w:pPr>
      <w:r>
        <w:t>Parametry ogólne</w:t>
      </w:r>
    </w:p>
    <w:p w:rsidR="002B297D" w:rsidRDefault="00D913D3" w:rsidP="002B297D">
      <w:pPr>
        <w:pStyle w:val="Nagwek3"/>
        <w:rPr>
          <w:rFonts w:eastAsia="Times New Roman"/>
        </w:rPr>
      </w:pPr>
      <w:r w:rsidRPr="002B297D">
        <w:rPr>
          <w:rFonts w:eastAsia="Times New Roman"/>
        </w:rPr>
        <w:t>Szafa serwerowa o szerokości 800mm, głębokości 1000 mmm, wysokości 42U</w:t>
      </w:r>
      <w:r w:rsidR="002B297D">
        <w:rPr>
          <w:rFonts w:eastAsia="Times New Roman"/>
        </w:rPr>
        <w:t xml:space="preserve"> (Unit)</w:t>
      </w:r>
      <w:r w:rsidRPr="002B297D">
        <w:rPr>
          <w:rFonts w:eastAsia="Times New Roman"/>
        </w:rPr>
        <w:t>.</w:t>
      </w:r>
    </w:p>
    <w:p w:rsidR="007A7C2F" w:rsidRDefault="007A7C2F" w:rsidP="00651ADA">
      <w:pPr>
        <w:pStyle w:val="Nagwek3"/>
        <w:rPr>
          <w:rFonts w:eastAsia="Times New Roman"/>
        </w:rPr>
      </w:pPr>
      <w:r w:rsidRPr="004936FD">
        <w:rPr>
          <w:rFonts w:eastAsia="Times New Roman"/>
        </w:rPr>
        <w:t xml:space="preserve">Szafa przeznaczona do montażu urządzeń </w:t>
      </w:r>
      <w:r w:rsidR="004936FD">
        <w:rPr>
          <w:rFonts w:eastAsia="Times New Roman"/>
        </w:rPr>
        <w:t>w standardzie RACK 1</w:t>
      </w:r>
      <w:r w:rsidRPr="004936FD">
        <w:rPr>
          <w:rFonts w:eastAsia="Times New Roman"/>
        </w:rPr>
        <w:t>9”.</w:t>
      </w:r>
    </w:p>
    <w:p w:rsidR="007A7C2F" w:rsidRDefault="007F1EA6" w:rsidP="007A7C2F">
      <w:pPr>
        <w:pStyle w:val="Nagwek3"/>
        <w:rPr>
          <w:rFonts w:eastAsia="Times New Roman"/>
        </w:rPr>
      </w:pPr>
      <w:r>
        <w:rPr>
          <w:rFonts w:eastAsia="Times New Roman"/>
        </w:rPr>
        <w:t>Zabezpieczony przed korozją</w:t>
      </w:r>
      <w:r w:rsidR="007A7C2F" w:rsidRPr="002B297D">
        <w:rPr>
          <w:rFonts w:eastAsia="Times New Roman"/>
        </w:rPr>
        <w:t xml:space="preserve"> stelaż do instalacji sprzętu</w:t>
      </w:r>
      <w:r w:rsidR="007A7C2F">
        <w:rPr>
          <w:rFonts w:eastAsia="Times New Roman"/>
        </w:rPr>
        <w:t xml:space="preserve"> składający się z minimum czterech szyn montażowych </w:t>
      </w:r>
      <w:r w:rsidR="004936FD">
        <w:rPr>
          <w:rFonts w:eastAsia="Times New Roman"/>
        </w:rPr>
        <w:t xml:space="preserve">RACK </w:t>
      </w:r>
      <w:r w:rsidR="007A7C2F">
        <w:rPr>
          <w:rFonts w:eastAsia="Times New Roman"/>
        </w:rPr>
        <w:t>w rozstawie 19”.</w:t>
      </w:r>
    </w:p>
    <w:p w:rsidR="00FB31E8" w:rsidRDefault="005969C7" w:rsidP="00FB31E8">
      <w:pPr>
        <w:pStyle w:val="Nagwek3"/>
        <w:rPr>
          <w:rFonts w:eastAsia="Times New Roman"/>
        </w:rPr>
      </w:pPr>
      <w:r w:rsidRPr="00651ADA">
        <w:rPr>
          <w:rFonts w:eastAsia="Times New Roman"/>
        </w:rPr>
        <w:t xml:space="preserve">Szyny montażowe z kwadratowymi </w:t>
      </w:r>
      <w:r w:rsidR="00FB31E8">
        <w:rPr>
          <w:rFonts w:eastAsia="Times New Roman"/>
        </w:rPr>
        <w:t xml:space="preserve">otworami </w:t>
      </w:r>
      <w:r w:rsidR="00FB31E8" w:rsidRPr="00FB31E8">
        <w:rPr>
          <w:rFonts w:eastAsia="Times New Roman"/>
        </w:rPr>
        <w:t>przystosowan</w:t>
      </w:r>
      <w:r w:rsidR="00FB31E8">
        <w:rPr>
          <w:rFonts w:eastAsia="Times New Roman"/>
        </w:rPr>
        <w:t>ymi</w:t>
      </w:r>
      <w:r w:rsidR="00FB31E8" w:rsidRPr="00FB31E8">
        <w:rPr>
          <w:rFonts w:eastAsia="Times New Roman"/>
        </w:rPr>
        <w:t xml:space="preserve"> do </w:t>
      </w:r>
      <w:proofErr w:type="spellStart"/>
      <w:r w:rsidR="00FB31E8" w:rsidRPr="00FB31E8">
        <w:rPr>
          <w:rFonts w:eastAsia="Times New Roman"/>
        </w:rPr>
        <w:t>beznarzędziowego</w:t>
      </w:r>
      <w:proofErr w:type="spellEnd"/>
      <w:r w:rsidR="00FB31E8" w:rsidRPr="00FB31E8">
        <w:rPr>
          <w:rFonts w:eastAsia="Times New Roman"/>
        </w:rPr>
        <w:t xml:space="preserve"> montażu gniazd na śruby</w:t>
      </w:r>
      <w:r w:rsidR="00FB31E8">
        <w:rPr>
          <w:rFonts w:eastAsia="Times New Roman"/>
        </w:rPr>
        <w:t>.</w:t>
      </w:r>
    </w:p>
    <w:p w:rsidR="005969C7" w:rsidRPr="00651ADA" w:rsidRDefault="00FB31E8" w:rsidP="00FB31E8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Szafa umożliwiająca </w:t>
      </w:r>
      <w:r w:rsidR="005969C7" w:rsidRPr="00651ADA">
        <w:rPr>
          <w:rFonts w:eastAsia="Times New Roman"/>
        </w:rPr>
        <w:t xml:space="preserve">montaż urządzeń o </w:t>
      </w:r>
      <w:r w:rsidR="00651ADA" w:rsidRPr="00651ADA">
        <w:rPr>
          <w:rFonts w:eastAsia="Times New Roman"/>
        </w:rPr>
        <w:t>sumarycznej wysokości 42U.</w:t>
      </w:r>
    </w:p>
    <w:p w:rsidR="007A7C2F" w:rsidRPr="007A7C2F" w:rsidRDefault="007A7C2F" w:rsidP="00EF2285">
      <w:pPr>
        <w:pStyle w:val="Nagwek3"/>
        <w:rPr>
          <w:rFonts w:eastAsia="Times New Roman"/>
        </w:rPr>
      </w:pPr>
      <w:r w:rsidRPr="00EF2285">
        <w:rPr>
          <w:rFonts w:eastAsia="Times New Roman"/>
        </w:rPr>
        <w:t>Możliwość zmiany odstępu między parami szyn montażowych (przód i tył</w:t>
      </w:r>
      <w:r w:rsidR="00AE4DF9">
        <w:rPr>
          <w:rFonts w:eastAsia="Times New Roman"/>
        </w:rPr>
        <w:t xml:space="preserve"> szafy</w:t>
      </w:r>
      <w:r w:rsidRPr="00EF2285">
        <w:rPr>
          <w:rFonts w:eastAsia="Times New Roman"/>
        </w:rPr>
        <w:t>).</w:t>
      </w:r>
    </w:p>
    <w:p w:rsidR="007A7C2F" w:rsidRPr="00EF2285" w:rsidRDefault="007A7C2F" w:rsidP="00EF2285">
      <w:pPr>
        <w:pStyle w:val="Nagwek3"/>
        <w:rPr>
          <w:rFonts w:eastAsia="Times New Roman"/>
        </w:rPr>
      </w:pPr>
      <w:r w:rsidRPr="007A7C2F">
        <w:rPr>
          <w:rFonts w:eastAsia="Times New Roman"/>
        </w:rPr>
        <w:t xml:space="preserve">Drzwi przednie </w:t>
      </w:r>
      <w:r w:rsidR="00EF2285" w:rsidRPr="00EF2285">
        <w:rPr>
          <w:rFonts w:eastAsia="Times New Roman"/>
        </w:rPr>
        <w:t>i</w:t>
      </w:r>
      <w:r w:rsidRPr="007A7C2F">
        <w:rPr>
          <w:rFonts w:eastAsia="Times New Roman"/>
        </w:rPr>
        <w:t xml:space="preserve"> tylne perforowane o </w:t>
      </w:r>
      <w:r w:rsidRPr="00EF2285">
        <w:rPr>
          <w:rFonts w:eastAsia="Times New Roman"/>
        </w:rPr>
        <w:t>powierzchni perforacji od 5</w:t>
      </w:r>
      <w:r w:rsidRPr="007A7C2F">
        <w:rPr>
          <w:rFonts w:eastAsia="Times New Roman"/>
        </w:rPr>
        <w:t>0%</w:t>
      </w:r>
      <w:r w:rsidRPr="00EF2285">
        <w:rPr>
          <w:rFonts w:eastAsia="Times New Roman"/>
        </w:rPr>
        <w:t xml:space="preserve"> do 75%.</w:t>
      </w:r>
    </w:p>
    <w:p w:rsidR="00EF2285" w:rsidRPr="00EF2285" w:rsidRDefault="00AE4DF9" w:rsidP="00EF2285">
      <w:pPr>
        <w:pStyle w:val="Nagwek3"/>
        <w:rPr>
          <w:rFonts w:eastAsia="Times New Roman"/>
        </w:rPr>
      </w:pPr>
      <w:r>
        <w:rPr>
          <w:rFonts w:eastAsia="Times New Roman"/>
        </w:rPr>
        <w:t>D</w:t>
      </w:r>
      <w:r w:rsidR="007A7C2F" w:rsidRPr="00EF2285">
        <w:rPr>
          <w:rFonts w:eastAsia="Times New Roman"/>
        </w:rPr>
        <w:t xml:space="preserve">rzwi </w:t>
      </w:r>
      <w:r w:rsidR="00EF2285" w:rsidRPr="00EF2285">
        <w:rPr>
          <w:rFonts w:eastAsia="Times New Roman"/>
        </w:rPr>
        <w:t>przednie</w:t>
      </w:r>
      <w:r w:rsidR="007A7C2F" w:rsidRPr="00EF2285">
        <w:rPr>
          <w:rFonts w:eastAsia="Times New Roman"/>
        </w:rPr>
        <w:t xml:space="preserve"> </w:t>
      </w:r>
      <w:r>
        <w:rPr>
          <w:rFonts w:eastAsia="Times New Roman"/>
        </w:rPr>
        <w:t xml:space="preserve">i </w:t>
      </w:r>
      <w:r w:rsidR="007A7C2F" w:rsidRPr="00EF2285">
        <w:rPr>
          <w:rFonts w:eastAsia="Times New Roman"/>
        </w:rPr>
        <w:t>tylne</w:t>
      </w:r>
      <w:r>
        <w:rPr>
          <w:rFonts w:eastAsia="Times New Roman"/>
        </w:rPr>
        <w:t xml:space="preserve"> szafy wyposażone w zamek, otwierane</w:t>
      </w:r>
      <w:r w:rsidR="007A7C2F" w:rsidRPr="00EF2285">
        <w:rPr>
          <w:rFonts w:eastAsia="Times New Roman"/>
        </w:rPr>
        <w:t xml:space="preserve"> do </w:t>
      </w:r>
      <w:r w:rsidR="00EF2285" w:rsidRPr="00EF2285">
        <w:rPr>
          <w:rFonts w:eastAsia="Times New Roman"/>
        </w:rPr>
        <w:t xml:space="preserve">minimum </w:t>
      </w:r>
      <w:r w:rsidR="007A7C2F" w:rsidRPr="00EF2285">
        <w:rPr>
          <w:rFonts w:eastAsia="Times New Roman"/>
        </w:rPr>
        <w:t>1</w:t>
      </w:r>
      <w:r w:rsidR="00EF2285">
        <w:rPr>
          <w:rFonts w:eastAsia="Times New Roman"/>
        </w:rPr>
        <w:t>2</w:t>
      </w:r>
      <w:r w:rsidR="007A7C2F" w:rsidRPr="00EF2285">
        <w:rPr>
          <w:rFonts w:eastAsia="Times New Roman"/>
        </w:rPr>
        <w:t>0 stopni</w:t>
      </w:r>
      <w:r>
        <w:rPr>
          <w:rFonts w:eastAsia="Times New Roman"/>
        </w:rPr>
        <w:t>.</w:t>
      </w:r>
      <w:r w:rsidR="00EF2285" w:rsidRPr="00EF2285">
        <w:rPr>
          <w:rFonts w:eastAsia="Times New Roman"/>
        </w:rPr>
        <w:t xml:space="preserve"> </w:t>
      </w:r>
    </w:p>
    <w:p w:rsidR="00EF2285" w:rsidRDefault="00EF2285" w:rsidP="00EF2285">
      <w:pPr>
        <w:pStyle w:val="Nagwek3"/>
        <w:rPr>
          <w:rFonts w:eastAsia="Times New Roman"/>
        </w:rPr>
      </w:pPr>
      <w:r w:rsidRPr="00EF2285">
        <w:rPr>
          <w:rFonts w:eastAsia="Times New Roman"/>
        </w:rPr>
        <w:t xml:space="preserve">Ścianki boczne </w:t>
      </w:r>
      <w:r>
        <w:rPr>
          <w:rFonts w:eastAsia="Times New Roman"/>
        </w:rPr>
        <w:t xml:space="preserve">z </w:t>
      </w:r>
      <w:r w:rsidR="004936FD">
        <w:rPr>
          <w:rFonts w:eastAsia="Times New Roman"/>
        </w:rPr>
        <w:t>możliwością</w:t>
      </w:r>
      <w:r w:rsidRPr="00EF2285">
        <w:rPr>
          <w:rFonts w:eastAsia="Times New Roman"/>
        </w:rPr>
        <w:t xml:space="preserve"> </w:t>
      </w:r>
      <w:r w:rsidR="004936FD">
        <w:rPr>
          <w:rFonts w:eastAsia="Times New Roman"/>
        </w:rPr>
        <w:t>demontażu</w:t>
      </w:r>
      <w:r w:rsidRPr="00EF2285">
        <w:rPr>
          <w:rFonts w:eastAsia="Times New Roman"/>
        </w:rPr>
        <w:t>.</w:t>
      </w:r>
    </w:p>
    <w:p w:rsidR="00260B14" w:rsidRPr="00260B14" w:rsidRDefault="00756EC3" w:rsidP="00756EC3">
      <w:pPr>
        <w:pStyle w:val="Nagwek3"/>
      </w:pPr>
      <w:r>
        <w:rPr>
          <w:rFonts w:eastAsia="Times New Roman"/>
        </w:rPr>
        <w:t>Dach szafy</w:t>
      </w:r>
      <w:r w:rsidR="004936FD" w:rsidRPr="00756EC3">
        <w:rPr>
          <w:rFonts w:eastAsia="Times New Roman"/>
        </w:rPr>
        <w:t xml:space="preserve"> z perforacją boczną</w:t>
      </w:r>
      <w:r w:rsidR="00BF5C2E" w:rsidRPr="00756EC3">
        <w:rPr>
          <w:rFonts w:eastAsia="Times New Roman"/>
        </w:rPr>
        <w:t xml:space="preserve"> </w:t>
      </w:r>
      <w:r>
        <w:rPr>
          <w:rFonts w:eastAsia="Times New Roman"/>
        </w:rPr>
        <w:t xml:space="preserve">z </w:t>
      </w:r>
      <w:r w:rsidR="003777E5" w:rsidRPr="003777E5">
        <w:t>możliwością wprowadzenia kabli oraz instalacji</w:t>
      </w:r>
      <w:r>
        <w:t xml:space="preserve"> sufitowego</w:t>
      </w:r>
      <w:r w:rsidR="003777E5" w:rsidRPr="003777E5">
        <w:t xml:space="preserve"> panel</w:t>
      </w:r>
      <w:r>
        <w:t>u</w:t>
      </w:r>
      <w:r w:rsidR="003777E5" w:rsidRPr="003777E5">
        <w:t xml:space="preserve"> wentylacyjn</w:t>
      </w:r>
      <w:r>
        <w:t>ego.</w:t>
      </w:r>
    </w:p>
    <w:p w:rsidR="005A7F31" w:rsidRPr="005A7F31" w:rsidRDefault="005A7F31" w:rsidP="005A7F31">
      <w:pPr>
        <w:pStyle w:val="Nagwek3"/>
        <w:rPr>
          <w:rFonts w:eastAsia="Times New Roman"/>
        </w:rPr>
      </w:pPr>
      <w:r w:rsidRPr="005A7F31">
        <w:rPr>
          <w:rFonts w:eastAsia="Times New Roman"/>
        </w:rPr>
        <w:t>Szafa wyposażona w przepusty kablowe w suficie oraz w podłodze szafy.</w:t>
      </w:r>
    </w:p>
    <w:p w:rsidR="002236D0" w:rsidRDefault="00EB00D2" w:rsidP="00EB00D2">
      <w:pPr>
        <w:pStyle w:val="Nagwek3"/>
        <w:rPr>
          <w:rFonts w:eastAsia="Times New Roman"/>
        </w:rPr>
      </w:pPr>
      <w:r w:rsidRPr="00EB00D2">
        <w:rPr>
          <w:rFonts w:eastAsia="Times New Roman"/>
        </w:rPr>
        <w:t xml:space="preserve">Szafa musi umożliwiać posadowienie szafy na metalowym cokole jak lub na czterech kółkach jezdnych, lub na czterech nogach poziomujących. W zależności od sposobu posadowienia szafy </w:t>
      </w:r>
      <w:proofErr w:type="spellStart"/>
      <w:r w:rsidRPr="00EB00D2">
        <w:rPr>
          <w:rFonts w:eastAsia="Times New Roman"/>
        </w:rPr>
        <w:t>rack</w:t>
      </w:r>
      <w:proofErr w:type="spellEnd"/>
      <w:r w:rsidRPr="00EB00D2">
        <w:rPr>
          <w:rFonts w:eastAsia="Times New Roman"/>
        </w:rPr>
        <w:t xml:space="preserve"> elementy takie jak cokół, kółka, nogi poziomujące mogą zostać zdemontowane.</w:t>
      </w:r>
      <w:bookmarkStart w:id="1" w:name="_GoBack"/>
      <w:bookmarkEnd w:id="1"/>
    </w:p>
    <w:p w:rsidR="005969C7" w:rsidRDefault="005969C7" w:rsidP="005969C7">
      <w:pPr>
        <w:pStyle w:val="Nagwek3"/>
        <w:rPr>
          <w:rFonts w:eastAsia="Times New Roman"/>
        </w:rPr>
      </w:pPr>
      <w:r w:rsidRPr="005969C7">
        <w:rPr>
          <w:rFonts w:eastAsia="Times New Roman"/>
        </w:rPr>
        <w:t>Szafa wyposażona w złącze uziemiające.</w:t>
      </w:r>
    </w:p>
    <w:p w:rsidR="006E75F0" w:rsidRPr="001F050A" w:rsidRDefault="006E75F0" w:rsidP="001F050A">
      <w:pPr>
        <w:pStyle w:val="Nagwek3"/>
        <w:rPr>
          <w:rFonts w:eastAsia="Times New Roman"/>
        </w:rPr>
      </w:pPr>
      <w:r w:rsidRPr="001F050A">
        <w:rPr>
          <w:rFonts w:eastAsia="Times New Roman"/>
        </w:rPr>
        <w:t xml:space="preserve">Nośność szafy do minimum </w:t>
      </w:r>
      <w:r w:rsidR="001F050A" w:rsidRPr="001F050A">
        <w:rPr>
          <w:rFonts w:eastAsia="Times New Roman"/>
        </w:rPr>
        <w:t>8</w:t>
      </w:r>
      <w:r w:rsidRPr="001F050A">
        <w:rPr>
          <w:rFonts w:eastAsia="Times New Roman"/>
        </w:rPr>
        <w:t>00 kg</w:t>
      </w:r>
      <w:r w:rsidR="001F050A">
        <w:rPr>
          <w:rFonts w:eastAsia="Times New Roman"/>
        </w:rPr>
        <w:t>.</w:t>
      </w:r>
    </w:p>
    <w:p w:rsidR="004936FD" w:rsidRDefault="004936FD" w:rsidP="004936FD"/>
    <w:p w:rsidR="004936FD" w:rsidRDefault="004936FD" w:rsidP="00E53E91">
      <w:pPr>
        <w:pStyle w:val="Nagwek2"/>
      </w:pPr>
      <w:r>
        <w:t>Wyposażenie</w:t>
      </w:r>
    </w:p>
    <w:p w:rsidR="004936FD" w:rsidRPr="00E53E91" w:rsidRDefault="005A7F31" w:rsidP="00E53E91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 xml:space="preserve">Szafa wyposażona w minimum </w:t>
      </w:r>
      <w:r w:rsidR="00E77940">
        <w:rPr>
          <w:rFonts w:eastAsia="Times New Roman"/>
        </w:rPr>
        <w:t>8</w:t>
      </w:r>
      <w:r w:rsidRPr="00E53E91">
        <w:rPr>
          <w:rFonts w:eastAsia="Times New Roman"/>
        </w:rPr>
        <w:t xml:space="preserve"> </w:t>
      </w:r>
      <w:r w:rsidR="00E77940">
        <w:rPr>
          <w:rFonts w:eastAsia="Times New Roman"/>
        </w:rPr>
        <w:t xml:space="preserve">szt. </w:t>
      </w:r>
      <w:r w:rsidRPr="00E53E91">
        <w:rPr>
          <w:rFonts w:eastAsia="Times New Roman"/>
        </w:rPr>
        <w:t>uchwytów kablowych</w:t>
      </w:r>
      <w:r w:rsidR="00E53E91">
        <w:rPr>
          <w:rFonts w:eastAsia="Times New Roman"/>
        </w:rPr>
        <w:t xml:space="preserve"> (uszy montażowe)</w:t>
      </w:r>
      <w:r w:rsidRPr="00E53E91">
        <w:rPr>
          <w:rFonts w:eastAsia="Times New Roman"/>
        </w:rPr>
        <w:t xml:space="preserve"> przeznaczonych do organizowania wiązek kablowych w </w:t>
      </w:r>
      <w:r w:rsidR="00E53E91" w:rsidRPr="00E53E91">
        <w:rPr>
          <w:rFonts w:eastAsia="Times New Roman"/>
        </w:rPr>
        <w:t>pionie</w:t>
      </w:r>
      <w:r w:rsidR="00AE4DF9">
        <w:rPr>
          <w:rFonts w:eastAsia="Times New Roman"/>
        </w:rPr>
        <w:t>.</w:t>
      </w:r>
    </w:p>
    <w:p w:rsidR="004936FD" w:rsidRPr="004936FD" w:rsidRDefault="005A7F31" w:rsidP="00E53E91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 xml:space="preserve">Szafa wyposażona w minimum </w:t>
      </w:r>
      <w:r w:rsidR="00E77940">
        <w:rPr>
          <w:rFonts w:eastAsia="Times New Roman"/>
        </w:rPr>
        <w:t>2</w:t>
      </w:r>
      <w:r w:rsidRPr="00E53E91">
        <w:rPr>
          <w:rFonts w:eastAsia="Times New Roman"/>
        </w:rPr>
        <w:t xml:space="preserve"> </w:t>
      </w:r>
      <w:r w:rsidR="00E77940">
        <w:rPr>
          <w:rFonts w:eastAsia="Times New Roman"/>
        </w:rPr>
        <w:t xml:space="preserve">szt. </w:t>
      </w:r>
      <w:r w:rsidR="005969C7">
        <w:rPr>
          <w:rFonts w:eastAsia="Times New Roman"/>
        </w:rPr>
        <w:t>oczkow</w:t>
      </w:r>
      <w:r w:rsidR="00E77940">
        <w:rPr>
          <w:rFonts w:eastAsia="Times New Roman"/>
        </w:rPr>
        <w:t>ych</w:t>
      </w:r>
      <w:r w:rsidR="005969C7">
        <w:rPr>
          <w:rFonts w:eastAsia="Times New Roman"/>
        </w:rPr>
        <w:t xml:space="preserve"> </w:t>
      </w:r>
      <w:proofErr w:type="spellStart"/>
      <w:r w:rsidRPr="00E53E91">
        <w:rPr>
          <w:rFonts w:eastAsia="Times New Roman"/>
        </w:rPr>
        <w:t>organiz</w:t>
      </w:r>
      <w:r w:rsidR="00AE4DF9">
        <w:rPr>
          <w:rFonts w:eastAsia="Times New Roman"/>
        </w:rPr>
        <w:t>erów</w:t>
      </w:r>
      <w:proofErr w:type="spellEnd"/>
      <w:r w:rsidRPr="00E53E91">
        <w:rPr>
          <w:rFonts w:eastAsia="Times New Roman"/>
        </w:rPr>
        <w:t xml:space="preserve"> poziom</w:t>
      </w:r>
      <w:r w:rsidR="00E77940">
        <w:rPr>
          <w:rFonts w:eastAsia="Times New Roman"/>
        </w:rPr>
        <w:t>ych</w:t>
      </w:r>
      <w:r w:rsidR="005969C7">
        <w:rPr>
          <w:rFonts w:eastAsia="Times New Roman"/>
        </w:rPr>
        <w:t xml:space="preserve"> </w:t>
      </w:r>
      <w:r w:rsidR="00E53E91" w:rsidRPr="00E53E91">
        <w:rPr>
          <w:rFonts w:eastAsia="Times New Roman"/>
        </w:rPr>
        <w:t>kabli</w:t>
      </w:r>
      <w:r w:rsidR="00AE4DF9">
        <w:rPr>
          <w:rFonts w:eastAsia="Times New Roman"/>
        </w:rPr>
        <w:t xml:space="preserve"> </w:t>
      </w:r>
      <w:r w:rsidR="00E53E91" w:rsidRPr="00E53E91">
        <w:rPr>
          <w:rFonts w:eastAsia="Times New Roman"/>
        </w:rPr>
        <w:t>o wysokości 1U.</w:t>
      </w:r>
      <w:r w:rsidR="004936FD" w:rsidRPr="004936FD">
        <w:rPr>
          <w:rFonts w:eastAsia="Times New Roman"/>
        </w:rPr>
        <w:t xml:space="preserve"> </w:t>
      </w:r>
    </w:p>
    <w:p w:rsidR="004936FD" w:rsidRDefault="004936FD" w:rsidP="00E53E91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>Szafa wyposażona w s</w:t>
      </w:r>
      <w:r w:rsidRPr="004936FD">
        <w:rPr>
          <w:rFonts w:eastAsia="Times New Roman"/>
        </w:rPr>
        <w:t>ufitowy panel wentylacyjny, instalowana u góry szafy, zawierający min</w:t>
      </w:r>
      <w:r w:rsidRPr="00E53E91">
        <w:rPr>
          <w:rFonts w:eastAsia="Times New Roman"/>
        </w:rPr>
        <w:t>imum</w:t>
      </w:r>
      <w:r w:rsidRPr="004936FD">
        <w:rPr>
          <w:rFonts w:eastAsia="Times New Roman"/>
        </w:rPr>
        <w:t xml:space="preserve"> </w:t>
      </w:r>
      <w:r w:rsidR="00E77940">
        <w:rPr>
          <w:rFonts w:eastAsia="Times New Roman"/>
        </w:rPr>
        <w:t>cztery</w:t>
      </w:r>
      <w:r w:rsidRPr="004936FD">
        <w:rPr>
          <w:rFonts w:eastAsia="Times New Roman"/>
        </w:rPr>
        <w:t xml:space="preserve"> wentylatory</w:t>
      </w:r>
      <w:r w:rsidR="00DA52F0">
        <w:rPr>
          <w:rFonts w:eastAsia="Times New Roman"/>
        </w:rPr>
        <w:t>.</w:t>
      </w:r>
    </w:p>
    <w:p w:rsidR="00210F3A" w:rsidRDefault="00210F3A" w:rsidP="00210F3A">
      <w:pPr>
        <w:pStyle w:val="Nagwek3"/>
        <w:rPr>
          <w:rFonts w:eastAsia="Times New Roman"/>
        </w:rPr>
      </w:pPr>
      <w:r w:rsidRPr="00210F3A">
        <w:rPr>
          <w:rFonts w:eastAsia="Times New Roman"/>
        </w:rPr>
        <w:t>Szafa wyposażona w minimum jedną półkę o głębokości 300-410 mm mocowaną doczołowo, czteropunktowo.</w:t>
      </w:r>
    </w:p>
    <w:p w:rsidR="00951649" w:rsidRPr="00951649" w:rsidRDefault="00951649" w:rsidP="00210F3A">
      <w:pPr>
        <w:pStyle w:val="Nagwek3"/>
        <w:rPr>
          <w:rFonts w:eastAsia="Times New Roman"/>
        </w:rPr>
      </w:pPr>
      <w:r w:rsidRPr="00951649">
        <w:rPr>
          <w:rFonts w:eastAsia="Times New Roman"/>
        </w:rPr>
        <w:lastRenderedPageBreak/>
        <w:t xml:space="preserve">Komplet elementów do zabezpieczenia wszystkich otworów do wprowadzania okablowania </w:t>
      </w:r>
      <w:r w:rsidR="009438A7">
        <w:rPr>
          <w:rFonts w:eastAsia="Times New Roman"/>
        </w:rPr>
        <w:t>–</w:t>
      </w:r>
      <w:r w:rsidRPr="00951649">
        <w:rPr>
          <w:rFonts w:eastAsia="Times New Roman"/>
        </w:rPr>
        <w:t xml:space="preserve"> szczotkowy</w:t>
      </w:r>
      <w:r w:rsidR="009438A7">
        <w:rPr>
          <w:rFonts w:eastAsia="Times New Roman"/>
        </w:rPr>
        <w:t>.</w:t>
      </w:r>
    </w:p>
    <w:p w:rsidR="009E7544" w:rsidRDefault="00CB2CC0" w:rsidP="005528DB">
      <w:pPr>
        <w:pStyle w:val="Nagwek3"/>
      </w:pPr>
      <w:r>
        <w:t>Szafa wyposażona w</w:t>
      </w:r>
      <w:r w:rsidR="006C47D1">
        <w:t xml:space="preserve"> zestaw</w:t>
      </w:r>
      <w:r>
        <w:t xml:space="preserve"> minimum </w:t>
      </w:r>
      <w:r w:rsidR="00CD18D2">
        <w:t>2</w:t>
      </w:r>
      <w:r w:rsidR="00E77940">
        <w:t xml:space="preserve"> szt.</w:t>
      </w:r>
      <w:r>
        <w:t xml:space="preserve"> </w:t>
      </w:r>
      <w:r w:rsidR="00E02D55">
        <w:t>listew</w:t>
      </w:r>
      <w:r>
        <w:t xml:space="preserve"> zasilając</w:t>
      </w:r>
      <w:r w:rsidR="00E77940">
        <w:t xml:space="preserve">ych. </w:t>
      </w:r>
      <w:bookmarkStart w:id="2" w:name="_Hlk505072814"/>
      <w:r w:rsidR="005528DB">
        <w:t xml:space="preserve">Listwa </w:t>
      </w:r>
      <w:r w:rsidR="00E77940">
        <w:t>zasilająca</w:t>
      </w:r>
      <w:r>
        <w:t xml:space="preserve"> </w:t>
      </w:r>
      <w:r w:rsidR="005528DB">
        <w:t xml:space="preserve">z </w:t>
      </w:r>
      <w:r w:rsidR="00837433">
        <w:t xml:space="preserve">diodą LED </w:t>
      </w:r>
      <w:r w:rsidR="005528DB">
        <w:t>sygnaliz</w:t>
      </w:r>
      <w:r w:rsidR="00837433">
        <w:t>ującą</w:t>
      </w:r>
      <w:r w:rsidR="005528DB">
        <w:t xml:space="preserve"> obecności zasilania</w:t>
      </w:r>
      <w:r w:rsidR="00837433">
        <w:t>, bez wyłącznika</w:t>
      </w:r>
      <w:r w:rsidR="005528DB">
        <w:t xml:space="preserve">, </w:t>
      </w:r>
      <w:r w:rsidR="00E77940">
        <w:t xml:space="preserve">wyposażona w </w:t>
      </w:r>
      <w:r>
        <w:t xml:space="preserve">minimum 9 gniazd typu E </w:t>
      </w:r>
      <w:proofErr w:type="gramStart"/>
      <w:r>
        <w:t>( gniazdo</w:t>
      </w:r>
      <w:proofErr w:type="gramEnd"/>
      <w:r>
        <w:t xml:space="preserve"> </w:t>
      </w:r>
      <w:r w:rsidRPr="00837433">
        <w:t>uniwersalne z uziemieniem)</w:t>
      </w:r>
      <w:r>
        <w:t xml:space="preserve">, </w:t>
      </w:r>
      <w:r w:rsidR="00E77940">
        <w:t>przystosowana do montażu</w:t>
      </w:r>
      <w:r w:rsidR="00E02D55">
        <w:t xml:space="preserve"> w szafie </w:t>
      </w:r>
      <w:proofErr w:type="spellStart"/>
      <w:r w:rsidR="00E02D55">
        <w:t>Rack</w:t>
      </w:r>
      <w:proofErr w:type="spellEnd"/>
      <w:r w:rsidR="00AE4DF9">
        <w:t xml:space="preserve"> 19”</w:t>
      </w:r>
      <w:r w:rsidR="00E02D55">
        <w:t xml:space="preserve"> z przewodem zasilającym</w:t>
      </w:r>
      <w:r w:rsidR="009E7544">
        <w:t xml:space="preserve"> 230V 16A </w:t>
      </w:r>
      <w:r w:rsidR="00E02D55">
        <w:t xml:space="preserve">długości co najmniej 2,5 m.. Przewód zasilający zakończony wtykiem trzybiegunowym </w:t>
      </w:r>
      <w:proofErr w:type="gramStart"/>
      <w:r w:rsidR="00E02D55">
        <w:t>( z</w:t>
      </w:r>
      <w:proofErr w:type="gramEnd"/>
      <w:r w:rsidR="00E02D55">
        <w:t xml:space="preserve"> uziemieniem ) </w:t>
      </w:r>
      <w:r w:rsidR="0073186E">
        <w:t xml:space="preserve">umożliwiający </w:t>
      </w:r>
      <w:r w:rsidR="00837433">
        <w:t>zasilenie list</w:t>
      </w:r>
      <w:r w:rsidR="00703BBE">
        <w:t>e</w:t>
      </w:r>
      <w:r w:rsidR="00837433">
        <w:t>w z</w:t>
      </w:r>
      <w:r w:rsidR="00703BBE">
        <w:t xml:space="preserve"> lokalnego</w:t>
      </w:r>
      <w:r w:rsidR="00837433">
        <w:t xml:space="preserve"> systemu zasilania gwarantowanego</w:t>
      </w:r>
      <w:r w:rsidR="004D704C">
        <w:t>.</w:t>
      </w:r>
    </w:p>
    <w:bookmarkEnd w:id="2"/>
    <w:p w:rsidR="00756EC3" w:rsidRDefault="00AB316A" w:rsidP="00AB316A">
      <w:pPr>
        <w:pStyle w:val="Nagwek3"/>
        <w:rPr>
          <w:rFonts w:eastAsia="Times New Roman"/>
        </w:rPr>
      </w:pPr>
      <w:r w:rsidRPr="00AB316A">
        <w:rPr>
          <w:rFonts w:eastAsia="Times New Roman"/>
        </w:rPr>
        <w:t xml:space="preserve">Szafa wyposażona w 4 kółka </w:t>
      </w:r>
      <w:r w:rsidR="002F6FEA">
        <w:rPr>
          <w:rFonts w:eastAsia="Times New Roman"/>
        </w:rPr>
        <w:t xml:space="preserve">jezdne </w:t>
      </w:r>
      <w:r w:rsidRPr="00AB316A">
        <w:rPr>
          <w:rFonts w:eastAsia="Times New Roman"/>
        </w:rPr>
        <w:t>i 4 nogi poziomujące oraz cokół metalowy. Cokół musi umożliwiać wykonanie przepustu kablowego z dowolnej strony tzn. z przodu, tyłu, lewego lub prawego boku.</w:t>
      </w:r>
    </w:p>
    <w:p w:rsidR="004936FD" w:rsidRDefault="00A239A0" w:rsidP="00101EE7">
      <w:pPr>
        <w:pStyle w:val="Nagwek3"/>
      </w:pPr>
      <w:r w:rsidRPr="00A239A0">
        <w:rPr>
          <w:rFonts w:eastAsia="Times New Roman"/>
        </w:rPr>
        <w:t>Szafa wyposażona w komplet zaślepek wpustów kablowych górnych i dolnych.</w:t>
      </w:r>
      <w:r w:rsidR="00101EE7" w:rsidRPr="004936FD">
        <w:t xml:space="preserve"> </w:t>
      </w:r>
    </w:p>
    <w:p w:rsidR="007D41DF" w:rsidRPr="007D41DF" w:rsidRDefault="007D41DF" w:rsidP="007D41DF"/>
    <w:bookmarkEnd w:id="0"/>
    <w:p w:rsidR="007D41DF" w:rsidRDefault="007D41DF" w:rsidP="007D41DF">
      <w:pPr>
        <w:pStyle w:val="Nagwek2"/>
      </w:pPr>
      <w:r>
        <w:t>Pozostałe</w:t>
      </w:r>
    </w:p>
    <w:p w:rsidR="007D41DF" w:rsidRPr="00ED09DC" w:rsidRDefault="007D41DF" w:rsidP="00ED09DC">
      <w:pPr>
        <w:pStyle w:val="Nagwek3"/>
        <w:rPr>
          <w:rFonts w:eastAsia="Times New Roman"/>
        </w:rPr>
      </w:pPr>
      <w:r w:rsidRPr="00ED09DC">
        <w:rPr>
          <w:rFonts w:eastAsia="Times New Roman"/>
        </w:rPr>
        <w:t>Wymagania dotyczące montażu szaf rack zawarte zostały w załączniku numer 30 do OPZ.</w:t>
      </w:r>
    </w:p>
    <w:p w:rsidR="00EF2285" w:rsidRDefault="00EF2285" w:rsidP="007A7C2F">
      <w:pPr>
        <w:spacing w:before="100" w:beforeAutospacing="1" w:after="100" w:afterAutospacing="1" w:line="240" w:lineRule="auto"/>
        <w:rPr>
          <w:sz w:val="20"/>
          <w:szCs w:val="20"/>
        </w:rPr>
      </w:pPr>
    </w:p>
    <w:sectPr w:rsidR="00EF2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4C2" w:rsidRDefault="00E454C2" w:rsidP="00A42C15">
      <w:pPr>
        <w:spacing w:after="0" w:line="240" w:lineRule="auto"/>
      </w:pPr>
      <w:r>
        <w:separator/>
      </w:r>
    </w:p>
  </w:endnote>
  <w:endnote w:type="continuationSeparator" w:id="0">
    <w:p w:rsidR="00E454C2" w:rsidRDefault="00E454C2" w:rsidP="00A4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4C2" w:rsidRDefault="00E454C2" w:rsidP="00A42C15">
      <w:pPr>
        <w:spacing w:after="0" w:line="240" w:lineRule="auto"/>
      </w:pPr>
      <w:r>
        <w:separator/>
      </w:r>
    </w:p>
  </w:footnote>
  <w:footnote w:type="continuationSeparator" w:id="0">
    <w:p w:rsidR="00E454C2" w:rsidRDefault="00E454C2" w:rsidP="00A4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15" w:rsidRDefault="00A42C15">
    <w:pPr>
      <w:pStyle w:val="Nagwek"/>
    </w:pPr>
    <w:r w:rsidRPr="000D6526">
      <w:rPr>
        <w:rFonts w:cstheme="minorHAnsi"/>
        <w:noProof/>
      </w:rPr>
      <w:drawing>
        <wp:inline distT="0" distB="0" distL="0" distR="0" wp14:anchorId="57501432" wp14:editId="362399FB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6CD2"/>
    <w:multiLevelType w:val="multilevel"/>
    <w:tmpl w:val="F66044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C57864"/>
    <w:multiLevelType w:val="hybridMultilevel"/>
    <w:tmpl w:val="DFDC76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D1490B"/>
    <w:multiLevelType w:val="hybridMultilevel"/>
    <w:tmpl w:val="17B4C7EA"/>
    <w:name w:val="WW8Num32"/>
    <w:lvl w:ilvl="0" w:tplc="9E966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89923A1A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Times New Roman" w:hint="default"/>
      </w:rPr>
    </w:lvl>
    <w:lvl w:ilvl="2" w:tplc="6C1CFD3C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B3B847BA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37AD822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Times New Roman" w:hint="default"/>
      </w:rPr>
    </w:lvl>
    <w:lvl w:ilvl="5" w:tplc="34004A02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B8C01A8E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3CD63034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Times New Roman" w:hint="default"/>
      </w:rPr>
    </w:lvl>
    <w:lvl w:ilvl="8" w:tplc="C8E82A54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531A2"/>
    <w:rsid w:val="00063429"/>
    <w:rsid w:val="00082AA9"/>
    <w:rsid w:val="00091FCE"/>
    <w:rsid w:val="00093187"/>
    <w:rsid w:val="00094ECC"/>
    <w:rsid w:val="000A316D"/>
    <w:rsid w:val="000A60F0"/>
    <w:rsid w:val="000C090A"/>
    <w:rsid w:val="000C325E"/>
    <w:rsid w:val="000C78E7"/>
    <w:rsid w:val="00101EE7"/>
    <w:rsid w:val="00103C2C"/>
    <w:rsid w:val="00116145"/>
    <w:rsid w:val="00135364"/>
    <w:rsid w:val="001A3EDB"/>
    <w:rsid w:val="001B1518"/>
    <w:rsid w:val="001E5B76"/>
    <w:rsid w:val="001F050A"/>
    <w:rsid w:val="001F6011"/>
    <w:rsid w:val="00210F3A"/>
    <w:rsid w:val="002236D0"/>
    <w:rsid w:val="002360D4"/>
    <w:rsid w:val="00260B14"/>
    <w:rsid w:val="00261440"/>
    <w:rsid w:val="002916C2"/>
    <w:rsid w:val="002A2C2C"/>
    <w:rsid w:val="002B2503"/>
    <w:rsid w:val="002B297D"/>
    <w:rsid w:val="002B7237"/>
    <w:rsid w:val="002F0543"/>
    <w:rsid w:val="002F385D"/>
    <w:rsid w:val="002F6FEA"/>
    <w:rsid w:val="00302500"/>
    <w:rsid w:val="00347BE4"/>
    <w:rsid w:val="003660FC"/>
    <w:rsid w:val="003777E5"/>
    <w:rsid w:val="003B7F01"/>
    <w:rsid w:val="003D0133"/>
    <w:rsid w:val="003F779E"/>
    <w:rsid w:val="0043632C"/>
    <w:rsid w:val="00436478"/>
    <w:rsid w:val="00477E85"/>
    <w:rsid w:val="0049361B"/>
    <w:rsid w:val="004936FD"/>
    <w:rsid w:val="00495F3A"/>
    <w:rsid w:val="004A78D1"/>
    <w:rsid w:val="004B6E7F"/>
    <w:rsid w:val="004B7F24"/>
    <w:rsid w:val="004C2ED1"/>
    <w:rsid w:val="004C50E7"/>
    <w:rsid w:val="004D704C"/>
    <w:rsid w:val="00526161"/>
    <w:rsid w:val="00532C99"/>
    <w:rsid w:val="005528DB"/>
    <w:rsid w:val="00563BA9"/>
    <w:rsid w:val="00571E49"/>
    <w:rsid w:val="00583FB5"/>
    <w:rsid w:val="00591A3E"/>
    <w:rsid w:val="005969C7"/>
    <w:rsid w:val="005A7F31"/>
    <w:rsid w:val="005B3C84"/>
    <w:rsid w:val="005D46E1"/>
    <w:rsid w:val="005F458C"/>
    <w:rsid w:val="006347A6"/>
    <w:rsid w:val="0063538E"/>
    <w:rsid w:val="00651760"/>
    <w:rsid w:val="00651ADA"/>
    <w:rsid w:val="00656BBE"/>
    <w:rsid w:val="00670DDA"/>
    <w:rsid w:val="006804D3"/>
    <w:rsid w:val="0068707E"/>
    <w:rsid w:val="00693FDC"/>
    <w:rsid w:val="006B2938"/>
    <w:rsid w:val="006C430C"/>
    <w:rsid w:val="006C47D1"/>
    <w:rsid w:val="006D057F"/>
    <w:rsid w:val="006E75F0"/>
    <w:rsid w:val="00703BBE"/>
    <w:rsid w:val="00727A21"/>
    <w:rsid w:val="0073186E"/>
    <w:rsid w:val="00756EC3"/>
    <w:rsid w:val="00795117"/>
    <w:rsid w:val="007A7C2F"/>
    <w:rsid w:val="007C62DE"/>
    <w:rsid w:val="007D41DF"/>
    <w:rsid w:val="007F1EA6"/>
    <w:rsid w:val="00802897"/>
    <w:rsid w:val="00837433"/>
    <w:rsid w:val="0089083E"/>
    <w:rsid w:val="00895F15"/>
    <w:rsid w:val="009010A9"/>
    <w:rsid w:val="00910471"/>
    <w:rsid w:val="00917B9F"/>
    <w:rsid w:val="009358BB"/>
    <w:rsid w:val="0094263E"/>
    <w:rsid w:val="009438A7"/>
    <w:rsid w:val="00951649"/>
    <w:rsid w:val="0096307D"/>
    <w:rsid w:val="009705A0"/>
    <w:rsid w:val="00987B29"/>
    <w:rsid w:val="00991012"/>
    <w:rsid w:val="009959C4"/>
    <w:rsid w:val="009D784B"/>
    <w:rsid w:val="009E7544"/>
    <w:rsid w:val="009F77DA"/>
    <w:rsid w:val="00A239A0"/>
    <w:rsid w:val="00A41B6C"/>
    <w:rsid w:val="00A42C15"/>
    <w:rsid w:val="00A56210"/>
    <w:rsid w:val="00A5786F"/>
    <w:rsid w:val="00A7432E"/>
    <w:rsid w:val="00A80109"/>
    <w:rsid w:val="00AA2186"/>
    <w:rsid w:val="00AB316A"/>
    <w:rsid w:val="00AD65A0"/>
    <w:rsid w:val="00AE4DF9"/>
    <w:rsid w:val="00B86810"/>
    <w:rsid w:val="00B92F1B"/>
    <w:rsid w:val="00BC2160"/>
    <w:rsid w:val="00BD01CD"/>
    <w:rsid w:val="00BF3B00"/>
    <w:rsid w:val="00BF5C2E"/>
    <w:rsid w:val="00C3736B"/>
    <w:rsid w:val="00C373BB"/>
    <w:rsid w:val="00C44C58"/>
    <w:rsid w:val="00C730B3"/>
    <w:rsid w:val="00C81331"/>
    <w:rsid w:val="00CA74B7"/>
    <w:rsid w:val="00CB2CC0"/>
    <w:rsid w:val="00CD04E3"/>
    <w:rsid w:val="00CD18D2"/>
    <w:rsid w:val="00D14F63"/>
    <w:rsid w:val="00D30308"/>
    <w:rsid w:val="00D70C2D"/>
    <w:rsid w:val="00D76133"/>
    <w:rsid w:val="00D913D3"/>
    <w:rsid w:val="00DA52F0"/>
    <w:rsid w:val="00DC3EA5"/>
    <w:rsid w:val="00DC4168"/>
    <w:rsid w:val="00DD4EAB"/>
    <w:rsid w:val="00DE367F"/>
    <w:rsid w:val="00DE496F"/>
    <w:rsid w:val="00DF0FC8"/>
    <w:rsid w:val="00E02D55"/>
    <w:rsid w:val="00E123F6"/>
    <w:rsid w:val="00E2695A"/>
    <w:rsid w:val="00E27079"/>
    <w:rsid w:val="00E27F0D"/>
    <w:rsid w:val="00E454C2"/>
    <w:rsid w:val="00E5350F"/>
    <w:rsid w:val="00E53E91"/>
    <w:rsid w:val="00E77940"/>
    <w:rsid w:val="00EB00D2"/>
    <w:rsid w:val="00ED09DC"/>
    <w:rsid w:val="00EE3ED5"/>
    <w:rsid w:val="00EF2285"/>
    <w:rsid w:val="00EF5C1F"/>
    <w:rsid w:val="00F031C4"/>
    <w:rsid w:val="00F11592"/>
    <w:rsid w:val="00F11ADB"/>
    <w:rsid w:val="00F5310D"/>
    <w:rsid w:val="00F9075C"/>
    <w:rsid w:val="00F96593"/>
    <w:rsid w:val="00FA0BC2"/>
    <w:rsid w:val="00FA1F45"/>
    <w:rsid w:val="00FA7D25"/>
    <w:rsid w:val="00FB31E8"/>
    <w:rsid w:val="00FC1DA9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41DF"/>
    <w:pPr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41D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917B9F"/>
    <w:rPr>
      <w:i/>
      <w:iCs/>
    </w:rPr>
  </w:style>
  <w:style w:type="paragraph" w:customStyle="1" w:styleId="Zawartotabeli">
    <w:name w:val="Zawartość tabeli"/>
    <w:basedOn w:val="Normalny"/>
    <w:uiPriority w:val="99"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C15"/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12</cp:revision>
  <dcterms:created xsi:type="dcterms:W3CDTF">2018-01-25T13:36:00Z</dcterms:created>
  <dcterms:modified xsi:type="dcterms:W3CDTF">2018-04-08T11:43:00Z</dcterms:modified>
</cp:coreProperties>
</file>