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BFD76" w14:textId="77777777" w:rsidR="004348E4" w:rsidRDefault="004348E4" w:rsidP="00907997">
      <w:pPr>
        <w:keepNext/>
        <w:keepLines/>
        <w:spacing w:before="240" w:after="0"/>
        <w:jc w:val="both"/>
        <w:outlineLvl w:val="0"/>
        <w:rPr>
          <w:rFonts w:eastAsiaTheme="majorEastAsia" w:cstheme="majorBidi"/>
          <w:sz w:val="32"/>
          <w:szCs w:val="32"/>
        </w:rPr>
      </w:pPr>
      <w:bookmarkStart w:id="0" w:name="_GoBack"/>
      <w:bookmarkEnd w:id="0"/>
      <w:r w:rsidRPr="00850439">
        <w:rPr>
          <w:rFonts w:eastAsiaTheme="majorEastAsia" w:cstheme="majorBidi"/>
          <w:sz w:val="32"/>
          <w:szCs w:val="32"/>
        </w:rPr>
        <w:t xml:space="preserve">Załącznik nr </w:t>
      </w:r>
      <w:r w:rsidR="00CA4F0C">
        <w:rPr>
          <w:rFonts w:eastAsiaTheme="majorEastAsia" w:cstheme="majorBidi"/>
          <w:sz w:val="32"/>
          <w:szCs w:val="32"/>
        </w:rPr>
        <w:t>2</w:t>
      </w:r>
      <w:r w:rsidRPr="00850439">
        <w:rPr>
          <w:rFonts w:eastAsiaTheme="majorEastAsia" w:cstheme="majorBidi"/>
          <w:sz w:val="32"/>
          <w:szCs w:val="32"/>
        </w:rPr>
        <w:t xml:space="preserve"> do OPZ </w:t>
      </w:r>
      <w:r w:rsidR="00152009">
        <w:rPr>
          <w:rFonts w:eastAsiaTheme="majorEastAsia" w:cstheme="majorBidi"/>
          <w:sz w:val="32"/>
          <w:szCs w:val="32"/>
        </w:rPr>
        <w:t>–</w:t>
      </w:r>
      <w:r w:rsidRPr="00850439">
        <w:rPr>
          <w:rFonts w:eastAsiaTheme="majorEastAsia" w:cstheme="majorBidi"/>
          <w:sz w:val="32"/>
          <w:szCs w:val="32"/>
        </w:rPr>
        <w:t xml:space="preserve"> </w:t>
      </w:r>
      <w:r w:rsidR="00152009">
        <w:rPr>
          <w:rFonts w:eastAsiaTheme="majorEastAsia" w:cstheme="majorBidi"/>
          <w:sz w:val="32"/>
          <w:szCs w:val="32"/>
        </w:rPr>
        <w:t xml:space="preserve">Usługa </w:t>
      </w:r>
      <w:r w:rsidR="00394C38">
        <w:rPr>
          <w:rFonts w:eastAsiaTheme="majorEastAsia" w:cstheme="majorBidi"/>
          <w:sz w:val="32"/>
          <w:szCs w:val="32"/>
        </w:rPr>
        <w:t>dostępu do sieci Internet</w:t>
      </w:r>
    </w:p>
    <w:p w14:paraId="7BE77C0B" w14:textId="77777777" w:rsidR="009764D8" w:rsidRPr="00E44625" w:rsidRDefault="003C0CAC" w:rsidP="00907997">
      <w:pPr>
        <w:pStyle w:val="Nagwek1"/>
        <w:numPr>
          <w:ilvl w:val="0"/>
          <w:numId w:val="2"/>
        </w:numPr>
        <w:jc w:val="both"/>
        <w:rPr>
          <w:sz w:val="28"/>
          <w:szCs w:val="28"/>
        </w:rPr>
      </w:pPr>
      <w:r w:rsidRPr="00E44625">
        <w:rPr>
          <w:sz w:val="28"/>
          <w:szCs w:val="28"/>
        </w:rPr>
        <w:t>Lokalizacj</w:t>
      </w:r>
      <w:r w:rsidR="00F15F26">
        <w:rPr>
          <w:sz w:val="28"/>
          <w:szCs w:val="28"/>
        </w:rPr>
        <w:t>e</w:t>
      </w:r>
      <w:r w:rsidRPr="00E44625">
        <w:rPr>
          <w:sz w:val="28"/>
          <w:szCs w:val="28"/>
        </w:rPr>
        <w:t xml:space="preserve"> </w:t>
      </w:r>
      <w:r w:rsidR="00985DF1">
        <w:rPr>
          <w:sz w:val="28"/>
          <w:szCs w:val="28"/>
        </w:rPr>
        <w:t>podmiotów do których należy dostarczyć usługę</w:t>
      </w:r>
      <w:r w:rsidR="00E44625">
        <w:rPr>
          <w:sz w:val="28"/>
          <w:szCs w:val="28"/>
        </w:rPr>
        <w:t>.</w:t>
      </w:r>
    </w:p>
    <w:tbl>
      <w:tblPr>
        <w:tblStyle w:val="Tabela-Siatka"/>
        <w:tblW w:w="9498" w:type="dxa"/>
        <w:tblInd w:w="-147" w:type="dxa"/>
        <w:tblLook w:val="04A0" w:firstRow="1" w:lastRow="0" w:firstColumn="1" w:lastColumn="0" w:noHBand="0" w:noVBand="1"/>
      </w:tblPr>
      <w:tblGrid>
        <w:gridCol w:w="524"/>
        <w:gridCol w:w="1036"/>
        <w:gridCol w:w="1843"/>
        <w:gridCol w:w="3144"/>
        <w:gridCol w:w="2951"/>
      </w:tblGrid>
      <w:tr w:rsidR="00985DF1" w:rsidRPr="00E545CA" w14:paraId="7D551870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7A8EAC93" w14:textId="77777777" w:rsidR="00985DF1" w:rsidRPr="00E545CA" w:rsidRDefault="00985DF1" w:rsidP="008F757A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E545CA">
              <w:rPr>
                <w:rFonts w:eastAsiaTheme="majorEastAsia" w:cstheme="majorBidi"/>
                <w:b/>
                <w:sz w:val="20"/>
                <w:szCs w:val="20"/>
              </w:rPr>
              <w:t>L.p.</w:t>
            </w:r>
          </w:p>
        </w:tc>
        <w:tc>
          <w:tcPr>
            <w:tcW w:w="1036" w:type="dxa"/>
            <w:vAlign w:val="center"/>
          </w:tcPr>
          <w:p w14:paraId="4E7F89E6" w14:textId="77777777" w:rsidR="00985DF1" w:rsidRPr="00E545CA" w:rsidRDefault="00985DF1" w:rsidP="008F757A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E545CA">
              <w:rPr>
                <w:rFonts w:eastAsiaTheme="majorEastAsia" w:cstheme="majorBidi"/>
                <w:b/>
                <w:sz w:val="20"/>
                <w:szCs w:val="20"/>
              </w:rPr>
              <w:t>N</w:t>
            </w:r>
            <w:r>
              <w:rPr>
                <w:rFonts w:eastAsiaTheme="majorEastAsia" w:cstheme="majorBidi"/>
                <w:b/>
                <w:sz w:val="20"/>
                <w:szCs w:val="20"/>
              </w:rPr>
              <w:t>ume</w:t>
            </w:r>
            <w:r w:rsidRPr="00E545CA">
              <w:rPr>
                <w:rFonts w:eastAsiaTheme="majorEastAsia" w:cstheme="majorBidi"/>
                <w:b/>
                <w:sz w:val="20"/>
                <w:szCs w:val="20"/>
              </w:rPr>
              <w:t>r podmiotu</w:t>
            </w:r>
          </w:p>
        </w:tc>
        <w:tc>
          <w:tcPr>
            <w:tcW w:w="1843" w:type="dxa"/>
            <w:vAlign w:val="center"/>
          </w:tcPr>
          <w:p w14:paraId="0DDA1832" w14:textId="77777777" w:rsidR="00985DF1" w:rsidRPr="00E545CA" w:rsidRDefault="00985DF1" w:rsidP="008F757A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E545CA">
              <w:rPr>
                <w:rFonts w:eastAsiaTheme="majorEastAsia" w:cstheme="majorBidi"/>
                <w:b/>
                <w:sz w:val="20"/>
                <w:szCs w:val="20"/>
              </w:rPr>
              <w:t>Miejscowość</w:t>
            </w:r>
          </w:p>
        </w:tc>
        <w:tc>
          <w:tcPr>
            <w:tcW w:w="3144" w:type="dxa"/>
            <w:vAlign w:val="center"/>
          </w:tcPr>
          <w:p w14:paraId="02DEEF43" w14:textId="77777777" w:rsidR="00985DF1" w:rsidRPr="00E545CA" w:rsidRDefault="00985DF1" w:rsidP="008F757A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E545CA">
              <w:rPr>
                <w:rFonts w:eastAsiaTheme="majorEastAsia" w:cstheme="majorBidi"/>
                <w:b/>
                <w:sz w:val="20"/>
                <w:szCs w:val="20"/>
              </w:rPr>
              <w:t>Ulica</w:t>
            </w:r>
          </w:p>
        </w:tc>
        <w:tc>
          <w:tcPr>
            <w:tcW w:w="2951" w:type="dxa"/>
            <w:vAlign w:val="center"/>
          </w:tcPr>
          <w:p w14:paraId="3D8DA08D" w14:textId="77777777" w:rsidR="00985DF1" w:rsidRPr="00E545CA" w:rsidRDefault="00985DF1" w:rsidP="008F757A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b/>
                <w:sz w:val="20"/>
                <w:szCs w:val="20"/>
              </w:rPr>
            </w:pPr>
            <w:r w:rsidRPr="00E545CA">
              <w:rPr>
                <w:rFonts w:eastAsiaTheme="majorEastAsia" w:cstheme="majorBidi"/>
                <w:b/>
                <w:sz w:val="20"/>
                <w:szCs w:val="20"/>
              </w:rPr>
              <w:t>Kod</w:t>
            </w:r>
            <w:r>
              <w:rPr>
                <w:rFonts w:eastAsiaTheme="majorEastAsia" w:cstheme="majorBidi"/>
                <w:b/>
                <w:sz w:val="20"/>
                <w:szCs w:val="20"/>
              </w:rPr>
              <w:t xml:space="preserve"> pocztowy</w:t>
            </w:r>
          </w:p>
        </w:tc>
      </w:tr>
      <w:tr w:rsidR="00985DF1" w:rsidRPr="001D79F8" w14:paraId="03639AB7" w14:textId="77777777" w:rsidTr="008F757A">
        <w:trPr>
          <w:trHeight w:val="284"/>
        </w:trPr>
        <w:tc>
          <w:tcPr>
            <w:tcW w:w="9498" w:type="dxa"/>
            <w:gridSpan w:val="5"/>
            <w:vAlign w:val="center"/>
          </w:tcPr>
          <w:p w14:paraId="44978204" w14:textId="77777777" w:rsidR="00985DF1" w:rsidRPr="001D79F8" w:rsidRDefault="00985DF1" w:rsidP="008F757A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E545CA">
              <w:rPr>
                <w:rFonts w:eastAsiaTheme="majorEastAsia" w:cstheme="majorBidi"/>
                <w:sz w:val="20"/>
                <w:szCs w:val="20"/>
              </w:rPr>
              <w:t>Punkty wyczekiwania Wojewódzkiej Stacji Pogotowia Ratunkowego SP ZOZ w Poznaniu</w:t>
            </w:r>
          </w:p>
        </w:tc>
      </w:tr>
      <w:tr w:rsidR="00985DF1" w:rsidRPr="001D79F8" w14:paraId="0D3B9E23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1F3307FE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14:paraId="03C666E1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6D6583C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Bolechowo-Osiedle</w:t>
            </w:r>
          </w:p>
        </w:tc>
        <w:tc>
          <w:tcPr>
            <w:tcW w:w="3144" w:type="dxa"/>
            <w:vAlign w:val="center"/>
          </w:tcPr>
          <w:p w14:paraId="6A7D526A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Obornicka 1</w:t>
            </w:r>
          </w:p>
        </w:tc>
        <w:tc>
          <w:tcPr>
            <w:tcW w:w="2951" w:type="dxa"/>
            <w:vAlign w:val="center"/>
          </w:tcPr>
          <w:p w14:paraId="64CFA6B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62-005 Owińska</w:t>
            </w:r>
          </w:p>
        </w:tc>
      </w:tr>
      <w:tr w:rsidR="00985DF1" w:rsidRPr="001D79F8" w14:paraId="4165383B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432E6E85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14:paraId="6752BAEE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14:paraId="6BDA3BC3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Buk</w:t>
            </w:r>
          </w:p>
        </w:tc>
        <w:tc>
          <w:tcPr>
            <w:tcW w:w="3144" w:type="dxa"/>
            <w:vAlign w:val="center"/>
          </w:tcPr>
          <w:p w14:paraId="2E3398FC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Dworcowa 54</w:t>
            </w:r>
          </w:p>
        </w:tc>
        <w:tc>
          <w:tcPr>
            <w:tcW w:w="2951" w:type="dxa"/>
            <w:vAlign w:val="center"/>
          </w:tcPr>
          <w:p w14:paraId="0C80B9D1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64-320 Buk</w:t>
            </w:r>
          </w:p>
        </w:tc>
      </w:tr>
      <w:tr w:rsidR="00985DF1" w:rsidRPr="001D79F8" w14:paraId="4BC5201F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632AF6D7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024C73EB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14:paraId="4A07C1BB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Kórnik</w:t>
            </w:r>
          </w:p>
        </w:tc>
        <w:tc>
          <w:tcPr>
            <w:tcW w:w="3144" w:type="dxa"/>
            <w:vAlign w:val="center"/>
          </w:tcPr>
          <w:p w14:paraId="26A0081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Poznańska 83</w:t>
            </w:r>
          </w:p>
        </w:tc>
        <w:tc>
          <w:tcPr>
            <w:tcW w:w="2951" w:type="dxa"/>
            <w:vAlign w:val="center"/>
          </w:tcPr>
          <w:p w14:paraId="64632D13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62-035 Kórnik</w:t>
            </w:r>
          </w:p>
        </w:tc>
      </w:tr>
      <w:tr w:rsidR="00985DF1" w:rsidRPr="001D79F8" w14:paraId="735DB7F6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646E2684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14:paraId="70C88D50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14:paraId="58E21D76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Luboń</w:t>
            </w:r>
          </w:p>
        </w:tc>
        <w:tc>
          <w:tcPr>
            <w:tcW w:w="3144" w:type="dxa"/>
            <w:vAlign w:val="center"/>
          </w:tcPr>
          <w:p w14:paraId="75912B2E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Kazimierza Pułaskiego 15</w:t>
            </w:r>
          </w:p>
        </w:tc>
        <w:tc>
          <w:tcPr>
            <w:tcW w:w="2951" w:type="dxa"/>
            <w:vAlign w:val="center"/>
          </w:tcPr>
          <w:p w14:paraId="5D327274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62-031 Luboń</w:t>
            </w:r>
          </w:p>
        </w:tc>
      </w:tr>
      <w:tr w:rsidR="00985DF1" w:rsidRPr="001D79F8" w14:paraId="3A3D51C5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6D6740D1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14:paraId="2D2E73DC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6A1F81FB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Ludwikowo</w:t>
            </w:r>
          </w:p>
        </w:tc>
        <w:tc>
          <w:tcPr>
            <w:tcW w:w="3144" w:type="dxa"/>
            <w:vAlign w:val="center"/>
          </w:tcPr>
          <w:p w14:paraId="55CA69D3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Leśna (Szpital)</w:t>
            </w:r>
          </w:p>
        </w:tc>
        <w:tc>
          <w:tcPr>
            <w:tcW w:w="2951" w:type="dxa"/>
            <w:vAlign w:val="center"/>
          </w:tcPr>
          <w:p w14:paraId="514AB638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62-050 Mosina</w:t>
            </w:r>
          </w:p>
        </w:tc>
      </w:tr>
      <w:tr w:rsidR="00985DF1" w:rsidRPr="001D79F8" w14:paraId="3ADDE35E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5D76BAB9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14:paraId="2EE621FA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14:paraId="4DB23455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Pobiedziska</w:t>
            </w:r>
          </w:p>
        </w:tc>
        <w:tc>
          <w:tcPr>
            <w:tcW w:w="3144" w:type="dxa"/>
            <w:vAlign w:val="center"/>
          </w:tcPr>
          <w:p w14:paraId="488E89C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Władysława Jagiełły 41</w:t>
            </w:r>
          </w:p>
        </w:tc>
        <w:tc>
          <w:tcPr>
            <w:tcW w:w="2951" w:type="dxa"/>
            <w:vAlign w:val="center"/>
          </w:tcPr>
          <w:p w14:paraId="1F487C86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62-010 Pobiedziska</w:t>
            </w:r>
          </w:p>
        </w:tc>
      </w:tr>
      <w:tr w:rsidR="00985DF1" w:rsidRPr="001D79F8" w14:paraId="5A199F81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6D6859F3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7</w:t>
            </w:r>
          </w:p>
        </w:tc>
        <w:tc>
          <w:tcPr>
            <w:tcW w:w="1036" w:type="dxa"/>
            <w:vAlign w:val="center"/>
          </w:tcPr>
          <w:p w14:paraId="574FA015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14:paraId="24BD398C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Poznań</w:t>
            </w:r>
          </w:p>
        </w:tc>
        <w:tc>
          <w:tcPr>
            <w:tcW w:w="3144" w:type="dxa"/>
            <w:vAlign w:val="center"/>
          </w:tcPr>
          <w:p w14:paraId="0A556344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os. Piastowskie 15</w:t>
            </w:r>
          </w:p>
        </w:tc>
        <w:tc>
          <w:tcPr>
            <w:tcW w:w="2951" w:type="dxa"/>
            <w:vAlign w:val="center"/>
          </w:tcPr>
          <w:p w14:paraId="08CDCC0C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61-148 Poznań</w:t>
            </w:r>
          </w:p>
        </w:tc>
      </w:tr>
      <w:tr w:rsidR="00985DF1" w:rsidRPr="001D79F8" w14:paraId="5417E7B6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24090C14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8</w:t>
            </w:r>
          </w:p>
        </w:tc>
        <w:tc>
          <w:tcPr>
            <w:tcW w:w="1036" w:type="dxa"/>
            <w:vAlign w:val="center"/>
          </w:tcPr>
          <w:p w14:paraId="0A212A8B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center"/>
          </w:tcPr>
          <w:p w14:paraId="3569D0B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Poznań</w:t>
            </w:r>
          </w:p>
        </w:tc>
        <w:tc>
          <w:tcPr>
            <w:tcW w:w="3144" w:type="dxa"/>
            <w:vAlign w:val="center"/>
          </w:tcPr>
          <w:p w14:paraId="3778DB7E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Aleje Solidarności 36</w:t>
            </w:r>
          </w:p>
        </w:tc>
        <w:tc>
          <w:tcPr>
            <w:tcW w:w="2951" w:type="dxa"/>
            <w:vAlign w:val="center"/>
          </w:tcPr>
          <w:p w14:paraId="3289308A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61-696 Poznań</w:t>
            </w:r>
          </w:p>
        </w:tc>
      </w:tr>
      <w:tr w:rsidR="00985DF1" w:rsidRPr="001D79F8" w14:paraId="35B3F7CF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34211932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9</w:t>
            </w:r>
          </w:p>
        </w:tc>
        <w:tc>
          <w:tcPr>
            <w:tcW w:w="1036" w:type="dxa"/>
            <w:vAlign w:val="center"/>
          </w:tcPr>
          <w:p w14:paraId="74D0521A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14:paraId="76EA9F76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Poznań</w:t>
            </w:r>
          </w:p>
        </w:tc>
        <w:tc>
          <w:tcPr>
            <w:tcW w:w="3144" w:type="dxa"/>
            <w:vAlign w:val="center"/>
          </w:tcPr>
          <w:p w14:paraId="21F460FD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Bukowska 285</w:t>
            </w:r>
          </w:p>
        </w:tc>
        <w:tc>
          <w:tcPr>
            <w:tcW w:w="2951" w:type="dxa"/>
            <w:vAlign w:val="center"/>
          </w:tcPr>
          <w:p w14:paraId="37398BC6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60-346 Poznań</w:t>
            </w:r>
          </w:p>
        </w:tc>
      </w:tr>
      <w:tr w:rsidR="00985DF1" w:rsidRPr="001D79F8" w14:paraId="77A07480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5436819C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10</w:t>
            </w:r>
          </w:p>
        </w:tc>
        <w:tc>
          <w:tcPr>
            <w:tcW w:w="1036" w:type="dxa"/>
            <w:vAlign w:val="center"/>
          </w:tcPr>
          <w:p w14:paraId="4A172D77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10</w:t>
            </w:r>
          </w:p>
        </w:tc>
        <w:tc>
          <w:tcPr>
            <w:tcW w:w="1843" w:type="dxa"/>
            <w:vAlign w:val="center"/>
          </w:tcPr>
          <w:p w14:paraId="7638085E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Poznań</w:t>
            </w:r>
          </w:p>
        </w:tc>
        <w:tc>
          <w:tcPr>
            <w:tcW w:w="3144" w:type="dxa"/>
            <w:vAlign w:val="center"/>
          </w:tcPr>
          <w:p w14:paraId="5EA5EBB1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Juraszów 7/19</w:t>
            </w:r>
          </w:p>
        </w:tc>
        <w:tc>
          <w:tcPr>
            <w:tcW w:w="2951" w:type="dxa"/>
            <w:vAlign w:val="center"/>
          </w:tcPr>
          <w:p w14:paraId="1E4FD4B9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60-479 Poznań</w:t>
            </w:r>
          </w:p>
        </w:tc>
      </w:tr>
      <w:tr w:rsidR="00985DF1" w:rsidRPr="001D79F8" w14:paraId="40BA58BB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61A254A6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1</w:t>
            </w:r>
            <w:r>
              <w:rPr>
                <w:rFonts w:eastAsiaTheme="majorEastAsia" w:cstheme="majorBidi"/>
                <w:sz w:val="20"/>
                <w:szCs w:val="20"/>
              </w:rPr>
              <w:t>1</w:t>
            </w:r>
          </w:p>
        </w:tc>
        <w:tc>
          <w:tcPr>
            <w:tcW w:w="1036" w:type="dxa"/>
            <w:vAlign w:val="center"/>
          </w:tcPr>
          <w:p w14:paraId="2B9651C7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12</w:t>
            </w:r>
          </w:p>
        </w:tc>
        <w:tc>
          <w:tcPr>
            <w:tcW w:w="1843" w:type="dxa"/>
            <w:vAlign w:val="center"/>
          </w:tcPr>
          <w:p w14:paraId="40CC013B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Poznań</w:t>
            </w:r>
          </w:p>
        </w:tc>
        <w:tc>
          <w:tcPr>
            <w:tcW w:w="3144" w:type="dxa"/>
            <w:vAlign w:val="center"/>
          </w:tcPr>
          <w:p w14:paraId="6D58084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Szwajcarska 3</w:t>
            </w:r>
          </w:p>
        </w:tc>
        <w:tc>
          <w:tcPr>
            <w:tcW w:w="2951" w:type="dxa"/>
            <w:vAlign w:val="center"/>
          </w:tcPr>
          <w:p w14:paraId="65426F72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61-285 Poznań</w:t>
            </w:r>
          </w:p>
        </w:tc>
      </w:tr>
      <w:tr w:rsidR="00985DF1" w:rsidRPr="001D79F8" w14:paraId="47EE7EEE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47EAE27D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1</w:t>
            </w:r>
            <w:r>
              <w:rPr>
                <w:rFonts w:eastAsiaTheme="majorEastAsia" w:cstheme="majorBidi"/>
                <w:sz w:val="20"/>
                <w:szCs w:val="20"/>
              </w:rPr>
              <w:t>2</w:t>
            </w:r>
          </w:p>
        </w:tc>
        <w:tc>
          <w:tcPr>
            <w:tcW w:w="1036" w:type="dxa"/>
            <w:vAlign w:val="center"/>
          </w:tcPr>
          <w:p w14:paraId="18FFA61C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center"/>
          </w:tcPr>
          <w:p w14:paraId="22944BB4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Poznań</w:t>
            </w:r>
          </w:p>
        </w:tc>
        <w:tc>
          <w:tcPr>
            <w:tcW w:w="3144" w:type="dxa"/>
            <w:vAlign w:val="center"/>
          </w:tcPr>
          <w:p w14:paraId="2E28EF7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Wiśniowa 13A</w:t>
            </w:r>
          </w:p>
        </w:tc>
        <w:tc>
          <w:tcPr>
            <w:tcW w:w="2951" w:type="dxa"/>
            <w:vAlign w:val="center"/>
          </w:tcPr>
          <w:p w14:paraId="73776F1C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61-477 Poznań</w:t>
            </w:r>
          </w:p>
        </w:tc>
      </w:tr>
      <w:tr w:rsidR="00985DF1" w:rsidRPr="001D79F8" w14:paraId="38C9C452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238850BF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1</w:t>
            </w:r>
            <w:r>
              <w:rPr>
                <w:rFonts w:eastAsiaTheme="majorEastAsia" w:cstheme="majorBidi"/>
                <w:sz w:val="20"/>
                <w:szCs w:val="20"/>
              </w:rPr>
              <w:t>3</w:t>
            </w:r>
          </w:p>
        </w:tc>
        <w:tc>
          <w:tcPr>
            <w:tcW w:w="1036" w:type="dxa"/>
            <w:vAlign w:val="center"/>
          </w:tcPr>
          <w:p w14:paraId="3F8E7286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14</w:t>
            </w:r>
          </w:p>
        </w:tc>
        <w:tc>
          <w:tcPr>
            <w:tcW w:w="1843" w:type="dxa"/>
            <w:vAlign w:val="center"/>
          </w:tcPr>
          <w:p w14:paraId="56CC4EED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Stęszew</w:t>
            </w:r>
          </w:p>
        </w:tc>
        <w:tc>
          <w:tcPr>
            <w:tcW w:w="3144" w:type="dxa"/>
            <w:vAlign w:val="center"/>
          </w:tcPr>
          <w:p w14:paraId="76FCC88A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Poznańska 11A</w:t>
            </w:r>
          </w:p>
        </w:tc>
        <w:tc>
          <w:tcPr>
            <w:tcW w:w="2951" w:type="dxa"/>
            <w:vAlign w:val="center"/>
          </w:tcPr>
          <w:p w14:paraId="5AA64C4B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62-060 Stęszew</w:t>
            </w:r>
          </w:p>
        </w:tc>
      </w:tr>
      <w:tr w:rsidR="00985DF1" w:rsidRPr="001D79F8" w14:paraId="1CA6DCB4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2F7D46EC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1</w:t>
            </w:r>
            <w:r>
              <w:rPr>
                <w:rFonts w:eastAsiaTheme="majorEastAsia" w:cstheme="majorBidi"/>
                <w:sz w:val="20"/>
                <w:szCs w:val="20"/>
              </w:rPr>
              <w:t>4</w:t>
            </w:r>
          </w:p>
        </w:tc>
        <w:tc>
          <w:tcPr>
            <w:tcW w:w="1036" w:type="dxa"/>
            <w:vAlign w:val="center"/>
          </w:tcPr>
          <w:p w14:paraId="741689FF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15</w:t>
            </w:r>
          </w:p>
        </w:tc>
        <w:tc>
          <w:tcPr>
            <w:tcW w:w="1843" w:type="dxa"/>
            <w:vAlign w:val="center"/>
          </w:tcPr>
          <w:p w14:paraId="1FB8F9AB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Swarzędz</w:t>
            </w:r>
          </w:p>
        </w:tc>
        <w:tc>
          <w:tcPr>
            <w:tcW w:w="3144" w:type="dxa"/>
            <w:vAlign w:val="center"/>
          </w:tcPr>
          <w:p w14:paraId="164EDCAE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Dworcowa 24</w:t>
            </w:r>
          </w:p>
        </w:tc>
        <w:tc>
          <w:tcPr>
            <w:tcW w:w="2951" w:type="dxa"/>
            <w:vAlign w:val="center"/>
          </w:tcPr>
          <w:p w14:paraId="6A74C498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62-020  Swarzędz</w:t>
            </w:r>
          </w:p>
        </w:tc>
      </w:tr>
      <w:tr w:rsidR="00985DF1" w:rsidRPr="001D79F8" w14:paraId="34499677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486DA4EE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1</w:t>
            </w:r>
            <w:r>
              <w:rPr>
                <w:rFonts w:eastAsiaTheme="majorEastAsia" w:cstheme="majorBidi"/>
                <w:sz w:val="20"/>
                <w:szCs w:val="20"/>
              </w:rPr>
              <w:t>5</w:t>
            </w:r>
          </w:p>
        </w:tc>
        <w:tc>
          <w:tcPr>
            <w:tcW w:w="1036" w:type="dxa"/>
            <w:vAlign w:val="center"/>
          </w:tcPr>
          <w:p w14:paraId="315D1980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16</w:t>
            </w:r>
          </w:p>
        </w:tc>
        <w:tc>
          <w:tcPr>
            <w:tcW w:w="1843" w:type="dxa"/>
            <w:vAlign w:val="center"/>
          </w:tcPr>
          <w:p w14:paraId="5BA81193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Tarnowo Podgórne</w:t>
            </w:r>
          </w:p>
        </w:tc>
        <w:tc>
          <w:tcPr>
            <w:tcW w:w="3144" w:type="dxa"/>
            <w:vAlign w:val="center"/>
          </w:tcPr>
          <w:p w14:paraId="59B71895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Słoneczna 4</w:t>
            </w:r>
          </w:p>
        </w:tc>
        <w:tc>
          <w:tcPr>
            <w:tcW w:w="2951" w:type="dxa"/>
            <w:vAlign w:val="center"/>
          </w:tcPr>
          <w:p w14:paraId="6036E059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62-080 Tarnowo Podgórne</w:t>
            </w:r>
          </w:p>
        </w:tc>
      </w:tr>
      <w:tr w:rsidR="00985DF1" w:rsidRPr="001D79F8" w14:paraId="65D0E984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061E2ECC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1</w:t>
            </w:r>
            <w:r>
              <w:rPr>
                <w:rFonts w:eastAsiaTheme="majorEastAsia" w:cstheme="majorBidi"/>
                <w:sz w:val="20"/>
                <w:szCs w:val="20"/>
              </w:rPr>
              <w:t>6</w:t>
            </w:r>
          </w:p>
        </w:tc>
        <w:tc>
          <w:tcPr>
            <w:tcW w:w="1036" w:type="dxa"/>
            <w:vAlign w:val="center"/>
          </w:tcPr>
          <w:p w14:paraId="4EF5FA3C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</w:t>
            </w:r>
            <w:r w:rsidRPr="001D79F8">
              <w:rPr>
                <w:rFonts w:eastAsiaTheme="majorEastAsia" w:cstheme="majorBidi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center"/>
          </w:tcPr>
          <w:p w14:paraId="4D8DBD7E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Kostrzyn</w:t>
            </w:r>
          </w:p>
        </w:tc>
        <w:tc>
          <w:tcPr>
            <w:tcW w:w="3144" w:type="dxa"/>
            <w:vAlign w:val="center"/>
          </w:tcPr>
          <w:p w14:paraId="51AB619D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Braci Drzewieckich 1</w:t>
            </w:r>
          </w:p>
        </w:tc>
        <w:tc>
          <w:tcPr>
            <w:tcW w:w="2951" w:type="dxa"/>
            <w:vAlign w:val="center"/>
          </w:tcPr>
          <w:p w14:paraId="36CCB1E2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62-025 Kostrzyn</w:t>
            </w:r>
          </w:p>
        </w:tc>
      </w:tr>
      <w:tr w:rsidR="00985DF1" w:rsidRPr="001D79F8" w14:paraId="16CA9B41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1A9B528F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17</w:t>
            </w:r>
          </w:p>
        </w:tc>
        <w:tc>
          <w:tcPr>
            <w:tcW w:w="1036" w:type="dxa"/>
            <w:vAlign w:val="center"/>
          </w:tcPr>
          <w:p w14:paraId="53BAF71D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4.18</w:t>
            </w:r>
          </w:p>
        </w:tc>
        <w:tc>
          <w:tcPr>
            <w:tcW w:w="1843" w:type="dxa"/>
            <w:vAlign w:val="center"/>
          </w:tcPr>
          <w:p w14:paraId="46A6F218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Poznań</w:t>
            </w:r>
          </w:p>
        </w:tc>
        <w:tc>
          <w:tcPr>
            <w:tcW w:w="3144" w:type="dxa"/>
            <w:vAlign w:val="center"/>
          </w:tcPr>
          <w:p w14:paraId="0DA2656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Nowowiejskiego 37</w:t>
            </w:r>
          </w:p>
        </w:tc>
        <w:tc>
          <w:tcPr>
            <w:tcW w:w="2951" w:type="dxa"/>
            <w:vAlign w:val="center"/>
          </w:tcPr>
          <w:p w14:paraId="2A18DC5D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61-733 Poznań</w:t>
            </w:r>
          </w:p>
        </w:tc>
      </w:tr>
      <w:tr w:rsidR="00985DF1" w:rsidRPr="001D79F8" w14:paraId="64A2ADFC" w14:textId="77777777" w:rsidTr="008F757A">
        <w:trPr>
          <w:trHeight w:val="284"/>
        </w:trPr>
        <w:tc>
          <w:tcPr>
            <w:tcW w:w="9498" w:type="dxa"/>
            <w:gridSpan w:val="5"/>
            <w:vAlign w:val="center"/>
          </w:tcPr>
          <w:p w14:paraId="75B2BA51" w14:textId="77777777" w:rsidR="00985DF1" w:rsidRPr="001D79F8" w:rsidRDefault="00985DF1" w:rsidP="00F165EE">
            <w:pPr>
              <w:keepNext/>
              <w:keepLines/>
              <w:spacing w:after="0"/>
              <w:jc w:val="center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E545CA">
              <w:rPr>
                <w:rFonts w:eastAsiaTheme="majorEastAsia" w:cstheme="majorBidi"/>
                <w:sz w:val="20"/>
                <w:szCs w:val="20"/>
              </w:rPr>
              <w:t>Podstacje Wielkopolskiego Centrum Ratownictwa Medycznego spółka z</w:t>
            </w:r>
            <w:r>
              <w:rPr>
                <w:rFonts w:eastAsiaTheme="majorEastAsia" w:cstheme="majorBidi"/>
                <w:sz w:val="20"/>
                <w:szCs w:val="20"/>
              </w:rPr>
              <w:t xml:space="preserve"> </w:t>
            </w:r>
            <w:r w:rsidRPr="00E545CA">
              <w:rPr>
                <w:rFonts w:eastAsiaTheme="majorEastAsia" w:cstheme="majorBidi"/>
                <w:sz w:val="20"/>
                <w:szCs w:val="20"/>
              </w:rPr>
              <w:t>ograniczoną odpowiedzialnością</w:t>
            </w:r>
          </w:p>
        </w:tc>
      </w:tr>
      <w:tr w:rsidR="00985DF1" w:rsidRPr="001D79F8" w14:paraId="1A10481F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4FF9806D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18</w:t>
            </w:r>
          </w:p>
        </w:tc>
        <w:tc>
          <w:tcPr>
            <w:tcW w:w="1036" w:type="dxa"/>
            <w:vAlign w:val="center"/>
          </w:tcPr>
          <w:p w14:paraId="31C0B44F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19.1</w:t>
            </w:r>
          </w:p>
        </w:tc>
        <w:tc>
          <w:tcPr>
            <w:tcW w:w="1843" w:type="dxa"/>
            <w:vAlign w:val="center"/>
          </w:tcPr>
          <w:p w14:paraId="48D204F4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Konin</w:t>
            </w:r>
          </w:p>
        </w:tc>
        <w:tc>
          <w:tcPr>
            <w:tcW w:w="3144" w:type="dxa"/>
            <w:vAlign w:val="center"/>
          </w:tcPr>
          <w:p w14:paraId="3C14DEB4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3 Maja 60</w:t>
            </w:r>
          </w:p>
        </w:tc>
        <w:tc>
          <w:tcPr>
            <w:tcW w:w="2951" w:type="dxa"/>
            <w:vAlign w:val="center"/>
          </w:tcPr>
          <w:p w14:paraId="07B085F9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62-510 Konin</w:t>
            </w:r>
          </w:p>
        </w:tc>
      </w:tr>
      <w:tr w:rsidR="00985DF1" w:rsidRPr="001D79F8" w14:paraId="6054C994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7DAB9C9B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19</w:t>
            </w:r>
          </w:p>
        </w:tc>
        <w:tc>
          <w:tcPr>
            <w:tcW w:w="1036" w:type="dxa"/>
            <w:vAlign w:val="center"/>
          </w:tcPr>
          <w:p w14:paraId="3BA3F439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19.2</w:t>
            </w:r>
          </w:p>
        </w:tc>
        <w:tc>
          <w:tcPr>
            <w:tcW w:w="1843" w:type="dxa"/>
            <w:vAlign w:val="center"/>
          </w:tcPr>
          <w:p w14:paraId="1BDD09BF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Rychwał</w:t>
            </w:r>
          </w:p>
        </w:tc>
        <w:tc>
          <w:tcPr>
            <w:tcW w:w="3144" w:type="dxa"/>
            <w:vAlign w:val="center"/>
          </w:tcPr>
          <w:p w14:paraId="09CBB277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Konińska 13</w:t>
            </w:r>
          </w:p>
        </w:tc>
        <w:tc>
          <w:tcPr>
            <w:tcW w:w="2951" w:type="dxa"/>
            <w:vAlign w:val="center"/>
          </w:tcPr>
          <w:p w14:paraId="668A3D0B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62-570 Rychwał</w:t>
            </w:r>
          </w:p>
        </w:tc>
      </w:tr>
      <w:tr w:rsidR="00985DF1" w:rsidRPr="001D79F8" w14:paraId="36DF68A5" w14:textId="77777777" w:rsidTr="008F757A">
        <w:trPr>
          <w:trHeight w:val="284"/>
        </w:trPr>
        <w:tc>
          <w:tcPr>
            <w:tcW w:w="524" w:type="dxa"/>
            <w:vAlign w:val="center"/>
          </w:tcPr>
          <w:p w14:paraId="2FC612E6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2</w:t>
            </w:r>
            <w:r>
              <w:rPr>
                <w:rFonts w:eastAsiaTheme="majorEastAsia" w:cstheme="majorBidi"/>
                <w:sz w:val="20"/>
                <w:szCs w:val="20"/>
              </w:rPr>
              <w:t>0</w:t>
            </w:r>
          </w:p>
        </w:tc>
        <w:tc>
          <w:tcPr>
            <w:tcW w:w="1036" w:type="dxa"/>
            <w:vAlign w:val="center"/>
          </w:tcPr>
          <w:p w14:paraId="5CCFDD1E" w14:textId="77777777" w:rsidR="00985DF1" w:rsidRPr="001D79F8" w:rsidRDefault="00985DF1" w:rsidP="008F757A">
            <w:pPr>
              <w:keepNext/>
              <w:keepLines/>
              <w:spacing w:after="0"/>
              <w:jc w:val="right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>
              <w:rPr>
                <w:rFonts w:eastAsiaTheme="majorEastAsia" w:cstheme="majorBidi"/>
                <w:sz w:val="20"/>
                <w:szCs w:val="20"/>
              </w:rPr>
              <w:t>19.3</w:t>
            </w:r>
          </w:p>
        </w:tc>
        <w:tc>
          <w:tcPr>
            <w:tcW w:w="1843" w:type="dxa"/>
            <w:vAlign w:val="center"/>
          </w:tcPr>
          <w:p w14:paraId="2D62A064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Ślesin</w:t>
            </w:r>
          </w:p>
        </w:tc>
        <w:tc>
          <w:tcPr>
            <w:tcW w:w="3144" w:type="dxa"/>
            <w:vAlign w:val="center"/>
          </w:tcPr>
          <w:p w14:paraId="3BAFE3A9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ul. Powstańców Wielkopolskich 34</w:t>
            </w:r>
          </w:p>
        </w:tc>
        <w:tc>
          <w:tcPr>
            <w:tcW w:w="2951" w:type="dxa"/>
            <w:vAlign w:val="center"/>
          </w:tcPr>
          <w:p w14:paraId="65BDA13C" w14:textId="77777777" w:rsidR="00985DF1" w:rsidRPr="001D79F8" w:rsidRDefault="00985DF1" w:rsidP="008F757A">
            <w:pPr>
              <w:keepNext/>
              <w:keepLines/>
              <w:spacing w:after="0"/>
              <w:jc w:val="both"/>
              <w:outlineLvl w:val="0"/>
              <w:rPr>
                <w:rFonts w:eastAsiaTheme="majorEastAsia" w:cstheme="majorBidi"/>
                <w:sz w:val="20"/>
                <w:szCs w:val="20"/>
              </w:rPr>
            </w:pPr>
            <w:r w:rsidRPr="001D79F8">
              <w:rPr>
                <w:rFonts w:eastAsiaTheme="majorEastAsia" w:cstheme="majorBidi"/>
                <w:sz w:val="20"/>
                <w:szCs w:val="20"/>
              </w:rPr>
              <w:t>62-561 Ślesin</w:t>
            </w:r>
          </w:p>
        </w:tc>
      </w:tr>
    </w:tbl>
    <w:p w14:paraId="33BE405C" w14:textId="77777777" w:rsidR="002646BD" w:rsidRDefault="002646BD" w:rsidP="00985DF1">
      <w:pPr>
        <w:pStyle w:val="Nagwek3"/>
        <w:numPr>
          <w:ilvl w:val="0"/>
          <w:numId w:val="0"/>
        </w:numPr>
        <w:jc w:val="both"/>
      </w:pPr>
    </w:p>
    <w:p w14:paraId="24B7C8AA" w14:textId="77777777" w:rsidR="00657300" w:rsidRPr="00657300" w:rsidRDefault="00F165EE" w:rsidP="00657300">
      <w:pPr>
        <w:pStyle w:val="Nagwek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Parametry usługi</w:t>
      </w:r>
      <w:r w:rsidR="00657300">
        <w:rPr>
          <w:b/>
          <w:sz w:val="28"/>
          <w:szCs w:val="28"/>
        </w:rPr>
        <w:t>.</w:t>
      </w:r>
    </w:p>
    <w:p w14:paraId="3999E0EC" w14:textId="7B9B1BAE" w:rsidR="00F165EE" w:rsidRDefault="003B5EB9" w:rsidP="00B740D5">
      <w:pPr>
        <w:pStyle w:val="Nagwek3"/>
        <w:numPr>
          <w:ilvl w:val="1"/>
          <w:numId w:val="2"/>
        </w:numPr>
        <w:jc w:val="both"/>
      </w:pPr>
      <w:r>
        <w:t>Połączenie pomiędzy urządzeniami transmisyjnymi Wykonawcy w poszczególnych lokalizacjach</w:t>
      </w:r>
      <w:r w:rsidR="00F165EE">
        <w:t xml:space="preserve"> </w:t>
      </w:r>
      <w:r w:rsidR="004E11A8">
        <w:t xml:space="preserve">a węzłami sieci Internet musi </w:t>
      </w:r>
      <w:r w:rsidR="00F165EE">
        <w:t>być wykonane w technologii światłowodowej</w:t>
      </w:r>
      <w:r w:rsidR="00985DF1">
        <w:t>.</w:t>
      </w:r>
      <w:r w:rsidR="00F165EE" w:rsidRPr="00F165EE">
        <w:t xml:space="preserve"> </w:t>
      </w:r>
      <w:r w:rsidR="00F165EE">
        <w:t>Nie dopuszcza się używania jakiejkolwiek technologii radiowej na całym przebiegu łącza.</w:t>
      </w:r>
    </w:p>
    <w:p w14:paraId="5F569C4B" w14:textId="77777777" w:rsidR="00985DF1" w:rsidRDefault="00985DF1" w:rsidP="00B740D5">
      <w:pPr>
        <w:pStyle w:val="Nagwek3"/>
        <w:numPr>
          <w:ilvl w:val="1"/>
          <w:numId w:val="2"/>
        </w:numPr>
        <w:jc w:val="both"/>
      </w:pPr>
      <w:r>
        <w:t xml:space="preserve">Gwarantowana przepustowość </w:t>
      </w:r>
      <w:r w:rsidR="009D5C07">
        <w:t xml:space="preserve">symetryczna </w:t>
      </w:r>
      <w:r>
        <w:t>łącza</w:t>
      </w:r>
      <w:r w:rsidR="00F165EE">
        <w:t xml:space="preserve"> - co najmniej 30 Mbit/s</w:t>
      </w:r>
    </w:p>
    <w:p w14:paraId="18B6CBEE" w14:textId="77777777" w:rsidR="00985DF1" w:rsidRDefault="00F165EE" w:rsidP="00B740D5">
      <w:pPr>
        <w:pStyle w:val="Nagwek3"/>
        <w:numPr>
          <w:ilvl w:val="1"/>
          <w:numId w:val="2"/>
        </w:numPr>
        <w:jc w:val="both"/>
      </w:pPr>
      <w:r>
        <w:t>Ł</w:t>
      </w:r>
      <w:r w:rsidR="00985DF1">
        <w:t>ącze symetryczne bez limitu transferu danych, nielimitowaną ilość otwartych sesji, brak blokowania usług i protokołów w Internecie.</w:t>
      </w:r>
    </w:p>
    <w:p w14:paraId="37BA2568" w14:textId="0142E025" w:rsidR="004E11A8" w:rsidRDefault="004E11A8" w:rsidP="00B740D5">
      <w:pPr>
        <w:pStyle w:val="Nagwek3"/>
        <w:numPr>
          <w:ilvl w:val="1"/>
          <w:numId w:val="2"/>
        </w:numPr>
        <w:jc w:val="both"/>
      </w:pPr>
      <w:r>
        <w:t>Łącze musi być zakończone dedykowanym interfejsem Ethernet 100/1000 BaseT na urządzeniu Wykonawcy.</w:t>
      </w:r>
    </w:p>
    <w:p w14:paraId="7B39C63E" w14:textId="77777777" w:rsidR="00985DF1" w:rsidRDefault="00985DF1" w:rsidP="00C915C7">
      <w:pPr>
        <w:pStyle w:val="Nagwek3"/>
        <w:numPr>
          <w:ilvl w:val="1"/>
          <w:numId w:val="2"/>
        </w:numPr>
        <w:jc w:val="both"/>
      </w:pPr>
      <w:r>
        <w:t>Zapewnienie niezawodności na poziomie nie mniej niż 99,45%. Łączny czas niedostępności usługi w ciągu roku może wynieść maksymalnie 48 godzin.</w:t>
      </w:r>
    </w:p>
    <w:p w14:paraId="727732F4" w14:textId="77777777" w:rsidR="00985DF1" w:rsidRDefault="00B740D5" w:rsidP="00985DF1">
      <w:pPr>
        <w:pStyle w:val="Nagwek3"/>
        <w:numPr>
          <w:ilvl w:val="1"/>
          <w:numId w:val="2"/>
        </w:numPr>
        <w:jc w:val="both"/>
      </w:pPr>
      <w:r>
        <w:t xml:space="preserve">Wykonawca </w:t>
      </w:r>
      <w:r w:rsidR="00BA3F5C">
        <w:t>zapewni w każdej lokalizacji do dyspozycji Zamawiającego co najmniej 4 kolejne publiczne adresy IPv4 – maska 29 bitów lub mniejsza.</w:t>
      </w:r>
    </w:p>
    <w:p w14:paraId="61EAB359" w14:textId="77777777" w:rsidR="00985DF1" w:rsidRDefault="00985DF1" w:rsidP="00985DF1">
      <w:pPr>
        <w:pStyle w:val="Nagwek3"/>
        <w:numPr>
          <w:ilvl w:val="1"/>
          <w:numId w:val="2"/>
        </w:numPr>
        <w:jc w:val="both"/>
      </w:pPr>
      <w:r>
        <w:t>Obsługa awarii</w:t>
      </w:r>
    </w:p>
    <w:p w14:paraId="03EF4F27" w14:textId="77777777" w:rsidR="00985DF1" w:rsidRDefault="00985DF1" w:rsidP="00BA3F5C">
      <w:pPr>
        <w:pStyle w:val="Nagwek3"/>
        <w:numPr>
          <w:ilvl w:val="2"/>
          <w:numId w:val="2"/>
        </w:numPr>
        <w:jc w:val="both"/>
      </w:pPr>
      <w:r>
        <w:lastRenderedPageBreak/>
        <w:t>Gwarantowany czas reakcji (czas, w którym Wykonawca ma przydzielić pracownika do rozwiązania zgłoszenia i</w:t>
      </w:r>
      <w:r w:rsidR="00BA3F5C">
        <w:t xml:space="preserve"> </w:t>
      </w:r>
      <w:r>
        <w:t>potwierdzić rozpoczęcie rozwiązywania zgłoszenia na portalu Wykonawcy oraz drogą mailową) – max. 1 godzina od wysłania zgłoszenia poprzez portal Wykonawcy z</w:t>
      </w:r>
      <w:r w:rsidR="00BA3F5C">
        <w:t xml:space="preserve"> </w:t>
      </w:r>
      <w:r>
        <w:t>automatycznym potwierdzaniem zgłoszeń i za pomocą e-mail z automatycznym potwierdzaniem odbioru wiadomości (autoresponder) w trybie 24/7 przez 365 dni w roku.</w:t>
      </w:r>
    </w:p>
    <w:p w14:paraId="0EBC3B46" w14:textId="77777777" w:rsidR="00985DF1" w:rsidRDefault="00985DF1" w:rsidP="00BA3F5C">
      <w:pPr>
        <w:pStyle w:val="Nagwek3"/>
        <w:numPr>
          <w:ilvl w:val="2"/>
          <w:numId w:val="2"/>
        </w:numPr>
        <w:jc w:val="both"/>
      </w:pPr>
      <w:r>
        <w:t xml:space="preserve">Gwarantowany czas usunięcia awarii – max. </w:t>
      </w:r>
      <w:r w:rsidR="00190F8B">
        <w:t>24</w:t>
      </w:r>
      <w:r>
        <w:t xml:space="preserve"> godzin od momentu wysłania zgłoszenia poprzez portal Wykonawcy z automatycznym potwierdzaniem zgłoszeń i za pomocą e-mail z automatycznym potwierdzaniem odbioru wiadomości (autoresponder), usuwanie awarii w trybie 24/7 przez 365 dni w roku.</w:t>
      </w:r>
      <w:r w:rsidR="00A63445">
        <w:t xml:space="preserve"> Wykonawca może skrócić czas wg wskazań zawartych w SIWZ.</w:t>
      </w:r>
    </w:p>
    <w:p w14:paraId="663AB76E" w14:textId="77777777" w:rsidR="00985DF1" w:rsidRDefault="00985DF1" w:rsidP="00985DF1">
      <w:pPr>
        <w:pStyle w:val="Nagwek3"/>
        <w:numPr>
          <w:ilvl w:val="1"/>
          <w:numId w:val="2"/>
        </w:numPr>
        <w:jc w:val="both"/>
      </w:pPr>
      <w:r>
        <w:t>Wsparcie Wykonawcy</w:t>
      </w:r>
    </w:p>
    <w:p w14:paraId="759BF058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 całym okresie trwania umowy usuwanie awarii oraz nieprawidłowości w funkcjonowania świadczonej usługi</w:t>
      </w:r>
      <w:r w:rsidR="00B94FE4">
        <w:t>.</w:t>
      </w:r>
    </w:p>
    <w:p w14:paraId="7A6043B2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 całym okresie trwania umowy rozwiazywanie problemów konfiguracyjnych i usuwanie awarii sprzętowych dostarczonych urządzeń realizujących</w:t>
      </w:r>
      <w:r w:rsidR="00B94FE4">
        <w:t xml:space="preserve"> usługę.</w:t>
      </w:r>
    </w:p>
    <w:p w14:paraId="5A11FAE0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Wykonawca na czas trwania umowy dostarczy oraz zainstaluje</w:t>
      </w:r>
      <w:r w:rsidR="00B94FE4">
        <w:t xml:space="preserve"> w poszczególnych lokalizacjach</w:t>
      </w:r>
      <w:r>
        <w:t xml:space="preserve"> wszystkie niezbędne urządzenia do realizacji usługi wraz z niezbędnym okablowaniem.</w:t>
      </w:r>
    </w:p>
    <w:p w14:paraId="7ED23CE9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Wykonawca dokona wszelkich ustaleń z administratorami i służbami technicznymi budynk</w:t>
      </w:r>
      <w:r w:rsidR="00B94FE4">
        <w:t>ów</w:t>
      </w:r>
      <w:r>
        <w:t xml:space="preserve"> w który</w:t>
      </w:r>
      <w:r w:rsidR="00B94FE4">
        <w:t>ch</w:t>
      </w:r>
      <w:r>
        <w:t xml:space="preserve"> świadczona będzie usługa na własny koszt.</w:t>
      </w:r>
    </w:p>
    <w:p w14:paraId="260790A6" w14:textId="6060B888" w:rsidR="00985DF1" w:rsidRDefault="00985DF1" w:rsidP="00D17C9D">
      <w:pPr>
        <w:pStyle w:val="Nagwek3"/>
        <w:numPr>
          <w:ilvl w:val="1"/>
          <w:numId w:val="2"/>
        </w:numPr>
        <w:jc w:val="both"/>
      </w:pPr>
      <w:r>
        <w:t>Dodatkowe wymagania</w:t>
      </w:r>
    </w:p>
    <w:p w14:paraId="0B44E49C" w14:textId="77777777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 xml:space="preserve">Wykonawca musi posiadać, co najmniej </w:t>
      </w:r>
      <w:r w:rsidR="00B94FE4">
        <w:t>2</w:t>
      </w:r>
      <w:r>
        <w:t xml:space="preserve"> punkty styku z Krajowymi Dostawcami Internetowymi o przepustowości min. 1 Gb/s każdy.</w:t>
      </w:r>
    </w:p>
    <w:p w14:paraId="6D02DFE7" w14:textId="14646CFC" w:rsidR="00985DF1" w:rsidRDefault="00985DF1" w:rsidP="00B94FE4">
      <w:pPr>
        <w:pStyle w:val="Nagwek3"/>
        <w:numPr>
          <w:ilvl w:val="2"/>
          <w:numId w:val="2"/>
        </w:numPr>
        <w:jc w:val="both"/>
      </w:pPr>
      <w:r>
        <w:t>Wykonawca musi posiadać, styk do</w:t>
      </w:r>
      <w:r w:rsidR="003B5EB9">
        <w:t xml:space="preserve"> co najmniej</w:t>
      </w:r>
      <w:r>
        <w:t xml:space="preserve"> dwóch Punktów Wymiany Ruchu Internetowego – Internet Exchange.</w:t>
      </w:r>
    </w:p>
    <w:sectPr w:rsidR="00985DF1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AC3507" w16cid:durableId="1ED358C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7C778" w14:textId="77777777" w:rsidR="00010BFB" w:rsidRDefault="00010BFB" w:rsidP="006F4823">
      <w:pPr>
        <w:spacing w:after="0" w:line="240" w:lineRule="auto"/>
      </w:pPr>
      <w:r>
        <w:separator/>
      </w:r>
    </w:p>
  </w:endnote>
  <w:endnote w:type="continuationSeparator" w:id="0">
    <w:p w14:paraId="3F5FD6C9" w14:textId="77777777" w:rsidR="00010BFB" w:rsidRDefault="00010BFB" w:rsidP="006F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4E762" w14:textId="77777777" w:rsidR="00010BFB" w:rsidRDefault="00010BFB" w:rsidP="006F4823">
      <w:pPr>
        <w:spacing w:after="0" w:line="240" w:lineRule="auto"/>
      </w:pPr>
      <w:r>
        <w:separator/>
      </w:r>
    </w:p>
  </w:footnote>
  <w:footnote w:type="continuationSeparator" w:id="0">
    <w:p w14:paraId="2CC5D331" w14:textId="77777777" w:rsidR="00010BFB" w:rsidRDefault="00010BFB" w:rsidP="006F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F458" w14:textId="77777777" w:rsidR="006F4823" w:rsidRDefault="006F4823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005821D9" wp14:editId="501731C9">
          <wp:extent cx="5737860" cy="556260"/>
          <wp:effectExtent l="0" t="0" r="0" b="0"/>
          <wp:docPr id="2" name="Obraz 2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561129C"/>
    <w:multiLevelType w:val="hybridMultilevel"/>
    <w:tmpl w:val="3830D5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FE5B01"/>
    <w:multiLevelType w:val="multilevel"/>
    <w:tmpl w:val="0D1EB7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6475DB"/>
    <w:multiLevelType w:val="hybridMultilevel"/>
    <w:tmpl w:val="3B441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220B6"/>
    <w:multiLevelType w:val="multilevel"/>
    <w:tmpl w:val="23F48EB2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9DF68B2"/>
    <w:multiLevelType w:val="multilevel"/>
    <w:tmpl w:val="0415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8"/>
    <w:rsid w:val="00006C28"/>
    <w:rsid w:val="00010BFB"/>
    <w:rsid w:val="00017384"/>
    <w:rsid w:val="00026D53"/>
    <w:rsid w:val="00072608"/>
    <w:rsid w:val="000F192A"/>
    <w:rsid w:val="00101E9B"/>
    <w:rsid w:val="00113E82"/>
    <w:rsid w:val="00126B56"/>
    <w:rsid w:val="00132FDC"/>
    <w:rsid w:val="00152009"/>
    <w:rsid w:val="00190F8B"/>
    <w:rsid w:val="001922C3"/>
    <w:rsid w:val="001979FA"/>
    <w:rsid w:val="001C6641"/>
    <w:rsid w:val="001D79F8"/>
    <w:rsid w:val="001E79EA"/>
    <w:rsid w:val="001F40D3"/>
    <w:rsid w:val="001F5D24"/>
    <w:rsid w:val="00203A37"/>
    <w:rsid w:val="002059B9"/>
    <w:rsid w:val="0023041B"/>
    <w:rsid w:val="002416D1"/>
    <w:rsid w:val="002646BD"/>
    <w:rsid w:val="002754EE"/>
    <w:rsid w:val="00283671"/>
    <w:rsid w:val="00286237"/>
    <w:rsid w:val="002A4194"/>
    <w:rsid w:val="002D0D83"/>
    <w:rsid w:val="00302471"/>
    <w:rsid w:val="00303394"/>
    <w:rsid w:val="00304470"/>
    <w:rsid w:val="00315A76"/>
    <w:rsid w:val="00315C7F"/>
    <w:rsid w:val="00320D1C"/>
    <w:rsid w:val="00333BAF"/>
    <w:rsid w:val="0034355F"/>
    <w:rsid w:val="003475B9"/>
    <w:rsid w:val="0035747D"/>
    <w:rsid w:val="00364BC7"/>
    <w:rsid w:val="00385912"/>
    <w:rsid w:val="00394C38"/>
    <w:rsid w:val="003B3D72"/>
    <w:rsid w:val="003B5EB9"/>
    <w:rsid w:val="003C0CAC"/>
    <w:rsid w:val="004202B2"/>
    <w:rsid w:val="0043326A"/>
    <w:rsid w:val="004348E4"/>
    <w:rsid w:val="00437EE5"/>
    <w:rsid w:val="00477169"/>
    <w:rsid w:val="004B3595"/>
    <w:rsid w:val="004B3D3A"/>
    <w:rsid w:val="004E11A8"/>
    <w:rsid w:val="0051295F"/>
    <w:rsid w:val="00531F0C"/>
    <w:rsid w:val="00553A6F"/>
    <w:rsid w:val="0059292C"/>
    <w:rsid w:val="0059500F"/>
    <w:rsid w:val="005B39C6"/>
    <w:rsid w:val="005C6091"/>
    <w:rsid w:val="005E3A7F"/>
    <w:rsid w:val="005E691B"/>
    <w:rsid w:val="00657300"/>
    <w:rsid w:val="006720E8"/>
    <w:rsid w:val="006817EE"/>
    <w:rsid w:val="00690C75"/>
    <w:rsid w:val="006A6A23"/>
    <w:rsid w:val="006B5537"/>
    <w:rsid w:val="006F4823"/>
    <w:rsid w:val="00710D67"/>
    <w:rsid w:val="00711D38"/>
    <w:rsid w:val="007222AC"/>
    <w:rsid w:val="007442AB"/>
    <w:rsid w:val="00763CA0"/>
    <w:rsid w:val="007701A9"/>
    <w:rsid w:val="007704F2"/>
    <w:rsid w:val="007E4CED"/>
    <w:rsid w:val="00800286"/>
    <w:rsid w:val="00802916"/>
    <w:rsid w:val="008231BC"/>
    <w:rsid w:val="00824058"/>
    <w:rsid w:val="008606F5"/>
    <w:rsid w:val="00862D5D"/>
    <w:rsid w:val="008734E4"/>
    <w:rsid w:val="008C6396"/>
    <w:rsid w:val="008E2C34"/>
    <w:rsid w:val="00907997"/>
    <w:rsid w:val="00927AAD"/>
    <w:rsid w:val="00931171"/>
    <w:rsid w:val="009348DC"/>
    <w:rsid w:val="0094143B"/>
    <w:rsid w:val="00946BB9"/>
    <w:rsid w:val="00967D51"/>
    <w:rsid w:val="00970910"/>
    <w:rsid w:val="009764D8"/>
    <w:rsid w:val="00985DF1"/>
    <w:rsid w:val="009C3A8A"/>
    <w:rsid w:val="009D5C07"/>
    <w:rsid w:val="009E56E9"/>
    <w:rsid w:val="009F4349"/>
    <w:rsid w:val="00A01A25"/>
    <w:rsid w:val="00A245FE"/>
    <w:rsid w:val="00A51068"/>
    <w:rsid w:val="00A63445"/>
    <w:rsid w:val="00A65354"/>
    <w:rsid w:val="00A859CE"/>
    <w:rsid w:val="00AA4243"/>
    <w:rsid w:val="00AE7B8C"/>
    <w:rsid w:val="00AF024A"/>
    <w:rsid w:val="00AF7AD2"/>
    <w:rsid w:val="00B0740C"/>
    <w:rsid w:val="00B216B3"/>
    <w:rsid w:val="00B23CEE"/>
    <w:rsid w:val="00B740D5"/>
    <w:rsid w:val="00B748B6"/>
    <w:rsid w:val="00B850D3"/>
    <w:rsid w:val="00B94FE4"/>
    <w:rsid w:val="00BA326C"/>
    <w:rsid w:val="00BA3F5C"/>
    <w:rsid w:val="00BA4DBB"/>
    <w:rsid w:val="00BA6808"/>
    <w:rsid w:val="00BB3EA9"/>
    <w:rsid w:val="00BC0B73"/>
    <w:rsid w:val="00C13617"/>
    <w:rsid w:val="00C2688E"/>
    <w:rsid w:val="00C65EF3"/>
    <w:rsid w:val="00C915C7"/>
    <w:rsid w:val="00C939C4"/>
    <w:rsid w:val="00CA360A"/>
    <w:rsid w:val="00CA4F0C"/>
    <w:rsid w:val="00CA6058"/>
    <w:rsid w:val="00CA7E55"/>
    <w:rsid w:val="00CC0B12"/>
    <w:rsid w:val="00D04277"/>
    <w:rsid w:val="00D17C9D"/>
    <w:rsid w:val="00D20D4A"/>
    <w:rsid w:val="00D36ADE"/>
    <w:rsid w:val="00D5394E"/>
    <w:rsid w:val="00D720B1"/>
    <w:rsid w:val="00D8385F"/>
    <w:rsid w:val="00D8595F"/>
    <w:rsid w:val="00D85AEE"/>
    <w:rsid w:val="00D906A5"/>
    <w:rsid w:val="00DB119F"/>
    <w:rsid w:val="00DB640A"/>
    <w:rsid w:val="00DD5968"/>
    <w:rsid w:val="00DE1A25"/>
    <w:rsid w:val="00DE2AF7"/>
    <w:rsid w:val="00E40E9E"/>
    <w:rsid w:val="00E42B1E"/>
    <w:rsid w:val="00E44625"/>
    <w:rsid w:val="00E545CA"/>
    <w:rsid w:val="00EE756F"/>
    <w:rsid w:val="00EF302A"/>
    <w:rsid w:val="00F0076F"/>
    <w:rsid w:val="00F011F6"/>
    <w:rsid w:val="00F04C8A"/>
    <w:rsid w:val="00F15F26"/>
    <w:rsid w:val="00F165EE"/>
    <w:rsid w:val="00F2434D"/>
    <w:rsid w:val="00F50DAD"/>
    <w:rsid w:val="00FC6BA0"/>
    <w:rsid w:val="00FD145F"/>
    <w:rsid w:val="00FE063F"/>
    <w:rsid w:val="00FE1F8A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C586D"/>
  <w15:docId w15:val="{35875BA4-5FEC-4FF8-9221-A4778FFA3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E5350F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rsid w:val="00E5350F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link w:val="Nagwek3Znak"/>
    <w:uiPriority w:val="9"/>
    <w:unhideWhenUsed/>
    <w:qFormat/>
    <w:rsid w:val="00E5350F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E5350F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" w:eastAsiaTheme="majorEastAsia" w:hAnsi="Calibri" w:cstheme="majorBidi"/>
      <w:iCs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E53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link w:val="Nagwek6Znak"/>
    <w:uiPriority w:val="9"/>
    <w:unhideWhenUsed/>
    <w:qFormat/>
    <w:rsid w:val="00E535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E5350F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350F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350F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E5350F"/>
    <w:rPr>
      <w:rFonts w:ascii="Calibri" w:eastAsiaTheme="majorEastAsia" w:hAnsi="Calibri" w:cstheme="majorBidi"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35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E535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zeinternetowe">
    <w:name w:val="Łącze internetowe"/>
    <w:rsid w:val="009705A0"/>
    <w:rPr>
      <w:color w:val="0563C1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E2861"/>
  </w:style>
  <w:style w:type="character" w:customStyle="1" w:styleId="Wyrnienie">
    <w:name w:val="Wyróżnienie"/>
    <w:basedOn w:val="Domylnaczcionkaakapitu"/>
    <w:uiPriority w:val="20"/>
    <w:qFormat/>
    <w:rsid w:val="004664E5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63FD5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BF7704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E5350F"/>
    <w:pPr>
      <w:ind w:left="720"/>
      <w:contextualSpacing/>
    </w:pPr>
  </w:style>
  <w:style w:type="paragraph" w:customStyle="1" w:styleId="Default">
    <w:name w:val="Default"/>
    <w:qFormat/>
    <w:rsid w:val="009705A0"/>
    <w:rPr>
      <w:rFonts w:ascii="Cambria" w:eastAsia="Calibri" w:hAnsi="Cambria" w:cs="Cambria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939C4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6F4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823"/>
  </w:style>
  <w:style w:type="paragraph" w:customStyle="1" w:styleId="Tabelapozycja">
    <w:name w:val="Tabela pozycja"/>
    <w:basedOn w:val="Normalny"/>
    <w:rsid w:val="00A51068"/>
    <w:pPr>
      <w:widowControl w:val="0"/>
      <w:suppressAutoHyphens/>
      <w:spacing w:after="0" w:line="240" w:lineRule="auto"/>
    </w:pPr>
    <w:rPr>
      <w:rFonts w:ascii="Arial" w:eastAsia="Times New Roman" w:hAnsi="Arial" w:cs="Arial"/>
      <w:lang w:eastAsia="pl-PL"/>
    </w:rPr>
  </w:style>
  <w:style w:type="paragraph" w:customStyle="1" w:styleId="Normal1">
    <w:name w:val="Normal1"/>
    <w:basedOn w:val="Normalny"/>
    <w:rsid w:val="003B3D7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94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3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3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3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3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3A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4B75-F198-4867-95A4-E9B8E8AC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2018-06-21T14:50:00Z</dcterms:created>
  <dcterms:modified xsi:type="dcterms:W3CDTF">2018-06-21T14:50:00Z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