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21D2" w14:textId="32D093C8" w:rsidR="002E2D3B" w:rsidRPr="00D022A8" w:rsidRDefault="002E2D3B" w:rsidP="002E2D3B">
      <w:pPr>
        <w:jc w:val="center"/>
        <w:rPr>
          <w:b/>
          <w:sz w:val="28"/>
        </w:rPr>
      </w:pPr>
      <w:r w:rsidRPr="00D022A8">
        <w:rPr>
          <w:b/>
          <w:sz w:val="28"/>
        </w:rPr>
        <w:t>Załącznik numer 2 do OPZ - Macierz 40T – Typ A</w:t>
      </w:r>
    </w:p>
    <w:p w14:paraId="09D1D6A8" w14:textId="5BD1582A" w:rsidR="005F458C" w:rsidRPr="00D022A8" w:rsidRDefault="00E052E8" w:rsidP="00ED0531">
      <w:pPr>
        <w:pStyle w:val="Nagwek1"/>
        <w:jc w:val="both"/>
      </w:pPr>
      <w:r w:rsidRPr="00D022A8">
        <w:t>M</w:t>
      </w:r>
      <w:r w:rsidR="0056647E" w:rsidRPr="00D022A8">
        <w:t>acierz dyskowa o pojemności 4</w:t>
      </w:r>
      <w:r w:rsidRPr="00D022A8">
        <w:t>0 TB</w:t>
      </w:r>
    </w:p>
    <w:p w14:paraId="2D1C1D7E" w14:textId="37F5C2A2" w:rsidR="0004075F" w:rsidRPr="00D022A8" w:rsidRDefault="00E052E8" w:rsidP="00ED0531">
      <w:pPr>
        <w:pStyle w:val="Nagwek2"/>
      </w:pPr>
      <w:r w:rsidRPr="00D022A8">
        <w:t>Obudowa</w:t>
      </w:r>
    </w:p>
    <w:p w14:paraId="6A388E2D" w14:textId="5B23D2EE" w:rsidR="004A2FC8" w:rsidRPr="00D022A8" w:rsidRDefault="004A2FC8" w:rsidP="00ED0531">
      <w:pPr>
        <w:pStyle w:val="Nagwek3"/>
      </w:pPr>
      <w:r w:rsidRPr="00D022A8">
        <w:t xml:space="preserve">Obudowa przeznaczona do montażu w szafie </w:t>
      </w:r>
      <w:proofErr w:type="spellStart"/>
      <w:r w:rsidRPr="00D022A8">
        <w:t>rack</w:t>
      </w:r>
      <w:proofErr w:type="spellEnd"/>
      <w:r w:rsidRPr="00D022A8">
        <w:t xml:space="preserve"> 19” za pomocą dostarczonych dedykowanych elementów.</w:t>
      </w:r>
    </w:p>
    <w:p w14:paraId="085FDA5E" w14:textId="38DEA06B" w:rsidR="004A2FC8" w:rsidRPr="00D022A8" w:rsidRDefault="004A2FC8" w:rsidP="00ED0531">
      <w:pPr>
        <w:pStyle w:val="Nagwek3"/>
      </w:pPr>
      <w:r w:rsidRPr="00D022A8">
        <w:t>Możliwość zamontowania w macierzy co najmniej 24 dysków.</w:t>
      </w:r>
    </w:p>
    <w:p w14:paraId="4FBCF2C0" w14:textId="7B9309BB" w:rsidR="00E3477F" w:rsidRPr="00D022A8" w:rsidRDefault="00406EBB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D022A8" w:rsidRDefault="00E052E8" w:rsidP="00257CBA">
      <w:pPr>
        <w:pStyle w:val="Nagwek2"/>
      </w:pPr>
      <w:r w:rsidRPr="00D022A8">
        <w:t>Kontrolery dyskowe</w:t>
      </w:r>
    </w:p>
    <w:p w14:paraId="406F3776" w14:textId="54EAB6F2" w:rsidR="00E052E8" w:rsidRPr="00D022A8" w:rsidRDefault="00E052E8" w:rsidP="00ED0531">
      <w:pPr>
        <w:pStyle w:val="Nagwek3"/>
      </w:pPr>
      <w:r w:rsidRPr="00D022A8">
        <w:t xml:space="preserve">Macierz wyposażona w minimum 2 kontrolery pracujące w trybie </w:t>
      </w:r>
      <w:proofErr w:type="spellStart"/>
      <w:r w:rsidRPr="00D022A8">
        <w:t>active</w:t>
      </w:r>
      <w:proofErr w:type="spellEnd"/>
      <w:r w:rsidRPr="00D022A8">
        <w:t>/</w:t>
      </w:r>
      <w:proofErr w:type="spellStart"/>
      <w:r w:rsidRPr="00D022A8">
        <w:t>active</w:t>
      </w:r>
      <w:proofErr w:type="spellEnd"/>
      <w:r w:rsidRPr="00D022A8">
        <w:t>.</w:t>
      </w:r>
    </w:p>
    <w:p w14:paraId="067FFB12" w14:textId="77777777" w:rsidR="008975FB" w:rsidRPr="00D022A8" w:rsidRDefault="008975FB" w:rsidP="008975FB">
      <w:pPr>
        <w:pStyle w:val="Nagwek3"/>
      </w:pPr>
      <w:r w:rsidRPr="00D022A8">
        <w:t>Każdy kontroler musi mieć możliwość jednoczesnej prezentacji wszystkich wolumenów utworzonych w ramach całego sytemu dyskowego.</w:t>
      </w:r>
    </w:p>
    <w:p w14:paraId="44465039" w14:textId="6363E569" w:rsidR="003216D5" w:rsidRPr="00D022A8" w:rsidRDefault="00196F25" w:rsidP="00ED0531">
      <w:pPr>
        <w:pStyle w:val="Nagwek2"/>
        <w:rPr>
          <w:lang w:val="en-US"/>
        </w:rPr>
      </w:pPr>
      <w:proofErr w:type="spellStart"/>
      <w:r w:rsidRPr="00D022A8">
        <w:rPr>
          <w:lang w:val="en-US"/>
        </w:rPr>
        <w:t>Dostępne</w:t>
      </w:r>
      <w:proofErr w:type="spellEnd"/>
      <w:r w:rsidRPr="00D022A8">
        <w:rPr>
          <w:lang w:val="en-US"/>
        </w:rPr>
        <w:t xml:space="preserve"> </w:t>
      </w:r>
      <w:proofErr w:type="spellStart"/>
      <w:r w:rsidRPr="00D022A8">
        <w:rPr>
          <w:lang w:val="en-US"/>
        </w:rPr>
        <w:t>i</w:t>
      </w:r>
      <w:r w:rsidR="003216D5" w:rsidRPr="00D022A8">
        <w:rPr>
          <w:lang w:val="en-US"/>
        </w:rPr>
        <w:t>nterfejsy</w:t>
      </w:r>
      <w:proofErr w:type="spellEnd"/>
    </w:p>
    <w:p w14:paraId="460AAD55" w14:textId="5BCC06C6" w:rsidR="00534BA9" w:rsidRPr="00D022A8" w:rsidRDefault="003C753F" w:rsidP="002D57BE">
      <w:pPr>
        <w:pStyle w:val="Nagwek3"/>
      </w:pPr>
      <w:r w:rsidRPr="00D022A8">
        <w:t xml:space="preserve">Każdy z </w:t>
      </w:r>
      <w:r w:rsidR="003216D5" w:rsidRPr="00D022A8">
        <w:t>kontroler</w:t>
      </w:r>
      <w:r w:rsidRPr="00D022A8">
        <w:t>ów</w:t>
      </w:r>
      <w:r w:rsidR="003216D5" w:rsidRPr="00D022A8">
        <w:t xml:space="preserve"> mus</w:t>
      </w:r>
      <w:r w:rsidRPr="00D022A8">
        <w:t>i</w:t>
      </w:r>
      <w:r w:rsidR="003216D5" w:rsidRPr="00D022A8">
        <w:t xml:space="preserve"> być wyposażo</w:t>
      </w:r>
      <w:r w:rsidRPr="00D022A8">
        <w:t>ny w co najmniej 2</w:t>
      </w:r>
      <w:r w:rsidR="00050F3B" w:rsidRPr="00D022A8">
        <w:t xml:space="preserve"> interfejsy </w:t>
      </w:r>
      <w:r w:rsidR="002A7B66" w:rsidRPr="00D022A8">
        <w:t xml:space="preserve">wspierające protokół </w:t>
      </w:r>
      <w:proofErr w:type="spellStart"/>
      <w:r w:rsidR="002A7B66" w:rsidRPr="00D022A8">
        <w:t>iSCSI</w:t>
      </w:r>
      <w:proofErr w:type="spellEnd"/>
      <w:r w:rsidR="00534BA9" w:rsidRPr="00D022A8">
        <w:t xml:space="preserve"> </w:t>
      </w:r>
      <w:r w:rsidR="002D57BE" w:rsidRPr="00D022A8">
        <w:t>umożliwiające transmisję z prędkością 10 </w:t>
      </w:r>
      <w:proofErr w:type="spellStart"/>
      <w:r w:rsidR="002D57BE" w:rsidRPr="00D022A8">
        <w:t>Gbps</w:t>
      </w:r>
      <w:proofErr w:type="spellEnd"/>
      <w:r w:rsidR="00721D98" w:rsidRPr="00D022A8">
        <w:t> Ethernet</w:t>
      </w:r>
      <w:r w:rsidR="00FC5D24" w:rsidRPr="00D022A8">
        <w:t xml:space="preserve"> z wykorzystaniem wkładek SFP+</w:t>
      </w:r>
      <w:r w:rsidR="004D3AE5" w:rsidRPr="00D022A8">
        <w:t>.</w:t>
      </w:r>
    </w:p>
    <w:p w14:paraId="2E2E92E7" w14:textId="715B89C6" w:rsidR="003216D5" w:rsidRPr="00D022A8" w:rsidRDefault="002D57BE" w:rsidP="004C3955">
      <w:pPr>
        <w:pStyle w:val="Nagwek3"/>
      </w:pPr>
      <w:r w:rsidRPr="00D022A8">
        <w:t xml:space="preserve">Każdy kontroler musi być wyposażony w </w:t>
      </w:r>
      <w:r w:rsidR="00FC5D24" w:rsidRPr="00D022A8">
        <w:t xml:space="preserve">przynajmniej </w:t>
      </w:r>
      <w:r w:rsidR="0032390F" w:rsidRPr="00D022A8">
        <w:t>2</w:t>
      </w:r>
      <w:r w:rsidR="00FC5D24" w:rsidRPr="00D022A8">
        <w:t xml:space="preserve"> interfejs</w:t>
      </w:r>
      <w:r w:rsidR="0032390F" w:rsidRPr="00D022A8">
        <w:t>y</w:t>
      </w:r>
      <w:r w:rsidR="00FC5D24" w:rsidRPr="00D022A8">
        <w:t xml:space="preserve"> z</w:t>
      </w:r>
      <w:r w:rsidR="00B5010C" w:rsidRPr="00D022A8">
        <w:t>e</w:t>
      </w:r>
      <w:r w:rsidR="00FC5D24" w:rsidRPr="00D022A8">
        <w:t xml:space="preserve"> złączem</w:t>
      </w:r>
      <w:r w:rsidR="004D3AE5" w:rsidRPr="00D022A8">
        <w:t xml:space="preserve"> </w:t>
      </w:r>
      <w:r w:rsidR="00FC5D24" w:rsidRPr="00D022A8">
        <w:t>RJ45</w:t>
      </w:r>
      <w:r w:rsidR="00205EEB" w:rsidRPr="00D022A8">
        <w:t xml:space="preserve"> wspierając</w:t>
      </w:r>
      <w:r w:rsidR="0032390F" w:rsidRPr="00D022A8">
        <w:t>e</w:t>
      </w:r>
      <w:r w:rsidR="00205EEB" w:rsidRPr="00D022A8">
        <w:t xml:space="preserve"> </w:t>
      </w:r>
      <w:proofErr w:type="spellStart"/>
      <w:r w:rsidR="00205EEB" w:rsidRPr="00D022A8">
        <w:t>iSCSI</w:t>
      </w:r>
      <w:proofErr w:type="spellEnd"/>
      <w:r w:rsidR="00FC5D24" w:rsidRPr="00D022A8">
        <w:t xml:space="preserve"> </w:t>
      </w:r>
      <w:r w:rsidR="0018653D" w:rsidRPr="00D022A8">
        <w:t xml:space="preserve">i </w:t>
      </w:r>
      <w:r w:rsidR="00FC5D24" w:rsidRPr="00D022A8">
        <w:t>umożliwiając</w:t>
      </w:r>
      <w:r w:rsidR="0032390F" w:rsidRPr="00D022A8">
        <w:t>e</w:t>
      </w:r>
      <w:r w:rsidR="004D3AE5" w:rsidRPr="00D022A8">
        <w:t xml:space="preserve"> transmisję z prędkością </w:t>
      </w:r>
      <w:r w:rsidR="009F5EC2" w:rsidRPr="00D022A8">
        <w:t>1 </w:t>
      </w:r>
      <w:proofErr w:type="spellStart"/>
      <w:r w:rsidR="009F5EC2" w:rsidRPr="00D022A8">
        <w:t>Gb</w:t>
      </w:r>
      <w:r w:rsidR="00FC5D24" w:rsidRPr="00D022A8">
        <w:t>ps</w:t>
      </w:r>
      <w:proofErr w:type="spellEnd"/>
      <w:r w:rsidR="009F5EC2" w:rsidRPr="00D022A8">
        <w:t> Ethernet</w:t>
      </w:r>
      <w:r w:rsidR="00050F3B" w:rsidRPr="00D022A8">
        <w:t>.</w:t>
      </w:r>
      <w:r w:rsidRPr="00D022A8">
        <w:t xml:space="preserve"> Zamawiający uzna za równoważne wyposażenie interfejsów SFP we wkładki ze złączem RJ45.</w:t>
      </w:r>
    </w:p>
    <w:p w14:paraId="1B0D4633" w14:textId="417F5023" w:rsidR="00D71040" w:rsidRPr="00D022A8" w:rsidRDefault="000855F1" w:rsidP="004C3955">
      <w:pPr>
        <w:pStyle w:val="Nagwek3"/>
      </w:pPr>
      <w:r w:rsidRPr="00D022A8">
        <w:t>Zamawiający wymaga dostarczenia</w:t>
      </w:r>
      <w:r w:rsidR="00C47DA8" w:rsidRPr="00D022A8">
        <w:t xml:space="preserve"> </w:t>
      </w:r>
      <w:r w:rsidR="00A10EEE" w:rsidRPr="00D022A8">
        <w:t xml:space="preserve">dodatkowo </w:t>
      </w:r>
      <w:r w:rsidR="004C3955" w:rsidRPr="00D022A8">
        <w:t>2</w:t>
      </w:r>
      <w:r w:rsidRPr="00D022A8">
        <w:t xml:space="preserve"> wkładek SFP </w:t>
      </w:r>
      <w:r w:rsidR="00DF086F" w:rsidRPr="00D022A8">
        <w:t>ze złączem RJ45 umożliwiające transmisję z prędkością 1 </w:t>
      </w:r>
      <w:proofErr w:type="spellStart"/>
      <w:r w:rsidR="00DF086F" w:rsidRPr="00D022A8">
        <w:t>Gbps</w:t>
      </w:r>
      <w:proofErr w:type="spellEnd"/>
      <w:r w:rsidR="00DF086F" w:rsidRPr="00D022A8">
        <w:t> Ethernet</w:t>
      </w:r>
      <w:r w:rsidR="008F34F1" w:rsidRPr="00D022A8">
        <w:t>,</w:t>
      </w:r>
      <w:r w:rsidR="00FD5B4F" w:rsidRPr="00D022A8">
        <w:t xml:space="preserve"> </w:t>
      </w:r>
      <w:r w:rsidR="00C47DA8" w:rsidRPr="00D022A8">
        <w:t>kompatybilnymi z</w:t>
      </w:r>
      <w:r w:rsidR="004C3955" w:rsidRPr="00D022A8">
        <w:t xml:space="preserve"> posiadanym przez Zamawiającego</w:t>
      </w:r>
      <w:r w:rsidR="00C47DA8" w:rsidRPr="00D022A8">
        <w:t xml:space="preserve"> przełącznikiem Extreme Networks </w:t>
      </w:r>
      <w:proofErr w:type="spellStart"/>
      <w:r w:rsidR="00C47DA8" w:rsidRPr="00D022A8">
        <w:t>Summit</w:t>
      </w:r>
      <w:proofErr w:type="spellEnd"/>
      <w:r w:rsidR="00C47DA8" w:rsidRPr="00D022A8">
        <w:t xml:space="preserve"> X440-24x-10G</w:t>
      </w:r>
      <w:r w:rsidR="00701CAA" w:rsidRPr="00D022A8">
        <w:t>.</w:t>
      </w:r>
    </w:p>
    <w:p w14:paraId="4C3227CE" w14:textId="1476047C" w:rsidR="00CE09E9" w:rsidRPr="00D022A8" w:rsidRDefault="00721178" w:rsidP="00860108">
      <w:pPr>
        <w:pStyle w:val="Nagwek3"/>
      </w:pPr>
      <w:r w:rsidRPr="00D022A8">
        <w:t xml:space="preserve">Zamawiający za równoważne uzna rozwiązanie umożliwiające blokową komunikację serwerów z przestrzenią dyskową z wykorzystaniem sieci Ethernet, funkcjonalnie i wydajnością nie gorsze niż opisane, pod warunkiem doposażenia serwerów posiadanych przez Zamawiającego w kontrolery umożliwiające wykorzystanie macierzy oraz inne niezbędne urządzenia konieczne do zapewnienia niezawodnej komunikacji między serwerami i macierzami. </w:t>
      </w:r>
      <w:r w:rsidR="00125034" w:rsidRPr="0006763F">
        <w:t>(</w:t>
      </w:r>
      <w:bookmarkStart w:id="0" w:name="_Hlk505252789"/>
      <w:r w:rsidR="00125034" w:rsidRPr="0006763F">
        <w:t xml:space="preserve">Zestawienie serwerów będących w posiadaniu </w:t>
      </w:r>
      <w:bookmarkEnd w:id="0"/>
      <w:r w:rsidR="00125034">
        <w:t>opisuje osobny załącznik do OPZ</w:t>
      </w:r>
      <w:r w:rsidR="00125034" w:rsidRPr="0006763F">
        <w:t>)</w:t>
      </w:r>
      <w:r w:rsidR="00125034">
        <w:t>.</w:t>
      </w:r>
    </w:p>
    <w:p w14:paraId="600DB3BF" w14:textId="3CEDA660" w:rsidR="00A6700C" w:rsidRPr="00D022A8" w:rsidRDefault="00A6700C" w:rsidP="00ED0531">
      <w:pPr>
        <w:pStyle w:val="Nagwek2"/>
      </w:pPr>
      <w:r w:rsidRPr="00D022A8">
        <w:t>Przestrzeń dyskowa</w:t>
      </w:r>
    </w:p>
    <w:p w14:paraId="0414901D" w14:textId="2F064112" w:rsidR="00A6700C" w:rsidRPr="007F4AA6" w:rsidRDefault="004610C4" w:rsidP="00ED0531">
      <w:pPr>
        <w:pStyle w:val="Nagwek3"/>
      </w:pPr>
      <w:bookmarkStart w:id="1" w:name="_Ref496009506"/>
      <w:r w:rsidRPr="007F4AA6">
        <w:t>P</w:t>
      </w:r>
      <w:r w:rsidR="00A6700C" w:rsidRPr="007F4AA6">
        <w:t>rzestrzeń dyskowa o całkowitej</w:t>
      </w:r>
      <w:r w:rsidR="00CE216A" w:rsidRPr="007F4AA6">
        <w:t xml:space="preserve"> (RAW)</w:t>
      </w:r>
      <w:r w:rsidR="00A6700C" w:rsidRPr="007F4AA6">
        <w:t xml:space="preserve"> pojemności </w:t>
      </w:r>
      <w:r w:rsidR="00F04B9D" w:rsidRPr="007F4AA6">
        <w:t xml:space="preserve">nie mniejszej niż </w:t>
      </w:r>
      <w:r w:rsidR="0040566F" w:rsidRPr="007F4AA6">
        <w:t>4</w:t>
      </w:r>
      <w:r w:rsidR="00A6700C" w:rsidRPr="007F4AA6">
        <w:t>0 TB.</w:t>
      </w:r>
      <w:bookmarkEnd w:id="1"/>
    </w:p>
    <w:p w14:paraId="11502941" w14:textId="1C58A571" w:rsidR="00A6700C" w:rsidRPr="002E67F7" w:rsidRDefault="00F04B9D" w:rsidP="00ED0531">
      <w:pPr>
        <w:pStyle w:val="Nagwek3"/>
      </w:pPr>
      <w:bookmarkStart w:id="2" w:name="_Ref496009639"/>
      <w:r w:rsidRPr="002E67F7">
        <w:t xml:space="preserve">Co najmniej </w:t>
      </w:r>
      <w:r w:rsidR="00DA4C40" w:rsidRPr="002E67F7">
        <w:t>6</w:t>
      </w:r>
      <w:r w:rsidR="00A6700C" w:rsidRPr="002E67F7">
        <w:t xml:space="preserve"> TB przestrzeni dyskowej zbudowane</w:t>
      </w:r>
      <w:r w:rsidR="001711BA" w:rsidRPr="002E67F7">
        <w:t>j</w:t>
      </w:r>
      <w:r w:rsidR="00A6700C" w:rsidRPr="002E67F7">
        <w:t xml:space="preserve"> z wykorzystaniem dysków S</w:t>
      </w:r>
      <w:r w:rsidR="00314B0A" w:rsidRPr="002E67F7">
        <w:t>AS</w:t>
      </w:r>
      <w:r w:rsidR="00A6700C" w:rsidRPr="002E67F7">
        <w:t xml:space="preserve"> </w:t>
      </w:r>
      <w:r w:rsidR="00314B0A" w:rsidRPr="002E67F7">
        <w:t>10k</w:t>
      </w:r>
      <w:r w:rsidR="00A14D50" w:rsidRPr="002E67F7">
        <w:t xml:space="preserve"> (pojemność pojedynczego dysku nie większa niż </w:t>
      </w:r>
      <w:r w:rsidR="00731D48" w:rsidRPr="002E67F7">
        <w:t>9</w:t>
      </w:r>
      <w:r w:rsidR="00A14D50" w:rsidRPr="002E67F7">
        <w:t>00</w:t>
      </w:r>
      <w:r w:rsidR="00607899" w:rsidRPr="002E67F7">
        <w:t>G</w:t>
      </w:r>
      <w:r w:rsidR="00A14D50" w:rsidRPr="002E67F7">
        <w:t>B)</w:t>
      </w:r>
      <w:r w:rsidR="00A6700C" w:rsidRPr="002E67F7">
        <w:t>.</w:t>
      </w:r>
      <w:bookmarkEnd w:id="2"/>
    </w:p>
    <w:p w14:paraId="14BE6EAE" w14:textId="3FCA8EFC" w:rsidR="00A6700C" w:rsidRPr="00420CCC" w:rsidRDefault="00EF005A" w:rsidP="00ED0531">
      <w:pPr>
        <w:pStyle w:val="Nagwek3"/>
      </w:pPr>
      <w:r w:rsidRPr="00420CCC">
        <w:lastRenderedPageBreak/>
        <w:t>Co najmniej 3</w:t>
      </w:r>
      <w:r w:rsidR="00DA4C40" w:rsidRPr="00420CCC">
        <w:t>4</w:t>
      </w:r>
      <w:r w:rsidRPr="00420CCC">
        <w:t xml:space="preserve"> TB przestrzeni dyskowej zbudowanej z wykorzystaniem dysków </w:t>
      </w:r>
      <w:r w:rsidR="00314B0A" w:rsidRPr="00420CCC">
        <w:t>NLSAS</w:t>
      </w:r>
      <w:r w:rsidR="003E2DA7" w:rsidRPr="00420CCC">
        <w:t xml:space="preserve"> (</w:t>
      </w:r>
      <w:r w:rsidR="00A14D50" w:rsidRPr="00420CCC">
        <w:t xml:space="preserve">pojemność pojedynczego dysku nie większa niż </w:t>
      </w:r>
      <w:r w:rsidR="00731D48" w:rsidRPr="00420CCC">
        <w:t>4</w:t>
      </w:r>
      <w:r w:rsidR="00A14D50" w:rsidRPr="00420CCC">
        <w:t>TB</w:t>
      </w:r>
      <w:r w:rsidR="00DA1AB7" w:rsidRPr="00420CCC">
        <w:t>.</w:t>
      </w:r>
    </w:p>
    <w:p w14:paraId="074F8D8F" w14:textId="3DE33F98" w:rsidR="00DA1AB7" w:rsidRPr="00D022A8" w:rsidRDefault="00DA1AB7" w:rsidP="00DA1AB7">
      <w:pPr>
        <w:pStyle w:val="Nagwek3"/>
      </w:pPr>
      <w:r w:rsidRPr="00D022A8">
        <w:t xml:space="preserve">Macierz musi pozwolić utworzyć grupy dysków w konfiguracji RAID6 z uwzględnieniem dysków </w:t>
      </w:r>
      <w:r w:rsidR="007E5A02" w:rsidRPr="00D022A8">
        <w:t>i</w:t>
      </w:r>
      <w:r w:rsidRPr="00D022A8">
        <w:t xml:space="preserve"> przestrzeni nadmiarowej rekomendowanej przez producenta macierzy.</w:t>
      </w:r>
    </w:p>
    <w:p w14:paraId="6203B761" w14:textId="78B71D38" w:rsidR="009664D9" w:rsidRPr="002E67F7" w:rsidRDefault="00731D48" w:rsidP="00ED0531">
      <w:pPr>
        <w:pStyle w:val="Nagwek3"/>
      </w:pPr>
      <w:r w:rsidRPr="002E67F7"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2AA01395" w:rsidR="00757960" w:rsidRPr="00C32B48" w:rsidRDefault="00757960" w:rsidP="00ED0531">
      <w:pPr>
        <w:pStyle w:val="Nagwek3"/>
      </w:pPr>
      <w:r w:rsidRPr="00C32B48">
        <w:t>Przynajmniej jeden dysk z każdego typu zamontowanych dysków ustawiony jako dysk nadmiarowy (</w:t>
      </w:r>
      <w:proofErr w:type="spellStart"/>
      <w:r w:rsidRPr="00C32B48">
        <w:t>spare</w:t>
      </w:r>
      <w:proofErr w:type="spellEnd"/>
      <w:r w:rsidRPr="00C32B48">
        <w:t>)</w:t>
      </w:r>
      <w:r w:rsidR="00A6293E" w:rsidRPr="00C32B48">
        <w:t>, lub zapewniony mechanizm przestrzeni zapasowej (</w:t>
      </w:r>
      <w:proofErr w:type="spellStart"/>
      <w:r w:rsidR="00A6293E" w:rsidRPr="00C32B48">
        <w:t>spare</w:t>
      </w:r>
      <w:proofErr w:type="spellEnd"/>
      <w:r w:rsidR="00A6293E" w:rsidRPr="00C32B48">
        <w:t>)</w:t>
      </w:r>
      <w:r w:rsidRPr="00C32B48">
        <w:t>.</w:t>
      </w:r>
    </w:p>
    <w:p w14:paraId="36B10FF6" w14:textId="7EB2E1CA" w:rsidR="00FF51B6" w:rsidRPr="00C32B48" w:rsidRDefault="00FF51B6" w:rsidP="00ED0531">
      <w:pPr>
        <w:pStyle w:val="Nagwek3"/>
      </w:pPr>
      <w:r w:rsidRPr="00C32B48">
        <w:t xml:space="preserve">Niewykorzystane </w:t>
      </w:r>
      <w:proofErr w:type="spellStart"/>
      <w:r w:rsidRPr="00C32B48">
        <w:t>sloty</w:t>
      </w:r>
      <w:proofErr w:type="spellEnd"/>
      <w:r w:rsidRPr="00C32B48">
        <w:t xml:space="preserve"> na dyski muszą być zaślepione.</w:t>
      </w:r>
    </w:p>
    <w:p w14:paraId="08A3C310" w14:textId="33E6803B" w:rsidR="004A2FC8" w:rsidRPr="00C32B48" w:rsidRDefault="00E34B07" w:rsidP="00ED0531">
      <w:pPr>
        <w:pStyle w:val="Nagwek2"/>
      </w:pPr>
      <w:r w:rsidRPr="00C32B48">
        <w:t>Możliwość rozbudowy</w:t>
      </w:r>
    </w:p>
    <w:p w14:paraId="2CD217A6" w14:textId="47C3CAE3" w:rsidR="00E34B07" w:rsidRPr="00C32B48" w:rsidRDefault="00E34B07" w:rsidP="00ED0531">
      <w:pPr>
        <w:pStyle w:val="Nagwek3"/>
      </w:pPr>
      <w:r w:rsidRPr="00C32B48">
        <w:t xml:space="preserve">Możliwość rozbudowy oferowanej macierzy do co najmniej </w:t>
      </w:r>
      <w:r w:rsidR="009C34F3" w:rsidRPr="00C32B48">
        <w:t>1</w:t>
      </w:r>
      <w:r w:rsidR="00F256FC">
        <w:t>44</w:t>
      </w:r>
      <w:r w:rsidRPr="00C32B48">
        <w:t xml:space="preserve"> napędów dyskowych bez konieczności wymiany kontrolerów</w:t>
      </w:r>
      <w:r w:rsidR="00F23849" w:rsidRPr="00C32B48">
        <w:t xml:space="preserve"> (tylko poprzez dodawanie półek i dysków)</w:t>
      </w:r>
      <w:r w:rsidRPr="00C32B48">
        <w:t>.</w:t>
      </w:r>
    </w:p>
    <w:p w14:paraId="20CDD7C5" w14:textId="0F3D2609" w:rsidR="00E34B07" w:rsidRPr="00C32B48" w:rsidRDefault="00E34B07" w:rsidP="00ED0531">
      <w:pPr>
        <w:pStyle w:val="Nagwek3"/>
      </w:pPr>
      <w:r w:rsidRPr="00C32B48">
        <w:t>Możliwa rozbudowa o dyski SAS, NLSAS z możliwością dowolnej konfiguracji i mieszania dysków w ramach jednej macierzy.</w:t>
      </w:r>
    </w:p>
    <w:p w14:paraId="59E5FE6D" w14:textId="77777777" w:rsidR="00E647DB" w:rsidRPr="00C32B48" w:rsidRDefault="00E647DB" w:rsidP="00E647DB">
      <w:pPr>
        <w:pStyle w:val="Nagwek3"/>
      </w:pPr>
      <w:r w:rsidRPr="00C32B48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C32B48" w:rsidRDefault="00A61307" w:rsidP="00ED0531">
      <w:pPr>
        <w:pStyle w:val="Nagwek2"/>
      </w:pPr>
      <w:r w:rsidRPr="00C32B48">
        <w:t>Pamięć cache</w:t>
      </w:r>
    </w:p>
    <w:p w14:paraId="2609E48D" w14:textId="1324520B" w:rsidR="00A61307" w:rsidRPr="00C32B48" w:rsidRDefault="00A61307" w:rsidP="00ED0531">
      <w:pPr>
        <w:pStyle w:val="Nagwek3"/>
      </w:pPr>
      <w:r w:rsidRPr="00C32B48">
        <w:t xml:space="preserve">Każdy kontroler wyposażony w co najmniej </w:t>
      </w:r>
      <w:r w:rsidR="009A5CD6">
        <w:t>8</w:t>
      </w:r>
      <w:r w:rsidRPr="00C32B48">
        <w:t xml:space="preserve"> GB pamięci cache.</w:t>
      </w:r>
    </w:p>
    <w:p w14:paraId="45AD6E16" w14:textId="1986825E" w:rsidR="00A61307" w:rsidRPr="00C32B48" w:rsidRDefault="00A61307" w:rsidP="00ED0531">
      <w:pPr>
        <w:pStyle w:val="Nagwek3"/>
      </w:pPr>
      <w:r w:rsidRPr="00C32B48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C32B48" w:rsidRDefault="00A61307" w:rsidP="00ED0531">
      <w:pPr>
        <w:pStyle w:val="Nagwek2"/>
      </w:pPr>
      <w:r w:rsidRPr="00C32B48">
        <w:t>Zabezpieczenie danych</w:t>
      </w:r>
    </w:p>
    <w:p w14:paraId="40718E07" w14:textId="52579A54" w:rsidR="00A61307" w:rsidRPr="00C32B48" w:rsidRDefault="00A61307" w:rsidP="00ED0531">
      <w:pPr>
        <w:pStyle w:val="Nagwek3"/>
      </w:pPr>
      <w:r w:rsidRPr="00C32B48">
        <w:t>Zabezpieczenie RAID realizowane z wykorzystaniem dedykowanego sprzętowego układu, z możliwością kombinacji różnych typów RAID w ramach oferowanej macierzy.</w:t>
      </w:r>
    </w:p>
    <w:p w14:paraId="05C871F2" w14:textId="6A6B6E38" w:rsidR="00A61307" w:rsidRPr="00C32B48" w:rsidRDefault="000F11FD" w:rsidP="00ED0531">
      <w:pPr>
        <w:pStyle w:val="Nagwek3"/>
      </w:pPr>
      <w:r w:rsidRPr="00C32B48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22244BFE" w:rsidR="000105C0" w:rsidRPr="00C32B48" w:rsidRDefault="00295535" w:rsidP="00295535">
      <w:pPr>
        <w:pStyle w:val="Nagwek3"/>
      </w:pPr>
      <w:r w:rsidRPr="00C32B48">
        <w:t>Możliwość definiowania dysków nadmiarowych (</w:t>
      </w:r>
      <w:proofErr w:type="spellStart"/>
      <w:r w:rsidRPr="00C32B48">
        <w:t>spare</w:t>
      </w:r>
      <w:proofErr w:type="spellEnd"/>
      <w:r w:rsidRPr="00C32B48">
        <w:t>), lub zapewniony mechanizm przestrzeni zapasowej (</w:t>
      </w:r>
      <w:proofErr w:type="spellStart"/>
      <w:r w:rsidRPr="00C32B48">
        <w:t>spare</w:t>
      </w:r>
      <w:proofErr w:type="spellEnd"/>
      <w:r w:rsidRPr="00C32B48">
        <w:t>).</w:t>
      </w:r>
    </w:p>
    <w:p w14:paraId="0939135F" w14:textId="0DD8129C" w:rsidR="00571176" w:rsidRPr="00D022A8" w:rsidRDefault="00571176" w:rsidP="00ED0531">
      <w:pPr>
        <w:pStyle w:val="Nagwek2"/>
      </w:pPr>
      <w:r w:rsidRPr="00D022A8">
        <w:lastRenderedPageBreak/>
        <w:t>Zaawansowane funkcjonalności macierzy</w:t>
      </w:r>
    </w:p>
    <w:p w14:paraId="354EA50B" w14:textId="2E0598C6" w:rsidR="00FD58B0" w:rsidRPr="00D022A8" w:rsidRDefault="00686349" w:rsidP="00ED0531">
      <w:pPr>
        <w:pStyle w:val="Nagwek3"/>
      </w:pPr>
      <w:r w:rsidRPr="00D022A8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D022A8">
        <w:t>QoS</w:t>
      </w:r>
      <w:proofErr w:type="spellEnd"/>
      <w:r w:rsidRPr="00D022A8">
        <w:t>).</w:t>
      </w:r>
    </w:p>
    <w:p w14:paraId="740B4AD7" w14:textId="77777777" w:rsidR="00E647DB" w:rsidRPr="00D022A8" w:rsidRDefault="00E647DB" w:rsidP="00E647DB">
      <w:pPr>
        <w:pStyle w:val="Nagwek3"/>
      </w:pPr>
      <w:r w:rsidRPr="00D022A8">
        <w:t>Możliwość ustawiania priorytetów wydajności dla wolumenów logicznych, co najmniej dla wydajności w IOPS i przepustowości danych.</w:t>
      </w:r>
    </w:p>
    <w:p w14:paraId="2404AAAC" w14:textId="5BED4CCF" w:rsidR="00CE36F8" w:rsidRPr="00D022A8" w:rsidRDefault="00CE36F8" w:rsidP="00ED0531">
      <w:pPr>
        <w:pStyle w:val="Nagwek3"/>
      </w:pPr>
      <w:r w:rsidRPr="00D022A8">
        <w:t>Migracja danych wolumenu logicznego pomiędzy różnymi technologiami dyskowymi (</w:t>
      </w:r>
      <w:proofErr w:type="spellStart"/>
      <w:r w:rsidRPr="00D022A8">
        <w:t>Tiering</w:t>
      </w:r>
      <w:proofErr w:type="spellEnd"/>
      <w:r w:rsidRPr="00D022A8">
        <w:t>)</w:t>
      </w:r>
    </w:p>
    <w:p w14:paraId="3AD6FC7C" w14:textId="18C4CB61" w:rsidR="00EB1C35" w:rsidRPr="00D022A8" w:rsidRDefault="00CE36F8" w:rsidP="00ED0531">
      <w:pPr>
        <w:pStyle w:val="Nagwek4"/>
      </w:pPr>
      <w:r w:rsidRPr="00D022A8">
        <w:t>Macierz musi umożliwiać</w:t>
      </w:r>
      <w:r w:rsidR="00880E6B" w:rsidRPr="00D022A8">
        <w:t xml:space="preserve"> automatyczną</w:t>
      </w:r>
      <w:r w:rsidRPr="00D022A8">
        <w:t xml:space="preserve"> migrację danych bez przerywania do nich dostępu pomiędzy różnymi typami technologii dyskowych</w:t>
      </w:r>
      <w:r w:rsidR="000F51EB" w:rsidRPr="00D022A8">
        <w:t xml:space="preserve"> na poziomie całych wolumenów logicznych lub jego fragmentów.</w:t>
      </w:r>
    </w:p>
    <w:p w14:paraId="2F619D77" w14:textId="2B53178C" w:rsidR="000F51EB" w:rsidRPr="00D022A8" w:rsidRDefault="000F51EB" w:rsidP="00ED0531">
      <w:pPr>
        <w:pStyle w:val="Nagwek4"/>
      </w:pPr>
      <w:r w:rsidRPr="00D022A8">
        <w:t xml:space="preserve">Macierz musi wspierać </w:t>
      </w:r>
      <w:proofErr w:type="spellStart"/>
      <w:r w:rsidRPr="00D022A8">
        <w:t>Tiering</w:t>
      </w:r>
      <w:proofErr w:type="spellEnd"/>
      <w:r w:rsidRPr="00D022A8">
        <w:t xml:space="preserve"> </w:t>
      </w:r>
      <w:r w:rsidR="003B5513" w:rsidRPr="00D022A8">
        <w:t xml:space="preserve">pomiędzy </w:t>
      </w:r>
      <w:r w:rsidR="00000B1C" w:rsidRPr="00D022A8">
        <w:t>wszystkimi obsługiwanymi warstwami dyskowymi</w:t>
      </w:r>
      <w:r w:rsidR="003B5513" w:rsidRPr="00D022A8">
        <w:t>.</w:t>
      </w:r>
    </w:p>
    <w:p w14:paraId="2DBB0ECE" w14:textId="7E4C8025" w:rsidR="00AC4D82" w:rsidRPr="004D3308" w:rsidRDefault="0012011C" w:rsidP="00AC4D82">
      <w:pPr>
        <w:pStyle w:val="Nagwek4"/>
      </w:pPr>
      <w:r w:rsidRPr="004D3308">
        <w:t xml:space="preserve">Zamawiający uzna za równoważne </w:t>
      </w:r>
      <w:proofErr w:type="spellStart"/>
      <w:r w:rsidRPr="004D3308">
        <w:t>Tieringowi</w:t>
      </w:r>
      <w:proofErr w:type="spellEnd"/>
      <w:r w:rsidRPr="004D3308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</w:t>
      </w:r>
      <w:r w:rsidR="00DA049A">
        <w:t>800GB</w:t>
      </w:r>
      <w:bookmarkStart w:id="3" w:name="_GoBack"/>
      <w:bookmarkEnd w:id="3"/>
      <w:r w:rsidRPr="004D3308">
        <w:t>.</w:t>
      </w:r>
    </w:p>
    <w:p w14:paraId="18F8D4A7" w14:textId="1BAE1E1B" w:rsidR="00FD58B0" w:rsidRPr="00D022A8" w:rsidRDefault="00014B9A" w:rsidP="00ED0531">
      <w:pPr>
        <w:pStyle w:val="Nagwek3"/>
      </w:pPr>
      <w:r w:rsidRPr="00D022A8">
        <w:t xml:space="preserve">Tworzenie na żądanie migawkowej kopii danych (ang. </w:t>
      </w:r>
      <w:proofErr w:type="spellStart"/>
      <w:r w:rsidRPr="00D022A8">
        <w:t>Snapshoot</w:t>
      </w:r>
      <w:proofErr w:type="spellEnd"/>
      <w:r w:rsidRPr="00D022A8">
        <w:t>) w ramach macierzy.</w:t>
      </w:r>
    </w:p>
    <w:p w14:paraId="01C5A164" w14:textId="617E0FE2" w:rsidR="00A85E7D" w:rsidRPr="00D022A8" w:rsidRDefault="002D0B4B" w:rsidP="00A85E7D">
      <w:pPr>
        <w:pStyle w:val="Nagwek3"/>
      </w:pPr>
      <w:r w:rsidRPr="00D022A8">
        <w:t xml:space="preserve">Tworzenie na żądanie pełnej fizycznej kopii danych (klon) w ramach macierzy za pomocą wewnętrznych </w:t>
      </w:r>
      <w:r w:rsidR="002C280D" w:rsidRPr="00D022A8">
        <w:t xml:space="preserve">mechanizmów </w:t>
      </w:r>
      <w:r w:rsidRPr="00D022A8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D022A8" w:rsidRDefault="00B1068A" w:rsidP="00ED0531">
      <w:pPr>
        <w:pStyle w:val="Nagwek2"/>
      </w:pPr>
      <w:r w:rsidRPr="00D022A8">
        <w:t>Zarządzanie</w:t>
      </w:r>
    </w:p>
    <w:p w14:paraId="23E14D85" w14:textId="77777777" w:rsidR="00E647DB" w:rsidRPr="00D022A8" w:rsidRDefault="00E647DB" w:rsidP="00E647DB">
      <w:pPr>
        <w:pStyle w:val="Nagwek3"/>
      </w:pPr>
      <w:r w:rsidRPr="00D022A8">
        <w:t>Zarządzanie macierzą (wszystkimi kontrolerami) musi odbywać się z poziomu pojedynczego interfejsu graficznego.</w:t>
      </w:r>
    </w:p>
    <w:p w14:paraId="1567B40C" w14:textId="77777777" w:rsidR="00E647DB" w:rsidRPr="00D022A8" w:rsidRDefault="00E647DB" w:rsidP="00E647DB">
      <w:pPr>
        <w:pStyle w:val="Nagwek3"/>
      </w:pPr>
      <w:r w:rsidRPr="00D022A8">
        <w:t>Zarządzanie musi być zarówno z poziomu interfejsu graficznego jak i z poziomu linii komend (CLI).</w:t>
      </w:r>
    </w:p>
    <w:p w14:paraId="4672E3D6" w14:textId="77777777" w:rsidR="00E647DB" w:rsidRPr="00D022A8" w:rsidRDefault="00E647DB" w:rsidP="00E647DB">
      <w:pPr>
        <w:pStyle w:val="Nagwek3"/>
      </w:pPr>
      <w:r w:rsidRPr="00D022A8">
        <w:t>Interfejs użytkownika oprogramowania zarządzającego musi być w języku polskim lub angielskim.</w:t>
      </w:r>
    </w:p>
    <w:p w14:paraId="409B5A6A" w14:textId="77777777" w:rsidR="00E647DB" w:rsidRPr="00D022A8" w:rsidRDefault="00E647DB" w:rsidP="00E647DB">
      <w:pPr>
        <w:pStyle w:val="Nagwek3"/>
      </w:pPr>
      <w:r w:rsidRPr="00D022A8">
        <w:t>Oprogramowanie do zarządzania musi pozwalać na stałe monitorowanie stanu macierzy, diagnostykę oraz umożliwiać konfigurowanie zasobów macierzy.</w:t>
      </w:r>
    </w:p>
    <w:p w14:paraId="22E86DE6" w14:textId="77777777" w:rsidR="00E647DB" w:rsidRPr="00D022A8" w:rsidRDefault="00E647DB" w:rsidP="00E647DB">
      <w:pPr>
        <w:pStyle w:val="Nagwek3"/>
      </w:pPr>
      <w:r w:rsidRPr="00D022A8">
        <w:t>Oprogramowanie do zarządzania musi umożliwiać reakcje na zdarzenia (np. wysłanie powiadomienia do administratora).</w:t>
      </w:r>
    </w:p>
    <w:p w14:paraId="3EBF257C" w14:textId="77777777" w:rsidR="00F50BF2" w:rsidRPr="00D022A8" w:rsidRDefault="00F50BF2" w:rsidP="00ED0531">
      <w:pPr>
        <w:pStyle w:val="Nagwek2"/>
      </w:pPr>
      <w:r w:rsidRPr="00D022A8">
        <w:t>Serwisowalność</w:t>
      </w:r>
    </w:p>
    <w:p w14:paraId="460DCDC1" w14:textId="77777777" w:rsidR="00F50BF2" w:rsidRPr="00D022A8" w:rsidRDefault="00F50BF2" w:rsidP="00ED0531">
      <w:pPr>
        <w:pStyle w:val="Nagwek3"/>
      </w:pPr>
      <w:r w:rsidRPr="00D022A8">
        <w:t>Macierz musi umożliwiać aktualizację oprogramowania (</w:t>
      </w:r>
      <w:proofErr w:type="spellStart"/>
      <w:r w:rsidRPr="00D022A8">
        <w:t>firmware</w:t>
      </w:r>
      <w:proofErr w:type="spellEnd"/>
      <w:r w:rsidRPr="00D022A8">
        <w:t>) kontrolerów macierzy bez przerywania dostępu do danych.</w:t>
      </w:r>
    </w:p>
    <w:p w14:paraId="1A9B3870" w14:textId="77777777" w:rsidR="00F50BF2" w:rsidRPr="00D022A8" w:rsidRDefault="00F50BF2" w:rsidP="00ED0531">
      <w:pPr>
        <w:pStyle w:val="Nagwek3"/>
      </w:pPr>
      <w:r w:rsidRPr="00D022A8">
        <w:lastRenderedPageBreak/>
        <w:t>Macierz przystosowana do napraw w miejscu zainstalowania oraz wymiany elementów bez konieczności jej wyłączania.</w:t>
      </w:r>
    </w:p>
    <w:p w14:paraId="7A0FA481" w14:textId="6274BC3B" w:rsidR="00F50BF2" w:rsidRPr="00D022A8" w:rsidRDefault="00F50BF2" w:rsidP="00ED0531">
      <w:pPr>
        <w:pStyle w:val="Nagwek3"/>
      </w:pPr>
      <w:r w:rsidRPr="00D022A8">
        <w:t xml:space="preserve">Macierz musi umożliwiać zdalne zarządzanie oraz automatyczne informowanie </w:t>
      </w:r>
      <w:r w:rsidR="00E524B8" w:rsidRPr="00D022A8">
        <w:t>administratora</w:t>
      </w:r>
      <w:r w:rsidRPr="00D022A8">
        <w:t xml:space="preserve"> o awarii.</w:t>
      </w:r>
    </w:p>
    <w:p w14:paraId="636AFA90" w14:textId="33ADFD61" w:rsidR="000F6024" w:rsidRPr="00D022A8" w:rsidRDefault="000F6024" w:rsidP="000F6024">
      <w:pPr>
        <w:pStyle w:val="Nagwek3"/>
      </w:pPr>
      <w:r w:rsidRPr="00D022A8">
        <w:t>Macierz musi być wyposażona w redundantne zasilacze gwarantujące prawidłową pracę macierzy w przypadku uszkodzenia jednego z nich.</w:t>
      </w:r>
    </w:p>
    <w:p w14:paraId="4ABB3F3F" w14:textId="77777777" w:rsidR="00555F86" w:rsidRPr="00D022A8" w:rsidRDefault="00555F86" w:rsidP="00555F86">
      <w:pPr>
        <w:pStyle w:val="Nagwek2"/>
      </w:pPr>
      <w:bookmarkStart w:id="4" w:name="_Hlk497985386"/>
      <w:r w:rsidRPr="00D022A8">
        <w:t>Inne</w:t>
      </w:r>
    </w:p>
    <w:p w14:paraId="080D3C21" w14:textId="77777777" w:rsidR="00E524B8" w:rsidRPr="00D022A8" w:rsidRDefault="00E524B8" w:rsidP="00E524B8">
      <w:pPr>
        <w:pStyle w:val="Nagwek3"/>
      </w:pPr>
      <w:bookmarkStart w:id="5" w:name="_Hlk498427206"/>
      <w:bookmarkEnd w:id="4"/>
      <w:r w:rsidRPr="00D022A8">
        <w:t>Jeżeli wymagane funkcjonalności wymagają dostarczenia licencji, to Zamawiający wymaga ich dostarczenia dla całej zainstalowanej przestrzeni dyskowej.</w:t>
      </w:r>
    </w:p>
    <w:bookmarkEnd w:id="5"/>
    <w:p w14:paraId="6BFA8549" w14:textId="4AE7DC41" w:rsidR="00E524B8" w:rsidRDefault="00E524B8" w:rsidP="00E524B8">
      <w:pPr>
        <w:pStyle w:val="Nagwek3"/>
      </w:pPr>
      <w:r w:rsidRPr="00D022A8">
        <w:t>Oferowane urządzenie musi być fabrycznie nowe.</w:t>
      </w:r>
    </w:p>
    <w:p w14:paraId="3BF9754B" w14:textId="6F9EA896" w:rsidR="00F57951" w:rsidRPr="00F57951" w:rsidRDefault="00F57951" w:rsidP="00F57951">
      <w:pPr>
        <w:pStyle w:val="Nagwek3"/>
      </w:pPr>
      <w:r w:rsidRPr="00F57951">
        <w:t>W przypadku awarii dysków twardych, dyski pozostają u Zamawiającego.</w:t>
      </w:r>
    </w:p>
    <w:p w14:paraId="34DE2EEE" w14:textId="77777777" w:rsidR="00555F86" w:rsidRPr="00D022A8" w:rsidRDefault="00555F86" w:rsidP="00555F86"/>
    <w:sectPr w:rsidR="00555F86" w:rsidRPr="00D022A8" w:rsidSect="00C20796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0C73" w14:textId="77777777" w:rsidR="003B1B7A" w:rsidRDefault="003B1B7A" w:rsidP="00C20796">
      <w:pPr>
        <w:spacing w:after="0" w:line="240" w:lineRule="auto"/>
      </w:pPr>
      <w:r>
        <w:separator/>
      </w:r>
    </w:p>
  </w:endnote>
  <w:endnote w:type="continuationSeparator" w:id="0">
    <w:p w14:paraId="1D65CD5E" w14:textId="77777777" w:rsidR="003B1B7A" w:rsidRDefault="003B1B7A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794"/>
      <w:docPartObj>
        <w:docPartGallery w:val="Page Numbers (Bottom of Page)"/>
        <w:docPartUnique/>
      </w:docPartObj>
    </w:sdtPr>
    <w:sdtEndPr/>
    <w:sdtContent>
      <w:p w14:paraId="16D728DA" w14:textId="4C133FCA" w:rsidR="00361761" w:rsidRDefault="00361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51">
          <w:rPr>
            <w:noProof/>
          </w:rPr>
          <w:t>4</w:t>
        </w:r>
        <w:r>
          <w:fldChar w:fldCharType="end"/>
        </w:r>
      </w:p>
    </w:sdtContent>
  </w:sdt>
  <w:p w14:paraId="2EE84C7A" w14:textId="77777777" w:rsidR="00361761" w:rsidRDefault="00361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B400" w14:textId="77777777" w:rsidR="003B1B7A" w:rsidRDefault="003B1B7A" w:rsidP="00C20796">
      <w:pPr>
        <w:spacing w:after="0" w:line="240" w:lineRule="auto"/>
      </w:pPr>
      <w:r>
        <w:separator/>
      </w:r>
    </w:p>
  </w:footnote>
  <w:footnote w:type="continuationSeparator" w:id="0">
    <w:p w14:paraId="1858F074" w14:textId="77777777" w:rsidR="003B1B7A" w:rsidRDefault="003B1B7A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2AFB2AC1" w:rsidR="00C20796" w:rsidRDefault="003A3B5E">
    <w:pPr>
      <w:pStyle w:val="Nagwek"/>
    </w:pPr>
    <w:r>
      <w:rPr>
        <w:noProof/>
        <w:lang w:eastAsia="pl-PL"/>
      </w:rPr>
      <w:drawing>
        <wp:inline distT="0" distB="0" distL="0" distR="0" wp14:anchorId="00A4070F" wp14:editId="2FAF6EDE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4075F"/>
    <w:rsid w:val="00047836"/>
    <w:rsid w:val="00050F3B"/>
    <w:rsid w:val="00050F48"/>
    <w:rsid w:val="00057CD7"/>
    <w:rsid w:val="000668EF"/>
    <w:rsid w:val="00075B2D"/>
    <w:rsid w:val="00077588"/>
    <w:rsid w:val="0008010B"/>
    <w:rsid w:val="00083BB3"/>
    <w:rsid w:val="00084EE9"/>
    <w:rsid w:val="000855F1"/>
    <w:rsid w:val="00086319"/>
    <w:rsid w:val="000A18C4"/>
    <w:rsid w:val="000A1A20"/>
    <w:rsid w:val="000B476B"/>
    <w:rsid w:val="000D34EA"/>
    <w:rsid w:val="000E541A"/>
    <w:rsid w:val="000F11FD"/>
    <w:rsid w:val="000F5000"/>
    <w:rsid w:val="000F51EB"/>
    <w:rsid w:val="000F6024"/>
    <w:rsid w:val="00101041"/>
    <w:rsid w:val="00102782"/>
    <w:rsid w:val="001104E1"/>
    <w:rsid w:val="0012011C"/>
    <w:rsid w:val="00125034"/>
    <w:rsid w:val="00144500"/>
    <w:rsid w:val="0014631B"/>
    <w:rsid w:val="001711BA"/>
    <w:rsid w:val="0018653D"/>
    <w:rsid w:val="00196F25"/>
    <w:rsid w:val="001A3E76"/>
    <w:rsid w:val="001B5C40"/>
    <w:rsid w:val="001D3F72"/>
    <w:rsid w:val="00205EEB"/>
    <w:rsid w:val="00212A92"/>
    <w:rsid w:val="00256DE5"/>
    <w:rsid w:val="00257CBA"/>
    <w:rsid w:val="00274B38"/>
    <w:rsid w:val="00287706"/>
    <w:rsid w:val="00295535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2D3B"/>
    <w:rsid w:val="002E67F7"/>
    <w:rsid w:val="002F4C45"/>
    <w:rsid w:val="00314667"/>
    <w:rsid w:val="00314B0A"/>
    <w:rsid w:val="003216D5"/>
    <w:rsid w:val="0032390F"/>
    <w:rsid w:val="00327D7D"/>
    <w:rsid w:val="00332329"/>
    <w:rsid w:val="0036150D"/>
    <w:rsid w:val="00361761"/>
    <w:rsid w:val="00366AAC"/>
    <w:rsid w:val="00370B16"/>
    <w:rsid w:val="003753C9"/>
    <w:rsid w:val="003932DD"/>
    <w:rsid w:val="00397092"/>
    <w:rsid w:val="003A2141"/>
    <w:rsid w:val="003A23AD"/>
    <w:rsid w:val="003A3B5E"/>
    <w:rsid w:val="003B1B7A"/>
    <w:rsid w:val="003B5513"/>
    <w:rsid w:val="003C753F"/>
    <w:rsid w:val="003D782F"/>
    <w:rsid w:val="003E2DA7"/>
    <w:rsid w:val="0040566F"/>
    <w:rsid w:val="00406EBB"/>
    <w:rsid w:val="00420CCC"/>
    <w:rsid w:val="00446494"/>
    <w:rsid w:val="004500AD"/>
    <w:rsid w:val="00451768"/>
    <w:rsid w:val="004610C4"/>
    <w:rsid w:val="00463210"/>
    <w:rsid w:val="0046676D"/>
    <w:rsid w:val="00467277"/>
    <w:rsid w:val="00493831"/>
    <w:rsid w:val="004A2FC8"/>
    <w:rsid w:val="004A57C7"/>
    <w:rsid w:val="004C3955"/>
    <w:rsid w:val="004D3308"/>
    <w:rsid w:val="004D3AE5"/>
    <w:rsid w:val="004F7D33"/>
    <w:rsid w:val="00501984"/>
    <w:rsid w:val="00521CF9"/>
    <w:rsid w:val="005264B8"/>
    <w:rsid w:val="00534BA9"/>
    <w:rsid w:val="00535253"/>
    <w:rsid w:val="00555F86"/>
    <w:rsid w:val="0056623C"/>
    <w:rsid w:val="0056647E"/>
    <w:rsid w:val="00571176"/>
    <w:rsid w:val="00574185"/>
    <w:rsid w:val="00575575"/>
    <w:rsid w:val="005803E8"/>
    <w:rsid w:val="00587CE5"/>
    <w:rsid w:val="005F3D61"/>
    <w:rsid w:val="005F458C"/>
    <w:rsid w:val="00605617"/>
    <w:rsid w:val="00607899"/>
    <w:rsid w:val="0061592B"/>
    <w:rsid w:val="00655589"/>
    <w:rsid w:val="00663199"/>
    <w:rsid w:val="00663B1D"/>
    <w:rsid w:val="00666FB0"/>
    <w:rsid w:val="00686349"/>
    <w:rsid w:val="006872D8"/>
    <w:rsid w:val="00690638"/>
    <w:rsid w:val="00690749"/>
    <w:rsid w:val="0069106A"/>
    <w:rsid w:val="00695D35"/>
    <w:rsid w:val="006974DD"/>
    <w:rsid w:val="006C6689"/>
    <w:rsid w:val="006F10CB"/>
    <w:rsid w:val="007000D4"/>
    <w:rsid w:val="00701CAA"/>
    <w:rsid w:val="00703C64"/>
    <w:rsid w:val="007203B9"/>
    <w:rsid w:val="00721178"/>
    <w:rsid w:val="00721D98"/>
    <w:rsid w:val="00731D48"/>
    <w:rsid w:val="007451B0"/>
    <w:rsid w:val="0074562D"/>
    <w:rsid w:val="00757960"/>
    <w:rsid w:val="00773390"/>
    <w:rsid w:val="007823C3"/>
    <w:rsid w:val="00790502"/>
    <w:rsid w:val="00790A83"/>
    <w:rsid w:val="007A6615"/>
    <w:rsid w:val="007B10A5"/>
    <w:rsid w:val="007C2EB4"/>
    <w:rsid w:val="007C59EB"/>
    <w:rsid w:val="007E2616"/>
    <w:rsid w:val="007E5A02"/>
    <w:rsid w:val="007F4AA6"/>
    <w:rsid w:val="00803CB1"/>
    <w:rsid w:val="0082631B"/>
    <w:rsid w:val="00850BD5"/>
    <w:rsid w:val="00853364"/>
    <w:rsid w:val="00865A73"/>
    <w:rsid w:val="00874DED"/>
    <w:rsid w:val="00877B65"/>
    <w:rsid w:val="00880E6B"/>
    <w:rsid w:val="00882BD3"/>
    <w:rsid w:val="00885683"/>
    <w:rsid w:val="00890119"/>
    <w:rsid w:val="00891221"/>
    <w:rsid w:val="008921F4"/>
    <w:rsid w:val="008942D7"/>
    <w:rsid w:val="008975FB"/>
    <w:rsid w:val="008A349C"/>
    <w:rsid w:val="008A462D"/>
    <w:rsid w:val="008A70BA"/>
    <w:rsid w:val="008B65F9"/>
    <w:rsid w:val="008C37C9"/>
    <w:rsid w:val="008F0FC0"/>
    <w:rsid w:val="008F34F1"/>
    <w:rsid w:val="009027F1"/>
    <w:rsid w:val="00911449"/>
    <w:rsid w:val="00923BBB"/>
    <w:rsid w:val="00927E7E"/>
    <w:rsid w:val="00934E77"/>
    <w:rsid w:val="0094154F"/>
    <w:rsid w:val="00946EAF"/>
    <w:rsid w:val="00955329"/>
    <w:rsid w:val="009664D9"/>
    <w:rsid w:val="0096748D"/>
    <w:rsid w:val="00972BCE"/>
    <w:rsid w:val="009918F1"/>
    <w:rsid w:val="009A5CD6"/>
    <w:rsid w:val="009C34F3"/>
    <w:rsid w:val="009F5EC2"/>
    <w:rsid w:val="00A01418"/>
    <w:rsid w:val="00A04833"/>
    <w:rsid w:val="00A04B5B"/>
    <w:rsid w:val="00A10EEE"/>
    <w:rsid w:val="00A14D50"/>
    <w:rsid w:val="00A21F7C"/>
    <w:rsid w:val="00A345CE"/>
    <w:rsid w:val="00A36A4F"/>
    <w:rsid w:val="00A44929"/>
    <w:rsid w:val="00A47BB9"/>
    <w:rsid w:val="00A55E88"/>
    <w:rsid w:val="00A57664"/>
    <w:rsid w:val="00A60629"/>
    <w:rsid w:val="00A61307"/>
    <w:rsid w:val="00A6270A"/>
    <w:rsid w:val="00A6293E"/>
    <w:rsid w:val="00A6700C"/>
    <w:rsid w:val="00A67CF0"/>
    <w:rsid w:val="00A71470"/>
    <w:rsid w:val="00A76933"/>
    <w:rsid w:val="00A85E7D"/>
    <w:rsid w:val="00A948E8"/>
    <w:rsid w:val="00AA1EE3"/>
    <w:rsid w:val="00AA4761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770F8"/>
    <w:rsid w:val="00B87AF6"/>
    <w:rsid w:val="00B94061"/>
    <w:rsid w:val="00BA10F0"/>
    <w:rsid w:val="00BA3FB9"/>
    <w:rsid w:val="00BB44D6"/>
    <w:rsid w:val="00BC5368"/>
    <w:rsid w:val="00BD6A0E"/>
    <w:rsid w:val="00BF3E4C"/>
    <w:rsid w:val="00BF4906"/>
    <w:rsid w:val="00BF6E8D"/>
    <w:rsid w:val="00C0318C"/>
    <w:rsid w:val="00C11B47"/>
    <w:rsid w:val="00C13207"/>
    <w:rsid w:val="00C20796"/>
    <w:rsid w:val="00C32888"/>
    <w:rsid w:val="00C32B48"/>
    <w:rsid w:val="00C462B2"/>
    <w:rsid w:val="00C47DA8"/>
    <w:rsid w:val="00C51178"/>
    <w:rsid w:val="00C55A79"/>
    <w:rsid w:val="00C96E62"/>
    <w:rsid w:val="00CD0A67"/>
    <w:rsid w:val="00CD69AA"/>
    <w:rsid w:val="00CE09E9"/>
    <w:rsid w:val="00CE216A"/>
    <w:rsid w:val="00CE36F8"/>
    <w:rsid w:val="00D022A8"/>
    <w:rsid w:val="00D16058"/>
    <w:rsid w:val="00D24D48"/>
    <w:rsid w:val="00D307F9"/>
    <w:rsid w:val="00D348FD"/>
    <w:rsid w:val="00D34A18"/>
    <w:rsid w:val="00D34FA1"/>
    <w:rsid w:val="00D3614F"/>
    <w:rsid w:val="00D40C67"/>
    <w:rsid w:val="00D446B3"/>
    <w:rsid w:val="00D62B7E"/>
    <w:rsid w:val="00D71040"/>
    <w:rsid w:val="00D7430C"/>
    <w:rsid w:val="00D76919"/>
    <w:rsid w:val="00D96F9C"/>
    <w:rsid w:val="00DA049A"/>
    <w:rsid w:val="00DA1AB7"/>
    <w:rsid w:val="00DA21DC"/>
    <w:rsid w:val="00DA4C40"/>
    <w:rsid w:val="00DF086F"/>
    <w:rsid w:val="00E052E8"/>
    <w:rsid w:val="00E1777A"/>
    <w:rsid w:val="00E33604"/>
    <w:rsid w:val="00E3477F"/>
    <w:rsid w:val="00E34B07"/>
    <w:rsid w:val="00E45EA0"/>
    <w:rsid w:val="00E518A8"/>
    <w:rsid w:val="00E51F83"/>
    <w:rsid w:val="00E524B8"/>
    <w:rsid w:val="00E5350F"/>
    <w:rsid w:val="00E60D53"/>
    <w:rsid w:val="00E62BBF"/>
    <w:rsid w:val="00E647DB"/>
    <w:rsid w:val="00E65F95"/>
    <w:rsid w:val="00E70BC8"/>
    <w:rsid w:val="00E859ED"/>
    <w:rsid w:val="00EA1A43"/>
    <w:rsid w:val="00EB1C35"/>
    <w:rsid w:val="00EB283B"/>
    <w:rsid w:val="00ED0531"/>
    <w:rsid w:val="00ED0D00"/>
    <w:rsid w:val="00ED6CB9"/>
    <w:rsid w:val="00EE7C21"/>
    <w:rsid w:val="00EF005A"/>
    <w:rsid w:val="00F03F3E"/>
    <w:rsid w:val="00F04B9D"/>
    <w:rsid w:val="00F05AB4"/>
    <w:rsid w:val="00F2295F"/>
    <w:rsid w:val="00F23849"/>
    <w:rsid w:val="00F256FC"/>
    <w:rsid w:val="00F30ED3"/>
    <w:rsid w:val="00F325C5"/>
    <w:rsid w:val="00F32EC7"/>
    <w:rsid w:val="00F363D9"/>
    <w:rsid w:val="00F37877"/>
    <w:rsid w:val="00F37D6A"/>
    <w:rsid w:val="00F42B68"/>
    <w:rsid w:val="00F468C5"/>
    <w:rsid w:val="00F50BF2"/>
    <w:rsid w:val="00F53451"/>
    <w:rsid w:val="00F554E8"/>
    <w:rsid w:val="00F57951"/>
    <w:rsid w:val="00F6235F"/>
    <w:rsid w:val="00F6372A"/>
    <w:rsid w:val="00F71D8E"/>
    <w:rsid w:val="00F76246"/>
    <w:rsid w:val="00F82A34"/>
    <w:rsid w:val="00F9210F"/>
    <w:rsid w:val="00FC5A6C"/>
    <w:rsid w:val="00FC5D24"/>
    <w:rsid w:val="00FD58B0"/>
    <w:rsid w:val="00FD5B4F"/>
    <w:rsid w:val="00FE3EE6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AB7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1A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8887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222</cp:revision>
  <dcterms:created xsi:type="dcterms:W3CDTF">2017-09-06T10:39:00Z</dcterms:created>
  <dcterms:modified xsi:type="dcterms:W3CDTF">2018-07-02T12:00:00Z</dcterms:modified>
</cp:coreProperties>
</file>