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912" w:rsidRPr="00810337" w:rsidRDefault="00884C84">
      <w:pPr>
        <w:keepNext/>
        <w:keepLines/>
        <w:spacing w:before="240" w:after="0"/>
        <w:jc w:val="center"/>
        <w:outlineLvl w:val="0"/>
        <w:rPr>
          <w:b/>
          <w:sz w:val="28"/>
          <w:szCs w:val="28"/>
        </w:rPr>
      </w:pPr>
      <w:r w:rsidRPr="00810337">
        <w:rPr>
          <w:rFonts w:eastAsiaTheme="majorEastAsia" w:cstheme="majorBidi"/>
          <w:b/>
          <w:sz w:val="28"/>
          <w:szCs w:val="28"/>
        </w:rPr>
        <w:t xml:space="preserve">Załącznik nr </w:t>
      </w:r>
      <w:r w:rsidR="005E4C73" w:rsidRPr="00810337">
        <w:rPr>
          <w:rFonts w:eastAsiaTheme="majorEastAsia" w:cstheme="majorBidi"/>
          <w:b/>
          <w:sz w:val="28"/>
          <w:szCs w:val="28"/>
        </w:rPr>
        <w:t>2</w:t>
      </w:r>
      <w:r w:rsidR="005369F8" w:rsidRPr="00810337">
        <w:rPr>
          <w:rFonts w:eastAsiaTheme="majorEastAsia" w:cstheme="majorBidi"/>
          <w:b/>
          <w:sz w:val="28"/>
          <w:szCs w:val="28"/>
        </w:rPr>
        <w:t>6</w:t>
      </w:r>
      <w:r w:rsidRPr="00810337">
        <w:rPr>
          <w:rFonts w:eastAsiaTheme="majorEastAsia" w:cstheme="majorBidi"/>
          <w:b/>
          <w:sz w:val="28"/>
          <w:szCs w:val="28"/>
        </w:rPr>
        <w:t xml:space="preserve"> do OPZ </w:t>
      </w:r>
      <w:r w:rsidR="000D20ED" w:rsidRPr="00810337">
        <w:rPr>
          <w:rFonts w:eastAsiaTheme="majorEastAsia" w:cstheme="majorBidi"/>
          <w:b/>
          <w:sz w:val="28"/>
          <w:szCs w:val="28"/>
        </w:rPr>
        <w:t>–</w:t>
      </w:r>
      <w:r w:rsidR="005A50B2" w:rsidRPr="00810337">
        <w:rPr>
          <w:rFonts w:eastAsiaTheme="majorEastAsia" w:cstheme="majorBidi"/>
          <w:b/>
          <w:sz w:val="28"/>
          <w:szCs w:val="28"/>
        </w:rPr>
        <w:t xml:space="preserve"> </w:t>
      </w:r>
      <w:r w:rsidR="006E3740" w:rsidRPr="00810337">
        <w:rPr>
          <w:rFonts w:eastAsiaTheme="majorEastAsia" w:cstheme="majorBidi"/>
          <w:b/>
          <w:sz w:val="28"/>
          <w:szCs w:val="28"/>
        </w:rPr>
        <w:t xml:space="preserve">Licencje </w:t>
      </w:r>
      <w:r w:rsidR="005A50B2" w:rsidRPr="00810337">
        <w:rPr>
          <w:rFonts w:eastAsiaTheme="majorEastAsia" w:cstheme="majorBidi"/>
          <w:b/>
          <w:sz w:val="28"/>
          <w:szCs w:val="28"/>
        </w:rPr>
        <w:t>dostępowe</w:t>
      </w:r>
    </w:p>
    <w:p w:rsidR="00410912" w:rsidRDefault="00884C84">
      <w:pPr>
        <w:pStyle w:val="Nagwek1"/>
        <w:numPr>
          <w:ilvl w:val="0"/>
          <w:numId w:val="2"/>
        </w:numPr>
      </w:pPr>
      <w:r>
        <w:t xml:space="preserve">Specyfikacja licencji </w:t>
      </w:r>
      <w:r w:rsidR="00CD222C">
        <w:t>dostępowych</w:t>
      </w:r>
    </w:p>
    <w:p w:rsidR="00410912" w:rsidRPr="008F3D8E" w:rsidRDefault="00884C84" w:rsidP="00810337">
      <w:pPr>
        <w:pStyle w:val="Nagwek1"/>
        <w:numPr>
          <w:ilvl w:val="1"/>
          <w:numId w:val="2"/>
        </w:numPr>
        <w:jc w:val="both"/>
        <w:rPr>
          <w:rFonts w:ascii="Calibri" w:hAnsi="Calibri"/>
          <w:b w:val="0"/>
          <w:sz w:val="26"/>
          <w:szCs w:val="26"/>
        </w:rPr>
      </w:pPr>
      <w:r>
        <w:rPr>
          <w:b w:val="0"/>
          <w:sz w:val="26"/>
          <w:szCs w:val="26"/>
        </w:rPr>
        <w:t>Licencj</w:t>
      </w:r>
      <w:r w:rsidR="002928D8">
        <w:rPr>
          <w:b w:val="0"/>
          <w:sz w:val="26"/>
          <w:szCs w:val="26"/>
        </w:rPr>
        <w:t>e</w:t>
      </w:r>
      <w:r>
        <w:rPr>
          <w:b w:val="0"/>
          <w:sz w:val="26"/>
          <w:szCs w:val="26"/>
        </w:rPr>
        <w:t xml:space="preserve"> mus</w:t>
      </w:r>
      <w:r w:rsidR="002928D8">
        <w:rPr>
          <w:b w:val="0"/>
          <w:sz w:val="26"/>
          <w:szCs w:val="26"/>
        </w:rPr>
        <w:t>zą</w:t>
      </w:r>
      <w:r>
        <w:rPr>
          <w:b w:val="0"/>
          <w:sz w:val="26"/>
          <w:szCs w:val="26"/>
        </w:rPr>
        <w:t xml:space="preserve"> uprawniać nielimitowaną liczbę użytkowników do </w:t>
      </w:r>
      <w:r w:rsidR="00E931F1">
        <w:rPr>
          <w:b w:val="0"/>
          <w:sz w:val="26"/>
          <w:szCs w:val="26"/>
        </w:rPr>
        <w:t>korzystania</w:t>
      </w:r>
      <w:r>
        <w:rPr>
          <w:b w:val="0"/>
          <w:sz w:val="26"/>
          <w:szCs w:val="26"/>
        </w:rPr>
        <w:t xml:space="preserve"> </w:t>
      </w:r>
      <w:r w:rsidR="00E931F1">
        <w:rPr>
          <w:b w:val="0"/>
          <w:sz w:val="26"/>
          <w:szCs w:val="26"/>
        </w:rPr>
        <w:t xml:space="preserve">za pośrednictwem </w:t>
      </w:r>
      <w:r w:rsidR="005420EF">
        <w:rPr>
          <w:b w:val="0"/>
          <w:sz w:val="26"/>
          <w:szCs w:val="26"/>
        </w:rPr>
        <w:t>określonej liczby</w:t>
      </w:r>
      <w:r w:rsidR="002928D8">
        <w:rPr>
          <w:b w:val="0"/>
          <w:sz w:val="26"/>
          <w:szCs w:val="26"/>
        </w:rPr>
        <w:t xml:space="preserve"> </w:t>
      </w:r>
      <w:r w:rsidR="00E931F1">
        <w:rPr>
          <w:b w:val="0"/>
          <w:sz w:val="26"/>
          <w:szCs w:val="26"/>
        </w:rPr>
        <w:t>urządze</w:t>
      </w:r>
      <w:r w:rsidR="002928D8">
        <w:rPr>
          <w:b w:val="0"/>
          <w:sz w:val="26"/>
          <w:szCs w:val="26"/>
        </w:rPr>
        <w:t xml:space="preserve">ń </w:t>
      </w:r>
      <w:r>
        <w:rPr>
          <w:b w:val="0"/>
          <w:sz w:val="26"/>
          <w:szCs w:val="26"/>
        </w:rPr>
        <w:t xml:space="preserve">z </w:t>
      </w:r>
      <w:r w:rsidR="00E931F1">
        <w:rPr>
          <w:b w:val="0"/>
          <w:sz w:val="26"/>
          <w:szCs w:val="26"/>
        </w:rPr>
        <w:t xml:space="preserve">usług </w:t>
      </w:r>
      <w:r w:rsidR="002928D8">
        <w:rPr>
          <w:b w:val="0"/>
          <w:sz w:val="26"/>
          <w:szCs w:val="26"/>
        </w:rPr>
        <w:t xml:space="preserve">i zasobów </w:t>
      </w:r>
      <w:r>
        <w:rPr>
          <w:b w:val="0"/>
          <w:sz w:val="26"/>
          <w:szCs w:val="26"/>
        </w:rPr>
        <w:t>S</w:t>
      </w:r>
      <w:r>
        <w:rPr>
          <w:rFonts w:eastAsia="Times New Roman"/>
          <w:b w:val="0"/>
          <w:sz w:val="26"/>
          <w:szCs w:val="26"/>
        </w:rPr>
        <w:t>erwerowych Systemów Operacyjnych opisanych w załączniku n</w:t>
      </w:r>
      <w:r w:rsidR="00E53A85">
        <w:rPr>
          <w:rFonts w:eastAsia="Times New Roman"/>
          <w:b w:val="0"/>
          <w:sz w:val="26"/>
          <w:szCs w:val="26"/>
        </w:rPr>
        <w:t>umer 9</w:t>
      </w:r>
      <w:r>
        <w:rPr>
          <w:rFonts w:eastAsia="Times New Roman"/>
          <w:b w:val="0"/>
          <w:sz w:val="26"/>
          <w:szCs w:val="26"/>
        </w:rPr>
        <w:t xml:space="preserve"> do OPZ</w:t>
      </w:r>
      <w:r w:rsidRPr="009D2999">
        <w:rPr>
          <w:rFonts w:eastAsia="Times New Roman"/>
          <w:b w:val="0"/>
          <w:sz w:val="26"/>
          <w:szCs w:val="26"/>
        </w:rPr>
        <w:t>.</w:t>
      </w:r>
    </w:p>
    <w:p w:rsidR="008F3D8E" w:rsidRPr="008F3D8E" w:rsidRDefault="008F3D8E" w:rsidP="00810337">
      <w:pPr>
        <w:pStyle w:val="Akapitzlist"/>
        <w:numPr>
          <w:ilvl w:val="1"/>
          <w:numId w:val="2"/>
        </w:numPr>
        <w:jc w:val="both"/>
        <w:rPr>
          <w:rFonts w:ascii="Calibri" w:eastAsiaTheme="majorEastAsia" w:hAnsi="Calibri" w:cstheme="majorBidi"/>
          <w:sz w:val="26"/>
          <w:szCs w:val="26"/>
        </w:rPr>
      </w:pPr>
      <w:r>
        <w:rPr>
          <w:rFonts w:ascii="Calibri" w:eastAsiaTheme="majorEastAsia" w:hAnsi="Calibri" w:cstheme="majorBidi"/>
          <w:sz w:val="26"/>
          <w:szCs w:val="26"/>
        </w:rPr>
        <w:t>Nie wymaga się aby l</w:t>
      </w:r>
      <w:r w:rsidRPr="008F3D8E">
        <w:rPr>
          <w:rFonts w:ascii="Calibri" w:eastAsiaTheme="majorEastAsia" w:hAnsi="Calibri" w:cstheme="majorBidi"/>
          <w:sz w:val="26"/>
          <w:szCs w:val="26"/>
        </w:rPr>
        <w:t>icencj</w:t>
      </w:r>
      <w:r>
        <w:rPr>
          <w:rFonts w:ascii="Calibri" w:eastAsiaTheme="majorEastAsia" w:hAnsi="Calibri" w:cstheme="majorBidi"/>
          <w:sz w:val="26"/>
          <w:szCs w:val="26"/>
        </w:rPr>
        <w:t>e dostępowe</w:t>
      </w:r>
      <w:r w:rsidRPr="008F3D8E">
        <w:rPr>
          <w:rFonts w:ascii="Calibri" w:eastAsiaTheme="majorEastAsia" w:hAnsi="Calibri" w:cstheme="majorBidi"/>
          <w:sz w:val="26"/>
          <w:szCs w:val="26"/>
        </w:rPr>
        <w:t xml:space="preserve"> uprawnia</w:t>
      </w:r>
      <w:r>
        <w:rPr>
          <w:rFonts w:ascii="Calibri" w:eastAsiaTheme="majorEastAsia" w:hAnsi="Calibri" w:cstheme="majorBidi"/>
          <w:sz w:val="26"/>
          <w:szCs w:val="26"/>
        </w:rPr>
        <w:t>ły</w:t>
      </w:r>
      <w:r w:rsidRPr="008F3D8E">
        <w:rPr>
          <w:rFonts w:ascii="Calibri" w:eastAsiaTheme="majorEastAsia" w:hAnsi="Calibri" w:cstheme="majorBidi"/>
          <w:sz w:val="26"/>
          <w:szCs w:val="26"/>
        </w:rPr>
        <w:t xml:space="preserve"> użytkowników do wykorzystywania funkcji Serwerowych</w:t>
      </w:r>
      <w:bookmarkStart w:id="0" w:name="_GoBack"/>
      <w:bookmarkEnd w:id="0"/>
      <w:r w:rsidRPr="008F3D8E">
        <w:rPr>
          <w:rFonts w:ascii="Calibri" w:eastAsiaTheme="majorEastAsia" w:hAnsi="Calibri" w:cstheme="majorBidi"/>
          <w:sz w:val="26"/>
          <w:szCs w:val="26"/>
        </w:rPr>
        <w:t xml:space="preserve"> Systemów Operacyjnych w trybie zdalnego pulpitu.</w:t>
      </w:r>
    </w:p>
    <w:p w:rsidR="00410912" w:rsidRPr="00E53A85" w:rsidRDefault="002928D8" w:rsidP="00810337">
      <w:pPr>
        <w:pStyle w:val="Akapitzlist"/>
        <w:numPr>
          <w:ilvl w:val="1"/>
          <w:numId w:val="2"/>
        </w:numPr>
        <w:jc w:val="both"/>
        <w:rPr>
          <w:rFonts w:ascii="Calibri" w:eastAsiaTheme="majorEastAsia" w:hAnsi="Calibri" w:cstheme="majorBidi"/>
          <w:sz w:val="26"/>
          <w:szCs w:val="26"/>
        </w:rPr>
      </w:pPr>
      <w:r w:rsidRPr="00E53A85">
        <w:rPr>
          <w:rFonts w:ascii="Calibri" w:eastAsiaTheme="majorEastAsia" w:hAnsi="Calibri" w:cstheme="majorBidi"/>
          <w:sz w:val="26"/>
          <w:szCs w:val="26"/>
        </w:rPr>
        <w:t>Licencje muszą uprawniać użytkowników do korzystania z usług i zasobów w każdej dostępnej edycji/wersji Serwerowych Systemów Operacyjnych danego producenta.</w:t>
      </w:r>
    </w:p>
    <w:p w:rsidR="008F3D8E" w:rsidRPr="00E53A85" w:rsidRDefault="008F3D8E" w:rsidP="00810337">
      <w:pPr>
        <w:pStyle w:val="Akapitzlist"/>
        <w:numPr>
          <w:ilvl w:val="1"/>
          <w:numId w:val="2"/>
        </w:numPr>
        <w:jc w:val="both"/>
        <w:rPr>
          <w:rFonts w:ascii="Calibri" w:eastAsiaTheme="majorEastAsia" w:hAnsi="Calibri" w:cstheme="majorBidi"/>
          <w:sz w:val="26"/>
          <w:szCs w:val="26"/>
        </w:rPr>
      </w:pPr>
      <w:r w:rsidRPr="00E53A85">
        <w:rPr>
          <w:rFonts w:ascii="Calibri" w:eastAsiaTheme="majorEastAsia" w:hAnsi="Calibri" w:cstheme="majorBidi"/>
          <w:sz w:val="26"/>
          <w:szCs w:val="26"/>
        </w:rPr>
        <w:t>Licencje muszą być bezterminowe.</w:t>
      </w:r>
    </w:p>
    <w:sectPr w:rsidR="008F3D8E" w:rsidRPr="00E53A85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8B" w:rsidRDefault="00BB468B">
      <w:pPr>
        <w:spacing w:after="0" w:line="240" w:lineRule="auto"/>
      </w:pPr>
      <w:r>
        <w:separator/>
      </w:r>
    </w:p>
  </w:endnote>
  <w:endnote w:type="continuationSeparator" w:id="0">
    <w:p w:rsidR="00BB468B" w:rsidRDefault="00BB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8B" w:rsidRDefault="00BB468B">
      <w:pPr>
        <w:spacing w:after="0" w:line="240" w:lineRule="auto"/>
      </w:pPr>
      <w:r>
        <w:separator/>
      </w:r>
    </w:p>
  </w:footnote>
  <w:footnote w:type="continuationSeparator" w:id="0">
    <w:p w:rsidR="00BB468B" w:rsidRDefault="00BB4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912" w:rsidRDefault="00884C84">
    <w:pPr>
      <w:pStyle w:val="Nagwek"/>
    </w:pPr>
    <w:r>
      <w:rPr>
        <w:noProof/>
      </w:rPr>
      <w:drawing>
        <wp:inline distT="0" distB="0" distL="0" distR="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354AA"/>
    <w:multiLevelType w:val="multilevel"/>
    <w:tmpl w:val="6FD80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494230C"/>
    <w:multiLevelType w:val="multilevel"/>
    <w:tmpl w:val="5900BA0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12"/>
    <w:rsid w:val="000D20ED"/>
    <w:rsid w:val="0028220B"/>
    <w:rsid w:val="002928D8"/>
    <w:rsid w:val="002E0358"/>
    <w:rsid w:val="0037606D"/>
    <w:rsid w:val="00410912"/>
    <w:rsid w:val="0047576C"/>
    <w:rsid w:val="00516613"/>
    <w:rsid w:val="005369F8"/>
    <w:rsid w:val="005420EF"/>
    <w:rsid w:val="005A50B2"/>
    <w:rsid w:val="005E4C73"/>
    <w:rsid w:val="0067780F"/>
    <w:rsid w:val="006E3740"/>
    <w:rsid w:val="00713D33"/>
    <w:rsid w:val="007E2804"/>
    <w:rsid w:val="00810337"/>
    <w:rsid w:val="00846B05"/>
    <w:rsid w:val="008845DD"/>
    <w:rsid w:val="00884C84"/>
    <w:rsid w:val="008A3724"/>
    <w:rsid w:val="008F3D8E"/>
    <w:rsid w:val="009D2999"/>
    <w:rsid w:val="009F0515"/>
    <w:rsid w:val="00BB468B"/>
    <w:rsid w:val="00C122DA"/>
    <w:rsid w:val="00CD222C"/>
    <w:rsid w:val="00D76F0B"/>
    <w:rsid w:val="00E53A85"/>
    <w:rsid w:val="00E931F1"/>
    <w:rsid w:val="00EA5E59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A0CBC-F216-4BE6-A7B6-2D48F93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C939C4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F4823"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760CD-12CD-4B5B-B3FA-87F8C7E9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dc:description/>
  <cp:lastModifiedBy>Marcin Kowalak</cp:lastModifiedBy>
  <cp:revision>8</cp:revision>
  <dcterms:created xsi:type="dcterms:W3CDTF">2018-02-01T07:19:00Z</dcterms:created>
  <dcterms:modified xsi:type="dcterms:W3CDTF">2018-02-02T09:11:00Z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