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6317" w14:textId="24287D0F" w:rsidR="00060F46" w:rsidRPr="00060F46" w:rsidRDefault="00060F46" w:rsidP="00060F46">
      <w:pPr>
        <w:jc w:val="center"/>
        <w:rPr>
          <w:b/>
          <w:sz w:val="28"/>
          <w:lang w:eastAsia="pl-PL"/>
        </w:rPr>
      </w:pPr>
      <w:bookmarkStart w:id="0" w:name="_Hlk498689481"/>
      <w:r w:rsidRPr="00060F46">
        <w:rPr>
          <w:b/>
          <w:sz w:val="28"/>
          <w:lang w:eastAsia="pl-PL"/>
        </w:rPr>
        <w:t xml:space="preserve">Załącznik numer </w:t>
      </w:r>
      <w:r w:rsidR="00962842">
        <w:rPr>
          <w:b/>
          <w:sz w:val="28"/>
          <w:lang w:eastAsia="pl-PL"/>
        </w:rPr>
        <w:t>3</w:t>
      </w:r>
      <w:r w:rsidR="00032A14">
        <w:rPr>
          <w:b/>
          <w:sz w:val="28"/>
          <w:lang w:eastAsia="pl-PL"/>
        </w:rPr>
        <w:t>4</w:t>
      </w:r>
      <w:bookmarkStart w:id="1" w:name="_GoBack"/>
      <w:bookmarkEnd w:id="1"/>
      <w:r w:rsidR="00962842">
        <w:rPr>
          <w:b/>
          <w:sz w:val="28"/>
          <w:lang w:eastAsia="pl-PL"/>
        </w:rPr>
        <w:t xml:space="preserve"> </w:t>
      </w:r>
      <w:r w:rsidRPr="00060F46">
        <w:rPr>
          <w:b/>
          <w:sz w:val="28"/>
          <w:lang w:eastAsia="pl-PL"/>
        </w:rPr>
        <w:t xml:space="preserve">do OPZ - </w:t>
      </w:r>
      <w:r w:rsidR="006325C0">
        <w:rPr>
          <w:b/>
          <w:sz w:val="28"/>
          <w:lang w:eastAsia="pl-PL"/>
        </w:rPr>
        <w:t>Szkolenia</w:t>
      </w:r>
    </w:p>
    <w:bookmarkEnd w:id="0"/>
    <w:p w14:paraId="142C427A" w14:textId="238DA42B" w:rsidR="000A1E5E" w:rsidRDefault="006325C0" w:rsidP="000A1E5E">
      <w:pPr>
        <w:pStyle w:val="Nagwek1"/>
      </w:pPr>
      <w:r>
        <w:t>Szkolenia</w:t>
      </w:r>
    </w:p>
    <w:p w14:paraId="40CDCF18" w14:textId="6C67E353" w:rsidR="004B065C" w:rsidRDefault="004B065C" w:rsidP="004B065C">
      <w:pPr>
        <w:pStyle w:val="Nagwek3"/>
      </w:pPr>
      <w:r>
        <w:t>Szkolenia muszą odbyć się przed zgłoszeniem gotowości do odbioru przez Wykonawcę.</w:t>
      </w:r>
    </w:p>
    <w:p w14:paraId="6888C70F" w14:textId="2A4AE360" w:rsidR="004B065C" w:rsidRDefault="004B065C" w:rsidP="004B065C">
      <w:pPr>
        <w:pStyle w:val="Nagwek3"/>
      </w:pPr>
      <w:r>
        <w:t>Szkolenia muszą odbyć się w języku polskim.</w:t>
      </w:r>
    </w:p>
    <w:p w14:paraId="16019D3D" w14:textId="595180EF" w:rsidR="004B065C" w:rsidRDefault="004B065C" w:rsidP="004B065C">
      <w:pPr>
        <w:pStyle w:val="Nagwek3"/>
      </w:pPr>
      <w:r>
        <w:t>Materiały dydaktyczne w języku polskim lub angielskim.</w:t>
      </w:r>
    </w:p>
    <w:p w14:paraId="102BCDD8" w14:textId="737D8357" w:rsidR="00214395" w:rsidRDefault="00CD1316" w:rsidP="00214395">
      <w:pPr>
        <w:pStyle w:val="Nagwek3"/>
      </w:pPr>
      <w:bookmarkStart w:id="2" w:name="_Hlk505447002"/>
      <w:r>
        <w:t>D</w:t>
      </w:r>
      <w:r w:rsidR="00214395">
        <w:t xml:space="preserve">la co najmniej dwóch osób z każdej lokalizacji </w:t>
      </w:r>
      <w:r>
        <w:t xml:space="preserve">Wykonawca przeprowadzi </w:t>
      </w:r>
      <w:r w:rsidR="00214395">
        <w:t xml:space="preserve">min. jednodniowe </w:t>
      </w:r>
      <w:r w:rsidR="00345D6C">
        <w:t xml:space="preserve">(co najmniej 7 godzinne) </w:t>
      </w:r>
      <w:r w:rsidR="00214395">
        <w:t>szkolenie</w:t>
      </w:r>
      <w:r w:rsidR="009461B1">
        <w:t xml:space="preserve"> podstawowe</w:t>
      </w:r>
      <w:r w:rsidR="00214395">
        <w:t xml:space="preserve"> </w:t>
      </w:r>
      <w:r>
        <w:t>zakresem obejmujące</w:t>
      </w:r>
      <w:r w:rsidR="00214395">
        <w:t xml:space="preserve"> </w:t>
      </w:r>
      <w:r>
        <w:t>dostarczone</w:t>
      </w:r>
      <w:r w:rsidR="00214395">
        <w:t xml:space="preserve"> urządze</w:t>
      </w:r>
      <w:r>
        <w:t xml:space="preserve">nia </w:t>
      </w:r>
      <w:r w:rsidR="00214395">
        <w:t>i oprogramowani</w:t>
      </w:r>
      <w:r>
        <w:t>e</w:t>
      </w:r>
      <w:r w:rsidR="00214395">
        <w:t>, m.in. podstawowa funkcjonalność, podstawowe zarządzanie dostarczonym w danej lokalizacji sprzętem i oprogramowaniem.</w:t>
      </w:r>
    </w:p>
    <w:p w14:paraId="697AE20B" w14:textId="2FA78A12" w:rsidR="00814E2A" w:rsidRDefault="00627F0A" w:rsidP="00814E2A">
      <w:pPr>
        <w:pStyle w:val="Nagwek3"/>
      </w:pPr>
      <w:r>
        <w:t xml:space="preserve">Czterech informatyków </w:t>
      </w:r>
      <w:r w:rsidR="00814E2A">
        <w:t>wytypowan</w:t>
      </w:r>
      <w:r>
        <w:t>ych</w:t>
      </w:r>
      <w:r w:rsidR="00814E2A">
        <w:t xml:space="preserve"> przez Organizatora Postępowania zostaną przeszkolone w zakresie </w:t>
      </w:r>
      <w:r>
        <w:t xml:space="preserve">zaawansowanym </w:t>
      </w:r>
      <w:r w:rsidR="00814E2A">
        <w:t>opisanym w pkt 1.2 oraz 1.3</w:t>
      </w:r>
      <w:r w:rsidR="00E246D5">
        <w:t>.</w:t>
      </w:r>
    </w:p>
    <w:p w14:paraId="7081B474" w14:textId="2E0DC07C" w:rsidR="006F3AF6" w:rsidRDefault="006F3AF6" w:rsidP="006F3AF6">
      <w:pPr>
        <w:pStyle w:val="Nagwek3"/>
      </w:pPr>
      <w:r>
        <w:t>Osoby prowadzące szkolenie muszą posiadać wystarczającą wiedzę i doświadczenie w zakresie technologii, której dotyczy szkolenie/moduł szkolenia.</w:t>
      </w:r>
    </w:p>
    <w:p w14:paraId="36CCF167" w14:textId="5CE0CEE4" w:rsidR="00EB355C" w:rsidRDefault="00EB355C" w:rsidP="00EB355C">
      <w:pPr>
        <w:pStyle w:val="Nagwek2"/>
      </w:pPr>
      <w:r>
        <w:t>Wirtualizacja, SDN, Chmura prywatna</w:t>
      </w:r>
    </w:p>
    <w:p w14:paraId="20F0A105" w14:textId="77777777" w:rsidR="00EB355C" w:rsidRDefault="006325C0" w:rsidP="006325C0">
      <w:pPr>
        <w:pStyle w:val="Nagwek3"/>
      </w:pPr>
      <w:r>
        <w:t>Wykonawca zapewni szkolenia z oferowanego rozwiązania Wirtualizacji, SDN oraz Chmury Prywatnej dla minimum czterech osób.</w:t>
      </w:r>
    </w:p>
    <w:p w14:paraId="48E5F5DA" w14:textId="53D98551" w:rsidR="00EB355C" w:rsidRDefault="006325C0" w:rsidP="006325C0">
      <w:pPr>
        <w:pStyle w:val="Nagwek3"/>
      </w:pPr>
      <w:r>
        <w:t>Szkolenie powinno obejmować co najmniej dwa bloki po minimum trzy dni szkoleniowe zakresem obejmujące zagadnienia instalacji, konfiguracji, utrzymania, monitoringu oraz rozwiązywania problemów, pozwalające Zamawiającemu na uzyskanie wiedzy umożliwiającej przeprowadzenie testów</w:t>
      </w:r>
      <w:r w:rsidR="00D62650">
        <w:t>,</w:t>
      </w:r>
      <w:r>
        <w:t xml:space="preserve"> odbiór zamówienia</w:t>
      </w:r>
      <w:bookmarkEnd w:id="2"/>
      <w:r w:rsidR="00D62650">
        <w:t xml:space="preserve"> oraz </w:t>
      </w:r>
      <w:proofErr w:type="spellStart"/>
      <w:r w:rsidR="00EB355C">
        <w:t>reinstalację</w:t>
      </w:r>
      <w:proofErr w:type="spellEnd"/>
      <w:r w:rsidR="00EB355C">
        <w:t xml:space="preserve"> i </w:t>
      </w:r>
      <w:r w:rsidR="00D62650">
        <w:t>zarządzanie systemami bez utraty gwarancji.</w:t>
      </w:r>
    </w:p>
    <w:p w14:paraId="5ADC54C8" w14:textId="230C8E46" w:rsidR="00241CE4" w:rsidRPr="00241CE4" w:rsidRDefault="00241CE4" w:rsidP="00241CE4">
      <w:pPr>
        <w:pStyle w:val="Nagwek3"/>
      </w:pPr>
      <w:r w:rsidRPr="00D6112E">
        <w:t xml:space="preserve">Co najmniej </w:t>
      </w:r>
      <w:r>
        <w:t>5</w:t>
      </w:r>
      <w:r w:rsidRPr="00D6112E">
        <w:t>0% czasu szkolenia powinna by</w:t>
      </w:r>
      <w:r>
        <w:t>ć</w:t>
      </w:r>
      <w:r w:rsidRPr="00D6112E">
        <w:t xml:space="preserve"> przeprowadzona w formie warsztatów.</w:t>
      </w:r>
    </w:p>
    <w:p w14:paraId="47972EF9" w14:textId="64095753" w:rsidR="006325C0" w:rsidRDefault="00EB355C" w:rsidP="00EB355C">
      <w:pPr>
        <w:pStyle w:val="Nagwek2"/>
      </w:pPr>
      <w:r>
        <w:t>Przełączniki sieciowe, routery, firewalle.</w:t>
      </w:r>
    </w:p>
    <w:p w14:paraId="03FD355F" w14:textId="03F40941" w:rsidR="00DD4F50" w:rsidRDefault="00DD4F50" w:rsidP="00DD4F50">
      <w:pPr>
        <w:pStyle w:val="Nagwek3"/>
      </w:pPr>
      <w:r>
        <w:t>Wykonawca zapewni szkolenia z oferowan</w:t>
      </w:r>
      <w:r w:rsidR="0092363E">
        <w:t>ych przełączników sieciowych, routerów i firewalli</w:t>
      </w:r>
      <w:r w:rsidR="00FB2CB6">
        <w:t xml:space="preserve"> dla minimum czterech osób</w:t>
      </w:r>
      <w:r>
        <w:t>.</w:t>
      </w:r>
    </w:p>
    <w:p w14:paraId="23F51FE8" w14:textId="24B00CCB" w:rsidR="00DD4F50" w:rsidRDefault="00DD4F50" w:rsidP="00DD4F50">
      <w:pPr>
        <w:pStyle w:val="Nagwek3"/>
      </w:pPr>
      <w:r>
        <w:t>Szkolenie powinno obejmować co najmniej dwa bloki po minimum trzy dni szkoleniowe zakresem obejmujące</w:t>
      </w:r>
      <w:r w:rsidR="00D6112E">
        <w:t xml:space="preserve"> co najmniej </w:t>
      </w:r>
      <w:r>
        <w:t>zagadnienia</w:t>
      </w:r>
      <w:r w:rsidR="00D6112E">
        <w:t xml:space="preserve"> instalacji, konfiguracji (przynajmniej w zakresie wdrożonej konfiguracji), utrzymania, monitoringu oraz rozwiązywania problemów, pozwalające Zamawiającemu na uzyskanie wiedzy umożliwiającej przeprowadzenie testów, odbiór zamówienia oraz z</w:t>
      </w:r>
      <w:r>
        <w:t>arządzanie bez utraty gwarancji.</w:t>
      </w:r>
    </w:p>
    <w:p w14:paraId="07727EF0" w14:textId="58D6A44B" w:rsidR="00CF2BFC" w:rsidRDefault="00CF2BFC" w:rsidP="00D6112E">
      <w:pPr>
        <w:pStyle w:val="Nagwek3"/>
      </w:pPr>
      <w:r w:rsidRPr="00CF2BFC">
        <w:t>Szkolenie powinno być prowadzone w oparciu o oprogramowanie (</w:t>
      </w:r>
      <w:proofErr w:type="spellStart"/>
      <w:r w:rsidRPr="00CF2BFC">
        <w:t>firmware</w:t>
      </w:r>
      <w:proofErr w:type="spellEnd"/>
      <w:r w:rsidRPr="00CF2BFC">
        <w:t>) w wersji zgodnej z dostarczonym.</w:t>
      </w:r>
    </w:p>
    <w:p w14:paraId="45DAFAB8" w14:textId="510A021B" w:rsidR="006A3998" w:rsidRDefault="00D6112E" w:rsidP="0095115B">
      <w:pPr>
        <w:pStyle w:val="Nagwek3"/>
      </w:pPr>
      <w:r w:rsidRPr="00D6112E">
        <w:lastRenderedPageBreak/>
        <w:t>Co najmniej 60% czasu szkolenia powinna by</w:t>
      </w:r>
      <w:r>
        <w:t>ć</w:t>
      </w:r>
      <w:r w:rsidRPr="00D6112E">
        <w:t xml:space="preserve"> przeprowadzona w formie warsztatów.</w:t>
      </w:r>
      <w:r w:rsidR="006A3998">
        <w:t xml:space="preserve"> </w:t>
      </w:r>
    </w:p>
    <w:sectPr w:rsidR="006A3998" w:rsidSect="00C20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4D423" w14:textId="77777777" w:rsidR="001F7CF5" w:rsidRDefault="001F7CF5" w:rsidP="00C20796">
      <w:pPr>
        <w:spacing w:after="0" w:line="240" w:lineRule="auto"/>
      </w:pPr>
      <w:r>
        <w:separator/>
      </w:r>
    </w:p>
  </w:endnote>
  <w:endnote w:type="continuationSeparator" w:id="0">
    <w:p w14:paraId="626AE7DC" w14:textId="77777777" w:rsidR="001F7CF5" w:rsidRDefault="001F7CF5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1729" w14:textId="77777777" w:rsidR="002A1CE7" w:rsidRDefault="002A1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6476833"/>
      <w:docPartObj>
        <w:docPartGallery w:val="Page Numbers (Bottom of Page)"/>
        <w:docPartUnique/>
      </w:docPartObj>
    </w:sdtPr>
    <w:sdtEndPr/>
    <w:sdtContent>
      <w:p w14:paraId="0519B9FD" w14:textId="19B26EC6" w:rsidR="002A1CE7" w:rsidRDefault="002A1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15B">
          <w:rPr>
            <w:noProof/>
          </w:rPr>
          <w:t>2</w:t>
        </w:r>
        <w:r>
          <w:fldChar w:fldCharType="end"/>
        </w:r>
      </w:p>
    </w:sdtContent>
  </w:sdt>
  <w:p w14:paraId="06DA0FAB" w14:textId="77777777" w:rsidR="002A1CE7" w:rsidRDefault="002A1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5161" w14:textId="77777777" w:rsidR="002A1CE7" w:rsidRDefault="002A1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B63A" w14:textId="77777777" w:rsidR="001F7CF5" w:rsidRDefault="001F7CF5" w:rsidP="00C20796">
      <w:pPr>
        <w:spacing w:after="0" w:line="240" w:lineRule="auto"/>
      </w:pPr>
      <w:r>
        <w:separator/>
      </w:r>
    </w:p>
  </w:footnote>
  <w:footnote w:type="continuationSeparator" w:id="0">
    <w:p w14:paraId="6AC89376" w14:textId="77777777" w:rsidR="001F7CF5" w:rsidRDefault="001F7CF5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8564" w14:textId="77777777" w:rsidR="002A1CE7" w:rsidRDefault="002A1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597DFAB7" w:rsidR="00C20796" w:rsidRDefault="008B73E3">
    <w:pPr>
      <w:pStyle w:val="Nagwek"/>
    </w:pPr>
    <w:r>
      <w:rPr>
        <w:noProof/>
        <w:lang w:eastAsia="pl-PL"/>
      </w:rPr>
      <w:drawing>
        <wp:inline distT="0" distB="0" distL="0" distR="0" wp14:anchorId="51081ADE" wp14:editId="3EFB8F1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63A1" w14:textId="77777777" w:rsidR="002A1CE7" w:rsidRDefault="002A1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4DE7"/>
    <w:multiLevelType w:val="hybridMultilevel"/>
    <w:tmpl w:val="B330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4B5551"/>
    <w:multiLevelType w:val="hybridMultilevel"/>
    <w:tmpl w:val="A7B6951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1713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53D"/>
    <w:rsid w:val="00002060"/>
    <w:rsid w:val="000124D9"/>
    <w:rsid w:val="00020B80"/>
    <w:rsid w:val="00032A14"/>
    <w:rsid w:val="000347F6"/>
    <w:rsid w:val="000349A0"/>
    <w:rsid w:val="000372F0"/>
    <w:rsid w:val="0004075F"/>
    <w:rsid w:val="00050F48"/>
    <w:rsid w:val="00054809"/>
    <w:rsid w:val="00054C6F"/>
    <w:rsid w:val="00060F46"/>
    <w:rsid w:val="0007149A"/>
    <w:rsid w:val="00077588"/>
    <w:rsid w:val="00077E12"/>
    <w:rsid w:val="00084EE9"/>
    <w:rsid w:val="00085F68"/>
    <w:rsid w:val="000949B1"/>
    <w:rsid w:val="000A1A20"/>
    <w:rsid w:val="000A1E5E"/>
    <w:rsid w:val="000A6F75"/>
    <w:rsid w:val="000C182F"/>
    <w:rsid w:val="000D34EA"/>
    <w:rsid w:val="000D6249"/>
    <w:rsid w:val="000F31C4"/>
    <w:rsid w:val="0011528B"/>
    <w:rsid w:val="00120A74"/>
    <w:rsid w:val="00137A3D"/>
    <w:rsid w:val="00144500"/>
    <w:rsid w:val="0014631B"/>
    <w:rsid w:val="001476F8"/>
    <w:rsid w:val="00160A46"/>
    <w:rsid w:val="00163082"/>
    <w:rsid w:val="00173EFD"/>
    <w:rsid w:val="00176523"/>
    <w:rsid w:val="001768E2"/>
    <w:rsid w:val="001821A3"/>
    <w:rsid w:val="00187322"/>
    <w:rsid w:val="001A3E76"/>
    <w:rsid w:val="001B22FA"/>
    <w:rsid w:val="001D2807"/>
    <w:rsid w:val="001D3F72"/>
    <w:rsid w:val="001D4F00"/>
    <w:rsid w:val="001F7CF5"/>
    <w:rsid w:val="00206C6E"/>
    <w:rsid w:val="00214395"/>
    <w:rsid w:val="00220E79"/>
    <w:rsid w:val="002417C7"/>
    <w:rsid w:val="00241CE4"/>
    <w:rsid w:val="0025440A"/>
    <w:rsid w:val="00254DAB"/>
    <w:rsid w:val="00261827"/>
    <w:rsid w:val="00280A65"/>
    <w:rsid w:val="002A0135"/>
    <w:rsid w:val="002A1C62"/>
    <w:rsid w:val="002A1CE7"/>
    <w:rsid w:val="002A6429"/>
    <w:rsid w:val="002A6DBB"/>
    <w:rsid w:val="002A792A"/>
    <w:rsid w:val="002B2503"/>
    <w:rsid w:val="002B5472"/>
    <w:rsid w:val="002B7037"/>
    <w:rsid w:val="002B705F"/>
    <w:rsid w:val="002C4312"/>
    <w:rsid w:val="002E118B"/>
    <w:rsid w:val="002F4C45"/>
    <w:rsid w:val="002F646E"/>
    <w:rsid w:val="00300D9C"/>
    <w:rsid w:val="00303000"/>
    <w:rsid w:val="0030551A"/>
    <w:rsid w:val="00305F6C"/>
    <w:rsid w:val="00312D86"/>
    <w:rsid w:val="00313120"/>
    <w:rsid w:val="00317E78"/>
    <w:rsid w:val="00336BC3"/>
    <w:rsid w:val="00345D6C"/>
    <w:rsid w:val="00354BCA"/>
    <w:rsid w:val="00367118"/>
    <w:rsid w:val="00372D5A"/>
    <w:rsid w:val="00376FC2"/>
    <w:rsid w:val="00377C33"/>
    <w:rsid w:val="003932DD"/>
    <w:rsid w:val="00395C7A"/>
    <w:rsid w:val="00397011"/>
    <w:rsid w:val="003A23AD"/>
    <w:rsid w:val="003A2E37"/>
    <w:rsid w:val="003B2310"/>
    <w:rsid w:val="003B5543"/>
    <w:rsid w:val="003B5554"/>
    <w:rsid w:val="003C37CC"/>
    <w:rsid w:val="003D1280"/>
    <w:rsid w:val="003D547B"/>
    <w:rsid w:val="003E7101"/>
    <w:rsid w:val="003E7263"/>
    <w:rsid w:val="003F0883"/>
    <w:rsid w:val="00402C0D"/>
    <w:rsid w:val="00424974"/>
    <w:rsid w:val="00435D70"/>
    <w:rsid w:val="004362E6"/>
    <w:rsid w:val="00442EAF"/>
    <w:rsid w:val="00455E49"/>
    <w:rsid w:val="00457E82"/>
    <w:rsid w:val="00460108"/>
    <w:rsid w:val="0046111D"/>
    <w:rsid w:val="00463210"/>
    <w:rsid w:val="00463B81"/>
    <w:rsid w:val="00465074"/>
    <w:rsid w:val="00467BA5"/>
    <w:rsid w:val="004912F7"/>
    <w:rsid w:val="00493831"/>
    <w:rsid w:val="004A0959"/>
    <w:rsid w:val="004B065C"/>
    <w:rsid w:val="004B0AD4"/>
    <w:rsid w:val="004B4DA0"/>
    <w:rsid w:val="004B5797"/>
    <w:rsid w:val="004D7229"/>
    <w:rsid w:val="0051030D"/>
    <w:rsid w:val="0051588B"/>
    <w:rsid w:val="00516E5B"/>
    <w:rsid w:val="005212E4"/>
    <w:rsid w:val="00523DF1"/>
    <w:rsid w:val="00531A81"/>
    <w:rsid w:val="00533911"/>
    <w:rsid w:val="00543B0C"/>
    <w:rsid w:val="005716FC"/>
    <w:rsid w:val="0057378F"/>
    <w:rsid w:val="005843D3"/>
    <w:rsid w:val="005927D0"/>
    <w:rsid w:val="005A52E6"/>
    <w:rsid w:val="005B56AC"/>
    <w:rsid w:val="005C0CF4"/>
    <w:rsid w:val="005C3BAA"/>
    <w:rsid w:val="005E2581"/>
    <w:rsid w:val="005E425D"/>
    <w:rsid w:val="005F458C"/>
    <w:rsid w:val="005F5D94"/>
    <w:rsid w:val="005F726B"/>
    <w:rsid w:val="00605617"/>
    <w:rsid w:val="006107EC"/>
    <w:rsid w:val="00611506"/>
    <w:rsid w:val="00617A6E"/>
    <w:rsid w:val="00625AFA"/>
    <w:rsid w:val="00627F0A"/>
    <w:rsid w:val="0063243D"/>
    <w:rsid w:val="006325C0"/>
    <w:rsid w:val="006466DD"/>
    <w:rsid w:val="00652CA2"/>
    <w:rsid w:val="00663199"/>
    <w:rsid w:val="00663B1D"/>
    <w:rsid w:val="0067726A"/>
    <w:rsid w:val="00677AE1"/>
    <w:rsid w:val="006A3998"/>
    <w:rsid w:val="006A7028"/>
    <w:rsid w:val="006B445E"/>
    <w:rsid w:val="006B5F96"/>
    <w:rsid w:val="006D1890"/>
    <w:rsid w:val="006E05F2"/>
    <w:rsid w:val="006E08C5"/>
    <w:rsid w:val="006E30C0"/>
    <w:rsid w:val="006F03FD"/>
    <w:rsid w:val="006F10CB"/>
    <w:rsid w:val="006F1E75"/>
    <w:rsid w:val="006F3AF6"/>
    <w:rsid w:val="00700DA8"/>
    <w:rsid w:val="00703C64"/>
    <w:rsid w:val="007203B9"/>
    <w:rsid w:val="007416E5"/>
    <w:rsid w:val="00773390"/>
    <w:rsid w:val="00774591"/>
    <w:rsid w:val="007764D1"/>
    <w:rsid w:val="00777888"/>
    <w:rsid w:val="007819B9"/>
    <w:rsid w:val="007A1C63"/>
    <w:rsid w:val="007A6F68"/>
    <w:rsid w:val="007A72CC"/>
    <w:rsid w:val="007C470D"/>
    <w:rsid w:val="007D5F04"/>
    <w:rsid w:val="00814E2A"/>
    <w:rsid w:val="008151AC"/>
    <w:rsid w:val="00823386"/>
    <w:rsid w:val="0083469B"/>
    <w:rsid w:val="008372A9"/>
    <w:rsid w:val="00850BD5"/>
    <w:rsid w:val="00855B16"/>
    <w:rsid w:val="00855B48"/>
    <w:rsid w:val="00865A73"/>
    <w:rsid w:val="00874DED"/>
    <w:rsid w:val="00877B65"/>
    <w:rsid w:val="00881E71"/>
    <w:rsid w:val="00885683"/>
    <w:rsid w:val="008921F4"/>
    <w:rsid w:val="00895B6F"/>
    <w:rsid w:val="008A349C"/>
    <w:rsid w:val="008B0708"/>
    <w:rsid w:val="008B65F9"/>
    <w:rsid w:val="008B73E3"/>
    <w:rsid w:val="008C19D9"/>
    <w:rsid w:val="008C728B"/>
    <w:rsid w:val="008D43ED"/>
    <w:rsid w:val="008D5C7B"/>
    <w:rsid w:val="008E38BE"/>
    <w:rsid w:val="008E72AA"/>
    <w:rsid w:val="008F7A48"/>
    <w:rsid w:val="009019E8"/>
    <w:rsid w:val="00907562"/>
    <w:rsid w:val="00910BFF"/>
    <w:rsid w:val="0092363E"/>
    <w:rsid w:val="009325E4"/>
    <w:rsid w:val="00942492"/>
    <w:rsid w:val="009461B1"/>
    <w:rsid w:val="0095115B"/>
    <w:rsid w:val="009604D4"/>
    <w:rsid w:val="00960899"/>
    <w:rsid w:val="00962842"/>
    <w:rsid w:val="00964673"/>
    <w:rsid w:val="009918F1"/>
    <w:rsid w:val="00993FD1"/>
    <w:rsid w:val="009B2BBC"/>
    <w:rsid w:val="009C7A84"/>
    <w:rsid w:val="009F3054"/>
    <w:rsid w:val="00A01418"/>
    <w:rsid w:val="00A04CE7"/>
    <w:rsid w:val="00A1088F"/>
    <w:rsid w:val="00A169F2"/>
    <w:rsid w:val="00A21F7C"/>
    <w:rsid w:val="00A25524"/>
    <w:rsid w:val="00A4335B"/>
    <w:rsid w:val="00A53AC6"/>
    <w:rsid w:val="00A53B12"/>
    <w:rsid w:val="00A55E88"/>
    <w:rsid w:val="00A60285"/>
    <w:rsid w:val="00A63D62"/>
    <w:rsid w:val="00A753A2"/>
    <w:rsid w:val="00A90E3E"/>
    <w:rsid w:val="00A9434E"/>
    <w:rsid w:val="00AB5EB3"/>
    <w:rsid w:val="00AC01E6"/>
    <w:rsid w:val="00AC66C2"/>
    <w:rsid w:val="00AC77B2"/>
    <w:rsid w:val="00AD2D9E"/>
    <w:rsid w:val="00B0116E"/>
    <w:rsid w:val="00B03A0E"/>
    <w:rsid w:val="00B0631B"/>
    <w:rsid w:val="00B15862"/>
    <w:rsid w:val="00B15CD1"/>
    <w:rsid w:val="00B2037F"/>
    <w:rsid w:val="00B26C8A"/>
    <w:rsid w:val="00B27210"/>
    <w:rsid w:val="00B51F57"/>
    <w:rsid w:val="00B6007A"/>
    <w:rsid w:val="00B716E4"/>
    <w:rsid w:val="00B75505"/>
    <w:rsid w:val="00B86832"/>
    <w:rsid w:val="00B87FFC"/>
    <w:rsid w:val="00BA10F0"/>
    <w:rsid w:val="00BA66D2"/>
    <w:rsid w:val="00BB4260"/>
    <w:rsid w:val="00BC3E86"/>
    <w:rsid w:val="00BD1632"/>
    <w:rsid w:val="00BD5656"/>
    <w:rsid w:val="00C00572"/>
    <w:rsid w:val="00C03D23"/>
    <w:rsid w:val="00C15C76"/>
    <w:rsid w:val="00C20796"/>
    <w:rsid w:val="00C20BA0"/>
    <w:rsid w:val="00C2381A"/>
    <w:rsid w:val="00C325A6"/>
    <w:rsid w:val="00C36CC2"/>
    <w:rsid w:val="00C433E4"/>
    <w:rsid w:val="00C545A3"/>
    <w:rsid w:val="00C578FC"/>
    <w:rsid w:val="00C715A1"/>
    <w:rsid w:val="00CA4256"/>
    <w:rsid w:val="00CB38CD"/>
    <w:rsid w:val="00CB7D01"/>
    <w:rsid w:val="00CC11B3"/>
    <w:rsid w:val="00CC2813"/>
    <w:rsid w:val="00CC3183"/>
    <w:rsid w:val="00CD1316"/>
    <w:rsid w:val="00CD22E2"/>
    <w:rsid w:val="00CF00E9"/>
    <w:rsid w:val="00CF1164"/>
    <w:rsid w:val="00CF2951"/>
    <w:rsid w:val="00CF2BFC"/>
    <w:rsid w:val="00D04053"/>
    <w:rsid w:val="00D060FD"/>
    <w:rsid w:val="00D0611E"/>
    <w:rsid w:val="00D06338"/>
    <w:rsid w:val="00D1014A"/>
    <w:rsid w:val="00D10A04"/>
    <w:rsid w:val="00D16F16"/>
    <w:rsid w:val="00D24D48"/>
    <w:rsid w:val="00D37C68"/>
    <w:rsid w:val="00D52D8C"/>
    <w:rsid w:val="00D54F53"/>
    <w:rsid w:val="00D56970"/>
    <w:rsid w:val="00D6112E"/>
    <w:rsid w:val="00D61BFC"/>
    <w:rsid w:val="00D62650"/>
    <w:rsid w:val="00D64E54"/>
    <w:rsid w:val="00D65DDA"/>
    <w:rsid w:val="00D74CCB"/>
    <w:rsid w:val="00D8323A"/>
    <w:rsid w:val="00D84A8A"/>
    <w:rsid w:val="00D87EE9"/>
    <w:rsid w:val="00D96AA2"/>
    <w:rsid w:val="00DA366C"/>
    <w:rsid w:val="00DB3A44"/>
    <w:rsid w:val="00DC09CB"/>
    <w:rsid w:val="00DC160F"/>
    <w:rsid w:val="00DD2696"/>
    <w:rsid w:val="00DD2DC9"/>
    <w:rsid w:val="00DD4F50"/>
    <w:rsid w:val="00E0284E"/>
    <w:rsid w:val="00E02B8C"/>
    <w:rsid w:val="00E16A28"/>
    <w:rsid w:val="00E2401B"/>
    <w:rsid w:val="00E246D5"/>
    <w:rsid w:val="00E26537"/>
    <w:rsid w:val="00E31589"/>
    <w:rsid w:val="00E4160F"/>
    <w:rsid w:val="00E475E5"/>
    <w:rsid w:val="00E50210"/>
    <w:rsid w:val="00E5350F"/>
    <w:rsid w:val="00E70BC8"/>
    <w:rsid w:val="00E75B58"/>
    <w:rsid w:val="00E97B73"/>
    <w:rsid w:val="00EA0340"/>
    <w:rsid w:val="00EA29F3"/>
    <w:rsid w:val="00EB355C"/>
    <w:rsid w:val="00EB69CB"/>
    <w:rsid w:val="00EC38D3"/>
    <w:rsid w:val="00EC78C3"/>
    <w:rsid w:val="00ED2196"/>
    <w:rsid w:val="00ED2323"/>
    <w:rsid w:val="00ED2B54"/>
    <w:rsid w:val="00ED7D26"/>
    <w:rsid w:val="00EE721A"/>
    <w:rsid w:val="00F03F3E"/>
    <w:rsid w:val="00F210C0"/>
    <w:rsid w:val="00F31872"/>
    <w:rsid w:val="00F32EC7"/>
    <w:rsid w:val="00F41613"/>
    <w:rsid w:val="00F43426"/>
    <w:rsid w:val="00F4624D"/>
    <w:rsid w:val="00F468C5"/>
    <w:rsid w:val="00F47C4F"/>
    <w:rsid w:val="00F71D8E"/>
    <w:rsid w:val="00F72C64"/>
    <w:rsid w:val="00F931F2"/>
    <w:rsid w:val="00FB2CB6"/>
    <w:rsid w:val="00FC3768"/>
    <w:rsid w:val="00FD4A3B"/>
    <w:rsid w:val="00FD5EFF"/>
    <w:rsid w:val="00FE471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E5E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02B8C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B8C"/>
    <w:pPr>
      <w:numPr>
        <w:ilvl w:val="1"/>
        <w:numId w:val="2"/>
      </w:numPr>
      <w:spacing w:before="40" w:after="0"/>
      <w:ind w:left="862" w:hanging="578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2B8C"/>
    <w:pPr>
      <w:numPr>
        <w:ilvl w:val="2"/>
        <w:numId w:val="2"/>
      </w:numPr>
      <w:spacing w:before="120" w:after="0"/>
      <w:ind w:left="128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02B8C"/>
    <w:pPr>
      <w:numPr>
        <w:ilvl w:val="3"/>
        <w:numId w:val="2"/>
      </w:numPr>
      <w:spacing w:before="40" w:after="0"/>
      <w:ind w:left="1713" w:hanging="862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02B8C"/>
    <w:pPr>
      <w:numPr>
        <w:ilvl w:val="4"/>
        <w:numId w:val="2"/>
      </w:numPr>
      <w:spacing w:before="40" w:after="0"/>
      <w:ind w:left="2143" w:hanging="1009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2B8C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02B8C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02B8C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E02B8C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E02B8C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02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244D-B05B-4454-81B0-BD51BB3B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barbara kosiak</cp:lastModifiedBy>
  <cp:revision>5</cp:revision>
  <dcterms:created xsi:type="dcterms:W3CDTF">2018-03-29T12:47:00Z</dcterms:created>
  <dcterms:modified xsi:type="dcterms:W3CDTF">2018-03-31T18:45:00Z</dcterms:modified>
</cp:coreProperties>
</file>