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2E56" w14:textId="77777777" w:rsidR="00C07F23" w:rsidRPr="000E3E6D" w:rsidRDefault="00C07F23" w:rsidP="00C07F23">
      <w:pPr>
        <w:spacing w:line="320" w:lineRule="atLeast"/>
        <w:jc w:val="right"/>
        <w:rPr>
          <w:rFonts w:ascii="Times New Roman" w:hAnsi="Times New Roman" w:cs="Times New Roman"/>
        </w:rPr>
      </w:pPr>
      <w:r w:rsidRPr="000E3E6D">
        <w:rPr>
          <w:rFonts w:ascii="Times New Roman" w:hAnsi="Times New Roman" w:cs="Times New Roman"/>
        </w:rPr>
        <w:t xml:space="preserve">Poznań, </w:t>
      </w:r>
      <w:r w:rsidR="00B7763C">
        <w:rPr>
          <w:rFonts w:ascii="Times New Roman" w:hAnsi="Times New Roman" w:cs="Times New Roman"/>
        </w:rPr>
        <w:t>5</w:t>
      </w:r>
      <w:r w:rsidRPr="000E3E6D">
        <w:rPr>
          <w:rFonts w:ascii="Times New Roman" w:hAnsi="Times New Roman" w:cs="Times New Roman"/>
        </w:rPr>
        <w:t xml:space="preserve"> </w:t>
      </w:r>
      <w:r w:rsidR="000E3E6D" w:rsidRPr="000E3E6D">
        <w:rPr>
          <w:rFonts w:ascii="Times New Roman" w:hAnsi="Times New Roman" w:cs="Times New Roman"/>
        </w:rPr>
        <w:t>marca</w:t>
      </w:r>
      <w:r w:rsidRPr="000E3E6D">
        <w:rPr>
          <w:rFonts w:ascii="Times New Roman" w:hAnsi="Times New Roman" w:cs="Times New Roman"/>
        </w:rPr>
        <w:t xml:space="preserve"> 2021 roku</w:t>
      </w:r>
    </w:p>
    <w:p w14:paraId="137C782E" w14:textId="77777777" w:rsidR="00C07F23" w:rsidRPr="000E3E6D" w:rsidRDefault="00C07F23" w:rsidP="00C07F23">
      <w:pPr>
        <w:autoSpaceDE w:val="0"/>
        <w:autoSpaceDN w:val="0"/>
        <w:adjustRightInd w:val="0"/>
        <w:spacing w:before="240" w:after="240" w:line="320" w:lineRule="atLeast"/>
        <w:contextualSpacing/>
        <w:rPr>
          <w:rFonts w:ascii="Times New Roman" w:hAnsi="Times New Roman" w:cs="Times New Roman"/>
          <w:b/>
        </w:rPr>
      </w:pPr>
      <w:r w:rsidRPr="000E3E6D">
        <w:rPr>
          <w:rFonts w:ascii="Times New Roman" w:hAnsi="Times New Roman" w:cs="Times New Roman"/>
          <w:b/>
        </w:rPr>
        <w:t xml:space="preserve">Znak sprawy </w:t>
      </w:r>
      <w:proofErr w:type="spellStart"/>
      <w:r w:rsidRPr="000E3E6D">
        <w:rPr>
          <w:rFonts w:ascii="Times New Roman" w:hAnsi="Times New Roman" w:cs="Times New Roman"/>
          <w:b/>
        </w:rPr>
        <w:t>SzW</w:t>
      </w:r>
      <w:proofErr w:type="spellEnd"/>
      <w:r w:rsidRPr="000E3E6D">
        <w:rPr>
          <w:rFonts w:ascii="Times New Roman" w:hAnsi="Times New Roman" w:cs="Times New Roman"/>
          <w:b/>
        </w:rPr>
        <w:t>/7/2020</w:t>
      </w:r>
    </w:p>
    <w:p w14:paraId="291B3582" w14:textId="77777777" w:rsidR="00C07F23" w:rsidRPr="000E3E6D" w:rsidRDefault="00C07F23" w:rsidP="00C07F23">
      <w:pPr>
        <w:pStyle w:val="Akapitzlist"/>
        <w:jc w:val="both"/>
        <w:rPr>
          <w:rFonts w:asciiTheme="minorHAnsi" w:hAnsiTheme="minorHAnsi"/>
          <w:b/>
          <w:bCs/>
          <w:sz w:val="24"/>
          <w:szCs w:val="24"/>
        </w:rPr>
      </w:pPr>
    </w:p>
    <w:p w14:paraId="13E089EE" w14:textId="77777777" w:rsidR="000E3E6D" w:rsidRPr="000E3E6D" w:rsidRDefault="000E3E6D" w:rsidP="000E3E6D">
      <w:pPr>
        <w:spacing w:line="300" w:lineRule="atLeast"/>
        <w:jc w:val="center"/>
        <w:rPr>
          <w:rFonts w:cs="Times New Roman"/>
          <w:b/>
          <w:i/>
          <w:sz w:val="24"/>
          <w:szCs w:val="24"/>
          <w:u w:val="single"/>
        </w:rPr>
      </w:pPr>
      <w:r w:rsidRPr="000E3E6D">
        <w:rPr>
          <w:rFonts w:cs="Times New Roman"/>
          <w:b/>
          <w:i/>
          <w:sz w:val="24"/>
          <w:szCs w:val="24"/>
          <w:u w:val="single"/>
        </w:rPr>
        <w:t>Wykonawcy biorący udział w postępowaniu</w:t>
      </w:r>
    </w:p>
    <w:p w14:paraId="281830CD" w14:textId="77777777" w:rsidR="000E3E6D" w:rsidRPr="000E3E6D" w:rsidRDefault="000E3E6D" w:rsidP="000E3E6D">
      <w:pPr>
        <w:spacing w:line="300" w:lineRule="atLeast"/>
        <w:ind w:right="21"/>
        <w:contextualSpacing/>
        <w:rPr>
          <w:rFonts w:cs="Times New Roman"/>
          <w:sz w:val="24"/>
          <w:szCs w:val="24"/>
        </w:rPr>
      </w:pPr>
    </w:p>
    <w:p w14:paraId="4314EAEF" w14:textId="77777777" w:rsidR="000E3E6D" w:rsidRPr="000E3E6D" w:rsidRDefault="000E3E6D" w:rsidP="000E3E6D">
      <w:pPr>
        <w:spacing w:line="300" w:lineRule="atLeast"/>
        <w:ind w:right="21"/>
        <w:contextualSpacing/>
        <w:rPr>
          <w:rFonts w:cs="Times New Roman"/>
          <w:sz w:val="24"/>
          <w:szCs w:val="24"/>
        </w:rPr>
      </w:pPr>
    </w:p>
    <w:p w14:paraId="1485B116" w14:textId="77777777" w:rsidR="000E3E6D" w:rsidRPr="000E3E6D" w:rsidRDefault="000E3E6D" w:rsidP="000E3E6D">
      <w:pPr>
        <w:spacing w:line="300" w:lineRule="atLeast"/>
        <w:ind w:right="21"/>
        <w:contextualSpacing/>
        <w:jc w:val="both"/>
        <w:rPr>
          <w:rFonts w:cs="Times New Roman"/>
          <w:b/>
          <w:bCs/>
          <w:sz w:val="24"/>
          <w:szCs w:val="24"/>
        </w:rPr>
      </w:pPr>
      <w:r w:rsidRPr="000E3E6D">
        <w:rPr>
          <w:rFonts w:cs="Times New Roman"/>
          <w:sz w:val="24"/>
          <w:szCs w:val="24"/>
        </w:rPr>
        <w:t xml:space="preserve">dotyczy postępowania prowadzonym w trybie przetargu nieograniczonego na </w:t>
      </w:r>
      <w:r w:rsidRPr="000E3E6D">
        <w:rPr>
          <w:rFonts w:cs="Times New Roman"/>
          <w:b/>
          <w:bCs/>
          <w:sz w:val="24"/>
          <w:szCs w:val="24"/>
        </w:rPr>
        <w:t xml:space="preserve">dostawę, instalację i wdrożenie aplikacji i systemów szpitalnych, Lokalnego Oprogramowania Komunikacyjnego, oraz dostawę Systemu Autoryzacji - ETAP II </w:t>
      </w:r>
      <w:r w:rsidRPr="000E3E6D">
        <w:rPr>
          <w:rFonts w:cs="Times New Roman"/>
          <w:sz w:val="24"/>
          <w:szCs w:val="24"/>
        </w:rPr>
        <w:t>(numer referencyjny nadany postępowaniu przez Zamawiającego –</w:t>
      </w:r>
      <w:proofErr w:type="spellStart"/>
      <w:r w:rsidRPr="000E3E6D">
        <w:rPr>
          <w:rFonts w:cs="Times New Roman"/>
          <w:sz w:val="24"/>
          <w:szCs w:val="24"/>
        </w:rPr>
        <w:t>SzW</w:t>
      </w:r>
      <w:proofErr w:type="spellEnd"/>
      <w:r w:rsidRPr="000E3E6D">
        <w:rPr>
          <w:rFonts w:cs="Times New Roman"/>
          <w:sz w:val="24"/>
          <w:szCs w:val="24"/>
        </w:rPr>
        <w:t>/7/2020)</w:t>
      </w:r>
    </w:p>
    <w:p w14:paraId="67E75FCC" w14:textId="77777777" w:rsidR="000E3E6D" w:rsidRPr="000E3E6D" w:rsidRDefault="000E3E6D" w:rsidP="000E3E6D">
      <w:pPr>
        <w:spacing w:line="300" w:lineRule="atLeast"/>
        <w:ind w:right="21"/>
        <w:contextualSpacing/>
        <w:rPr>
          <w:rFonts w:cs="Times New Roman"/>
          <w:b/>
          <w:bCs/>
          <w:sz w:val="24"/>
          <w:szCs w:val="24"/>
        </w:rPr>
      </w:pPr>
    </w:p>
    <w:p w14:paraId="325307E7" w14:textId="77777777" w:rsidR="000E3E6D" w:rsidRPr="000E3E6D" w:rsidRDefault="000E3E6D" w:rsidP="000E3E6D">
      <w:pPr>
        <w:spacing w:line="300" w:lineRule="atLeast"/>
        <w:rPr>
          <w:rFonts w:eastAsia="Andale Sans UI" w:cs="Times New Roman"/>
          <w:sz w:val="24"/>
          <w:szCs w:val="24"/>
        </w:rPr>
      </w:pPr>
    </w:p>
    <w:p w14:paraId="3662E6E2" w14:textId="77777777" w:rsidR="000E3E6D" w:rsidRPr="000E3E6D" w:rsidRDefault="000E3E6D" w:rsidP="000E3E6D">
      <w:pPr>
        <w:spacing w:line="300" w:lineRule="atLeast"/>
        <w:jc w:val="center"/>
        <w:rPr>
          <w:rFonts w:eastAsia="Times New Roman" w:cs="Times New Roman"/>
          <w:b/>
          <w:sz w:val="24"/>
          <w:szCs w:val="24"/>
          <w:u w:val="single"/>
        </w:rPr>
      </w:pPr>
      <w:r w:rsidRPr="000E3E6D">
        <w:rPr>
          <w:rFonts w:cs="Times New Roman"/>
          <w:b/>
          <w:sz w:val="24"/>
          <w:szCs w:val="24"/>
          <w:u w:val="single"/>
        </w:rPr>
        <w:t>Wyjaśnienie treści specyfikacji istotnych warunków zamówienia- część III</w:t>
      </w:r>
    </w:p>
    <w:p w14:paraId="0B404E43" w14:textId="77777777" w:rsidR="000E3E6D" w:rsidRPr="000E3E6D" w:rsidRDefault="000E3E6D" w:rsidP="000E3E6D">
      <w:pPr>
        <w:spacing w:line="300" w:lineRule="atLeast"/>
        <w:rPr>
          <w:rFonts w:ascii="Times New Roman" w:hAnsi="Times New Roman" w:cs="Times New Roman"/>
        </w:rPr>
      </w:pPr>
    </w:p>
    <w:p w14:paraId="3D0711DE" w14:textId="77777777" w:rsidR="000E3E6D" w:rsidRPr="000E3E6D" w:rsidRDefault="000E3E6D" w:rsidP="000E3E6D">
      <w:pPr>
        <w:spacing w:line="300" w:lineRule="atLeast"/>
        <w:jc w:val="both"/>
        <w:rPr>
          <w:rFonts w:ascii="Times New Roman" w:hAnsi="Times New Roman" w:cs="Times New Roman"/>
        </w:rPr>
      </w:pPr>
      <w:r w:rsidRPr="000E3E6D">
        <w:rPr>
          <w:rFonts w:ascii="Times New Roman" w:hAnsi="Times New Roman" w:cs="Times New Roman"/>
        </w:rPr>
        <w:t>Zamawiający na podstawie art. 38 ust. 1, 2 i 4 ustawy z dnia 29 stycznia 2004 r. Prawo zamówień publicznych, zwanej dalej ustawą przekazuje treść zapytań wraz z wyjaśnieniami oraz dokonuje modyfikacji treści SIWZ zgodnie z odpowiedziami zawartymi poniżej.</w:t>
      </w:r>
    </w:p>
    <w:p w14:paraId="53454DF6" w14:textId="77777777" w:rsidR="000E3E6D" w:rsidRPr="000E3E6D" w:rsidRDefault="000E3E6D" w:rsidP="000E3E6D">
      <w:pPr>
        <w:spacing w:line="300" w:lineRule="atLeast"/>
        <w:jc w:val="both"/>
        <w:rPr>
          <w:rFonts w:ascii="Times New Roman" w:hAnsi="Times New Roman" w:cs="Times New Roman"/>
        </w:rPr>
      </w:pPr>
    </w:p>
    <w:p w14:paraId="24CCA7D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164</w:t>
      </w:r>
    </w:p>
    <w:p w14:paraId="5A4EC169"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1A5EB3BC"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sz w:val="24"/>
          <w:szCs w:val="24"/>
        </w:rPr>
        <w:t xml:space="preserve">Specyfikacja Istotnych Warunków Zamówienia, V. Termin wykonania zamówienia: Termin wykonania przedmiotu: 90 dni od daty podpisania umowy. </w:t>
      </w:r>
    </w:p>
    <w:p w14:paraId="3E21FDED"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sz w:val="24"/>
          <w:szCs w:val="24"/>
        </w:rPr>
        <w:t xml:space="preserve">Wskazany w SIWZ oraz w ogłoszeniu o zamówieniu termin realizacji zamówienia jest nierealny do dotrzymania i nieproporcjonalny do zakresu i złożoności przedmiotu zamówienia. W związku z powyższym wnioskujemy o wydłużenie terminu realizacji przedmiotu do 150 dni. </w:t>
      </w:r>
    </w:p>
    <w:p w14:paraId="391743A4" w14:textId="77777777" w:rsidR="000E3E6D" w:rsidRPr="000E3E6D" w:rsidRDefault="000E3E6D" w:rsidP="000E3E6D">
      <w:pPr>
        <w:autoSpaceDE w:val="0"/>
        <w:autoSpaceDN w:val="0"/>
        <w:adjustRightInd w:val="0"/>
        <w:spacing w:line="300" w:lineRule="atLeast"/>
        <w:rPr>
          <w:rFonts w:cs="Times New Roman"/>
          <w:b/>
          <w:bCs/>
          <w:sz w:val="24"/>
          <w:szCs w:val="24"/>
        </w:rPr>
      </w:pPr>
    </w:p>
    <w:p w14:paraId="4C8ABC8D" w14:textId="77777777" w:rsidR="000E3E6D" w:rsidRPr="000E3E6D" w:rsidRDefault="000E3E6D" w:rsidP="000E3E6D">
      <w:pPr>
        <w:spacing w:after="60" w:line="300" w:lineRule="atLeast"/>
        <w:jc w:val="both"/>
        <w:rPr>
          <w:rFonts w:eastAsia="Calibri" w:cs="Times New Roman"/>
          <w:b/>
          <w:sz w:val="24"/>
          <w:szCs w:val="24"/>
          <w:u w:val="single"/>
        </w:rPr>
      </w:pPr>
      <w:r w:rsidRPr="000E3E6D">
        <w:rPr>
          <w:rFonts w:eastAsia="Calibri" w:cs="Times New Roman"/>
          <w:b/>
          <w:sz w:val="24"/>
          <w:szCs w:val="24"/>
          <w:u w:val="single"/>
        </w:rPr>
        <w:t>Odpowiedź na pytanie numer 164</w:t>
      </w:r>
    </w:p>
    <w:p w14:paraId="01703C20" w14:textId="77777777" w:rsidR="000E3E6D" w:rsidRPr="000E3E6D" w:rsidRDefault="000E3E6D" w:rsidP="000E3E6D">
      <w:pPr>
        <w:spacing w:after="60" w:line="300" w:lineRule="atLeast"/>
        <w:jc w:val="both"/>
        <w:rPr>
          <w:rFonts w:eastAsia="Calibri" w:cs="Times New Roman"/>
          <w:b/>
          <w:sz w:val="24"/>
          <w:szCs w:val="24"/>
          <w:u w:val="single"/>
        </w:rPr>
      </w:pPr>
    </w:p>
    <w:p w14:paraId="49BF555E" w14:textId="77777777" w:rsidR="000E3E6D" w:rsidRPr="000E3E6D" w:rsidRDefault="000E3E6D" w:rsidP="000E3E6D">
      <w:pPr>
        <w:spacing w:after="160" w:line="300" w:lineRule="atLeast"/>
        <w:jc w:val="both"/>
        <w:rPr>
          <w:rFonts w:cs="Times New Roman"/>
          <w:sz w:val="24"/>
          <w:szCs w:val="24"/>
        </w:rPr>
      </w:pPr>
      <w:r w:rsidRPr="000E3E6D">
        <w:rPr>
          <w:rFonts w:cs="Times New Roman"/>
          <w:sz w:val="24"/>
          <w:szCs w:val="24"/>
        </w:rPr>
        <w:t>Zamawiający informuje, że w dniu 1 lutego 2021 roku dokonał modyfikacji treści SIWZ, w tym w zakresie wydłużenia terminu wykonania przedmiotu zamówienia z 90 na 150 dni od daty podpisania umowy (dotyczy części I – XLVI)</w:t>
      </w:r>
    </w:p>
    <w:p w14:paraId="4C3AC466" w14:textId="77777777" w:rsidR="000E3E6D" w:rsidRPr="000E3E6D" w:rsidRDefault="000E3E6D" w:rsidP="000E3E6D">
      <w:pPr>
        <w:autoSpaceDE w:val="0"/>
        <w:autoSpaceDN w:val="0"/>
        <w:adjustRightInd w:val="0"/>
        <w:spacing w:line="300" w:lineRule="atLeast"/>
        <w:rPr>
          <w:rFonts w:cs="Times New Roman"/>
          <w:b/>
          <w:bCs/>
          <w:sz w:val="24"/>
          <w:szCs w:val="24"/>
        </w:rPr>
      </w:pPr>
    </w:p>
    <w:p w14:paraId="058D6CC7"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165</w:t>
      </w:r>
    </w:p>
    <w:p w14:paraId="1D92BB1A" w14:textId="77777777" w:rsidR="000E3E6D" w:rsidRPr="000E3E6D" w:rsidRDefault="000E3E6D" w:rsidP="000E3E6D">
      <w:pPr>
        <w:autoSpaceDE w:val="0"/>
        <w:autoSpaceDN w:val="0"/>
        <w:adjustRightInd w:val="0"/>
        <w:spacing w:line="300" w:lineRule="atLeast"/>
        <w:rPr>
          <w:rFonts w:cs="Times New Roman"/>
          <w:sz w:val="24"/>
          <w:szCs w:val="24"/>
        </w:rPr>
      </w:pPr>
    </w:p>
    <w:p w14:paraId="21209FC0"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sz w:val="24"/>
          <w:szCs w:val="24"/>
        </w:rPr>
        <w:lastRenderedPageBreak/>
        <w:t xml:space="preserve">SIWZ VI Podstawy wykluczenia z postępowania o udzielenie zamówienia, warunki udziału w postępowaniu oraz wykaz oświadczeń i dokumentów potwierdzających spełnienie warunków udziału w postępowaniu oraz braku podstaw wykluczenia </w:t>
      </w:r>
    </w:p>
    <w:p w14:paraId="7B9D5147"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sz w:val="24"/>
          <w:szCs w:val="24"/>
        </w:rPr>
        <w:t xml:space="preserve">pkt. 3 Warunki udziału w postępowaniu, określone przez Zamawiającego zgodnie z art. 22 ust.1b ustawy </w:t>
      </w:r>
      <w:proofErr w:type="spellStart"/>
      <w:r w:rsidRPr="000E3E6D">
        <w:rPr>
          <w:rFonts w:cs="Times New Roman"/>
          <w:sz w:val="24"/>
          <w:szCs w:val="24"/>
        </w:rPr>
        <w:t>Pzp</w:t>
      </w:r>
      <w:proofErr w:type="spellEnd"/>
      <w:r w:rsidRPr="000E3E6D">
        <w:rPr>
          <w:rFonts w:cs="Times New Roman"/>
          <w:sz w:val="24"/>
          <w:szCs w:val="24"/>
        </w:rPr>
        <w:t xml:space="preserve">: </w:t>
      </w:r>
    </w:p>
    <w:p w14:paraId="5D440A66"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i/>
          <w:iCs/>
          <w:sz w:val="24"/>
          <w:szCs w:val="24"/>
        </w:rPr>
        <w:t xml:space="preserve">„3.3. zdolność techniczna lub zawodowa: </w:t>
      </w:r>
    </w:p>
    <w:p w14:paraId="164FE3C4"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i/>
          <w:iCs/>
          <w:sz w:val="24"/>
          <w:szCs w:val="24"/>
        </w:rPr>
        <w:t xml:space="preserve">Wykonawca musi wykazać, że w ostatnich 3 lat przed upływem terminu składania ofert, a jeżeli okres prowadzenia działalności jest krótszy – w tym okresie, wykonał należycie, a w przypadku świadczeń okresowych lub o charakterze ciągłym również wykonuje należycie, co najmniej: </w:t>
      </w:r>
    </w:p>
    <w:p w14:paraId="11E1A196"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i/>
          <w:iCs/>
          <w:sz w:val="24"/>
          <w:szCs w:val="24"/>
        </w:rPr>
        <w:t>- 3 dostawy obejmujące oprogramowanie typu HIS (</w:t>
      </w:r>
      <w:proofErr w:type="spellStart"/>
      <w:r w:rsidRPr="000E3E6D">
        <w:rPr>
          <w:rFonts w:cs="Times New Roman"/>
          <w:i/>
          <w:iCs/>
          <w:sz w:val="24"/>
          <w:szCs w:val="24"/>
        </w:rPr>
        <w:t>Hospital</w:t>
      </w:r>
      <w:proofErr w:type="spellEnd"/>
      <w:r w:rsidRPr="000E3E6D">
        <w:rPr>
          <w:rFonts w:cs="Times New Roman"/>
          <w:i/>
          <w:iCs/>
          <w:sz w:val="24"/>
          <w:szCs w:val="24"/>
        </w:rPr>
        <w:t xml:space="preserve"> Information System) wraz z ich wdrożeniem w podmiotach leczniczych o wartości minimalnej każdej z wykazanych dostaw wynoszącej 150.000,00 złotych brutto (dotyczy części od I do XLVI) </w:t>
      </w:r>
    </w:p>
    <w:p w14:paraId="1800A0A1" w14:textId="77777777" w:rsidR="000E3E6D" w:rsidRPr="000E3E6D" w:rsidRDefault="000E3E6D" w:rsidP="000E3E6D">
      <w:pPr>
        <w:autoSpaceDE w:val="0"/>
        <w:autoSpaceDN w:val="0"/>
        <w:adjustRightInd w:val="0"/>
        <w:spacing w:line="300" w:lineRule="atLeast"/>
        <w:rPr>
          <w:rFonts w:cs="Times New Roman"/>
          <w:i/>
          <w:iCs/>
          <w:sz w:val="24"/>
          <w:szCs w:val="24"/>
        </w:rPr>
      </w:pPr>
      <w:r w:rsidRPr="000E3E6D">
        <w:rPr>
          <w:rFonts w:cs="Times New Roman"/>
          <w:i/>
          <w:iCs/>
          <w:sz w:val="24"/>
          <w:szCs w:val="24"/>
        </w:rPr>
        <w:t xml:space="preserve">- 2 dostawy systemu autoryzacji (dotyczy części XLVII)” </w:t>
      </w:r>
    </w:p>
    <w:p w14:paraId="6B1F0F9C" w14:textId="77777777" w:rsidR="000E3E6D" w:rsidRPr="000E3E6D" w:rsidRDefault="000E3E6D" w:rsidP="000E3E6D">
      <w:pPr>
        <w:autoSpaceDE w:val="0"/>
        <w:autoSpaceDN w:val="0"/>
        <w:adjustRightInd w:val="0"/>
        <w:spacing w:line="300" w:lineRule="atLeast"/>
        <w:rPr>
          <w:rFonts w:cs="Times New Roman"/>
          <w:i/>
          <w:iCs/>
          <w:sz w:val="24"/>
          <w:szCs w:val="24"/>
        </w:rPr>
      </w:pPr>
    </w:p>
    <w:p w14:paraId="21A6CCAF"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sz w:val="24"/>
          <w:szCs w:val="24"/>
        </w:rPr>
        <w:t xml:space="preserve">W związku z tym, iż dostaw (wdrożeń) systemów dedykowanych medycynie pracy, ze względu na ilość jednostek tego typu, w stosunku do systemów szpitalnych jest znacząco mniej. Wnioskujemy o zmianę zapisu na: </w:t>
      </w:r>
    </w:p>
    <w:p w14:paraId="1707168A"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i/>
          <w:iCs/>
          <w:sz w:val="24"/>
          <w:szCs w:val="24"/>
        </w:rPr>
        <w:t xml:space="preserve">Wykonawca musi wykazać, że w ostatnich 3 lat przed upływem terminu składania ofert, a jeżeli okres prowadzenia działalności jest krótszy – w tym okresie, wykonał należycie, a w przypadku świadczeń okresowych lub o charakterze ciągłym również wykonuje należycie, co najmniej: </w:t>
      </w:r>
    </w:p>
    <w:p w14:paraId="05F8721F" w14:textId="77777777" w:rsidR="000E3E6D" w:rsidRPr="000E3E6D" w:rsidRDefault="000E3E6D" w:rsidP="000E3E6D">
      <w:pPr>
        <w:autoSpaceDE w:val="0"/>
        <w:autoSpaceDN w:val="0"/>
        <w:adjustRightInd w:val="0"/>
        <w:spacing w:line="300" w:lineRule="atLeast"/>
        <w:rPr>
          <w:rFonts w:cs="Times New Roman"/>
          <w:sz w:val="24"/>
          <w:szCs w:val="24"/>
        </w:rPr>
      </w:pPr>
      <w:r w:rsidRPr="000E3E6D">
        <w:rPr>
          <w:rFonts w:cs="Times New Roman"/>
          <w:i/>
          <w:iCs/>
          <w:sz w:val="24"/>
          <w:szCs w:val="24"/>
        </w:rPr>
        <w:t>- 3 dostawy obejmujące oprogramowanie typu HIS (</w:t>
      </w:r>
      <w:proofErr w:type="spellStart"/>
      <w:r w:rsidRPr="000E3E6D">
        <w:rPr>
          <w:rFonts w:cs="Times New Roman"/>
          <w:i/>
          <w:iCs/>
          <w:sz w:val="24"/>
          <w:szCs w:val="24"/>
        </w:rPr>
        <w:t>Hospital</w:t>
      </w:r>
      <w:proofErr w:type="spellEnd"/>
      <w:r w:rsidRPr="000E3E6D">
        <w:rPr>
          <w:rFonts w:cs="Times New Roman"/>
          <w:i/>
          <w:iCs/>
          <w:sz w:val="24"/>
          <w:szCs w:val="24"/>
        </w:rPr>
        <w:t xml:space="preserve"> Information System) wraz z ich wdrożeniem w podmiotach leczniczych o wartości minimalnej każdej z wykazanych dostaw wynoszącej 150.000,00 złotych brutto (dotyczy części od I do XLVI). W przypadku oprogramowania dedykowanego jednostkom medycyny pracy, Wykonawca musi wykazać, że w okresie ostatnich 5 lat przed upływem terminu składania ofert, a jeżeli okres prowadzenia działalności jest krótszy – w tym okresie, wykonał należycie, a w przypadku świadczeń okresowych lub o charakterze ciągłym również wykonuje należycie, co najmniej: </w:t>
      </w:r>
    </w:p>
    <w:p w14:paraId="273EB567" w14:textId="77777777" w:rsidR="000E3E6D" w:rsidRPr="000E3E6D" w:rsidRDefault="000E3E6D" w:rsidP="000E3E6D">
      <w:pPr>
        <w:spacing w:line="300" w:lineRule="atLeast"/>
        <w:rPr>
          <w:rFonts w:cs="Times New Roman"/>
          <w:sz w:val="24"/>
          <w:szCs w:val="24"/>
        </w:rPr>
      </w:pPr>
      <w:r w:rsidRPr="000E3E6D">
        <w:rPr>
          <w:rFonts w:cs="Times New Roman"/>
          <w:i/>
          <w:iCs/>
          <w:sz w:val="24"/>
          <w:szCs w:val="24"/>
        </w:rPr>
        <w:t>- 3 dostawy obejmujące oprogramowanie wraz z wdrożeniem w podmiotach medycyny pracy o wartości minimalnej każdej z wykazanych dostaw wynoszącej 100.000,00 złotych brutto.</w:t>
      </w:r>
    </w:p>
    <w:p w14:paraId="2BC1F55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4AEE5BBB" w14:textId="77777777" w:rsidR="000E3E6D" w:rsidRPr="000E3E6D" w:rsidRDefault="000E3E6D" w:rsidP="000E3E6D">
      <w:pPr>
        <w:spacing w:after="60" w:line="300" w:lineRule="atLeast"/>
        <w:jc w:val="both"/>
        <w:rPr>
          <w:rFonts w:eastAsia="Calibri" w:cs="Times New Roman"/>
          <w:b/>
          <w:sz w:val="24"/>
          <w:szCs w:val="24"/>
          <w:u w:val="single"/>
        </w:rPr>
      </w:pPr>
      <w:r w:rsidRPr="000E3E6D">
        <w:rPr>
          <w:rFonts w:eastAsia="Calibri" w:cs="Times New Roman"/>
          <w:b/>
          <w:sz w:val="24"/>
          <w:szCs w:val="24"/>
          <w:u w:val="single"/>
        </w:rPr>
        <w:t>Odpowiedź na pytanie numer 165</w:t>
      </w:r>
    </w:p>
    <w:p w14:paraId="3541ED3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3D359651" w14:textId="77777777" w:rsidR="000E3E6D" w:rsidRPr="000E3E6D" w:rsidRDefault="000E3E6D" w:rsidP="000E3E6D">
      <w:pPr>
        <w:spacing w:after="160" w:line="300" w:lineRule="atLeast"/>
        <w:jc w:val="both"/>
        <w:rPr>
          <w:rFonts w:cs="Times New Roman"/>
          <w:sz w:val="24"/>
          <w:szCs w:val="24"/>
        </w:rPr>
      </w:pPr>
      <w:r w:rsidRPr="000E3E6D">
        <w:rPr>
          <w:rFonts w:cs="Times New Roman"/>
          <w:sz w:val="24"/>
          <w:szCs w:val="24"/>
        </w:rPr>
        <w:t xml:space="preserve">Zamawiający przychyla się do proponowanej zmiany zapisu w zakresie sposobu spełniania przedmiotowego warunku udziału w postępowaniu oraz dokonuje modyfikacji zapisów SIWZ </w:t>
      </w:r>
      <w:r w:rsidRPr="000E3E6D">
        <w:rPr>
          <w:rFonts w:cs="Times New Roman"/>
          <w:sz w:val="24"/>
          <w:szCs w:val="24"/>
        </w:rPr>
        <w:br/>
        <w:t xml:space="preserve">w zakresie rozdziału VI pkt 3.3. </w:t>
      </w:r>
      <w:r w:rsidRPr="000E3E6D">
        <w:rPr>
          <w:rFonts w:cs="Times New Roman"/>
          <w:i/>
          <w:sz w:val="24"/>
          <w:szCs w:val="24"/>
        </w:rPr>
        <w:t xml:space="preserve">zdolność techniczna lub zawodowa </w:t>
      </w:r>
      <w:r w:rsidRPr="000E3E6D">
        <w:rPr>
          <w:rFonts w:cs="Times New Roman"/>
          <w:sz w:val="24"/>
          <w:szCs w:val="24"/>
        </w:rPr>
        <w:t xml:space="preserve">w sposób następujący: </w:t>
      </w:r>
    </w:p>
    <w:p w14:paraId="4BD484A1" w14:textId="77777777" w:rsidR="000E3E6D" w:rsidRPr="000E3E6D" w:rsidRDefault="000E3E6D" w:rsidP="000E3E6D">
      <w:pPr>
        <w:spacing w:after="160" w:line="300" w:lineRule="atLeast"/>
        <w:rPr>
          <w:rFonts w:cs="Times New Roman"/>
          <w:sz w:val="24"/>
          <w:szCs w:val="24"/>
        </w:rPr>
      </w:pPr>
      <w:r w:rsidRPr="000E3E6D">
        <w:rPr>
          <w:rFonts w:cs="Times New Roman"/>
          <w:sz w:val="24"/>
          <w:szCs w:val="24"/>
        </w:rPr>
        <w:t>Było:</w:t>
      </w:r>
    </w:p>
    <w:p w14:paraId="32F10136" w14:textId="77777777" w:rsidR="000E3E6D" w:rsidRPr="000E3E6D" w:rsidRDefault="000E3E6D" w:rsidP="000E3E6D">
      <w:pPr>
        <w:spacing w:line="300" w:lineRule="atLeast"/>
        <w:ind w:left="709"/>
        <w:contextualSpacing/>
        <w:jc w:val="both"/>
        <w:rPr>
          <w:rFonts w:eastAsia="Times New Roman" w:cs="Times New Roman"/>
          <w:sz w:val="24"/>
          <w:szCs w:val="24"/>
        </w:rPr>
      </w:pPr>
      <w:r w:rsidRPr="000E3E6D">
        <w:rPr>
          <w:rFonts w:eastAsia="Times New Roman" w:cs="Times New Roman"/>
          <w:sz w:val="24"/>
          <w:szCs w:val="24"/>
        </w:rPr>
        <w:lastRenderedPageBreak/>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62C83D98" w14:textId="77777777" w:rsidR="000E3E6D" w:rsidRPr="000E3E6D" w:rsidRDefault="000E3E6D" w:rsidP="006A1FDF">
      <w:pPr>
        <w:numPr>
          <w:ilvl w:val="0"/>
          <w:numId w:val="89"/>
        </w:numPr>
        <w:spacing w:after="160" w:line="300" w:lineRule="atLeast"/>
        <w:contextualSpacing/>
        <w:jc w:val="both"/>
        <w:rPr>
          <w:rFonts w:eastAsia="Times New Roman" w:cs="Times New Roman"/>
          <w:sz w:val="24"/>
          <w:szCs w:val="24"/>
        </w:rPr>
      </w:pPr>
      <w:r w:rsidRPr="000E3E6D">
        <w:rPr>
          <w:rFonts w:eastAsia="Times New Roman" w:cs="Times New Roman"/>
          <w:sz w:val="24"/>
          <w:szCs w:val="24"/>
        </w:rPr>
        <w:t>3 dostawy obejmujące oprogramowanie typu HIS (</w:t>
      </w:r>
      <w:proofErr w:type="spellStart"/>
      <w:r w:rsidRPr="000E3E6D">
        <w:rPr>
          <w:rFonts w:eastAsia="Times New Roman" w:cs="Times New Roman"/>
          <w:sz w:val="24"/>
          <w:szCs w:val="24"/>
        </w:rPr>
        <w:t>Hospital</w:t>
      </w:r>
      <w:proofErr w:type="spellEnd"/>
      <w:r w:rsidRPr="000E3E6D">
        <w:rPr>
          <w:rFonts w:eastAsia="Times New Roman" w:cs="Times New Roman"/>
          <w:sz w:val="24"/>
          <w:szCs w:val="24"/>
        </w:rPr>
        <w:t xml:space="preserve"> Information System) wraz z ich wdrożeniem w podmiotach leczniczych o wartości minimalnej każdej z wykazanych dostaw wynoszącej 150.000,00 złotych brutto (dotyczy części od I do XLVI)</w:t>
      </w:r>
    </w:p>
    <w:p w14:paraId="36EFED46" w14:textId="77777777" w:rsidR="000E3E6D" w:rsidRPr="000E3E6D" w:rsidRDefault="000E3E6D" w:rsidP="006A1FDF">
      <w:pPr>
        <w:numPr>
          <w:ilvl w:val="0"/>
          <w:numId w:val="89"/>
        </w:numPr>
        <w:spacing w:after="160" w:line="300" w:lineRule="atLeast"/>
        <w:contextualSpacing/>
        <w:jc w:val="both"/>
        <w:rPr>
          <w:rFonts w:eastAsia="Times New Roman" w:cs="Times New Roman"/>
          <w:sz w:val="24"/>
          <w:szCs w:val="24"/>
        </w:rPr>
      </w:pPr>
      <w:r w:rsidRPr="000E3E6D">
        <w:rPr>
          <w:rFonts w:eastAsia="Times New Roman" w:cs="Times New Roman"/>
          <w:sz w:val="24"/>
          <w:szCs w:val="24"/>
        </w:rPr>
        <w:t>2 dostawy systemu autoryzacji (dotyczy części XLVII)</w:t>
      </w:r>
    </w:p>
    <w:p w14:paraId="2D6E7657" w14:textId="77777777" w:rsidR="000E3E6D" w:rsidRPr="000E3E6D" w:rsidRDefault="000E3E6D" w:rsidP="000E3E6D">
      <w:pPr>
        <w:spacing w:after="160" w:line="300" w:lineRule="atLeast"/>
        <w:rPr>
          <w:rFonts w:cs="Times New Roman"/>
          <w:sz w:val="24"/>
          <w:szCs w:val="24"/>
        </w:rPr>
      </w:pPr>
    </w:p>
    <w:p w14:paraId="01BEAE44" w14:textId="77777777" w:rsidR="000E3E6D" w:rsidRPr="000E3E6D" w:rsidRDefault="000E3E6D" w:rsidP="000E3E6D">
      <w:pPr>
        <w:spacing w:after="160" w:line="300" w:lineRule="atLeast"/>
        <w:rPr>
          <w:rFonts w:cs="Times New Roman"/>
          <w:sz w:val="24"/>
          <w:szCs w:val="24"/>
        </w:rPr>
      </w:pPr>
      <w:r w:rsidRPr="000E3E6D">
        <w:rPr>
          <w:rFonts w:cs="Times New Roman"/>
          <w:sz w:val="24"/>
          <w:szCs w:val="24"/>
        </w:rPr>
        <w:t>Jest:</w:t>
      </w:r>
    </w:p>
    <w:p w14:paraId="0B302532" w14:textId="77777777" w:rsidR="000E3E6D" w:rsidRPr="000E3E6D" w:rsidRDefault="000E3E6D" w:rsidP="000E3E6D">
      <w:pPr>
        <w:spacing w:line="300" w:lineRule="atLeast"/>
        <w:ind w:left="709"/>
        <w:contextualSpacing/>
        <w:jc w:val="both"/>
        <w:rPr>
          <w:rFonts w:eastAsia="Times New Roman" w:cs="Times New Roman"/>
          <w:sz w:val="24"/>
          <w:szCs w:val="24"/>
        </w:rPr>
      </w:pPr>
      <w:r w:rsidRPr="000E3E6D">
        <w:rPr>
          <w:rFonts w:eastAsia="Times New Roman" w:cs="Times New Roman"/>
          <w:sz w:val="24"/>
          <w:szCs w:val="24"/>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10FB560" w14:textId="77777777" w:rsidR="000E3E6D" w:rsidRPr="000E3E6D" w:rsidRDefault="000E3E6D" w:rsidP="006A1FDF">
      <w:pPr>
        <w:numPr>
          <w:ilvl w:val="0"/>
          <w:numId w:val="89"/>
        </w:numPr>
        <w:spacing w:after="160" w:line="300" w:lineRule="atLeast"/>
        <w:contextualSpacing/>
        <w:jc w:val="both"/>
        <w:rPr>
          <w:rFonts w:eastAsia="Times New Roman" w:cs="Times New Roman"/>
          <w:sz w:val="24"/>
          <w:szCs w:val="24"/>
        </w:rPr>
      </w:pPr>
      <w:r w:rsidRPr="000E3E6D">
        <w:rPr>
          <w:rFonts w:eastAsia="Times New Roman" w:cs="Times New Roman"/>
          <w:sz w:val="24"/>
          <w:szCs w:val="24"/>
        </w:rPr>
        <w:t>3 dostawy obejmujące oprogramowanie typu HIS (</w:t>
      </w:r>
      <w:proofErr w:type="spellStart"/>
      <w:r w:rsidRPr="000E3E6D">
        <w:rPr>
          <w:rFonts w:eastAsia="Times New Roman" w:cs="Times New Roman"/>
          <w:sz w:val="24"/>
          <w:szCs w:val="24"/>
        </w:rPr>
        <w:t>Hospital</w:t>
      </w:r>
      <w:proofErr w:type="spellEnd"/>
      <w:r w:rsidRPr="000E3E6D">
        <w:rPr>
          <w:rFonts w:eastAsia="Times New Roman" w:cs="Times New Roman"/>
          <w:sz w:val="24"/>
          <w:szCs w:val="24"/>
        </w:rPr>
        <w:t xml:space="preserve"> Information System) wraz z ich wdrożeniem w podmiotach leczniczych o wartości minimalnej każdej z wykazanych dostaw wynoszącej 150.000,00 złotych brutto (dotyczy części od I do XXXV oraz od XXXVII do XLVI)</w:t>
      </w:r>
    </w:p>
    <w:p w14:paraId="62ADF5E9" w14:textId="77777777" w:rsidR="000E3E6D" w:rsidRPr="000E3E6D" w:rsidRDefault="000E3E6D" w:rsidP="006A1FDF">
      <w:pPr>
        <w:numPr>
          <w:ilvl w:val="0"/>
          <w:numId w:val="89"/>
        </w:numPr>
        <w:spacing w:after="160" w:line="300" w:lineRule="atLeast"/>
        <w:contextualSpacing/>
        <w:jc w:val="both"/>
        <w:rPr>
          <w:rFonts w:eastAsia="Times New Roman" w:cs="Times New Roman"/>
          <w:sz w:val="24"/>
          <w:szCs w:val="24"/>
        </w:rPr>
      </w:pPr>
      <w:r w:rsidRPr="000E3E6D">
        <w:rPr>
          <w:rFonts w:eastAsia="Times New Roman" w:cs="Times New Roman"/>
          <w:sz w:val="24"/>
          <w:szCs w:val="24"/>
        </w:rPr>
        <w:t>3 dostawy obejmujące oprogramowanie dedykowane podmiotom medycyny pracy wraz z ich wdrożeniem o wartości minimalnej każdej z wykazanych dostaw wynoszącej 100.000,00 złotych brutto (dotyczy części XXXVI)</w:t>
      </w:r>
    </w:p>
    <w:p w14:paraId="46BFD897" w14:textId="77777777" w:rsidR="000E3E6D" w:rsidRPr="000E3E6D" w:rsidRDefault="000E3E6D" w:rsidP="006A1FDF">
      <w:pPr>
        <w:numPr>
          <w:ilvl w:val="0"/>
          <w:numId w:val="89"/>
        </w:numPr>
        <w:spacing w:after="160" w:line="300" w:lineRule="atLeast"/>
        <w:contextualSpacing/>
        <w:jc w:val="both"/>
        <w:rPr>
          <w:rFonts w:eastAsia="Times New Roman" w:cs="Times New Roman"/>
          <w:sz w:val="24"/>
          <w:szCs w:val="24"/>
        </w:rPr>
      </w:pPr>
      <w:r w:rsidRPr="000E3E6D">
        <w:rPr>
          <w:rFonts w:eastAsia="Times New Roman" w:cs="Times New Roman"/>
          <w:sz w:val="24"/>
          <w:szCs w:val="24"/>
        </w:rPr>
        <w:t>2 dostawy systemu autoryzacji (dotyczy części XLVII)</w:t>
      </w:r>
    </w:p>
    <w:p w14:paraId="48E4F6BE"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12DAA15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686CDABA"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166</w:t>
      </w:r>
    </w:p>
    <w:p w14:paraId="330FF407" w14:textId="77777777" w:rsidR="000E3E6D" w:rsidRPr="000E3E6D" w:rsidRDefault="000E3E6D" w:rsidP="000E3E6D">
      <w:pPr>
        <w:widowControl w:val="0"/>
        <w:autoSpaceDE w:val="0"/>
        <w:autoSpaceDN w:val="0"/>
        <w:spacing w:line="300" w:lineRule="atLeast"/>
        <w:jc w:val="both"/>
        <w:outlineLvl w:val="0"/>
        <w:rPr>
          <w:rFonts w:eastAsia="Calibri" w:cs="Times New Roman"/>
          <w:b/>
          <w:bCs/>
          <w:sz w:val="24"/>
          <w:szCs w:val="24"/>
        </w:rPr>
      </w:pPr>
    </w:p>
    <w:p w14:paraId="06117DF3" w14:textId="77777777" w:rsidR="000E3E6D" w:rsidRPr="000E3E6D" w:rsidRDefault="000E3E6D" w:rsidP="000E3E6D">
      <w:pPr>
        <w:widowControl w:val="0"/>
        <w:autoSpaceDE w:val="0"/>
        <w:autoSpaceDN w:val="0"/>
        <w:spacing w:before="64" w:line="300" w:lineRule="atLeast"/>
        <w:ind w:left="119"/>
        <w:jc w:val="both"/>
        <w:rPr>
          <w:rFonts w:eastAsia="Calibri" w:cs="Times New Roman"/>
          <w:sz w:val="24"/>
          <w:szCs w:val="24"/>
        </w:rPr>
      </w:pPr>
      <w:r w:rsidRPr="000E3E6D">
        <w:rPr>
          <w:rFonts w:eastAsia="Calibri" w:cs="Times New Roman"/>
          <w:sz w:val="24"/>
          <w:szCs w:val="24"/>
        </w:rPr>
        <w:t>SIWZ, Punkt V – Termin wykonania oraz Wzór umowy (Par 7 ust 8).</w:t>
      </w:r>
    </w:p>
    <w:p w14:paraId="681978BD" w14:textId="77777777" w:rsidR="000E3E6D" w:rsidRPr="000E3E6D" w:rsidRDefault="000E3E6D" w:rsidP="000E3E6D">
      <w:pPr>
        <w:widowControl w:val="0"/>
        <w:autoSpaceDE w:val="0"/>
        <w:autoSpaceDN w:val="0"/>
        <w:spacing w:before="58" w:line="300" w:lineRule="atLeast"/>
        <w:ind w:left="119" w:right="126"/>
        <w:jc w:val="both"/>
        <w:rPr>
          <w:rFonts w:eastAsia="Calibri" w:cs="Times New Roman"/>
          <w:sz w:val="24"/>
          <w:szCs w:val="24"/>
        </w:rPr>
      </w:pPr>
      <w:r w:rsidRPr="000E3E6D">
        <w:rPr>
          <w:rFonts w:eastAsia="Calibri" w:cs="Times New Roman"/>
          <w:sz w:val="24"/>
          <w:szCs w:val="24"/>
        </w:rPr>
        <w:t>Zgodnie z § 7 ust. 8 „Okres Wdrożenia wynosi 90 (dziewięćdziesiąt) Dni od dnia zawarcia Umowy. Tym samym, ilekroć jest w Umowie używane określenie Okres Wdrożenia należy przez to rozumieć 90 kolejnych Dni, z których pierwszym jest dzień przypadający po dniu zawarcia Umowy. „</w:t>
      </w:r>
    </w:p>
    <w:p w14:paraId="3439E3F8" w14:textId="77777777" w:rsidR="000E3E6D" w:rsidRPr="000E3E6D" w:rsidRDefault="000E3E6D" w:rsidP="000E3E6D">
      <w:pPr>
        <w:widowControl w:val="0"/>
        <w:autoSpaceDE w:val="0"/>
        <w:autoSpaceDN w:val="0"/>
        <w:spacing w:before="60" w:line="300" w:lineRule="atLeast"/>
        <w:ind w:left="119" w:right="124"/>
        <w:jc w:val="both"/>
        <w:rPr>
          <w:rFonts w:eastAsia="Calibri" w:cs="Times New Roman"/>
          <w:sz w:val="24"/>
          <w:szCs w:val="24"/>
        </w:rPr>
      </w:pPr>
      <w:r w:rsidRPr="000E3E6D">
        <w:rPr>
          <w:rFonts w:eastAsia="Calibri" w:cs="Times New Roman"/>
          <w:sz w:val="24"/>
          <w:szCs w:val="24"/>
        </w:rPr>
        <w:t>Zwracamy uwagę, iż Okres Wdrożenia, w tym zaprojektowania LOK, jego produkcji, dostawy, instalacji i uruchomienia jest</w:t>
      </w:r>
      <w:r w:rsidRPr="000E3E6D">
        <w:rPr>
          <w:rFonts w:eastAsia="Calibri" w:cs="Times New Roman"/>
          <w:spacing w:val="1"/>
          <w:sz w:val="24"/>
          <w:szCs w:val="24"/>
        </w:rPr>
        <w:t xml:space="preserve"> </w:t>
      </w:r>
      <w:r w:rsidRPr="000E3E6D">
        <w:rPr>
          <w:rFonts w:eastAsia="Calibri" w:cs="Times New Roman"/>
          <w:sz w:val="24"/>
          <w:szCs w:val="24"/>
        </w:rPr>
        <w:t>nierealny</w:t>
      </w:r>
      <w:r w:rsidRPr="000E3E6D">
        <w:rPr>
          <w:rFonts w:eastAsia="Calibri" w:cs="Times New Roman"/>
          <w:spacing w:val="-3"/>
          <w:sz w:val="24"/>
          <w:szCs w:val="24"/>
        </w:rPr>
        <w:t xml:space="preserve"> </w:t>
      </w:r>
      <w:r w:rsidRPr="000E3E6D">
        <w:rPr>
          <w:rFonts w:eastAsia="Calibri" w:cs="Times New Roman"/>
          <w:sz w:val="24"/>
          <w:szCs w:val="24"/>
        </w:rPr>
        <w:t>do</w:t>
      </w:r>
      <w:r w:rsidRPr="000E3E6D">
        <w:rPr>
          <w:rFonts w:eastAsia="Calibri" w:cs="Times New Roman"/>
          <w:spacing w:val="-9"/>
          <w:sz w:val="24"/>
          <w:szCs w:val="24"/>
        </w:rPr>
        <w:t xml:space="preserve"> </w:t>
      </w:r>
      <w:r w:rsidRPr="000E3E6D">
        <w:rPr>
          <w:rFonts w:eastAsia="Calibri" w:cs="Times New Roman"/>
          <w:sz w:val="24"/>
          <w:szCs w:val="24"/>
        </w:rPr>
        <w:t>wykonania</w:t>
      </w:r>
      <w:r w:rsidRPr="000E3E6D">
        <w:rPr>
          <w:rFonts w:eastAsia="Calibri" w:cs="Times New Roman"/>
          <w:spacing w:val="-3"/>
          <w:sz w:val="24"/>
          <w:szCs w:val="24"/>
        </w:rPr>
        <w:t xml:space="preserve"> </w:t>
      </w:r>
      <w:r w:rsidRPr="000E3E6D">
        <w:rPr>
          <w:rFonts w:eastAsia="Calibri" w:cs="Times New Roman"/>
          <w:sz w:val="24"/>
          <w:szCs w:val="24"/>
        </w:rPr>
        <w:t>w</w:t>
      </w:r>
      <w:r w:rsidRPr="000E3E6D">
        <w:rPr>
          <w:rFonts w:eastAsia="Calibri" w:cs="Times New Roman"/>
          <w:spacing w:val="-4"/>
          <w:sz w:val="24"/>
          <w:szCs w:val="24"/>
        </w:rPr>
        <w:t xml:space="preserve"> </w:t>
      </w:r>
      <w:r w:rsidRPr="000E3E6D">
        <w:rPr>
          <w:rFonts w:eastAsia="Calibri" w:cs="Times New Roman"/>
          <w:sz w:val="24"/>
          <w:szCs w:val="24"/>
        </w:rPr>
        <w:t>tak</w:t>
      </w:r>
      <w:r w:rsidRPr="000E3E6D">
        <w:rPr>
          <w:rFonts w:eastAsia="Calibri" w:cs="Times New Roman"/>
          <w:spacing w:val="-3"/>
          <w:sz w:val="24"/>
          <w:szCs w:val="24"/>
        </w:rPr>
        <w:t xml:space="preserve"> </w:t>
      </w:r>
      <w:r w:rsidRPr="000E3E6D">
        <w:rPr>
          <w:rFonts w:eastAsia="Calibri" w:cs="Times New Roman"/>
          <w:sz w:val="24"/>
          <w:szCs w:val="24"/>
        </w:rPr>
        <w:t>krótkim</w:t>
      </w:r>
      <w:r w:rsidRPr="000E3E6D">
        <w:rPr>
          <w:rFonts w:eastAsia="Calibri" w:cs="Times New Roman"/>
          <w:spacing w:val="-2"/>
          <w:sz w:val="24"/>
          <w:szCs w:val="24"/>
        </w:rPr>
        <w:t xml:space="preserve"> </w:t>
      </w:r>
      <w:r w:rsidRPr="000E3E6D">
        <w:rPr>
          <w:rFonts w:eastAsia="Calibri" w:cs="Times New Roman"/>
          <w:sz w:val="24"/>
          <w:szCs w:val="24"/>
        </w:rPr>
        <w:t>czasie.</w:t>
      </w:r>
      <w:r w:rsidRPr="000E3E6D">
        <w:rPr>
          <w:rFonts w:eastAsia="Calibri" w:cs="Times New Roman"/>
          <w:spacing w:val="-5"/>
          <w:sz w:val="24"/>
          <w:szCs w:val="24"/>
        </w:rPr>
        <w:t xml:space="preserve"> </w:t>
      </w:r>
      <w:r w:rsidRPr="000E3E6D">
        <w:rPr>
          <w:rFonts w:eastAsia="Calibri" w:cs="Times New Roman"/>
          <w:sz w:val="24"/>
          <w:szCs w:val="24"/>
        </w:rPr>
        <w:t>Mając</w:t>
      </w:r>
      <w:r w:rsidRPr="000E3E6D">
        <w:rPr>
          <w:rFonts w:eastAsia="Calibri" w:cs="Times New Roman"/>
          <w:spacing w:val="-2"/>
          <w:sz w:val="24"/>
          <w:szCs w:val="24"/>
        </w:rPr>
        <w:t xml:space="preserve"> </w:t>
      </w:r>
      <w:r w:rsidRPr="000E3E6D">
        <w:rPr>
          <w:rFonts w:eastAsia="Calibri" w:cs="Times New Roman"/>
          <w:sz w:val="24"/>
          <w:szCs w:val="24"/>
        </w:rPr>
        <w:t>na</w:t>
      </w:r>
      <w:r w:rsidRPr="000E3E6D">
        <w:rPr>
          <w:rFonts w:eastAsia="Calibri" w:cs="Times New Roman"/>
          <w:spacing w:val="-9"/>
          <w:sz w:val="24"/>
          <w:szCs w:val="24"/>
        </w:rPr>
        <w:t xml:space="preserve"> </w:t>
      </w:r>
      <w:r w:rsidRPr="000E3E6D">
        <w:rPr>
          <w:rFonts w:eastAsia="Calibri" w:cs="Times New Roman"/>
          <w:sz w:val="24"/>
          <w:szCs w:val="24"/>
        </w:rPr>
        <w:t>uwadze</w:t>
      </w:r>
      <w:r w:rsidRPr="000E3E6D">
        <w:rPr>
          <w:rFonts w:eastAsia="Calibri" w:cs="Times New Roman"/>
          <w:spacing w:val="-2"/>
          <w:sz w:val="24"/>
          <w:szCs w:val="24"/>
        </w:rPr>
        <w:t xml:space="preserve"> </w:t>
      </w:r>
      <w:r w:rsidRPr="000E3E6D">
        <w:rPr>
          <w:rFonts w:eastAsia="Calibri" w:cs="Times New Roman"/>
          <w:sz w:val="24"/>
          <w:szCs w:val="24"/>
        </w:rPr>
        <w:t>powyższe</w:t>
      </w:r>
      <w:r w:rsidRPr="000E3E6D">
        <w:rPr>
          <w:rFonts w:eastAsia="Calibri" w:cs="Times New Roman"/>
          <w:spacing w:val="-3"/>
          <w:sz w:val="24"/>
          <w:szCs w:val="24"/>
        </w:rPr>
        <w:t xml:space="preserve"> </w:t>
      </w:r>
      <w:r w:rsidRPr="000E3E6D">
        <w:rPr>
          <w:rFonts w:eastAsia="Calibri" w:cs="Times New Roman"/>
          <w:sz w:val="24"/>
          <w:szCs w:val="24"/>
        </w:rPr>
        <w:t>prosimy</w:t>
      </w:r>
      <w:r w:rsidRPr="000E3E6D">
        <w:rPr>
          <w:rFonts w:eastAsia="Calibri" w:cs="Times New Roman"/>
          <w:spacing w:val="-3"/>
          <w:sz w:val="24"/>
          <w:szCs w:val="24"/>
        </w:rPr>
        <w:t xml:space="preserve"> </w:t>
      </w:r>
      <w:r w:rsidRPr="000E3E6D">
        <w:rPr>
          <w:rFonts w:eastAsia="Calibri" w:cs="Times New Roman"/>
          <w:sz w:val="24"/>
          <w:szCs w:val="24"/>
        </w:rPr>
        <w:t>o</w:t>
      </w:r>
      <w:r w:rsidRPr="000E3E6D">
        <w:rPr>
          <w:rFonts w:eastAsia="Calibri" w:cs="Times New Roman"/>
          <w:spacing w:val="-9"/>
          <w:sz w:val="24"/>
          <w:szCs w:val="24"/>
        </w:rPr>
        <w:t xml:space="preserve"> </w:t>
      </w:r>
      <w:r w:rsidRPr="000E3E6D">
        <w:rPr>
          <w:rFonts w:eastAsia="Calibri" w:cs="Times New Roman"/>
          <w:sz w:val="24"/>
          <w:szCs w:val="24"/>
        </w:rPr>
        <w:t>wydłużenie</w:t>
      </w:r>
      <w:r w:rsidRPr="000E3E6D">
        <w:rPr>
          <w:rFonts w:eastAsia="Calibri" w:cs="Times New Roman"/>
          <w:spacing w:val="-7"/>
          <w:sz w:val="24"/>
          <w:szCs w:val="24"/>
        </w:rPr>
        <w:t xml:space="preserve"> </w:t>
      </w:r>
      <w:r w:rsidRPr="000E3E6D">
        <w:rPr>
          <w:rFonts w:eastAsia="Calibri" w:cs="Times New Roman"/>
          <w:sz w:val="24"/>
          <w:szCs w:val="24"/>
        </w:rPr>
        <w:t>Okresu</w:t>
      </w:r>
      <w:r w:rsidRPr="000E3E6D">
        <w:rPr>
          <w:rFonts w:eastAsia="Calibri" w:cs="Times New Roman"/>
          <w:spacing w:val="-3"/>
          <w:sz w:val="24"/>
          <w:szCs w:val="24"/>
        </w:rPr>
        <w:t xml:space="preserve"> </w:t>
      </w:r>
      <w:r w:rsidRPr="000E3E6D">
        <w:rPr>
          <w:rFonts w:eastAsia="Calibri" w:cs="Times New Roman"/>
          <w:sz w:val="24"/>
          <w:szCs w:val="24"/>
        </w:rPr>
        <w:t>Wdrożenia do 210 Dni dla zadań obejmujących rozbudowę /wymianę HIS i wykonanie LOK oraz 150 Dni dla zadań obejmujących tylko wykonanie</w:t>
      </w:r>
      <w:r w:rsidRPr="000E3E6D">
        <w:rPr>
          <w:rFonts w:eastAsia="Calibri" w:cs="Times New Roman"/>
          <w:spacing w:val="-6"/>
          <w:sz w:val="24"/>
          <w:szCs w:val="24"/>
        </w:rPr>
        <w:t xml:space="preserve"> </w:t>
      </w:r>
      <w:r w:rsidRPr="000E3E6D">
        <w:rPr>
          <w:rFonts w:eastAsia="Calibri" w:cs="Times New Roman"/>
          <w:sz w:val="24"/>
          <w:szCs w:val="24"/>
        </w:rPr>
        <w:t>LOK.</w:t>
      </w:r>
    </w:p>
    <w:p w14:paraId="2BEB7DDB" w14:textId="77777777" w:rsidR="000E3E6D" w:rsidRPr="000E3E6D" w:rsidRDefault="000E3E6D" w:rsidP="000E3E6D">
      <w:pPr>
        <w:widowControl w:val="0"/>
        <w:autoSpaceDE w:val="0"/>
        <w:autoSpaceDN w:val="0"/>
        <w:spacing w:before="60" w:line="300" w:lineRule="atLeast"/>
        <w:ind w:left="119"/>
        <w:jc w:val="both"/>
        <w:rPr>
          <w:rFonts w:eastAsia="Calibri" w:cs="Times New Roman"/>
          <w:sz w:val="24"/>
          <w:szCs w:val="24"/>
        </w:rPr>
      </w:pPr>
      <w:r w:rsidRPr="000E3E6D">
        <w:rPr>
          <w:rFonts w:eastAsia="Calibri" w:cs="Times New Roman"/>
          <w:sz w:val="24"/>
          <w:szCs w:val="24"/>
        </w:rPr>
        <w:t>Dzięki tym zmianom realizacja Umowy stanie się możliwa do wykonania zgodnie z jej postanowieniami. W przypadku</w:t>
      </w:r>
    </w:p>
    <w:p w14:paraId="04480F75" w14:textId="77777777" w:rsidR="000E3E6D" w:rsidRPr="000E3E6D" w:rsidRDefault="000E3E6D" w:rsidP="000E3E6D">
      <w:pPr>
        <w:widowControl w:val="0"/>
        <w:autoSpaceDE w:val="0"/>
        <w:autoSpaceDN w:val="0"/>
        <w:spacing w:before="1" w:line="300" w:lineRule="atLeast"/>
        <w:ind w:left="119"/>
        <w:jc w:val="both"/>
        <w:rPr>
          <w:rFonts w:eastAsia="Calibri" w:cs="Times New Roman"/>
          <w:sz w:val="24"/>
          <w:szCs w:val="24"/>
        </w:rPr>
      </w:pPr>
      <w:r w:rsidRPr="000E3E6D">
        <w:rPr>
          <w:rFonts w:eastAsia="Calibri" w:cs="Times New Roman"/>
          <w:sz w:val="24"/>
          <w:szCs w:val="24"/>
        </w:rPr>
        <w:t>odpowiedzi pozytywnej prosimy o wprowadzenie stosownych zmian również w pozostałej części umowy.</w:t>
      </w:r>
    </w:p>
    <w:p w14:paraId="5B85A743" w14:textId="77777777" w:rsidR="000E3E6D" w:rsidRPr="000E3E6D" w:rsidRDefault="000E3E6D" w:rsidP="000E3E6D">
      <w:pPr>
        <w:widowControl w:val="0"/>
        <w:autoSpaceDE w:val="0"/>
        <w:autoSpaceDN w:val="0"/>
        <w:spacing w:before="11" w:line="300" w:lineRule="atLeast"/>
        <w:rPr>
          <w:rFonts w:eastAsia="Calibri" w:cs="Times New Roman"/>
          <w:sz w:val="24"/>
          <w:szCs w:val="24"/>
        </w:rPr>
      </w:pPr>
    </w:p>
    <w:p w14:paraId="316E922D"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166</w:t>
      </w:r>
    </w:p>
    <w:p w14:paraId="79EAA435" w14:textId="77777777" w:rsidR="000E3E6D" w:rsidRPr="000E3E6D" w:rsidRDefault="000E3E6D" w:rsidP="000E3E6D">
      <w:pPr>
        <w:widowControl w:val="0"/>
        <w:autoSpaceDE w:val="0"/>
        <w:autoSpaceDN w:val="0"/>
        <w:spacing w:before="11" w:line="300" w:lineRule="atLeast"/>
        <w:rPr>
          <w:rFonts w:eastAsia="Calibri" w:cs="Times New Roman"/>
          <w:sz w:val="24"/>
          <w:szCs w:val="24"/>
        </w:rPr>
      </w:pPr>
    </w:p>
    <w:p w14:paraId="39AA799E" w14:textId="77777777" w:rsidR="000E3E6D" w:rsidRPr="000E3E6D" w:rsidRDefault="000E3E6D" w:rsidP="000E3E6D">
      <w:pPr>
        <w:widowControl w:val="0"/>
        <w:autoSpaceDE w:val="0"/>
        <w:autoSpaceDN w:val="0"/>
        <w:spacing w:before="11" w:line="300" w:lineRule="atLeast"/>
        <w:rPr>
          <w:rFonts w:eastAsia="Calibri" w:cs="Times New Roman"/>
          <w:sz w:val="24"/>
          <w:szCs w:val="24"/>
        </w:rPr>
      </w:pPr>
      <w:r w:rsidRPr="000E3E6D">
        <w:rPr>
          <w:rFonts w:eastAsia="Calibri" w:cs="Times New Roman"/>
          <w:sz w:val="24"/>
          <w:szCs w:val="24"/>
        </w:rPr>
        <w:t xml:space="preserve"> Zamawiający dokonał zmiany Okresu Wdrożenia. Okres ten wynosi teraz 150 Dni (dni roboczych) przy czym zmieniła się też definicja dnia roboczego, obecnie nie obejmuje on już sobót.</w:t>
      </w:r>
    </w:p>
    <w:p w14:paraId="5C087FAF" w14:textId="77777777" w:rsidR="000E3E6D" w:rsidRPr="000E3E6D" w:rsidRDefault="000E3E6D" w:rsidP="000E3E6D">
      <w:pPr>
        <w:widowControl w:val="0"/>
        <w:autoSpaceDE w:val="0"/>
        <w:autoSpaceDN w:val="0"/>
        <w:spacing w:before="11" w:line="300" w:lineRule="atLeast"/>
        <w:rPr>
          <w:rFonts w:eastAsia="Calibri" w:cs="Times New Roman"/>
          <w:sz w:val="24"/>
          <w:szCs w:val="24"/>
        </w:rPr>
      </w:pPr>
    </w:p>
    <w:p w14:paraId="4D173BE2" w14:textId="77777777" w:rsidR="000E3E6D" w:rsidRPr="000E3E6D" w:rsidRDefault="000E3E6D" w:rsidP="000E3E6D">
      <w:pPr>
        <w:widowControl w:val="0"/>
        <w:autoSpaceDE w:val="0"/>
        <w:autoSpaceDN w:val="0"/>
        <w:spacing w:line="300" w:lineRule="atLeast"/>
        <w:outlineLvl w:val="0"/>
        <w:rPr>
          <w:rFonts w:eastAsia="Calibri" w:cs="Times New Roman"/>
          <w:b/>
          <w:bCs/>
          <w:sz w:val="24"/>
          <w:szCs w:val="24"/>
        </w:rPr>
      </w:pPr>
    </w:p>
    <w:p w14:paraId="0F6128BE"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167</w:t>
      </w:r>
    </w:p>
    <w:p w14:paraId="1D64BA1F" w14:textId="77777777" w:rsidR="000E3E6D" w:rsidRPr="000E3E6D" w:rsidRDefault="000E3E6D" w:rsidP="000E3E6D">
      <w:pPr>
        <w:widowControl w:val="0"/>
        <w:autoSpaceDE w:val="0"/>
        <w:autoSpaceDN w:val="0"/>
        <w:spacing w:line="300" w:lineRule="atLeast"/>
        <w:ind w:left="119"/>
        <w:outlineLvl w:val="0"/>
        <w:rPr>
          <w:rFonts w:eastAsia="Calibri" w:cs="Times New Roman"/>
          <w:b/>
          <w:bCs/>
          <w:sz w:val="24"/>
          <w:szCs w:val="24"/>
        </w:rPr>
      </w:pPr>
    </w:p>
    <w:p w14:paraId="3C44FA79" w14:textId="77777777" w:rsidR="000E3E6D" w:rsidRPr="000E3E6D" w:rsidRDefault="000E3E6D" w:rsidP="000E3E6D">
      <w:pPr>
        <w:widowControl w:val="0"/>
        <w:autoSpaceDE w:val="0"/>
        <w:autoSpaceDN w:val="0"/>
        <w:spacing w:before="59" w:line="300" w:lineRule="atLeast"/>
        <w:ind w:left="119"/>
        <w:rPr>
          <w:rFonts w:eastAsia="Calibri" w:cs="Times New Roman"/>
          <w:sz w:val="24"/>
          <w:szCs w:val="24"/>
        </w:rPr>
      </w:pPr>
      <w:r w:rsidRPr="000E3E6D">
        <w:rPr>
          <w:rFonts w:eastAsia="Calibri" w:cs="Times New Roman"/>
          <w:sz w:val="24"/>
          <w:szCs w:val="24"/>
        </w:rPr>
        <w:t>Definicje "Wymagania Zamawiającego", str. 9</w:t>
      </w:r>
    </w:p>
    <w:p w14:paraId="3D49CB2D" w14:textId="77777777" w:rsidR="000E3E6D" w:rsidRPr="000E3E6D" w:rsidRDefault="000E3E6D" w:rsidP="000E3E6D">
      <w:pPr>
        <w:widowControl w:val="0"/>
        <w:autoSpaceDE w:val="0"/>
        <w:autoSpaceDN w:val="0"/>
        <w:spacing w:before="58" w:line="300" w:lineRule="atLeast"/>
        <w:ind w:left="119"/>
        <w:rPr>
          <w:rFonts w:eastAsia="Calibri" w:cs="Times New Roman"/>
          <w:sz w:val="24"/>
          <w:szCs w:val="24"/>
        </w:rPr>
      </w:pPr>
      <w:r w:rsidRPr="000E3E6D">
        <w:rPr>
          <w:rFonts w:eastAsia="Calibri" w:cs="Times New Roman"/>
          <w:sz w:val="24"/>
          <w:szCs w:val="24"/>
        </w:rPr>
        <w:t>Czy Zamawiający potwierdzi, że stanowiska, wytyczne, uwagi Zamawiającego kierowane do Wykonawcy podczas</w:t>
      </w:r>
    </w:p>
    <w:p w14:paraId="5304414F" w14:textId="77777777" w:rsidR="000E3E6D" w:rsidRPr="000E3E6D" w:rsidRDefault="000E3E6D" w:rsidP="000E3E6D">
      <w:pPr>
        <w:widowControl w:val="0"/>
        <w:autoSpaceDE w:val="0"/>
        <w:autoSpaceDN w:val="0"/>
        <w:spacing w:before="1" w:line="300" w:lineRule="atLeast"/>
        <w:ind w:left="119"/>
        <w:rPr>
          <w:rFonts w:eastAsia="Calibri" w:cs="Times New Roman"/>
          <w:sz w:val="24"/>
          <w:szCs w:val="24"/>
        </w:rPr>
      </w:pPr>
      <w:r w:rsidRPr="000E3E6D">
        <w:rPr>
          <w:rFonts w:eastAsia="Calibri" w:cs="Times New Roman"/>
          <w:sz w:val="24"/>
          <w:szCs w:val="24"/>
        </w:rPr>
        <w:t>realizacji Umowy muszą się mieścić w zakresie przedmiotu zamówienia określonym w SIWZ i OPZ?</w:t>
      </w:r>
    </w:p>
    <w:p w14:paraId="654A43DF" w14:textId="77777777" w:rsidR="000E3E6D" w:rsidRPr="000E3E6D" w:rsidRDefault="000E3E6D" w:rsidP="000E3E6D">
      <w:pPr>
        <w:widowControl w:val="0"/>
        <w:autoSpaceDE w:val="0"/>
        <w:autoSpaceDN w:val="0"/>
        <w:spacing w:before="1" w:line="300" w:lineRule="atLeast"/>
        <w:ind w:left="119"/>
        <w:rPr>
          <w:rFonts w:eastAsia="Calibri" w:cs="Times New Roman"/>
          <w:sz w:val="24"/>
          <w:szCs w:val="24"/>
        </w:rPr>
      </w:pPr>
    </w:p>
    <w:p w14:paraId="6D1AA97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167</w:t>
      </w:r>
    </w:p>
    <w:p w14:paraId="32E4F45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147E2524" w14:textId="77777777" w:rsidR="000E3E6D" w:rsidRPr="000E3E6D" w:rsidRDefault="000E3E6D" w:rsidP="000E3E6D">
      <w:pPr>
        <w:widowControl w:val="0"/>
        <w:spacing w:line="300" w:lineRule="atLeast"/>
        <w:ind w:right="708"/>
        <w:jc w:val="both"/>
        <w:rPr>
          <w:rFonts w:cs="Times New Roman"/>
          <w:sz w:val="24"/>
          <w:szCs w:val="24"/>
        </w:rPr>
      </w:pPr>
      <w:r w:rsidRPr="000E3E6D">
        <w:rPr>
          <w:rFonts w:eastAsia="Calibri" w:cs="Times New Roman"/>
          <w:sz w:val="24"/>
          <w:szCs w:val="24"/>
        </w:rPr>
        <w:t xml:space="preserve">Tak, Zamawiający potwierdza, że nie może wydawać jakichkolwiek wytycznych dotyczących realizacji przedmiotu umowy które wykraczają ponad </w:t>
      </w:r>
      <w:r w:rsidRPr="000E3E6D">
        <w:rPr>
          <w:rFonts w:cs="Times New Roman"/>
          <w:sz w:val="24"/>
          <w:szCs w:val="24"/>
        </w:rPr>
        <w:t xml:space="preserve">przedmiot zamówienia określonym w SIWZ i OPZ. Nadto Zamawiający wskazuje, że dokonał zmiany definicji Wymagania Zamawiającego, po zmianach  : </w:t>
      </w:r>
      <w:r w:rsidRPr="000E3E6D">
        <w:rPr>
          <w:rFonts w:cs="Times New Roman"/>
          <w:i/>
          <w:sz w:val="24"/>
          <w:szCs w:val="24"/>
        </w:rPr>
        <w:t xml:space="preserve">Wymagania Zamawiającego to zbiorcze określenie na wszelkie wymagania stawiane Wykonawcy przez Zamawiającego, dotyczące sposobu realizacji i wykonania całości </w:t>
      </w:r>
      <w:r w:rsidRPr="000E3E6D">
        <w:rPr>
          <w:rFonts w:eastAsia="Times New Roman" w:cs="Times New Roman"/>
          <w:i/>
          <w:sz w:val="24"/>
          <w:szCs w:val="24"/>
          <w:lang w:eastAsia="zh-CN"/>
        </w:rPr>
        <w:t xml:space="preserve">Przedmiotu Zamówienia, a tym samym </w:t>
      </w:r>
      <w:r w:rsidRPr="000E3E6D">
        <w:rPr>
          <w:rFonts w:cs="Times New Roman"/>
          <w:i/>
          <w:sz w:val="24"/>
          <w:szCs w:val="24"/>
        </w:rPr>
        <w:t>Przedmiotu Umowy, określone w Umowie, SIWZ, OPZ i wszelkich załącznikach do niego, Ofercie Wykonawcy oraz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w:t>
      </w:r>
      <w:r w:rsidRPr="000E3E6D">
        <w:rPr>
          <w:rFonts w:cs="Times New Roman"/>
          <w:sz w:val="24"/>
          <w:szCs w:val="24"/>
        </w:rPr>
        <w:t xml:space="preserve"> </w:t>
      </w:r>
    </w:p>
    <w:p w14:paraId="46639BC3" w14:textId="77777777" w:rsidR="000E3E6D" w:rsidRPr="000E3E6D" w:rsidRDefault="000E3E6D" w:rsidP="000E3E6D">
      <w:pPr>
        <w:widowControl w:val="0"/>
        <w:autoSpaceDE w:val="0"/>
        <w:autoSpaceDN w:val="0"/>
        <w:spacing w:before="11" w:line="300" w:lineRule="atLeast"/>
        <w:rPr>
          <w:rFonts w:eastAsia="Calibri" w:cs="Times New Roman"/>
          <w:sz w:val="24"/>
          <w:szCs w:val="24"/>
        </w:rPr>
      </w:pPr>
    </w:p>
    <w:p w14:paraId="765B5ED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168</w:t>
      </w:r>
    </w:p>
    <w:p w14:paraId="2A51E6CC" w14:textId="77777777" w:rsidR="000E3E6D" w:rsidRPr="000E3E6D" w:rsidRDefault="000E3E6D" w:rsidP="000E3E6D">
      <w:pPr>
        <w:widowControl w:val="0"/>
        <w:autoSpaceDE w:val="0"/>
        <w:autoSpaceDN w:val="0"/>
        <w:spacing w:line="300" w:lineRule="atLeast"/>
        <w:ind w:left="119"/>
        <w:jc w:val="both"/>
        <w:outlineLvl w:val="0"/>
        <w:rPr>
          <w:rFonts w:eastAsia="Calibri" w:cs="Times New Roman"/>
          <w:b/>
          <w:bCs/>
          <w:sz w:val="24"/>
          <w:szCs w:val="24"/>
        </w:rPr>
      </w:pPr>
    </w:p>
    <w:p w14:paraId="230FFCA6" w14:textId="77777777" w:rsidR="000E3E6D" w:rsidRPr="000E3E6D" w:rsidRDefault="000E3E6D" w:rsidP="000E3E6D">
      <w:pPr>
        <w:widowControl w:val="0"/>
        <w:autoSpaceDE w:val="0"/>
        <w:autoSpaceDN w:val="0"/>
        <w:spacing w:before="59" w:line="300" w:lineRule="atLeast"/>
        <w:ind w:left="119"/>
        <w:jc w:val="both"/>
        <w:rPr>
          <w:rFonts w:eastAsia="Calibri" w:cs="Times New Roman"/>
          <w:sz w:val="24"/>
          <w:szCs w:val="24"/>
        </w:rPr>
      </w:pPr>
      <w:r w:rsidRPr="000E3E6D">
        <w:rPr>
          <w:rFonts w:eastAsia="Calibri" w:cs="Times New Roman"/>
          <w:sz w:val="24"/>
          <w:szCs w:val="24"/>
        </w:rPr>
        <w:t>Definicje "Umowa powierzenia", str. 10</w:t>
      </w:r>
    </w:p>
    <w:p w14:paraId="375C2C4B" w14:textId="77777777" w:rsidR="000E3E6D" w:rsidRPr="000E3E6D" w:rsidRDefault="000E3E6D" w:rsidP="000E3E6D">
      <w:pPr>
        <w:widowControl w:val="0"/>
        <w:autoSpaceDE w:val="0"/>
        <w:autoSpaceDN w:val="0"/>
        <w:spacing w:before="65" w:line="300" w:lineRule="atLeast"/>
        <w:ind w:left="119" w:right="116"/>
        <w:jc w:val="both"/>
        <w:rPr>
          <w:rFonts w:eastAsia="Calibri" w:cs="Times New Roman"/>
          <w:sz w:val="24"/>
          <w:szCs w:val="24"/>
        </w:rPr>
      </w:pPr>
      <w:r w:rsidRPr="000E3E6D">
        <w:rPr>
          <w:rFonts w:eastAsia="Calibri" w:cs="Times New Roman"/>
          <w:sz w:val="24"/>
          <w:szCs w:val="24"/>
        </w:rPr>
        <w:t>Czy Zamawiający potwierdzi, że Zamawiający Indywidualni nie będą nabywali na własność przewidzianych do dostarczenia w ramach zamówienia wartości niematerialnych i prawnych, w tym oprogramowania, a jedynie prawa do korzystania z nich w ramach licencji?</w:t>
      </w:r>
    </w:p>
    <w:p w14:paraId="661C17BB" w14:textId="77777777" w:rsidR="000E3E6D" w:rsidRPr="000E3E6D" w:rsidRDefault="000E3E6D" w:rsidP="000E3E6D">
      <w:pPr>
        <w:widowControl w:val="0"/>
        <w:autoSpaceDE w:val="0"/>
        <w:autoSpaceDN w:val="0"/>
        <w:spacing w:before="65" w:line="300" w:lineRule="atLeast"/>
        <w:ind w:left="119" w:right="116"/>
        <w:jc w:val="both"/>
        <w:rPr>
          <w:rFonts w:eastAsia="Calibri" w:cs="Times New Roman"/>
          <w:sz w:val="24"/>
          <w:szCs w:val="24"/>
        </w:rPr>
      </w:pPr>
    </w:p>
    <w:p w14:paraId="5EC73CA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lastRenderedPageBreak/>
        <w:t>Odpowiedź na pytanie numer 168</w:t>
      </w:r>
    </w:p>
    <w:p w14:paraId="1C6E6C5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5340379A"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r w:rsidRPr="000E3E6D">
        <w:rPr>
          <w:rFonts w:eastAsia="Calibri" w:cs="Times New Roman"/>
          <w:sz w:val="24"/>
          <w:szCs w:val="24"/>
        </w:rPr>
        <w:t xml:space="preserve">Umowy nie przewidują przeniesienia autorskich praw majątkowych z producenta oprogramowania na Zamawiających Indywidulanych tylko udzielania licencji do korzystania z oprogramowań objętych przedmiotem zamówienia przez Zamawiających Indywidualnych, na warunkach wskazanych w umowach : </w:t>
      </w:r>
      <w:proofErr w:type="spellStart"/>
      <w:r w:rsidRPr="000E3E6D">
        <w:rPr>
          <w:rFonts w:eastAsia="Calibri" w:cs="Times New Roman"/>
          <w:sz w:val="24"/>
          <w:szCs w:val="24"/>
        </w:rPr>
        <w:t>WUa</w:t>
      </w:r>
      <w:proofErr w:type="spellEnd"/>
      <w:r w:rsidRPr="000E3E6D">
        <w:rPr>
          <w:rFonts w:eastAsia="Calibri" w:cs="Times New Roman"/>
          <w:sz w:val="24"/>
          <w:szCs w:val="24"/>
        </w:rPr>
        <w:t xml:space="preserve">, </w:t>
      </w:r>
      <w:proofErr w:type="spellStart"/>
      <w:r w:rsidRPr="000E3E6D">
        <w:rPr>
          <w:rFonts w:eastAsia="Calibri" w:cs="Times New Roman"/>
          <w:sz w:val="24"/>
          <w:szCs w:val="24"/>
        </w:rPr>
        <w:t>WUb</w:t>
      </w:r>
      <w:proofErr w:type="spellEnd"/>
      <w:r w:rsidRPr="000E3E6D">
        <w:rPr>
          <w:rFonts w:eastAsia="Calibri" w:cs="Times New Roman"/>
          <w:sz w:val="24"/>
          <w:szCs w:val="24"/>
        </w:rPr>
        <w:t xml:space="preserve">, </w:t>
      </w:r>
      <w:proofErr w:type="spellStart"/>
      <w:r w:rsidRPr="000E3E6D">
        <w:rPr>
          <w:rFonts w:eastAsia="Calibri" w:cs="Times New Roman"/>
          <w:sz w:val="24"/>
          <w:szCs w:val="24"/>
        </w:rPr>
        <w:t>WUc</w:t>
      </w:r>
      <w:proofErr w:type="spellEnd"/>
      <w:r w:rsidRPr="000E3E6D">
        <w:rPr>
          <w:rFonts w:eastAsia="Calibri" w:cs="Times New Roman"/>
          <w:sz w:val="24"/>
          <w:szCs w:val="24"/>
        </w:rPr>
        <w:t>.</w:t>
      </w:r>
    </w:p>
    <w:p w14:paraId="61A1E689"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1B15FC9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169</w:t>
      </w:r>
    </w:p>
    <w:p w14:paraId="35874EF9"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22ED6972" w14:textId="77777777" w:rsidR="000E3E6D" w:rsidRPr="000E3E6D" w:rsidRDefault="000E3E6D" w:rsidP="000E3E6D">
      <w:pPr>
        <w:widowControl w:val="0"/>
        <w:autoSpaceDE w:val="0"/>
        <w:autoSpaceDN w:val="0"/>
        <w:spacing w:before="58" w:line="300" w:lineRule="atLeast"/>
        <w:ind w:left="119" w:right="119"/>
        <w:jc w:val="both"/>
        <w:rPr>
          <w:rFonts w:eastAsia="Calibri" w:cs="Times New Roman"/>
          <w:sz w:val="24"/>
          <w:szCs w:val="24"/>
        </w:rPr>
      </w:pPr>
      <w:r w:rsidRPr="000E3E6D">
        <w:rPr>
          <w:rFonts w:eastAsia="Calibri" w:cs="Times New Roman"/>
          <w:sz w:val="24"/>
          <w:szCs w:val="24"/>
        </w:rPr>
        <w:t>Zgodnie z § 7 ust. 9 Umowy „Niezrealizowanie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w:t>
      </w:r>
    </w:p>
    <w:p w14:paraId="08F2FCBB" w14:textId="77777777" w:rsidR="000E3E6D" w:rsidRPr="000E3E6D" w:rsidRDefault="000E3E6D" w:rsidP="000E3E6D">
      <w:pPr>
        <w:widowControl w:val="0"/>
        <w:autoSpaceDE w:val="0"/>
        <w:autoSpaceDN w:val="0"/>
        <w:spacing w:before="61" w:line="300" w:lineRule="atLeast"/>
        <w:ind w:left="119" w:right="121"/>
        <w:jc w:val="both"/>
        <w:rPr>
          <w:rFonts w:eastAsia="Calibri" w:cs="Times New Roman"/>
          <w:sz w:val="24"/>
          <w:szCs w:val="24"/>
        </w:rPr>
      </w:pPr>
      <w:r w:rsidRPr="000E3E6D">
        <w:rPr>
          <w:rFonts w:eastAsia="Calibri" w:cs="Times New Roman"/>
          <w:sz w:val="24"/>
          <w:szCs w:val="24"/>
        </w:rPr>
        <w:t>Zgodnie z opublikowaną przez Urząd Zamówień Publicznych "Analizą dobrych praktyk w zakresie realizacji umów IT, ze szczególnym uwzględnieniem specyfiki projektów informatycznych 7 Osi POIG”, jedną z istotniejszych rekomendacji, jest wprowadzanie zapisów, zgodnie z którymi:</w:t>
      </w:r>
    </w:p>
    <w:p w14:paraId="6CD63BE4" w14:textId="77777777" w:rsidR="000E3E6D" w:rsidRPr="000E3E6D" w:rsidRDefault="000E3E6D" w:rsidP="000E3E6D">
      <w:pPr>
        <w:widowControl w:val="0"/>
        <w:autoSpaceDE w:val="0"/>
        <w:autoSpaceDN w:val="0"/>
        <w:spacing w:before="64" w:line="300" w:lineRule="atLeast"/>
        <w:ind w:left="119"/>
        <w:jc w:val="both"/>
        <w:rPr>
          <w:rFonts w:eastAsia="Calibri" w:cs="Times New Roman"/>
          <w:sz w:val="24"/>
          <w:szCs w:val="24"/>
        </w:rPr>
      </w:pPr>
      <w:r w:rsidRPr="000E3E6D">
        <w:rPr>
          <w:rFonts w:eastAsia="Calibri" w:cs="Times New Roman"/>
          <w:sz w:val="24"/>
          <w:szCs w:val="24"/>
        </w:rPr>
        <w:t>- „Standardem w umowach IT powinno być określanie odpowiedzialności Wykonawcy za zwłokę.”</w:t>
      </w:r>
    </w:p>
    <w:p w14:paraId="71C48F3D" w14:textId="77777777" w:rsidR="000E3E6D" w:rsidRPr="000E3E6D" w:rsidRDefault="000E3E6D" w:rsidP="000E3E6D">
      <w:pPr>
        <w:widowControl w:val="0"/>
        <w:autoSpaceDE w:val="0"/>
        <w:autoSpaceDN w:val="0"/>
        <w:spacing w:before="59" w:line="300" w:lineRule="atLeast"/>
        <w:ind w:left="119" w:right="125"/>
        <w:jc w:val="both"/>
        <w:rPr>
          <w:rFonts w:eastAsia="Calibri" w:cs="Times New Roman"/>
          <w:sz w:val="24"/>
          <w:szCs w:val="24"/>
        </w:rPr>
      </w:pPr>
      <w:r w:rsidRPr="000E3E6D">
        <w:rPr>
          <w:rFonts w:eastAsia="Calibri" w:cs="Times New Roman"/>
          <w:sz w:val="24"/>
          <w:szCs w:val="24"/>
        </w:rPr>
        <w:t>Ponadto Wykonawca wskazuje, iż na Wyrok Krajowej Izby Odwoławczej z dnia 31 października 2017 r. (sygn. akt KIO 2163/17), w którym stwierdzono, iż „okoliczność, że to zamawiający ustanawia wzór umowy nie oznacza, że może jednostronnie narzucać uciążliwą regulację obowiązków po stronie przeciwnej… Takie jednostronne ustanawianie warunków umowy nie stanowi realizacji swobody zawierania umów a wręcz ją narusza ustanawiając przywilej dyktowania warunków tylko po jednej stronie w tym przypadku zamawiającego.”</w:t>
      </w:r>
    </w:p>
    <w:p w14:paraId="1CB80947" w14:textId="77777777" w:rsidR="000E3E6D" w:rsidRPr="000E3E6D" w:rsidRDefault="000E3E6D" w:rsidP="000E3E6D">
      <w:pPr>
        <w:widowControl w:val="0"/>
        <w:autoSpaceDE w:val="0"/>
        <w:autoSpaceDN w:val="0"/>
        <w:spacing w:before="61" w:line="300" w:lineRule="atLeast"/>
        <w:ind w:left="119"/>
        <w:jc w:val="both"/>
        <w:rPr>
          <w:rFonts w:eastAsia="Calibri" w:cs="Times New Roman"/>
          <w:sz w:val="24"/>
          <w:szCs w:val="24"/>
        </w:rPr>
      </w:pPr>
      <w:r w:rsidRPr="000E3E6D">
        <w:rPr>
          <w:rFonts w:eastAsia="Calibri" w:cs="Times New Roman"/>
          <w:sz w:val="24"/>
          <w:szCs w:val="24"/>
        </w:rPr>
        <w:t>Mając na uwadze powyższe prosimy o zmianę brzmienia § 7 ust. 9 poprzez zastąpienie zwrotu „z tytułu opóźnienia” na</w:t>
      </w:r>
    </w:p>
    <w:p w14:paraId="5B48B4D8" w14:textId="77777777" w:rsidR="000E3E6D" w:rsidRPr="000E3E6D" w:rsidRDefault="000E3E6D" w:rsidP="000E3E6D">
      <w:pPr>
        <w:widowControl w:val="0"/>
        <w:autoSpaceDE w:val="0"/>
        <w:autoSpaceDN w:val="0"/>
        <w:spacing w:before="1" w:line="300" w:lineRule="atLeast"/>
        <w:ind w:left="119"/>
        <w:jc w:val="both"/>
        <w:rPr>
          <w:rFonts w:eastAsia="Calibri" w:cs="Times New Roman"/>
          <w:sz w:val="24"/>
          <w:szCs w:val="24"/>
        </w:rPr>
      </w:pPr>
      <w:r w:rsidRPr="000E3E6D">
        <w:rPr>
          <w:rFonts w:eastAsia="Calibri" w:cs="Times New Roman"/>
          <w:sz w:val="24"/>
          <w:szCs w:val="24"/>
        </w:rPr>
        <w:t>„z tytułu zwłoki”?</w:t>
      </w:r>
    </w:p>
    <w:p w14:paraId="0F4EAA53" w14:textId="77777777" w:rsidR="000E3E6D" w:rsidRPr="000E3E6D" w:rsidRDefault="000E3E6D" w:rsidP="000E3E6D">
      <w:pPr>
        <w:widowControl w:val="0"/>
        <w:autoSpaceDE w:val="0"/>
        <w:autoSpaceDN w:val="0"/>
        <w:spacing w:before="7" w:line="300" w:lineRule="atLeast"/>
        <w:rPr>
          <w:rFonts w:eastAsia="Calibri" w:cs="Times New Roman"/>
          <w:sz w:val="24"/>
          <w:szCs w:val="24"/>
        </w:rPr>
      </w:pPr>
    </w:p>
    <w:p w14:paraId="57E8DC3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169</w:t>
      </w:r>
    </w:p>
    <w:p w14:paraId="1B53F375" w14:textId="77777777" w:rsidR="000E3E6D" w:rsidRPr="000E3E6D" w:rsidRDefault="000E3E6D" w:rsidP="000E3E6D">
      <w:pPr>
        <w:widowControl w:val="0"/>
        <w:autoSpaceDE w:val="0"/>
        <w:autoSpaceDN w:val="0"/>
        <w:spacing w:before="7" w:line="300" w:lineRule="atLeast"/>
        <w:rPr>
          <w:rFonts w:eastAsia="Calibri" w:cs="Times New Roman"/>
          <w:sz w:val="24"/>
          <w:szCs w:val="24"/>
        </w:rPr>
      </w:pPr>
    </w:p>
    <w:p w14:paraId="7EAF970F" w14:textId="77777777" w:rsidR="000E3E6D" w:rsidRPr="000E3E6D" w:rsidRDefault="000E3E6D" w:rsidP="000E3E6D">
      <w:pPr>
        <w:widowControl w:val="0"/>
        <w:autoSpaceDE w:val="0"/>
        <w:autoSpaceDN w:val="0"/>
        <w:spacing w:before="7" w:line="300" w:lineRule="atLeast"/>
        <w:rPr>
          <w:rFonts w:eastAsia="Calibri" w:cs="Times New Roman"/>
          <w:sz w:val="24"/>
          <w:szCs w:val="24"/>
        </w:rPr>
      </w:pPr>
      <w:r w:rsidRPr="000E3E6D">
        <w:rPr>
          <w:rFonts w:eastAsia="Calibri" w:cs="Times New Roman"/>
          <w:sz w:val="24"/>
          <w:szCs w:val="24"/>
        </w:rPr>
        <w:t>Zamawiający nie zmieni opóźnienia na zwłokę. Rozwiązanie to jest dopuszczalne i zgodne z prawem. Zamawiający nie uwzględnia wniosku wskazanego w pytaniu.</w:t>
      </w:r>
    </w:p>
    <w:p w14:paraId="31430633" w14:textId="77777777" w:rsidR="000E3E6D" w:rsidRPr="000E3E6D" w:rsidRDefault="000E3E6D" w:rsidP="000E3E6D">
      <w:pPr>
        <w:widowControl w:val="0"/>
        <w:autoSpaceDE w:val="0"/>
        <w:autoSpaceDN w:val="0"/>
        <w:spacing w:before="7" w:line="300" w:lineRule="atLeast"/>
        <w:rPr>
          <w:rFonts w:eastAsia="Calibri" w:cs="Times New Roman"/>
          <w:sz w:val="24"/>
          <w:szCs w:val="24"/>
        </w:rPr>
      </w:pPr>
    </w:p>
    <w:p w14:paraId="73518DC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170</w:t>
      </w:r>
    </w:p>
    <w:p w14:paraId="1AB99896" w14:textId="77777777" w:rsidR="000E3E6D" w:rsidRPr="000E3E6D" w:rsidRDefault="000E3E6D" w:rsidP="000E3E6D">
      <w:pPr>
        <w:widowControl w:val="0"/>
        <w:autoSpaceDE w:val="0"/>
        <w:autoSpaceDN w:val="0"/>
        <w:spacing w:line="300" w:lineRule="atLeast"/>
        <w:ind w:left="119"/>
        <w:jc w:val="both"/>
        <w:outlineLvl w:val="0"/>
        <w:rPr>
          <w:rFonts w:eastAsia="Calibri" w:cs="Times New Roman"/>
          <w:b/>
          <w:bCs/>
          <w:sz w:val="24"/>
          <w:szCs w:val="24"/>
        </w:rPr>
      </w:pPr>
    </w:p>
    <w:p w14:paraId="5D1F8570" w14:textId="77777777" w:rsidR="000E3E6D" w:rsidRPr="000E3E6D" w:rsidRDefault="000E3E6D" w:rsidP="000E3E6D">
      <w:pPr>
        <w:widowControl w:val="0"/>
        <w:autoSpaceDE w:val="0"/>
        <w:autoSpaceDN w:val="0"/>
        <w:spacing w:before="63" w:line="300" w:lineRule="atLeast"/>
        <w:ind w:left="119" w:right="127"/>
        <w:jc w:val="both"/>
        <w:rPr>
          <w:rFonts w:eastAsia="Calibri" w:cs="Times New Roman"/>
          <w:sz w:val="24"/>
          <w:szCs w:val="24"/>
        </w:rPr>
      </w:pPr>
      <w:r w:rsidRPr="000E3E6D">
        <w:rPr>
          <w:rFonts w:eastAsia="Calibri" w:cs="Times New Roman"/>
          <w:sz w:val="24"/>
          <w:szCs w:val="24"/>
        </w:rPr>
        <w:lastRenderedPageBreak/>
        <w:t xml:space="preserve">Zgodnie z par. 8 ust. 12 wzorca Umowy „…Realizacja Przedmiotu Umowy Zasadniczy w Okresie Dodatkowym wiąże </w:t>
      </w:r>
      <w:r w:rsidRPr="000E3E6D">
        <w:rPr>
          <w:rFonts w:eastAsia="Calibri" w:cs="Times New Roman"/>
          <w:spacing w:val="-3"/>
          <w:sz w:val="24"/>
          <w:szCs w:val="24"/>
        </w:rPr>
        <w:t xml:space="preserve">się </w:t>
      </w:r>
      <w:r w:rsidRPr="000E3E6D">
        <w:rPr>
          <w:rFonts w:eastAsia="Calibri" w:cs="Times New Roman"/>
          <w:sz w:val="24"/>
          <w:szCs w:val="24"/>
        </w:rPr>
        <w:t>z</w:t>
      </w:r>
      <w:r w:rsidRPr="000E3E6D">
        <w:rPr>
          <w:rFonts w:eastAsia="Calibri" w:cs="Times New Roman"/>
          <w:spacing w:val="-2"/>
          <w:sz w:val="24"/>
          <w:szCs w:val="24"/>
        </w:rPr>
        <w:t xml:space="preserve"> </w:t>
      </w:r>
      <w:r w:rsidRPr="000E3E6D">
        <w:rPr>
          <w:rFonts w:eastAsia="Calibri" w:cs="Times New Roman"/>
          <w:sz w:val="24"/>
          <w:szCs w:val="24"/>
        </w:rPr>
        <w:t>obciążeniem</w:t>
      </w:r>
      <w:r w:rsidRPr="000E3E6D">
        <w:rPr>
          <w:rFonts w:eastAsia="Calibri" w:cs="Times New Roman"/>
          <w:spacing w:val="-6"/>
          <w:sz w:val="24"/>
          <w:szCs w:val="24"/>
        </w:rPr>
        <w:t xml:space="preserve"> </w:t>
      </w:r>
      <w:r w:rsidRPr="000E3E6D">
        <w:rPr>
          <w:rFonts w:eastAsia="Calibri" w:cs="Times New Roman"/>
          <w:sz w:val="24"/>
          <w:szCs w:val="24"/>
        </w:rPr>
        <w:t>Wykonawcy</w:t>
      </w:r>
      <w:r w:rsidRPr="000E3E6D">
        <w:rPr>
          <w:rFonts w:eastAsia="Calibri" w:cs="Times New Roman"/>
          <w:spacing w:val="-7"/>
          <w:sz w:val="24"/>
          <w:szCs w:val="24"/>
        </w:rPr>
        <w:t xml:space="preserve"> </w:t>
      </w:r>
      <w:r w:rsidRPr="000E3E6D">
        <w:rPr>
          <w:rFonts w:eastAsia="Calibri" w:cs="Times New Roman"/>
          <w:sz w:val="24"/>
          <w:szCs w:val="24"/>
        </w:rPr>
        <w:t>karami</w:t>
      </w:r>
      <w:r w:rsidRPr="000E3E6D">
        <w:rPr>
          <w:rFonts w:eastAsia="Calibri" w:cs="Times New Roman"/>
          <w:spacing w:val="-6"/>
          <w:sz w:val="24"/>
          <w:szCs w:val="24"/>
        </w:rPr>
        <w:t xml:space="preserve"> </w:t>
      </w:r>
      <w:r w:rsidRPr="000E3E6D">
        <w:rPr>
          <w:rFonts w:eastAsia="Calibri" w:cs="Times New Roman"/>
          <w:sz w:val="24"/>
          <w:szCs w:val="24"/>
        </w:rPr>
        <w:t>umownymi</w:t>
      </w:r>
      <w:r w:rsidRPr="000E3E6D">
        <w:rPr>
          <w:rFonts w:eastAsia="Calibri" w:cs="Times New Roman"/>
          <w:spacing w:val="-7"/>
          <w:sz w:val="24"/>
          <w:szCs w:val="24"/>
        </w:rPr>
        <w:t xml:space="preserve"> </w:t>
      </w:r>
      <w:r w:rsidRPr="000E3E6D">
        <w:rPr>
          <w:rFonts w:eastAsia="Calibri" w:cs="Times New Roman"/>
          <w:sz w:val="24"/>
          <w:szCs w:val="24"/>
        </w:rPr>
        <w:t>z</w:t>
      </w:r>
      <w:r w:rsidRPr="000E3E6D">
        <w:rPr>
          <w:rFonts w:eastAsia="Calibri" w:cs="Times New Roman"/>
          <w:spacing w:val="-5"/>
          <w:sz w:val="24"/>
          <w:szCs w:val="24"/>
        </w:rPr>
        <w:t xml:space="preserve"> </w:t>
      </w:r>
      <w:r w:rsidRPr="000E3E6D">
        <w:rPr>
          <w:rFonts w:eastAsia="Calibri" w:cs="Times New Roman"/>
          <w:sz w:val="24"/>
          <w:szCs w:val="24"/>
        </w:rPr>
        <w:t>tytułu</w:t>
      </w:r>
      <w:r w:rsidRPr="000E3E6D">
        <w:rPr>
          <w:rFonts w:eastAsia="Calibri" w:cs="Times New Roman"/>
          <w:spacing w:val="-9"/>
          <w:sz w:val="24"/>
          <w:szCs w:val="24"/>
        </w:rPr>
        <w:t xml:space="preserve"> </w:t>
      </w:r>
      <w:r w:rsidRPr="000E3E6D">
        <w:rPr>
          <w:rFonts w:eastAsia="Calibri" w:cs="Times New Roman"/>
          <w:sz w:val="24"/>
          <w:szCs w:val="24"/>
        </w:rPr>
        <w:t>opóźnienia</w:t>
      </w:r>
      <w:r w:rsidRPr="000E3E6D">
        <w:rPr>
          <w:rFonts w:eastAsia="Calibri" w:cs="Times New Roman"/>
          <w:spacing w:val="-8"/>
          <w:sz w:val="24"/>
          <w:szCs w:val="24"/>
        </w:rPr>
        <w:t xml:space="preserve"> </w:t>
      </w:r>
      <w:r w:rsidRPr="000E3E6D">
        <w:rPr>
          <w:rFonts w:eastAsia="Calibri" w:cs="Times New Roman"/>
          <w:sz w:val="24"/>
          <w:szCs w:val="24"/>
        </w:rPr>
        <w:t>w</w:t>
      </w:r>
      <w:r w:rsidRPr="000E3E6D">
        <w:rPr>
          <w:rFonts w:eastAsia="Calibri" w:cs="Times New Roman"/>
          <w:spacing w:val="-9"/>
          <w:sz w:val="24"/>
          <w:szCs w:val="24"/>
        </w:rPr>
        <w:t xml:space="preserve"> </w:t>
      </w:r>
      <w:r w:rsidRPr="000E3E6D">
        <w:rPr>
          <w:rFonts w:eastAsia="Calibri" w:cs="Times New Roman"/>
          <w:sz w:val="24"/>
          <w:szCs w:val="24"/>
        </w:rPr>
        <w:t>realizacji</w:t>
      </w:r>
      <w:r w:rsidRPr="000E3E6D">
        <w:rPr>
          <w:rFonts w:eastAsia="Calibri" w:cs="Times New Roman"/>
          <w:spacing w:val="-6"/>
          <w:sz w:val="24"/>
          <w:szCs w:val="24"/>
        </w:rPr>
        <w:t xml:space="preserve"> </w:t>
      </w:r>
      <w:r w:rsidRPr="000E3E6D">
        <w:rPr>
          <w:rFonts w:eastAsia="Calibri" w:cs="Times New Roman"/>
          <w:sz w:val="24"/>
          <w:szCs w:val="24"/>
        </w:rPr>
        <w:t>Przedmiotu</w:t>
      </w:r>
      <w:r w:rsidRPr="000E3E6D">
        <w:rPr>
          <w:rFonts w:eastAsia="Calibri" w:cs="Times New Roman"/>
          <w:spacing w:val="-9"/>
          <w:sz w:val="24"/>
          <w:szCs w:val="24"/>
        </w:rPr>
        <w:t xml:space="preserve"> </w:t>
      </w:r>
      <w:r w:rsidRPr="000E3E6D">
        <w:rPr>
          <w:rFonts w:eastAsia="Calibri" w:cs="Times New Roman"/>
          <w:sz w:val="24"/>
          <w:szCs w:val="24"/>
        </w:rPr>
        <w:t>Umowy</w:t>
      </w:r>
      <w:r w:rsidRPr="000E3E6D">
        <w:rPr>
          <w:rFonts w:eastAsia="Calibri" w:cs="Times New Roman"/>
          <w:spacing w:val="-8"/>
          <w:sz w:val="24"/>
          <w:szCs w:val="24"/>
        </w:rPr>
        <w:t xml:space="preserve"> </w:t>
      </w:r>
      <w:r w:rsidRPr="000E3E6D">
        <w:rPr>
          <w:rFonts w:eastAsia="Calibri" w:cs="Times New Roman"/>
          <w:sz w:val="24"/>
          <w:szCs w:val="24"/>
        </w:rPr>
        <w:t>Zasadniczy,</w:t>
      </w:r>
      <w:r w:rsidRPr="000E3E6D">
        <w:rPr>
          <w:rFonts w:eastAsia="Calibri" w:cs="Times New Roman"/>
          <w:spacing w:val="-1"/>
          <w:sz w:val="24"/>
          <w:szCs w:val="24"/>
        </w:rPr>
        <w:t xml:space="preserve"> </w:t>
      </w:r>
      <w:r w:rsidRPr="000E3E6D">
        <w:rPr>
          <w:rFonts w:eastAsia="Calibri" w:cs="Times New Roman"/>
          <w:spacing w:val="-3"/>
          <w:sz w:val="24"/>
          <w:szCs w:val="24"/>
        </w:rPr>
        <w:t>chyba,</w:t>
      </w:r>
      <w:r w:rsidRPr="000E3E6D">
        <w:rPr>
          <w:rFonts w:eastAsia="Calibri" w:cs="Times New Roman"/>
          <w:spacing w:val="-5"/>
          <w:sz w:val="24"/>
          <w:szCs w:val="24"/>
        </w:rPr>
        <w:t xml:space="preserve"> </w:t>
      </w:r>
      <w:r w:rsidRPr="000E3E6D">
        <w:rPr>
          <w:rFonts w:eastAsia="Calibri" w:cs="Times New Roman"/>
          <w:sz w:val="24"/>
          <w:szCs w:val="24"/>
        </w:rPr>
        <w:t>że zachodzą przewidziane w Umowie okoliczności zwalniające Wykonawcę z odpowiedzialności z tytułu zaistniałego opóźnienia w realizacji Przedmiotu Umowy</w:t>
      </w:r>
      <w:r w:rsidRPr="000E3E6D">
        <w:rPr>
          <w:rFonts w:eastAsia="Calibri" w:cs="Times New Roman"/>
          <w:spacing w:val="-14"/>
          <w:sz w:val="24"/>
          <w:szCs w:val="24"/>
        </w:rPr>
        <w:t xml:space="preserve"> </w:t>
      </w:r>
      <w:r w:rsidRPr="000E3E6D">
        <w:rPr>
          <w:rFonts w:eastAsia="Calibri" w:cs="Times New Roman"/>
          <w:sz w:val="24"/>
          <w:szCs w:val="24"/>
        </w:rPr>
        <w:t>Zasadniczy.</w:t>
      </w:r>
    </w:p>
    <w:p w14:paraId="1D4EF673" w14:textId="77777777" w:rsidR="000E3E6D" w:rsidRPr="000E3E6D" w:rsidRDefault="000E3E6D" w:rsidP="000E3E6D">
      <w:pPr>
        <w:widowControl w:val="0"/>
        <w:autoSpaceDE w:val="0"/>
        <w:autoSpaceDN w:val="0"/>
        <w:spacing w:before="63" w:line="300" w:lineRule="atLeast"/>
        <w:ind w:left="119" w:right="127"/>
        <w:jc w:val="both"/>
        <w:rPr>
          <w:rFonts w:eastAsia="Calibri" w:cs="Times New Roman"/>
          <w:sz w:val="24"/>
          <w:szCs w:val="24"/>
        </w:rPr>
      </w:pPr>
      <w:r w:rsidRPr="000E3E6D">
        <w:rPr>
          <w:rFonts w:eastAsia="Calibri" w:cs="Times New Roman"/>
          <w:sz w:val="24"/>
          <w:szCs w:val="24"/>
        </w:rPr>
        <w:t>Zgodnie z opublikowaną przez Urząd Zamówień Publicznych "Analizą dobrych praktyk w zakresie realizacji umów IT, ze szczególnym uwzględnieniem specyfiki projektów informatycznych 7 Osi POIG”, jedną z istotniejszych rekomendacji, jest wprowadzanie zapisów, zgodnie z którymi:</w:t>
      </w:r>
    </w:p>
    <w:p w14:paraId="79516EAB" w14:textId="77777777" w:rsidR="000E3E6D" w:rsidRPr="000E3E6D" w:rsidRDefault="000E3E6D" w:rsidP="000E3E6D">
      <w:pPr>
        <w:widowControl w:val="0"/>
        <w:autoSpaceDE w:val="0"/>
        <w:autoSpaceDN w:val="0"/>
        <w:spacing w:before="60" w:line="300" w:lineRule="atLeast"/>
        <w:ind w:left="119"/>
        <w:jc w:val="both"/>
        <w:rPr>
          <w:rFonts w:eastAsia="Calibri" w:cs="Times New Roman"/>
          <w:sz w:val="24"/>
          <w:szCs w:val="24"/>
        </w:rPr>
      </w:pPr>
      <w:r w:rsidRPr="000E3E6D">
        <w:rPr>
          <w:rFonts w:eastAsia="Calibri" w:cs="Times New Roman"/>
          <w:sz w:val="24"/>
          <w:szCs w:val="24"/>
        </w:rPr>
        <w:t>- „Standardem w umowach IT powinno być określanie odpowiedzialności Wykonawcy za zwłokę.”</w:t>
      </w:r>
    </w:p>
    <w:p w14:paraId="440F8E9B" w14:textId="77777777" w:rsidR="000E3E6D" w:rsidRPr="000E3E6D" w:rsidRDefault="000E3E6D" w:rsidP="000E3E6D">
      <w:pPr>
        <w:widowControl w:val="0"/>
        <w:autoSpaceDE w:val="0"/>
        <w:autoSpaceDN w:val="0"/>
        <w:spacing w:before="63" w:line="300" w:lineRule="atLeast"/>
        <w:ind w:left="119" w:right="122"/>
        <w:jc w:val="both"/>
        <w:rPr>
          <w:rFonts w:eastAsia="Calibri" w:cs="Times New Roman"/>
          <w:sz w:val="24"/>
          <w:szCs w:val="24"/>
        </w:rPr>
      </w:pPr>
      <w:r w:rsidRPr="000E3E6D">
        <w:rPr>
          <w:rFonts w:eastAsia="Calibri" w:cs="Times New Roman"/>
          <w:sz w:val="24"/>
          <w:szCs w:val="24"/>
        </w:rPr>
        <w:t>Ponadto Wykonawca wskazuje, iż na Wyrok Krajowej Izby Odwoławczej z dnia 31 października 2017 r. (sygn. akt KIO 2163/17), w którym stwierdzono, iż „okoliczność, że to zamawiający ustanawia wzór umowy nie oznacza, że może jednostronnie narzucać uciążliwą regulację obowiązków po stronie przeciwnej… Takie jednostronne ustanawianie warunków umowy nie stanowi realizacji swobody zawierania umów a wręcz ją narusza ustanawiając przywilej dyktowania warunków tylko po jednej stronie w tym przypadku zamawiającego.”</w:t>
      </w:r>
    </w:p>
    <w:p w14:paraId="23DEAD26" w14:textId="77777777" w:rsidR="000E3E6D" w:rsidRPr="000E3E6D" w:rsidRDefault="000E3E6D" w:rsidP="000E3E6D">
      <w:pPr>
        <w:widowControl w:val="0"/>
        <w:autoSpaceDE w:val="0"/>
        <w:autoSpaceDN w:val="0"/>
        <w:spacing w:before="57" w:line="300" w:lineRule="atLeast"/>
        <w:ind w:left="119" w:right="125"/>
        <w:jc w:val="both"/>
        <w:rPr>
          <w:rFonts w:eastAsia="Calibri" w:cs="Times New Roman"/>
          <w:sz w:val="24"/>
          <w:szCs w:val="24"/>
        </w:rPr>
      </w:pPr>
      <w:r w:rsidRPr="000E3E6D">
        <w:rPr>
          <w:rFonts w:eastAsia="Calibri" w:cs="Times New Roman"/>
          <w:sz w:val="24"/>
          <w:szCs w:val="24"/>
        </w:rPr>
        <w:t>Mając na uwadze powyższe prosimy o zmianę brzmienia § 8 ust. 12 poprzez zastąpienie zwrotu „z tytułu zaistniałego opóźnienia” na „z tytułu zwłoki”?</w:t>
      </w:r>
    </w:p>
    <w:p w14:paraId="30A5404E" w14:textId="77777777" w:rsidR="000E3E6D" w:rsidRPr="000E3E6D" w:rsidRDefault="000E3E6D" w:rsidP="000E3E6D">
      <w:pPr>
        <w:widowControl w:val="0"/>
        <w:autoSpaceDE w:val="0"/>
        <w:autoSpaceDN w:val="0"/>
        <w:spacing w:line="300" w:lineRule="atLeast"/>
        <w:rPr>
          <w:rFonts w:eastAsia="Calibri" w:cs="Times New Roman"/>
          <w:sz w:val="24"/>
          <w:szCs w:val="24"/>
        </w:rPr>
      </w:pPr>
    </w:p>
    <w:p w14:paraId="4EA0BE5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170</w:t>
      </w:r>
    </w:p>
    <w:p w14:paraId="07B2C675" w14:textId="77777777" w:rsidR="000E3E6D" w:rsidRPr="000E3E6D" w:rsidRDefault="000E3E6D" w:rsidP="000E3E6D">
      <w:pPr>
        <w:widowControl w:val="0"/>
        <w:autoSpaceDE w:val="0"/>
        <w:autoSpaceDN w:val="0"/>
        <w:spacing w:before="122" w:line="300" w:lineRule="atLeast"/>
        <w:ind w:left="119"/>
        <w:jc w:val="both"/>
        <w:outlineLvl w:val="0"/>
        <w:rPr>
          <w:rFonts w:eastAsia="Calibri" w:cs="Times New Roman"/>
          <w:b/>
          <w:bCs/>
          <w:sz w:val="24"/>
          <w:szCs w:val="24"/>
        </w:rPr>
      </w:pPr>
    </w:p>
    <w:p w14:paraId="7074287A" w14:textId="77777777" w:rsidR="000E3E6D" w:rsidRPr="000E3E6D" w:rsidRDefault="000E3E6D" w:rsidP="000E3E6D">
      <w:pPr>
        <w:widowControl w:val="0"/>
        <w:autoSpaceDE w:val="0"/>
        <w:autoSpaceDN w:val="0"/>
        <w:spacing w:before="122" w:line="300" w:lineRule="atLeast"/>
        <w:ind w:left="119"/>
        <w:jc w:val="both"/>
        <w:outlineLvl w:val="0"/>
        <w:rPr>
          <w:rFonts w:eastAsia="Calibri" w:cs="Times New Roman"/>
          <w:bCs/>
          <w:sz w:val="24"/>
          <w:szCs w:val="24"/>
        </w:rPr>
      </w:pPr>
      <w:r w:rsidRPr="000E3E6D">
        <w:rPr>
          <w:rFonts w:eastAsia="Calibri" w:cs="Times New Roman"/>
          <w:bCs/>
          <w:sz w:val="24"/>
          <w:szCs w:val="24"/>
        </w:rPr>
        <w:t>Zamawiający nie zmieni opóźnienia na zwłokę. Rozwiązanie to jest dopuszczalne i zgodne z prawem. Zamawiający nie uwzględnia wniosku wskazanego w pytaniu</w:t>
      </w:r>
    </w:p>
    <w:p w14:paraId="3341D671" w14:textId="77777777" w:rsidR="000E3E6D" w:rsidRPr="000E3E6D" w:rsidRDefault="000E3E6D" w:rsidP="000E3E6D">
      <w:pPr>
        <w:spacing w:line="300" w:lineRule="atLeast"/>
        <w:rPr>
          <w:rFonts w:cs="Times New Roman"/>
          <w:sz w:val="24"/>
          <w:szCs w:val="24"/>
        </w:rPr>
      </w:pPr>
    </w:p>
    <w:p w14:paraId="7FCC8C48" w14:textId="77777777" w:rsidR="000E3E6D" w:rsidRPr="000E3E6D" w:rsidRDefault="000E3E6D" w:rsidP="000E3E6D">
      <w:pPr>
        <w:spacing w:line="300" w:lineRule="atLeast"/>
        <w:rPr>
          <w:rFonts w:cs="Times New Roman"/>
          <w:sz w:val="24"/>
          <w:szCs w:val="24"/>
        </w:rPr>
      </w:pPr>
    </w:p>
    <w:p w14:paraId="652EA13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171</w:t>
      </w:r>
    </w:p>
    <w:p w14:paraId="48EA922B" w14:textId="77777777" w:rsidR="000E3E6D" w:rsidRPr="000E3E6D" w:rsidRDefault="000E3E6D" w:rsidP="000E3E6D">
      <w:pPr>
        <w:spacing w:line="300" w:lineRule="atLeast"/>
        <w:rPr>
          <w:rFonts w:cs="Times New Roman"/>
          <w:sz w:val="24"/>
          <w:szCs w:val="24"/>
        </w:rPr>
      </w:pPr>
    </w:p>
    <w:p w14:paraId="69F64C6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SIWZ, Rozdział V</w:t>
      </w:r>
    </w:p>
    <w:p w14:paraId="28DD9130"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zmianę terminu realizacji przedmiotu zamówienia z do 90 dni od daty zawarcia umowy na maksymalnie do 180 dni od daty zawarcia umowy. Zapisy w obecnym kształcie, terminy dostarczenia i odebrania dokumentacji wykonawczej i powykonawczej oraz wprowadzony w kraju stan zagrożenia epidemicznego ogłoszony z powodu COVID - 19  i ograniczenia z nim związane, może spowodować świadczenie nie możliwe do spełnienia przez Wykonawcę.</w:t>
      </w:r>
    </w:p>
    <w:p w14:paraId="5717B7C0" w14:textId="77777777" w:rsidR="000E3E6D" w:rsidRPr="000E3E6D" w:rsidRDefault="000E3E6D" w:rsidP="000E3E6D">
      <w:pPr>
        <w:spacing w:line="300" w:lineRule="atLeast"/>
        <w:rPr>
          <w:rFonts w:cs="Times New Roman"/>
          <w:sz w:val="24"/>
          <w:szCs w:val="24"/>
        </w:rPr>
      </w:pPr>
    </w:p>
    <w:p w14:paraId="43F12E5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171</w:t>
      </w:r>
    </w:p>
    <w:p w14:paraId="168CC263" w14:textId="77777777" w:rsidR="000E3E6D" w:rsidRPr="000E3E6D" w:rsidRDefault="000E3E6D" w:rsidP="000E3E6D">
      <w:pPr>
        <w:spacing w:line="300" w:lineRule="atLeast"/>
        <w:rPr>
          <w:rFonts w:cs="Times New Roman"/>
          <w:sz w:val="24"/>
          <w:szCs w:val="24"/>
        </w:rPr>
      </w:pPr>
    </w:p>
    <w:p w14:paraId="310A1B92" w14:textId="77777777" w:rsidR="000E3E6D" w:rsidRPr="000E3E6D" w:rsidRDefault="000E3E6D" w:rsidP="000E3E6D">
      <w:pPr>
        <w:spacing w:after="160" w:line="300" w:lineRule="atLeast"/>
        <w:jc w:val="both"/>
        <w:rPr>
          <w:rFonts w:cs="Times New Roman"/>
          <w:sz w:val="24"/>
          <w:szCs w:val="24"/>
        </w:rPr>
      </w:pPr>
      <w:r w:rsidRPr="000E3E6D">
        <w:rPr>
          <w:rFonts w:cs="Times New Roman"/>
          <w:sz w:val="24"/>
          <w:szCs w:val="24"/>
        </w:rPr>
        <w:lastRenderedPageBreak/>
        <w:t>Zamawiający informuje, że w dniu 1 lutego 2021 roku dokonał modyfikacji treści SIWZ, w tym w zakresie wydłużając terminu wykonania przedmiotu zamówienia z 90 na 150 dni od daty podpisania umowy (dotyczy części I – XLVI)</w:t>
      </w:r>
    </w:p>
    <w:p w14:paraId="6BD06E14" w14:textId="77777777" w:rsidR="000E3E6D" w:rsidRPr="000E3E6D" w:rsidRDefault="000E3E6D" w:rsidP="000E3E6D">
      <w:pPr>
        <w:spacing w:line="300" w:lineRule="atLeast"/>
        <w:jc w:val="both"/>
        <w:rPr>
          <w:rFonts w:cs="Times New Roman"/>
          <w:sz w:val="24"/>
          <w:szCs w:val="24"/>
        </w:rPr>
      </w:pPr>
    </w:p>
    <w:p w14:paraId="361BDE6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172</w:t>
      </w:r>
    </w:p>
    <w:p w14:paraId="662F762C" w14:textId="77777777" w:rsidR="000E3E6D" w:rsidRPr="000E3E6D" w:rsidRDefault="000E3E6D" w:rsidP="000E3E6D">
      <w:pPr>
        <w:spacing w:line="300" w:lineRule="atLeast"/>
        <w:jc w:val="both"/>
        <w:rPr>
          <w:rFonts w:cs="Times New Roman"/>
          <w:sz w:val="24"/>
          <w:szCs w:val="24"/>
        </w:rPr>
      </w:pPr>
    </w:p>
    <w:p w14:paraId="45D559A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5 pkt. 10</w:t>
      </w:r>
    </w:p>
    <w:p w14:paraId="24DCB262"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wykreślenie zapisów zdania drugiego</w:t>
      </w:r>
      <w:r w:rsidRPr="000E3E6D">
        <w:rPr>
          <w:rFonts w:cs="Times New Roman"/>
          <w:i/>
          <w:iCs/>
          <w:sz w:val="24"/>
          <w:szCs w:val="24"/>
        </w:rPr>
        <w:t xml:space="preserve">: Nie mniej jednak do zakończenia realizacji Przedmiotu Umowy Zasadniczy Wykonawca obowiązany jest wykonać wszelkie czynności wymagane do udzielenia tych licencji zgodnie z Wymaganiami Zamawiającego, co obejmuje dostarczenie kompletnej Dokumentacji Oprogramowania, </w:t>
      </w:r>
      <w:r w:rsidRPr="000E3E6D">
        <w:rPr>
          <w:rFonts w:cs="Times New Roman"/>
          <w:sz w:val="24"/>
          <w:szCs w:val="24"/>
        </w:rPr>
        <w:t>w dalszej części zapisów niniejszego ustępu następuje powtórzenie powyższych zapisów.</w:t>
      </w:r>
    </w:p>
    <w:p w14:paraId="41B43038" w14:textId="77777777" w:rsidR="000E3E6D" w:rsidRPr="000E3E6D" w:rsidRDefault="000E3E6D" w:rsidP="000E3E6D">
      <w:pPr>
        <w:spacing w:line="300" w:lineRule="atLeast"/>
        <w:jc w:val="both"/>
        <w:rPr>
          <w:rFonts w:cs="Times New Roman"/>
          <w:sz w:val="24"/>
          <w:szCs w:val="24"/>
        </w:rPr>
      </w:pPr>
    </w:p>
    <w:p w14:paraId="38AAAD49"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172</w:t>
      </w:r>
    </w:p>
    <w:p w14:paraId="06C6944D" w14:textId="77777777" w:rsidR="000E3E6D" w:rsidRPr="000E3E6D" w:rsidRDefault="000E3E6D" w:rsidP="000E3E6D">
      <w:pPr>
        <w:spacing w:line="300" w:lineRule="atLeast"/>
        <w:jc w:val="both"/>
        <w:rPr>
          <w:rFonts w:cs="Times New Roman"/>
          <w:sz w:val="24"/>
          <w:szCs w:val="24"/>
          <w:highlight w:val="green"/>
        </w:rPr>
      </w:pPr>
    </w:p>
    <w:p w14:paraId="0B340C17" w14:textId="77777777" w:rsidR="000E3E6D" w:rsidRPr="000E3E6D" w:rsidRDefault="000E3E6D" w:rsidP="000E3E6D">
      <w:pPr>
        <w:suppressAutoHyphens/>
        <w:spacing w:before="120" w:line="300" w:lineRule="atLeast"/>
        <w:ind w:right="708"/>
        <w:contextualSpacing/>
        <w:jc w:val="both"/>
        <w:rPr>
          <w:rFonts w:eastAsia="Times New Roman" w:cs="Times New Roman"/>
          <w:sz w:val="24"/>
          <w:szCs w:val="24"/>
          <w:lang w:eastAsia="ar-SA"/>
        </w:rPr>
      </w:pPr>
      <w:r w:rsidRPr="000E3E6D">
        <w:rPr>
          <w:rFonts w:cs="Times New Roman"/>
          <w:sz w:val="24"/>
          <w:szCs w:val="24"/>
        </w:rPr>
        <w:t>Treść par. 5 ust 10 jest następująca -</w:t>
      </w:r>
      <w:r w:rsidRPr="000E3E6D">
        <w:rPr>
          <w:rFonts w:cs="Times New Roman"/>
          <w:i/>
          <w:sz w:val="24"/>
          <w:szCs w:val="24"/>
        </w:rPr>
        <w:t xml:space="preserve"> </w:t>
      </w:r>
      <w:r w:rsidRPr="000E3E6D">
        <w:rPr>
          <w:rFonts w:eastAsia="Times New Roman" w:cs="Times New Roman"/>
          <w:i/>
          <w:sz w:val="24"/>
          <w:szCs w:val="24"/>
          <w:lang w:eastAsia="ar-SA"/>
        </w:rPr>
        <w:t xml:space="preserve">Parametryzacja, o jakiej mowa w ust. 9 niniejszego paragrafu, to </w:t>
      </w:r>
      <w:r w:rsidRPr="000E3E6D">
        <w:rPr>
          <w:rFonts w:cs="Times New Roman"/>
          <w:i/>
          <w:sz w:val="24"/>
          <w:szCs w:val="24"/>
        </w:rPr>
        <w:t>ustalenie wartości parametrów wdrożenia Oprogramowania Aplikacyjnego i LOK, dostosowanie do indywidualnie ustalonych wymagań Zamawiającego, zgodnie z Wymaganiami Zamawiającego.</w:t>
      </w:r>
      <w:r w:rsidRPr="000E3E6D">
        <w:rPr>
          <w:rFonts w:cs="Times New Roman"/>
          <w:sz w:val="24"/>
          <w:szCs w:val="24"/>
        </w:rPr>
        <w:t xml:space="preserve"> W paragrafie tym nie ma tekstu wskazanego w pytaniu więc Zamawiający nie dokonuje żadnych zmian w par 5 ust 10.</w:t>
      </w:r>
    </w:p>
    <w:p w14:paraId="66C09815" w14:textId="77777777" w:rsidR="000E3E6D" w:rsidRPr="000E3E6D" w:rsidRDefault="000E3E6D" w:rsidP="000E3E6D">
      <w:pPr>
        <w:spacing w:line="300" w:lineRule="atLeast"/>
        <w:jc w:val="both"/>
        <w:rPr>
          <w:rFonts w:cs="Times New Roman"/>
          <w:sz w:val="24"/>
          <w:szCs w:val="24"/>
        </w:rPr>
      </w:pPr>
    </w:p>
    <w:p w14:paraId="059753A5" w14:textId="77777777" w:rsidR="000E3E6D" w:rsidRPr="000E3E6D" w:rsidRDefault="000E3E6D" w:rsidP="000E3E6D">
      <w:pPr>
        <w:spacing w:line="300" w:lineRule="atLeast"/>
        <w:jc w:val="both"/>
        <w:rPr>
          <w:rFonts w:cs="Times New Roman"/>
          <w:sz w:val="24"/>
          <w:szCs w:val="24"/>
        </w:rPr>
      </w:pPr>
    </w:p>
    <w:p w14:paraId="197097A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173</w:t>
      </w:r>
    </w:p>
    <w:p w14:paraId="0F7638FC" w14:textId="77777777" w:rsidR="000E3E6D" w:rsidRPr="000E3E6D" w:rsidRDefault="000E3E6D" w:rsidP="000E3E6D">
      <w:pPr>
        <w:spacing w:line="300" w:lineRule="atLeast"/>
        <w:jc w:val="both"/>
        <w:rPr>
          <w:rFonts w:cs="Times New Roman"/>
          <w:sz w:val="24"/>
          <w:szCs w:val="24"/>
        </w:rPr>
      </w:pPr>
    </w:p>
    <w:p w14:paraId="4574DD2F"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Załącznik nr 54a, par. § 7 pkt.  9 </w:t>
      </w:r>
    </w:p>
    <w:p w14:paraId="2F56326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18D8B3EC"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Wykonawca wnosi o wyjaśnienie, czy jeśli nie będzie ponosił winy w niezrealizowaniu Przedmiotu Umowy Zasadniczego w Okresie Wdrożenia (uwzględniając oczywiście odpowiedzialność Wykonawcy za osoby, z pomocą których zobowiązanie wykonuje i za których działania/zaniechania ponosi odpowiedzialność jak za swoje własne np. podwykonawców) to zostanie obciążony karami umownymi?</w:t>
      </w:r>
    </w:p>
    <w:p w14:paraId="4C7B2D0A" w14:textId="77777777" w:rsidR="000E3E6D" w:rsidRPr="000E3E6D" w:rsidRDefault="000E3E6D" w:rsidP="000E3E6D">
      <w:pPr>
        <w:spacing w:line="300" w:lineRule="atLeast"/>
        <w:jc w:val="both"/>
        <w:rPr>
          <w:rFonts w:cs="Times New Roman"/>
          <w:sz w:val="24"/>
          <w:szCs w:val="24"/>
        </w:rPr>
      </w:pPr>
    </w:p>
    <w:p w14:paraId="2C7BBD57"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173</w:t>
      </w:r>
    </w:p>
    <w:p w14:paraId="221B6AE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10DFFD07"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r w:rsidRPr="000E3E6D">
        <w:rPr>
          <w:rFonts w:eastAsia="Calibri" w:cs="Times New Roman"/>
          <w:sz w:val="24"/>
          <w:szCs w:val="24"/>
        </w:rPr>
        <w:t xml:space="preserve">Umowa określa konsekwencje opóźnienia w sposób jednoznaczny. W przypadku przekroczenia przez obowiązującego Okresu Wdrożenia, to jest nie zrealizowania wszystkich obowiązków umownych jakie Wykonawca powinien zrealizować w Okresie Wdrożenia występuje opóźnienie czego konsekwencją są kary umowne. Opóźnienie nie wystąpi i tym samym nie będzie kar umownych gdy nie wykonania obowiązków Wykonawcy w terminie umownym spowodowane jest działaniem lub zaniechaniem Zamawiającego Indywidualnego lub Organizatora Postępowania lub jest następstwem siły wyższej, przy czym siła wyższa nie obejmuje konsekwencji covid-19 na warunkach wskazanych w umowie. Nic innego nie usprawiedliwia nie dochowanie terminów wskazanych w umowie. Tym samym Wykonawca odpowiada z tytułu opóźnienia a nie zwłoki, przy czym jak wskazano umowa wskazuje konkretne przypadki  kiedy opóźnienie nie wystąpi mimo niedochowania terminu. </w:t>
      </w:r>
    </w:p>
    <w:p w14:paraId="7BFAAD5C" w14:textId="77777777" w:rsidR="000E3E6D" w:rsidRPr="000E3E6D" w:rsidRDefault="000E3E6D" w:rsidP="000E3E6D">
      <w:pPr>
        <w:spacing w:line="300" w:lineRule="atLeast"/>
        <w:jc w:val="both"/>
        <w:rPr>
          <w:rFonts w:cs="Times New Roman"/>
          <w:sz w:val="24"/>
          <w:szCs w:val="24"/>
        </w:rPr>
      </w:pPr>
    </w:p>
    <w:p w14:paraId="5AD9AEFC" w14:textId="77777777" w:rsidR="000E3E6D" w:rsidRPr="000E3E6D" w:rsidRDefault="000E3E6D" w:rsidP="000E3E6D">
      <w:pPr>
        <w:spacing w:line="300" w:lineRule="atLeast"/>
        <w:jc w:val="both"/>
        <w:rPr>
          <w:rFonts w:cs="Times New Roman"/>
          <w:sz w:val="24"/>
          <w:szCs w:val="24"/>
        </w:rPr>
      </w:pPr>
    </w:p>
    <w:p w14:paraId="6C1AF07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174</w:t>
      </w:r>
    </w:p>
    <w:p w14:paraId="60879C75" w14:textId="77777777" w:rsidR="000E3E6D" w:rsidRPr="000E3E6D" w:rsidRDefault="000E3E6D" w:rsidP="000E3E6D">
      <w:pPr>
        <w:spacing w:line="300" w:lineRule="atLeast"/>
        <w:jc w:val="both"/>
        <w:rPr>
          <w:rFonts w:cs="Times New Roman"/>
          <w:sz w:val="24"/>
          <w:szCs w:val="24"/>
        </w:rPr>
      </w:pPr>
    </w:p>
    <w:p w14:paraId="4D8A1A5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7 pkt.9</w:t>
      </w:r>
    </w:p>
    <w:p w14:paraId="462102F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zmianę „opóźnienia” na „zwłokę” w całej umowie, aby Wykonawca nie był obciążony odpowiedzialnością za działania, na które nie ma realnego wpływu. Obarczanie odpowiedzialnością za zdarzenia nie będące w zakresie wpływu Wykonawcy jest nieuprawnione, zwiększa ryzyko transakcji, a tym samym cenę i prowadzi do nierównomierności stron w obrocie gospodarczym.</w:t>
      </w:r>
    </w:p>
    <w:p w14:paraId="7B7AF678"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ab/>
      </w:r>
    </w:p>
    <w:p w14:paraId="374E63C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174</w:t>
      </w:r>
    </w:p>
    <w:p w14:paraId="5556079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606DAD81"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Zamawiający nie zastąpi opóźnienia zwłoką</w:t>
      </w:r>
    </w:p>
    <w:p w14:paraId="6AA6078D" w14:textId="77777777" w:rsidR="000E3E6D" w:rsidRPr="000E3E6D" w:rsidRDefault="000E3E6D" w:rsidP="000E3E6D">
      <w:pPr>
        <w:spacing w:line="300" w:lineRule="atLeast"/>
        <w:jc w:val="both"/>
        <w:rPr>
          <w:rFonts w:cs="Times New Roman"/>
          <w:sz w:val="24"/>
          <w:szCs w:val="24"/>
        </w:rPr>
      </w:pPr>
    </w:p>
    <w:p w14:paraId="7E7C965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175</w:t>
      </w:r>
    </w:p>
    <w:p w14:paraId="0C9FA96D" w14:textId="77777777" w:rsidR="000E3E6D" w:rsidRPr="000E3E6D" w:rsidRDefault="000E3E6D" w:rsidP="000E3E6D">
      <w:pPr>
        <w:spacing w:line="300" w:lineRule="atLeast"/>
        <w:jc w:val="both"/>
        <w:rPr>
          <w:rFonts w:cs="Times New Roman"/>
          <w:sz w:val="24"/>
          <w:szCs w:val="24"/>
        </w:rPr>
      </w:pPr>
    </w:p>
    <w:p w14:paraId="643361C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8 pkt. 4</w:t>
      </w:r>
    </w:p>
    <w:p w14:paraId="223B35C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usunięcie zapisu „Wykonawca po upływie 7 Dni od dnia zawarcia Umowy nie może żądać od Zamawiającego jakikolwiek dokumentów czy informacji dotyczących HIS Aktualnego i Infrastruktury Zamawiającego”. Brak możliwości żądania dokumentów prowadzi do utrudnienia a wręcz może niezasadnie uniemożliwić Wykonawcy realizację Przedmiotu Umowy zgodnie z wszelkimi Wymaganiami Zamawiającego, tym bardziej, że Zamawiający zastrzega sobie prawo do kierowania w czasie realizacji Przedmiotu Umowy wszelkich stanowisk, wytycznych czy uwag, co należy rozumieć jako postawienie dodatkowych wymagań i wytycznych Wykonawczy w czasie realizacji Przedmiotu Umowy.</w:t>
      </w:r>
    </w:p>
    <w:p w14:paraId="548B2AB9" w14:textId="77777777" w:rsidR="000E3E6D" w:rsidRPr="000E3E6D" w:rsidRDefault="000E3E6D" w:rsidP="000E3E6D">
      <w:pPr>
        <w:spacing w:line="300" w:lineRule="atLeast"/>
        <w:jc w:val="both"/>
        <w:rPr>
          <w:rFonts w:cs="Times New Roman"/>
          <w:sz w:val="24"/>
          <w:szCs w:val="24"/>
        </w:rPr>
      </w:pPr>
    </w:p>
    <w:p w14:paraId="79F2D8B7"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175</w:t>
      </w:r>
    </w:p>
    <w:p w14:paraId="7470D8B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2835F404"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 xml:space="preserve">Po pierwsze zmieniona została definicja Wymagania Zamawiającego, co jednoznacznie rozstrzyga kwestię, że Zamawiający nie może kierować do Wykonawcy stanowisk, wytycznych, uwag wykraczających poza przedmiot zamówienia, co oznacza że w czasie realizacji umowy nie ma możliwości że Zamawiający postawi Wykonawcy dodatkowe wymagania. Po drugie par 8 ust 4 został zasadniczo zmieniony, podobnie jak inne zapisy par 8, przez co z umowy jednoznacznie wynika że Zamawiający obowiązany jest do pełnej współpracy z Wykonawcą w czasie realizacji przedmiotu umowy. </w:t>
      </w:r>
    </w:p>
    <w:p w14:paraId="38DEFEB7"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Treść par. 8 ust 4,5 po zmianach w umowie :</w:t>
      </w:r>
    </w:p>
    <w:p w14:paraId="5DDE9456" w14:textId="77777777" w:rsidR="000E3E6D" w:rsidRPr="000E3E6D" w:rsidRDefault="000E3E6D" w:rsidP="000E3E6D">
      <w:pPr>
        <w:autoSpaceDE w:val="0"/>
        <w:autoSpaceDN w:val="0"/>
        <w:adjustRightInd w:val="0"/>
        <w:spacing w:line="300" w:lineRule="atLeast"/>
        <w:rPr>
          <w:rFonts w:eastAsia="Calibri" w:cs="Times New Roman"/>
          <w:sz w:val="24"/>
          <w:szCs w:val="24"/>
        </w:rPr>
      </w:pPr>
    </w:p>
    <w:p w14:paraId="3EED89A0" w14:textId="77777777" w:rsidR="000E3E6D" w:rsidRPr="000E3E6D" w:rsidRDefault="000E3E6D" w:rsidP="006A1FDF">
      <w:pPr>
        <w:numPr>
          <w:ilvl w:val="0"/>
          <w:numId w:val="98"/>
        </w:numPr>
        <w:suppressAutoHyphens/>
        <w:spacing w:before="120" w:after="16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w:t>
      </w:r>
      <w:r w:rsidRPr="000E3E6D">
        <w:rPr>
          <w:rFonts w:eastAsia="SimSun" w:cs="Times New Roman"/>
          <w:sz w:val="24"/>
          <w:szCs w:val="24"/>
          <w:u w:val="single"/>
          <w:lang w:eastAsia="ar-SA"/>
        </w:rPr>
        <w:t xml:space="preserve">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w:t>
      </w:r>
      <w:r w:rsidRPr="000E3E6D">
        <w:rPr>
          <w:rFonts w:eastAsia="SimSun" w:cs="Times New Roman"/>
          <w:sz w:val="24"/>
          <w:szCs w:val="24"/>
          <w:u w:val="single"/>
          <w:lang w:eastAsia="ar-SA"/>
        </w:rPr>
        <w:lastRenderedPageBreak/>
        <w:t>dokumentów i informacji rzeczywiście posiadanych przez Zamawiającego, nie może stanowić dla Wykonawcy okoliczności zwalniającej go z odpowiedzialności z tytułu niewykonania lub nienależytego wykonania Umowy</w:t>
      </w:r>
      <w:r w:rsidRPr="000E3E6D">
        <w:rPr>
          <w:rFonts w:eastAsia="SimSun" w:cs="Times New Roman"/>
          <w:sz w:val="24"/>
          <w:szCs w:val="24"/>
          <w:lang w:eastAsia="ar-SA"/>
        </w:rPr>
        <w:t>.</w:t>
      </w:r>
    </w:p>
    <w:p w14:paraId="39C5858F" w14:textId="77777777" w:rsidR="000E3E6D" w:rsidRPr="000E3E6D" w:rsidRDefault="000E3E6D" w:rsidP="006A1FDF">
      <w:pPr>
        <w:numPr>
          <w:ilvl w:val="0"/>
          <w:numId w:val="98"/>
        </w:numPr>
        <w:suppressAutoHyphens/>
        <w:spacing w:before="120" w:after="16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69A18EE5" w14:textId="77777777" w:rsidR="000E3E6D" w:rsidRPr="000E3E6D" w:rsidRDefault="000E3E6D" w:rsidP="006A1FDF">
      <w:pPr>
        <w:numPr>
          <w:ilvl w:val="0"/>
          <w:numId w:val="99"/>
        </w:numPr>
        <w:suppressAutoHyphens/>
        <w:spacing w:before="120" w:after="16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75F3E01F" w14:textId="77777777" w:rsidR="000E3E6D" w:rsidRPr="000E3E6D" w:rsidRDefault="000E3E6D" w:rsidP="006A1FDF">
      <w:pPr>
        <w:numPr>
          <w:ilvl w:val="0"/>
          <w:numId w:val="99"/>
        </w:numPr>
        <w:suppressAutoHyphens/>
        <w:spacing w:before="120" w:after="16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co których posiadania (dysponowania) Zamawiający nie wypowiedział się w toku Postępowania Przetargowego przed dniem złożenia ofert, a rzeczywiście je posiada. </w:t>
      </w:r>
    </w:p>
    <w:p w14:paraId="27EA0BE9" w14:textId="77777777" w:rsidR="000E3E6D" w:rsidRPr="000E3E6D" w:rsidRDefault="000E3E6D" w:rsidP="000E3E6D">
      <w:pPr>
        <w:suppressAutoHyphens/>
        <w:spacing w:before="120" w:line="300" w:lineRule="atLeast"/>
        <w:ind w:left="1080" w:right="708"/>
        <w:jc w:val="both"/>
        <w:rPr>
          <w:rFonts w:eastAsia="SimSun" w:cs="Times New Roman"/>
          <w:sz w:val="24"/>
          <w:szCs w:val="24"/>
          <w:lang w:eastAsia="ar-SA"/>
        </w:rPr>
      </w:pPr>
      <w:r w:rsidRPr="000E3E6D">
        <w:rPr>
          <w:rFonts w:eastAsia="SimSun" w:cs="Times New Roman"/>
          <w:sz w:val="24"/>
          <w:szCs w:val="24"/>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w:t>
      </w:r>
      <w:r w:rsidRPr="000E3E6D">
        <w:rPr>
          <w:rFonts w:eastAsia="SimSun" w:cs="Times New Roman"/>
          <w:sz w:val="24"/>
          <w:szCs w:val="24"/>
          <w:lang w:eastAsia="ar-SA"/>
        </w:rPr>
        <w:lastRenderedPageBreak/>
        <w:t>Zamawiającego. Obowiązek o jakim mowa w zdaniu poprzednim Zamawiający realizuje jedynie w zakresie rzeczywiście posiadanych przez siebie informacji i dokumentów.</w:t>
      </w:r>
    </w:p>
    <w:p w14:paraId="58D7ACDB" w14:textId="77777777" w:rsidR="000E3E6D" w:rsidRPr="000E3E6D" w:rsidRDefault="000E3E6D" w:rsidP="000E3E6D">
      <w:pPr>
        <w:spacing w:line="300" w:lineRule="atLeast"/>
        <w:jc w:val="both"/>
        <w:rPr>
          <w:rFonts w:cs="Times New Roman"/>
          <w:sz w:val="24"/>
          <w:szCs w:val="24"/>
        </w:rPr>
      </w:pPr>
    </w:p>
    <w:p w14:paraId="650F24C6" w14:textId="77777777" w:rsidR="000E3E6D" w:rsidRPr="000E3E6D" w:rsidRDefault="000E3E6D" w:rsidP="000E3E6D">
      <w:pPr>
        <w:spacing w:line="300" w:lineRule="atLeast"/>
        <w:jc w:val="both"/>
        <w:rPr>
          <w:rFonts w:cs="Times New Roman"/>
          <w:sz w:val="24"/>
          <w:szCs w:val="24"/>
        </w:rPr>
      </w:pPr>
    </w:p>
    <w:p w14:paraId="1102AA4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176</w:t>
      </w:r>
    </w:p>
    <w:p w14:paraId="2E4A4FCA" w14:textId="77777777" w:rsidR="000E3E6D" w:rsidRPr="000E3E6D" w:rsidRDefault="000E3E6D" w:rsidP="000E3E6D">
      <w:pPr>
        <w:spacing w:line="300" w:lineRule="atLeast"/>
        <w:jc w:val="both"/>
        <w:rPr>
          <w:rFonts w:cs="Times New Roman"/>
          <w:sz w:val="24"/>
          <w:szCs w:val="24"/>
        </w:rPr>
      </w:pPr>
    </w:p>
    <w:p w14:paraId="73E3B97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54a, wzór umowy, par. 8, pkt. 4</w:t>
      </w:r>
    </w:p>
    <w:p w14:paraId="0250110F"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potwierdzenie, że w toku realizacji umowy Zamawiający przekaże Wykonawcy:</w:t>
      </w:r>
    </w:p>
    <w:p w14:paraId="54AB30B5"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Wykaz osób odpowiedzialnych za wdrożenie w poszczególnych jednostkach organizacyjnych wraz z wykazem osób  decydujących o zakresach uprawnień użytkowników w systemie w poszczególnych jednostkach organizacyjnych.</w:t>
      </w:r>
    </w:p>
    <w:p w14:paraId="46787BCE"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Wykaz osób do przeszkolenia z poszczególnych modułów systemu wraz z jednostką organizacyjną i zajmowanym stanowiskiem.</w:t>
      </w:r>
    </w:p>
    <w:p w14:paraId="17325578"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Wykaz jednostek „funkcjonalnych” szpitala nie mających bezpośredniego odzwierciedlenia w schematach organizacyjnych, koniecznych do wyróżnienia w systemie informatycznym.</w:t>
      </w:r>
    </w:p>
    <w:p w14:paraId="0105A8F3"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Wykaz jednostek, w których uruchomiane będą poszczególne moduły.</w:t>
      </w:r>
    </w:p>
    <w:p w14:paraId="512F2946"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Wykaz prowadzonych list oczekujących (rodzaj, jednostki zapisujące do kolejki) wraz z informacją o ilości i rodzaju kolejek sprawozdawanych do NFZ wraz z wykazem miejsc zapisu pacjentów do kolejek oczekujących.</w:t>
      </w:r>
    </w:p>
    <w:p w14:paraId="194F48B6"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Wykaz jednostek szpitalnych zlecających badania.</w:t>
      </w:r>
    </w:p>
    <w:p w14:paraId="11A52ABD"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Wykaz jednostek w zakładach diagnostyki (rejestracje/pracownie) do ujęcia w systemie informatycznym (laboratoria, pracownie diagnostyki obrazowej, diagnostyki nie obrazowej, inne).</w:t>
      </w:r>
    </w:p>
    <w:p w14:paraId="0865461E"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 xml:space="preserve">Wykaz grup zawodowych pracowników mających ewidencjonować zlecenia w systemie medycznym </w:t>
      </w:r>
    </w:p>
    <w:p w14:paraId="303F9BE1"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 xml:space="preserve">Wykazy realizowanych badań w jednostkach diagnostycznych z informacjami o normach, kosztach, procedurach, itd. </w:t>
      </w:r>
    </w:p>
    <w:p w14:paraId="134BDC4F"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Cenniki do ujęcia w systemie (w ramach realizacji zamówienia – cenniki badań itp.)</w:t>
      </w:r>
    </w:p>
    <w:p w14:paraId="604F86CF"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Wykaz urządzeń do podłączenia do systemu informatycznego.</w:t>
      </w:r>
    </w:p>
    <w:p w14:paraId="65F3914F"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Wykaz prowadzonej dokumentacji medycznej do ujęcia w systemie informatycznym w podziale na grupy:</w:t>
      </w:r>
    </w:p>
    <w:p w14:paraId="4C1A62EF" w14:textId="77777777" w:rsidR="000E3E6D" w:rsidRPr="000E3E6D" w:rsidRDefault="000E3E6D" w:rsidP="006A1FDF">
      <w:pPr>
        <w:numPr>
          <w:ilvl w:val="0"/>
          <w:numId w:val="91"/>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 xml:space="preserve">Dokumentacja prowadzona w postaci elektronicznej możliwa do podpisania kwalifikowanym podpisem elektronicznym, podpisem zaufanym, podpisem osobistym albo z wykorzystaniem sposobu potwierdzania pochodzenia oraz integralności danych dostępnego w systemie teleinformatycznym udostępnionym bezpłatnie przez Zakład Ubezpieczeń Społecznych. </w:t>
      </w:r>
    </w:p>
    <w:p w14:paraId="2B523F7F" w14:textId="77777777" w:rsidR="000E3E6D" w:rsidRPr="000E3E6D" w:rsidRDefault="000E3E6D" w:rsidP="006A1FDF">
      <w:pPr>
        <w:numPr>
          <w:ilvl w:val="0"/>
          <w:numId w:val="91"/>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Digitalizacja dokumentu papierowego (zamiana dokumentów papierowych na elektroniczne np. poprzez skanowanie dokumentów), wynikająca w wielu przypadkach z ergonomii rozwiązania oraz warunków organizacyjno-technicznych uniemożliwiających w prosty dla użytkownika sposób prowadzenia jej w formie elektronicznej.</w:t>
      </w:r>
    </w:p>
    <w:p w14:paraId="0D5AA85B"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lastRenderedPageBreak/>
        <w:t>Wykaz prowadzonej dokumentacji medycznej z informacjami o wszystkich jednostkach tworzących dany dokument wraz z wykazem osób podpisujących dokumentację w danej jednostce.</w:t>
      </w:r>
    </w:p>
    <w:p w14:paraId="69F96DE4"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Wskazanie centrów kwalifikacyjnych, z których podpisy mają być wykorzystywane przy podpisywaniu dokumentów:</w:t>
      </w:r>
    </w:p>
    <w:p w14:paraId="20F9C4EF" w14:textId="77777777" w:rsidR="000E3E6D" w:rsidRPr="000E3E6D" w:rsidRDefault="000E3E6D" w:rsidP="006A1FDF">
      <w:pPr>
        <w:numPr>
          <w:ilvl w:val="0"/>
          <w:numId w:val="92"/>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centra podpisów kwalifikowanych</w:t>
      </w:r>
    </w:p>
    <w:p w14:paraId="2904B707" w14:textId="77777777" w:rsidR="000E3E6D" w:rsidRPr="000E3E6D" w:rsidRDefault="000E3E6D" w:rsidP="006A1FDF">
      <w:pPr>
        <w:numPr>
          <w:ilvl w:val="0"/>
          <w:numId w:val="92"/>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 xml:space="preserve">centrum niekwalifikowane </w:t>
      </w:r>
    </w:p>
    <w:p w14:paraId="34EE55D8" w14:textId="77777777" w:rsidR="000E3E6D" w:rsidRPr="000E3E6D" w:rsidRDefault="000E3E6D" w:rsidP="006A1FDF">
      <w:pPr>
        <w:numPr>
          <w:ilvl w:val="0"/>
          <w:numId w:val="90"/>
        </w:numPr>
        <w:tabs>
          <w:tab w:val="clear" w:pos="1080"/>
        </w:tabs>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Wszelkich występujących w podmiocie leczniczym regulaminów i dokumentacji opisujących procedury (reguły) pozostające w związku z systemem informatycznych oraz ochroną danych osobowych w szczególności:</w:t>
      </w:r>
    </w:p>
    <w:p w14:paraId="36601231" w14:textId="77777777" w:rsidR="000E3E6D" w:rsidRPr="000E3E6D" w:rsidRDefault="000E3E6D" w:rsidP="006A1FDF">
      <w:pPr>
        <w:pStyle w:val="Akapitzlist"/>
        <w:numPr>
          <w:ilvl w:val="0"/>
          <w:numId w:val="97"/>
        </w:numPr>
        <w:spacing w:line="300" w:lineRule="atLeast"/>
        <w:ind w:left="993" w:hanging="284"/>
        <w:jc w:val="both"/>
        <w:rPr>
          <w:rFonts w:asciiTheme="minorHAnsi" w:eastAsia="Times New Roman" w:hAnsiTheme="minorHAnsi"/>
          <w:sz w:val="24"/>
          <w:szCs w:val="24"/>
        </w:rPr>
      </w:pPr>
      <w:r w:rsidRPr="000E3E6D">
        <w:rPr>
          <w:rFonts w:asciiTheme="minorHAnsi" w:eastAsia="Times New Roman" w:hAnsiTheme="minorHAnsi"/>
          <w:sz w:val="24"/>
          <w:szCs w:val="24"/>
        </w:rPr>
        <w:t xml:space="preserve">Dokumentacji procedur przewidzianych w §1 ust 5 rozporządzeniu ministra zdrowia z dnia 6 kwietnia 2020 r. w sprawie rodzajów, zakresu i wzorów dokumentacji medycznej oraz sposobu jej przetwarzania w tym opisu stosowanych procedur zabezpieczania dokumentacji medycznej i systemów ich przetwarzania, w tym procedur dostępu oraz przechowywania </w:t>
      </w:r>
    </w:p>
    <w:p w14:paraId="1EA6A9A9" w14:textId="77777777" w:rsidR="000E3E6D" w:rsidRPr="000E3E6D" w:rsidRDefault="000E3E6D" w:rsidP="006A1FDF">
      <w:pPr>
        <w:pStyle w:val="Akapitzlist"/>
        <w:numPr>
          <w:ilvl w:val="0"/>
          <w:numId w:val="97"/>
        </w:numPr>
        <w:spacing w:line="300" w:lineRule="atLeast"/>
        <w:ind w:left="993" w:hanging="284"/>
        <w:jc w:val="both"/>
        <w:rPr>
          <w:rFonts w:asciiTheme="minorHAnsi" w:eastAsia="Times New Roman" w:hAnsiTheme="minorHAnsi"/>
          <w:sz w:val="24"/>
          <w:szCs w:val="24"/>
        </w:rPr>
      </w:pPr>
      <w:r w:rsidRPr="000E3E6D">
        <w:rPr>
          <w:rFonts w:asciiTheme="minorHAnsi" w:eastAsia="Times New Roman" w:hAnsiTheme="minorHAnsi"/>
          <w:sz w:val="24"/>
          <w:szCs w:val="24"/>
        </w:rPr>
        <w:t>Instrukcji zarzadzania systemem informatycznym oraz innych dokumentów pokrewnych, o których mowa w materiałach „Wytyczne, zasady i rekomendacje dla usługodawców w zakresie budowy i stosowania systemu bezpiecznego przetwarzania elektronicznej dokumentacji medycznej”</w:t>
      </w:r>
    </w:p>
    <w:p w14:paraId="7AC77349"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Wskazanie stosowanych nośników podpisów elektronicznych.</w:t>
      </w:r>
    </w:p>
    <w:p w14:paraId="509EAEE1"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 zakresie bloku operacyjnego:</w:t>
      </w:r>
    </w:p>
    <w:p w14:paraId="72A7D536" w14:textId="77777777" w:rsidR="000E3E6D" w:rsidRPr="000E3E6D" w:rsidRDefault="000E3E6D" w:rsidP="006A1FDF">
      <w:pPr>
        <w:numPr>
          <w:ilvl w:val="0"/>
          <w:numId w:val="96"/>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sal operacyjnych oraz sal zabiegowych.</w:t>
      </w:r>
    </w:p>
    <w:p w14:paraId="2BAB72E7" w14:textId="77777777" w:rsidR="000E3E6D" w:rsidRPr="000E3E6D" w:rsidRDefault="000E3E6D" w:rsidP="006A1FDF">
      <w:pPr>
        <w:numPr>
          <w:ilvl w:val="0"/>
          <w:numId w:val="96"/>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urządzeń i zestawów wykorzystywanych na bloku</w:t>
      </w:r>
    </w:p>
    <w:p w14:paraId="6B63CC2D" w14:textId="77777777" w:rsidR="000E3E6D" w:rsidRPr="000E3E6D" w:rsidRDefault="000E3E6D" w:rsidP="006A1FDF">
      <w:pPr>
        <w:numPr>
          <w:ilvl w:val="0"/>
          <w:numId w:val="96"/>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czynności wykonywanych na tych urządzeniach lub przy ich użyciu oraz ich kosztu.</w:t>
      </w:r>
    </w:p>
    <w:p w14:paraId="6E9CC664" w14:textId="77777777" w:rsidR="000E3E6D" w:rsidRPr="000E3E6D" w:rsidRDefault="000E3E6D" w:rsidP="006A1FDF">
      <w:pPr>
        <w:numPr>
          <w:ilvl w:val="0"/>
          <w:numId w:val="96"/>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wykonywanych rodzajów zabiegów wraz z ich opisami</w:t>
      </w:r>
    </w:p>
    <w:p w14:paraId="0F73E7D6"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sz w:val="24"/>
          <w:szCs w:val="24"/>
        </w:rPr>
        <w:t>W zakresie żywienia:</w:t>
      </w:r>
    </w:p>
    <w:p w14:paraId="6C91B9CE" w14:textId="77777777" w:rsidR="000E3E6D" w:rsidRPr="000E3E6D" w:rsidRDefault="000E3E6D" w:rsidP="006A1FDF">
      <w:pPr>
        <w:numPr>
          <w:ilvl w:val="0"/>
          <w:numId w:val="95"/>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diet obowiązujących w szpitalu wraz z typem (płatna, dla chorych, bezpłatna, zlecenie, specjalna) oraz wartości odżywcze dla danej diety.</w:t>
      </w:r>
    </w:p>
    <w:p w14:paraId="2D921577" w14:textId="77777777" w:rsidR="000E3E6D" w:rsidRPr="000E3E6D" w:rsidRDefault="000E3E6D" w:rsidP="006A1FDF">
      <w:pPr>
        <w:numPr>
          <w:ilvl w:val="0"/>
          <w:numId w:val="95"/>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ilości oraz rodzajów posiłków dla danej diety.</w:t>
      </w:r>
    </w:p>
    <w:p w14:paraId="584E32FF" w14:textId="77777777" w:rsidR="000E3E6D" w:rsidRPr="000E3E6D" w:rsidRDefault="000E3E6D" w:rsidP="006A1FDF">
      <w:pPr>
        <w:numPr>
          <w:ilvl w:val="0"/>
          <w:numId w:val="95"/>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produktów spożywczych (nazwa, grupa produktów żywnościowych (np. produkty zbożowe), cena ostatniego przychodu, gramatura oraz wartości odżywcze)</w:t>
      </w:r>
    </w:p>
    <w:p w14:paraId="4B074664" w14:textId="77777777" w:rsidR="000E3E6D" w:rsidRPr="000E3E6D" w:rsidRDefault="000E3E6D" w:rsidP="006A1FDF">
      <w:pPr>
        <w:numPr>
          <w:ilvl w:val="0"/>
          <w:numId w:val="95"/>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potraw (nazwa potrawy, składniki potrawy, średnia waga danej potrawy, ew. opis potrawy - sposób przyrządzania)</w:t>
      </w:r>
    </w:p>
    <w:p w14:paraId="7124376D" w14:textId="77777777" w:rsidR="000E3E6D" w:rsidRPr="000E3E6D" w:rsidRDefault="000E3E6D" w:rsidP="006A1FDF">
      <w:pPr>
        <w:numPr>
          <w:ilvl w:val="0"/>
          <w:numId w:val="90"/>
        </w:numPr>
        <w:spacing w:after="0" w:line="300" w:lineRule="atLeast"/>
        <w:ind w:left="993" w:hanging="284"/>
        <w:jc w:val="both"/>
        <w:rPr>
          <w:rFonts w:eastAsia="Times New Roman" w:cs="Times New Roman"/>
          <w:sz w:val="24"/>
          <w:szCs w:val="24"/>
        </w:rPr>
      </w:pPr>
      <w:r w:rsidRPr="000E3E6D">
        <w:rPr>
          <w:rFonts w:eastAsia="Times New Roman" w:cs="Times New Roman"/>
          <w:bCs/>
          <w:iCs/>
          <w:sz w:val="24"/>
          <w:szCs w:val="24"/>
        </w:rPr>
        <w:t>W zakresie zakażeń szpitalnych:</w:t>
      </w:r>
    </w:p>
    <w:p w14:paraId="156F4D48" w14:textId="77777777" w:rsidR="000E3E6D" w:rsidRPr="000E3E6D" w:rsidRDefault="000E3E6D" w:rsidP="006A1FDF">
      <w:pPr>
        <w:numPr>
          <w:ilvl w:val="0"/>
          <w:numId w:val="93"/>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kart dotyczących zakażeń zakładowych i drobnoustrojów wraz z zakresem ewidencjonowanych danych, wzorami kart i słownikami do wybranych pól na karcie</w:t>
      </w:r>
    </w:p>
    <w:p w14:paraId="69F48038" w14:textId="77777777" w:rsidR="000E3E6D" w:rsidRPr="000E3E6D" w:rsidRDefault="000E3E6D" w:rsidP="006A1FDF">
      <w:pPr>
        <w:numPr>
          <w:ilvl w:val="0"/>
          <w:numId w:val="93"/>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Opis sposobu obiegu kart zakażeń zakładowych i drobnoustrojów</w:t>
      </w:r>
    </w:p>
    <w:p w14:paraId="63E7E5F8" w14:textId="77777777" w:rsidR="000E3E6D" w:rsidRPr="000E3E6D" w:rsidRDefault="000E3E6D" w:rsidP="006A1FDF">
      <w:pPr>
        <w:numPr>
          <w:ilvl w:val="0"/>
          <w:numId w:val="90"/>
        </w:numPr>
        <w:spacing w:after="0" w:line="300" w:lineRule="atLeast"/>
        <w:jc w:val="both"/>
        <w:rPr>
          <w:rFonts w:eastAsia="Times New Roman" w:cs="Times New Roman"/>
          <w:sz w:val="24"/>
          <w:szCs w:val="24"/>
        </w:rPr>
      </w:pPr>
      <w:r w:rsidRPr="000E3E6D">
        <w:rPr>
          <w:rFonts w:eastAsia="Times New Roman" w:cs="Times New Roman"/>
          <w:sz w:val="24"/>
          <w:szCs w:val="24"/>
        </w:rPr>
        <w:t>W zakresie zarządzania systemem informatycznym:</w:t>
      </w:r>
    </w:p>
    <w:p w14:paraId="526E3E13" w14:textId="77777777" w:rsidR="000E3E6D" w:rsidRPr="000E3E6D" w:rsidRDefault="000E3E6D" w:rsidP="006A1FDF">
      <w:pPr>
        <w:numPr>
          <w:ilvl w:val="0"/>
          <w:numId w:val="94"/>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Wykaz infrastruktury przeznaczonej do instalacji systemu.</w:t>
      </w:r>
    </w:p>
    <w:p w14:paraId="6A5036B7" w14:textId="77777777" w:rsidR="000E3E6D" w:rsidRPr="000E3E6D" w:rsidRDefault="000E3E6D" w:rsidP="006A1FDF">
      <w:pPr>
        <w:numPr>
          <w:ilvl w:val="0"/>
          <w:numId w:val="94"/>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Zakres wprowadzenia domeny w szpitalu, zwłaszcza w zakresie stacji mających działać w systemie.</w:t>
      </w:r>
    </w:p>
    <w:p w14:paraId="22500630" w14:textId="77777777" w:rsidR="000E3E6D" w:rsidRPr="000E3E6D" w:rsidRDefault="000E3E6D" w:rsidP="006A1FDF">
      <w:pPr>
        <w:numPr>
          <w:ilvl w:val="0"/>
          <w:numId w:val="94"/>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Określenie osób nadających uprawnienia w systemie.</w:t>
      </w:r>
    </w:p>
    <w:p w14:paraId="730A3501" w14:textId="77777777" w:rsidR="000E3E6D" w:rsidRPr="000E3E6D" w:rsidRDefault="000E3E6D" w:rsidP="006A1FDF">
      <w:pPr>
        <w:numPr>
          <w:ilvl w:val="0"/>
          <w:numId w:val="94"/>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Określenie osób odpowiedzianych za konfigurację systemu.</w:t>
      </w:r>
    </w:p>
    <w:p w14:paraId="69A051D6" w14:textId="77777777" w:rsidR="000E3E6D" w:rsidRPr="000E3E6D" w:rsidRDefault="000E3E6D" w:rsidP="006A1FDF">
      <w:pPr>
        <w:numPr>
          <w:ilvl w:val="0"/>
          <w:numId w:val="94"/>
        </w:numPr>
        <w:spacing w:after="160" w:line="300" w:lineRule="atLeast"/>
        <w:ind w:left="993" w:hanging="284"/>
        <w:contextualSpacing/>
        <w:jc w:val="both"/>
        <w:rPr>
          <w:rFonts w:eastAsia="Times New Roman" w:cs="Times New Roman"/>
          <w:sz w:val="24"/>
          <w:szCs w:val="24"/>
        </w:rPr>
      </w:pPr>
      <w:r w:rsidRPr="000E3E6D">
        <w:rPr>
          <w:rFonts w:eastAsia="Times New Roman" w:cs="Times New Roman"/>
          <w:sz w:val="24"/>
          <w:szCs w:val="24"/>
        </w:rPr>
        <w:t>Zasady uzyskania dostępu zdalnego do systemu.</w:t>
      </w:r>
    </w:p>
    <w:p w14:paraId="46705CED" w14:textId="77777777" w:rsidR="000E3E6D" w:rsidRPr="000E3E6D" w:rsidRDefault="000E3E6D" w:rsidP="000E3E6D">
      <w:pPr>
        <w:spacing w:line="300" w:lineRule="atLeast"/>
        <w:contextualSpacing/>
        <w:jc w:val="both"/>
        <w:rPr>
          <w:rFonts w:eastAsia="Times New Roman" w:cs="Times New Roman"/>
          <w:sz w:val="24"/>
          <w:szCs w:val="24"/>
          <w:highlight w:val="green"/>
        </w:rPr>
      </w:pPr>
    </w:p>
    <w:p w14:paraId="5FA9D64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176</w:t>
      </w:r>
    </w:p>
    <w:p w14:paraId="118F1886" w14:textId="77777777" w:rsidR="000E3E6D" w:rsidRPr="000E3E6D" w:rsidRDefault="000E3E6D" w:rsidP="000E3E6D">
      <w:pPr>
        <w:pStyle w:val="NormalnyWeb"/>
        <w:spacing w:line="300" w:lineRule="atLeast"/>
        <w:rPr>
          <w:rFonts w:asciiTheme="minorHAnsi" w:hAnsiTheme="minorHAnsi"/>
        </w:rPr>
      </w:pPr>
      <w:r w:rsidRPr="000E3E6D">
        <w:rPr>
          <w:rFonts w:asciiTheme="minorHAnsi" w:hAnsiTheme="minorHAnsi"/>
        </w:rPr>
        <w:lastRenderedPageBreak/>
        <w:t xml:space="preserve">Zamawiający przekaże po podpisaniu umowy wszystkie niezbędne dokumenty w celu prawidłowego wykonania umowy w tym wymienione w pytaniu </w:t>
      </w:r>
    </w:p>
    <w:p w14:paraId="39AC8A4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2B415EBF" w14:textId="77777777" w:rsidR="000E3E6D" w:rsidRPr="000E3E6D" w:rsidRDefault="000E3E6D" w:rsidP="000E3E6D">
      <w:pPr>
        <w:spacing w:line="300" w:lineRule="atLeast"/>
        <w:contextualSpacing/>
        <w:jc w:val="both"/>
        <w:rPr>
          <w:rFonts w:eastAsia="Times New Roman" w:cs="Times New Roman"/>
          <w:sz w:val="24"/>
          <w:szCs w:val="24"/>
        </w:rPr>
      </w:pPr>
    </w:p>
    <w:p w14:paraId="05DC8B86" w14:textId="77777777" w:rsidR="000E3E6D" w:rsidRPr="000E3E6D" w:rsidRDefault="000E3E6D" w:rsidP="000E3E6D">
      <w:pPr>
        <w:spacing w:line="300" w:lineRule="atLeast"/>
        <w:jc w:val="both"/>
        <w:rPr>
          <w:rFonts w:eastAsia="Times New Roman" w:cs="Times New Roman"/>
          <w:sz w:val="24"/>
          <w:szCs w:val="24"/>
        </w:rPr>
      </w:pPr>
    </w:p>
    <w:p w14:paraId="78E147C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177</w:t>
      </w:r>
    </w:p>
    <w:p w14:paraId="758A9A2A" w14:textId="77777777" w:rsidR="000E3E6D" w:rsidRPr="000E3E6D" w:rsidRDefault="000E3E6D" w:rsidP="000E3E6D">
      <w:pPr>
        <w:spacing w:line="300" w:lineRule="atLeast"/>
        <w:jc w:val="both"/>
        <w:rPr>
          <w:rFonts w:eastAsia="Times New Roman" w:cs="Times New Roman"/>
          <w:sz w:val="24"/>
          <w:szCs w:val="24"/>
        </w:rPr>
      </w:pPr>
    </w:p>
    <w:p w14:paraId="6149428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8 pkt. 8</w:t>
      </w:r>
    </w:p>
    <w:p w14:paraId="528B20D2"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Wykonawca wnosi o usunięcie zapisu. Naliczanie kary umownej w sytuacji, gdy bez danej informacji nie da się zrealizować przedmiotu umowy – jest nadmiarowe – gdyż Wykonawca de facto przyjmuje na siebie odpowiedzialność za działania/zaniechania Zamawiającego na etapie Postępowania Przetargowego. Kara umowna może być naliczona za niewykonanie/nienależyte wykonanie umowy po stronie Wykonawcy – a nie ze względu na działania Zamawiającego</w:t>
      </w:r>
    </w:p>
    <w:p w14:paraId="3E76ECF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w:t>
      </w:r>
    </w:p>
    <w:p w14:paraId="736D5695"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177</w:t>
      </w:r>
    </w:p>
    <w:p w14:paraId="449F7B54" w14:textId="77777777" w:rsidR="000E3E6D" w:rsidRPr="000E3E6D" w:rsidRDefault="000E3E6D" w:rsidP="000E3E6D">
      <w:pPr>
        <w:spacing w:line="300" w:lineRule="atLeast"/>
        <w:jc w:val="both"/>
        <w:rPr>
          <w:rFonts w:cs="Times New Roman"/>
          <w:sz w:val="24"/>
          <w:szCs w:val="24"/>
        </w:rPr>
      </w:pPr>
    </w:p>
    <w:p w14:paraId="354B2041"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Celem zapisów umowy par. 8 ust 4, 5 i dalsze jest uniknięcie sytuacji gdzie Wykonawca po podpisaniu Umowy w czasie realizacji kontraktu widząc, że nie jest w stanie go prawidłowo zrealizować z powodu braku określonych informacji dotyczących oprogramowania jakim dysponuje Zamawiający a jakie ma być zintegrowane z LOK i Oprogramowaniem Aplikacyjnym  zwraca się do Zamawiającego o podanie tych informacji, warunkując od tego zrealizowanie kontraktu. Zamawiający nie dysponując żądanymi przez Wykonawcę informacjami lub dysponując nim w nie pełnym zakresie, nie mogąc sprostać żądaniu Wykonawcy traktowany byłby jako wierzyciel przez którego działanie/ zaniechanie dłużnik (Wykonawca) nie może prawidłowo zrealizować swojego zobowiązania. W takiej sytuacji Wykonawca mógłby się uwolnić od odpowiedzialności z tytułu niewykonania lub nienależytego wykonania zobowiązania. Wykonawca nie wykonałby zobowiązania twierdząc, iż nie mógł tego uczynić bo Zamawiający nie dostarczył mu niezbędnych informacji i dokumentów, bez których wykonawca nie może zrealizować swojego zobowiązania w ogóle lub nie może go zrealizować w terminie wskazanym w Umowie. Stąd Zamawiający odwrócił sytuację w sposób </w:t>
      </w:r>
      <w:r w:rsidRPr="000E3E6D">
        <w:rPr>
          <w:rFonts w:cs="Times New Roman"/>
          <w:sz w:val="24"/>
          <w:szCs w:val="24"/>
          <w:u w:val="single"/>
        </w:rPr>
        <w:t>zabezpieczający interesy obu stron</w:t>
      </w:r>
      <w:r w:rsidRPr="000E3E6D">
        <w:rPr>
          <w:rFonts w:cs="Times New Roman"/>
          <w:sz w:val="24"/>
          <w:szCs w:val="24"/>
        </w:rPr>
        <w:t xml:space="preserve">. Jeżeli Wykonawca nie jest w stanie zrealizować zobowiązania z powodu niedostarczenia przez Zamawiającego informacji dotyczących HIS Aktualnego lub Infrastruktury Zamawiającego, których posiadanie Zamawiający potwierdził przed podpisaniem Umowy to wówczas Zamawiający ponosi za taką sytuację odpowiedzialność. Jeżeli Wykonawca z takiego tytułu nie odstąpi od Umowy wówczas Zamawiający będzie w zwłoce z przedstawieniem wymaganych dokumentów co zwalnia Wykonawcę z odpowiedzialności za nieterminowe wykonanie zobowiązania jak i odpowiedzialności co do wybranego sposobu realizacji zobowiązania. Podkreśla się, że dotyczy to wyłącznie informacji potwierdzonych przez Zamawiającego w toku postępowania przetargowego, czy to wynikających z opisu przedmiotu zamówienia czy potwierdzonych poprzez udzielanie przez Zamawiającego odpowiedzi na pytania wykonawców. W każdym razie w przypadku tych informacji jakiej Zamawiający potwierdził że posiada i przekaże Wykonawcy a ich nie przekazał odstąpienie od Umowy przez Wykonawcę na jakimkolwiek </w:t>
      </w:r>
      <w:r w:rsidRPr="000E3E6D">
        <w:rPr>
          <w:rFonts w:cs="Times New Roman"/>
          <w:sz w:val="24"/>
          <w:szCs w:val="24"/>
        </w:rPr>
        <w:lastRenderedPageBreak/>
        <w:t xml:space="preserve">etapie realizacji zamówienia nie skutkuje obciążeniem Wykonawcy karą umowną. Wykonawca może też żądać odszkodowania od Zamawiającego na zasadach ogólnych. Sytuacja odmienna jest gdy Wykonawca żąda informacji jakich posiadania Zamawiający nie potwierdził w toku postępowania przetargowego to jest w okresie poprzedzającym zawarcie Umowy. Wykonawca musi wiedzieć przed podpisaniem Umowy dokładnie jakich informacji potrzebuje dotyczących HIS Aktualnego i Infrastruktury Zamawiającego potrzebnych do prawidłowego zrealizowania Umowy. Jeżeli Wykonawca tego nie wiedział albo liczył na to, że mimo braku potwierdzenia posiadania informacji przez Zamawiającego w toku postępowania przetargowego, Zamawiający te informacje będzie miał  a w rzeczywistości Zamawiający tych informacji nie ma, a brak tych informacji rzeczywiście uniemożliwia lub w sposób istotny utrudnia prawidłowe wykonanie zobowiązania Wykonawcy, wówczas gdy Wykonawca odstępuje od Umowy obowiązany jest zapłacić karę umowną przewidzianą w par. 8 ust. 8. Brak kary umownej w tej sytuacji prowadziłoby do sytuacji, że wykonawcy bez ponoszenia jakiegokolwiek ryzyka ale też bez odpowiedzialnego przygotowania się do realizacji zamówienia, podpisywaliby umowy, na zasadzie, że jak się okaże, że nie można zrealizować zamówienia z powodu niedysponowania przez Zamawiającego określonymi informacjami to najwyżej </w:t>
      </w:r>
      <w:proofErr w:type="spellStart"/>
      <w:r w:rsidRPr="000E3E6D">
        <w:rPr>
          <w:rFonts w:cs="Times New Roman"/>
          <w:sz w:val="24"/>
          <w:szCs w:val="24"/>
        </w:rPr>
        <w:t>bezkosztowo</w:t>
      </w:r>
      <w:proofErr w:type="spellEnd"/>
      <w:r w:rsidRPr="000E3E6D">
        <w:rPr>
          <w:rFonts w:cs="Times New Roman"/>
          <w:sz w:val="24"/>
          <w:szCs w:val="24"/>
        </w:rPr>
        <w:t xml:space="preserve"> się od umowy odstąpi. </w:t>
      </w:r>
      <w:proofErr w:type="spellStart"/>
      <w:r w:rsidRPr="000E3E6D">
        <w:rPr>
          <w:rFonts w:cs="Times New Roman"/>
          <w:sz w:val="24"/>
          <w:szCs w:val="24"/>
        </w:rPr>
        <w:t>Bezkosztowo</w:t>
      </w:r>
      <w:proofErr w:type="spellEnd"/>
      <w:r w:rsidRPr="000E3E6D">
        <w:rPr>
          <w:rFonts w:cs="Times New Roman"/>
          <w:sz w:val="24"/>
          <w:szCs w:val="24"/>
        </w:rPr>
        <w:t xml:space="preserve">, bowiem gdyby nie wskazane zapisy Umowy,  to brak przedstawienia jakichkolwiek informacji przez Zamawiającego które zdaniem Wykonawcy są niezbędne do prawidłowego wykonania zamówienia  traktowane byłoby jako zawinione działanie wierzyciela zwalniające Wykonawcę z odpowiedzialności. Mogłaby dojść nawet do takiej sytuacji, że nieprzedstawienie przez Zamawiającego określonych informacji czy dokumentów, którymi rzeczywiście Zamawiający nie dysponuje, a które zdaniem Wykonawcy są niezbędne do prawidłowego wykonania Umowy, uprawniałby Wykonawcę nie tylko do odstąpienia od Umowy ale i żądania z tego tytułu odszkodowania od Zamawiającego. Mogłoby dojść do tego pomimo faktu, że Zamawiający nie udziela informacji czy nie przedstawia dokumentów nie dlatego że tego nie chce, tylko dlatego, że tego obiektywnie uczynić nie może, bo faktycznie nie ma wiedzy i faktycznie nie ma dokumentów. Celem Zamawiającego nie jest rozwiązywanie Umowy z Wykonawcą i obciążanie go z tego tytułu karą umowną w sytuacji gdy Wykonawca nie może zrealizować zamówienia z powodu braku określonych informacji jakimi w modelu doskonałym Zamawiający może dysponować albo nawet powinien dysponować. Zamawiający nie wie jakich informacji będzie oczekiwał Wykonawca, jakie będą mu potrzebne do wykonania kontraktu. Stąd zasadnym jest dokonanie podziału na informacje których posiadania Zamawiający potwierdza i których nie potwierdza przed zawarciem Umowy. Skoro Zamawiający nie potwierdził w toku postępowania posiadania określonych informacji a Wykonawca zdecydował się na złożenie oferty i zawarcie umowy, to nie może oczekiwać że odstąpienie od niej z powodu braku informacji tych informacji które z punktu widzenia tego konkretnego wykonawcy są niezbędne do zrealizowania kontraktu powinno być dla niego </w:t>
      </w:r>
      <w:proofErr w:type="spellStart"/>
      <w:r w:rsidRPr="000E3E6D">
        <w:rPr>
          <w:rFonts w:cs="Times New Roman"/>
          <w:sz w:val="24"/>
          <w:szCs w:val="24"/>
        </w:rPr>
        <w:t>bezkosztowne</w:t>
      </w:r>
      <w:proofErr w:type="spellEnd"/>
      <w:r w:rsidRPr="000E3E6D">
        <w:rPr>
          <w:rFonts w:cs="Times New Roman"/>
          <w:sz w:val="24"/>
          <w:szCs w:val="24"/>
        </w:rPr>
        <w:t xml:space="preserve">. Specyfika zamówienia jest taka, że poszczególni zamawiający w odniesieniu do HIS Aktualnego korzystają w większym czy mniejszym zakresie z usług firm informatycznych które pierwotnie dokonały wdrożenia obecnego oprogramowania i udzielenia licencji a następnie zajmują się jego obsługą. Duża część wiedzy dotycząca HIS Aktualnego nie jest przekazywana Zamawiającemu przez firmy o jakich mowa w zdaniu poprzednim. Zamawiający Indywidualni koncentrują się na zapewnieniu sprawności działania HIS Aktualnego i swojej infrastruktury informatycznej. Kontrakty zawarte z firmami informatycznymi nie zawsze gwarantują, że do Zamawiających Indywidualnych przekazywane będą dokumenty i informacje dotyczące HIS Aktualnego i infrastruktury, które mogą okazać się niezbędne wykonawcą do prawidłowego wykonania przedmiotu Umowy w niniejszym postępowaniu przetargowym.   </w:t>
      </w:r>
    </w:p>
    <w:p w14:paraId="1E21362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Tym samym Zamawiający nie zmianie zasadniczo  zapisów Umowy w par 8 ust. 5, 6 to jest nie zrezygnuje z możliwości obciążenia wykonawcy karą umowną w sytuacji wskazanej w tym miejscu </w:t>
      </w:r>
      <w:r w:rsidRPr="000E3E6D">
        <w:rPr>
          <w:rFonts w:cs="Times New Roman"/>
          <w:sz w:val="24"/>
          <w:szCs w:val="24"/>
        </w:rPr>
        <w:lastRenderedPageBreak/>
        <w:t xml:space="preserve">Umowy. Zamawiający jednak obniżył karę umowną wskazaną w par 8 ust 8 Umowy z pierwotnej wysokości 5 % do wysokości 3 %. Odpowiednie zmiany Zamawiający wprowadził również w zapisach umowy dotyczących kar umownych i zasad odstąpienia od Umowy. </w:t>
      </w:r>
    </w:p>
    <w:p w14:paraId="7B285102" w14:textId="77777777" w:rsidR="000E3E6D" w:rsidRPr="000E3E6D" w:rsidRDefault="000E3E6D" w:rsidP="000E3E6D">
      <w:pPr>
        <w:spacing w:line="300" w:lineRule="atLeast"/>
        <w:jc w:val="both"/>
        <w:rPr>
          <w:rFonts w:cs="Times New Roman"/>
          <w:sz w:val="24"/>
          <w:szCs w:val="24"/>
        </w:rPr>
      </w:pPr>
    </w:p>
    <w:p w14:paraId="54B8B2CF" w14:textId="77777777" w:rsidR="000E3E6D" w:rsidRPr="000E3E6D" w:rsidRDefault="000E3E6D" w:rsidP="000E3E6D">
      <w:pPr>
        <w:spacing w:line="300" w:lineRule="atLeast"/>
        <w:jc w:val="both"/>
        <w:rPr>
          <w:rFonts w:cs="Times New Roman"/>
          <w:sz w:val="24"/>
          <w:szCs w:val="24"/>
        </w:rPr>
      </w:pPr>
    </w:p>
    <w:p w14:paraId="4CB09D6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178</w:t>
      </w:r>
    </w:p>
    <w:p w14:paraId="2E93F321" w14:textId="77777777" w:rsidR="000E3E6D" w:rsidRPr="000E3E6D" w:rsidRDefault="000E3E6D" w:rsidP="000E3E6D">
      <w:pPr>
        <w:spacing w:line="300" w:lineRule="atLeast"/>
        <w:jc w:val="both"/>
        <w:rPr>
          <w:rFonts w:cs="Times New Roman"/>
          <w:sz w:val="24"/>
          <w:szCs w:val="24"/>
        </w:rPr>
      </w:pPr>
    </w:p>
    <w:p w14:paraId="7CE309FB"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8 pkt. 11</w:t>
      </w:r>
    </w:p>
    <w:p w14:paraId="2D02EFF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Prosimy o zmianę zapisu na „…kary umownej </w:t>
      </w:r>
      <w:r w:rsidRPr="000E3E6D">
        <w:rPr>
          <w:rFonts w:cs="Times New Roman"/>
          <w:b/>
          <w:bCs/>
          <w:sz w:val="24"/>
          <w:szCs w:val="24"/>
        </w:rPr>
        <w:t>do</w:t>
      </w:r>
      <w:r w:rsidRPr="000E3E6D">
        <w:rPr>
          <w:rFonts w:cs="Times New Roman"/>
          <w:sz w:val="24"/>
          <w:szCs w:val="24"/>
        </w:rPr>
        <w:t xml:space="preserve"> w wysokości 5 % (pięć procent) Wynagrodzenia netto.”</w:t>
      </w:r>
    </w:p>
    <w:p w14:paraId="64BC0A3A"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Poprzez wprowadzenie do Umowy zapisów dotyczących obowiązku wezwania Wykonawcy do wyjaśnień przed naliczeniem kary umownej co do okoliczności mających być podstawą  naliczenia kary umownej oraz wprowadzenie przedimka „do wysokości” zamiast „w wysokości”, co może umożliwić Zamawiającemu naliczenie kary umownej adekwatnie do szkody (jej swoiste miarkowanie), zgodnie z funkcją kary umownej i złożonymi przez Wykonawcę wyjaśnieniami,</w:t>
      </w:r>
    </w:p>
    <w:p w14:paraId="1CE141D1" w14:textId="77777777" w:rsidR="000E3E6D" w:rsidRPr="000E3E6D" w:rsidRDefault="000E3E6D" w:rsidP="000E3E6D">
      <w:pPr>
        <w:spacing w:line="300" w:lineRule="atLeast"/>
        <w:jc w:val="both"/>
        <w:rPr>
          <w:rFonts w:cs="Times New Roman"/>
          <w:sz w:val="24"/>
          <w:szCs w:val="24"/>
        </w:rPr>
      </w:pPr>
    </w:p>
    <w:p w14:paraId="08A6B43D"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178</w:t>
      </w:r>
    </w:p>
    <w:p w14:paraId="7E5D3C4F" w14:textId="77777777" w:rsidR="000E3E6D" w:rsidRPr="000E3E6D" w:rsidRDefault="000E3E6D" w:rsidP="000E3E6D">
      <w:pPr>
        <w:spacing w:line="300" w:lineRule="atLeast"/>
        <w:jc w:val="both"/>
        <w:rPr>
          <w:rFonts w:cs="Times New Roman"/>
          <w:sz w:val="24"/>
          <w:szCs w:val="24"/>
        </w:rPr>
      </w:pPr>
    </w:p>
    <w:p w14:paraId="59DF8CB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Zamawiający nie uwzględni wniosków zawartych pytaniu. Zapisy umowy par. 8 ust. 11 został zmieniony w zakresie terminu na złożenie Projektu Planu Wdrożenia, nadal obowiązuje kara umowna w jednej wysokości. Ta kara umowna ma bardziej charakter dyscyplinujący wykonawcę. Nadto zapisy umowne w karach do wysokości a nie poprzez wskazanie konkretnej wysokości, powodują że umowa jest mało transparentna i wzmacnia uznaniowość zamawiającego, co może budzić podejrzenie co do rzetelności zamawiającego. Kary umowne są naliczane jako procent wynagrodzenia brutto a nie netto i tego Zamawiający również nie zmieni. Jest to rozwiązanie zgodne z prawem.  </w:t>
      </w:r>
    </w:p>
    <w:p w14:paraId="70266FF1" w14:textId="77777777" w:rsidR="000E3E6D" w:rsidRPr="000E3E6D" w:rsidRDefault="000E3E6D" w:rsidP="000E3E6D">
      <w:pPr>
        <w:spacing w:line="300" w:lineRule="atLeast"/>
        <w:jc w:val="both"/>
        <w:rPr>
          <w:rFonts w:cs="Times New Roman"/>
          <w:sz w:val="24"/>
          <w:szCs w:val="24"/>
        </w:rPr>
      </w:pPr>
    </w:p>
    <w:p w14:paraId="0DA16F7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179</w:t>
      </w:r>
    </w:p>
    <w:p w14:paraId="053E9023" w14:textId="77777777" w:rsidR="000E3E6D" w:rsidRPr="000E3E6D" w:rsidRDefault="000E3E6D" w:rsidP="000E3E6D">
      <w:pPr>
        <w:spacing w:line="300" w:lineRule="atLeast"/>
        <w:jc w:val="both"/>
        <w:rPr>
          <w:rFonts w:cs="Times New Roman"/>
          <w:sz w:val="24"/>
          <w:szCs w:val="24"/>
        </w:rPr>
      </w:pPr>
    </w:p>
    <w:p w14:paraId="4C2C4902"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8 pkt. 19</w:t>
      </w:r>
    </w:p>
    <w:p w14:paraId="59F9B7B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dopuszczenie możliwości dostarczenia dokumentacji w wersji papierowej w ilości 1 egzemplarza. Wykonawca ma obowiązek dostarczenia dokumentacji również w wersji elektronicznej, która Zamawiający może wydrukować w nieograniczonej liczby egzemplarzy.</w:t>
      </w:r>
    </w:p>
    <w:p w14:paraId="5C095665" w14:textId="77777777" w:rsidR="000E3E6D" w:rsidRPr="000E3E6D" w:rsidRDefault="000E3E6D" w:rsidP="000E3E6D">
      <w:pPr>
        <w:spacing w:line="300" w:lineRule="atLeast"/>
        <w:rPr>
          <w:rFonts w:cs="Times New Roman"/>
          <w:sz w:val="24"/>
          <w:szCs w:val="24"/>
        </w:rPr>
      </w:pPr>
    </w:p>
    <w:p w14:paraId="6D445102"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179</w:t>
      </w:r>
    </w:p>
    <w:p w14:paraId="70E49E47" w14:textId="77777777" w:rsidR="000E3E6D" w:rsidRPr="000E3E6D" w:rsidRDefault="000E3E6D" w:rsidP="000E3E6D">
      <w:pPr>
        <w:spacing w:line="300" w:lineRule="atLeast"/>
        <w:rPr>
          <w:rFonts w:cs="Times New Roman"/>
          <w:sz w:val="24"/>
          <w:szCs w:val="24"/>
        </w:rPr>
      </w:pPr>
    </w:p>
    <w:p w14:paraId="0D990102" w14:textId="77777777" w:rsidR="000E3E6D" w:rsidRPr="000E3E6D" w:rsidRDefault="000E3E6D" w:rsidP="000E3E6D">
      <w:pPr>
        <w:spacing w:line="300" w:lineRule="atLeast"/>
        <w:rPr>
          <w:rFonts w:cs="Times New Roman"/>
          <w:sz w:val="24"/>
          <w:szCs w:val="24"/>
        </w:rPr>
      </w:pPr>
      <w:r w:rsidRPr="000E3E6D">
        <w:rPr>
          <w:rFonts w:cs="Times New Roman"/>
          <w:sz w:val="24"/>
          <w:szCs w:val="24"/>
        </w:rPr>
        <w:t>Zamawiający nie może uwzględnić powyższej prośby. Zapis umowy pozostaje nie zmieniony.</w:t>
      </w:r>
    </w:p>
    <w:p w14:paraId="41C85CE7" w14:textId="77777777" w:rsidR="000E3E6D" w:rsidRPr="000E3E6D" w:rsidRDefault="000E3E6D" w:rsidP="000E3E6D">
      <w:pPr>
        <w:spacing w:line="300" w:lineRule="atLeast"/>
        <w:rPr>
          <w:rFonts w:cs="Times New Roman"/>
          <w:sz w:val="24"/>
          <w:szCs w:val="24"/>
        </w:rPr>
      </w:pPr>
    </w:p>
    <w:p w14:paraId="3EA0E61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180</w:t>
      </w:r>
    </w:p>
    <w:p w14:paraId="3DA77724" w14:textId="77777777" w:rsidR="000E3E6D" w:rsidRPr="000E3E6D" w:rsidRDefault="000E3E6D" w:rsidP="000E3E6D">
      <w:pPr>
        <w:spacing w:line="300" w:lineRule="atLeast"/>
        <w:jc w:val="both"/>
        <w:rPr>
          <w:rFonts w:cs="Times New Roman"/>
          <w:sz w:val="24"/>
          <w:szCs w:val="24"/>
        </w:rPr>
      </w:pPr>
    </w:p>
    <w:p w14:paraId="5C926CC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8 pkt. 22</w:t>
      </w:r>
    </w:p>
    <w:p w14:paraId="7864F4AC"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doprecyzowania, czy przez pracowników Zamawiający rozumie cały personel Zamawiającego, czy jedynie osoby zatrudnione na umowę o pracę?</w:t>
      </w:r>
    </w:p>
    <w:p w14:paraId="540B6285" w14:textId="77777777" w:rsidR="000E3E6D" w:rsidRPr="000E3E6D" w:rsidRDefault="000E3E6D" w:rsidP="000E3E6D">
      <w:pPr>
        <w:spacing w:line="300" w:lineRule="atLeast"/>
        <w:jc w:val="both"/>
        <w:rPr>
          <w:rFonts w:cs="Times New Roman"/>
          <w:sz w:val="24"/>
          <w:szCs w:val="24"/>
        </w:rPr>
      </w:pPr>
    </w:p>
    <w:p w14:paraId="53CF61DB"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180</w:t>
      </w:r>
    </w:p>
    <w:p w14:paraId="55E9EAB8" w14:textId="77777777" w:rsidR="000E3E6D" w:rsidRPr="000E3E6D" w:rsidRDefault="000E3E6D" w:rsidP="000E3E6D">
      <w:pPr>
        <w:spacing w:line="300" w:lineRule="atLeast"/>
        <w:jc w:val="both"/>
        <w:rPr>
          <w:rFonts w:cs="Times New Roman"/>
          <w:sz w:val="24"/>
          <w:szCs w:val="24"/>
        </w:rPr>
      </w:pPr>
    </w:p>
    <w:p w14:paraId="09DE7EB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nie wprowadza w tym zakresie zmian w umowie. Zamawiający wyjaśnia, że przez pracowników Zamawiającego o jakich mowa w par 8 ust.22 rozumie cały personel Zamawiającego więc nie tylko osoby zatrudnione na umowę o pracę.</w:t>
      </w:r>
    </w:p>
    <w:p w14:paraId="37B02592" w14:textId="77777777" w:rsidR="000E3E6D" w:rsidRPr="000E3E6D" w:rsidRDefault="000E3E6D" w:rsidP="000E3E6D">
      <w:pPr>
        <w:spacing w:line="300" w:lineRule="atLeast"/>
        <w:jc w:val="both"/>
        <w:rPr>
          <w:rFonts w:cs="Times New Roman"/>
          <w:sz w:val="24"/>
          <w:szCs w:val="24"/>
        </w:rPr>
      </w:pPr>
    </w:p>
    <w:p w14:paraId="7B9E2BE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181</w:t>
      </w:r>
    </w:p>
    <w:p w14:paraId="7E062868" w14:textId="77777777" w:rsidR="000E3E6D" w:rsidRPr="000E3E6D" w:rsidRDefault="000E3E6D" w:rsidP="000E3E6D">
      <w:pPr>
        <w:spacing w:line="300" w:lineRule="atLeast"/>
        <w:jc w:val="both"/>
        <w:rPr>
          <w:rFonts w:cs="Times New Roman"/>
          <w:sz w:val="24"/>
          <w:szCs w:val="24"/>
        </w:rPr>
      </w:pPr>
    </w:p>
    <w:p w14:paraId="4D491DAF"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9 pkt. 7</w:t>
      </w:r>
    </w:p>
    <w:p w14:paraId="09049ED1"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Prosimy o zmianę zapisu na „…kary umownej </w:t>
      </w:r>
      <w:r w:rsidRPr="000E3E6D">
        <w:rPr>
          <w:rFonts w:cs="Times New Roman"/>
          <w:b/>
          <w:bCs/>
          <w:sz w:val="24"/>
          <w:szCs w:val="24"/>
        </w:rPr>
        <w:t>do</w:t>
      </w:r>
      <w:r w:rsidRPr="000E3E6D">
        <w:rPr>
          <w:rFonts w:cs="Times New Roman"/>
          <w:sz w:val="24"/>
          <w:szCs w:val="24"/>
        </w:rPr>
        <w:t xml:space="preserve"> w wysokości 5 % (pięć procent) Wynagrodzenia netto.” poprzez wprowadzenie przedimka „do wysokości” zamiast „w wysokości”, co może umożliwić Zamawiającemu naliczenie kary umownej adekwatnie do szkody (jej swoiste miarkowanie), zgodnie z funkcją kary umownej i złożonymi przez Wykonawcę wyjaśnieniami,</w:t>
      </w:r>
    </w:p>
    <w:p w14:paraId="114D5C0B" w14:textId="77777777" w:rsidR="000E3E6D" w:rsidRPr="000E3E6D" w:rsidRDefault="000E3E6D" w:rsidP="000E3E6D">
      <w:pPr>
        <w:spacing w:line="300" w:lineRule="atLeast"/>
        <w:jc w:val="both"/>
        <w:rPr>
          <w:rFonts w:cs="Times New Roman"/>
          <w:sz w:val="24"/>
          <w:szCs w:val="24"/>
        </w:rPr>
      </w:pPr>
    </w:p>
    <w:p w14:paraId="5FD0DA9A"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181</w:t>
      </w:r>
    </w:p>
    <w:p w14:paraId="6A5F2028" w14:textId="77777777" w:rsidR="000E3E6D" w:rsidRPr="000E3E6D" w:rsidRDefault="000E3E6D" w:rsidP="000E3E6D">
      <w:pPr>
        <w:spacing w:line="300" w:lineRule="atLeast"/>
        <w:jc w:val="both"/>
        <w:rPr>
          <w:rFonts w:cs="Times New Roman"/>
          <w:sz w:val="24"/>
          <w:szCs w:val="24"/>
        </w:rPr>
      </w:pPr>
    </w:p>
    <w:p w14:paraId="5E61930B"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Brak zgody</w:t>
      </w:r>
    </w:p>
    <w:p w14:paraId="6052F824" w14:textId="77777777" w:rsidR="000E3E6D" w:rsidRPr="000E3E6D" w:rsidRDefault="000E3E6D" w:rsidP="000E3E6D">
      <w:pPr>
        <w:spacing w:line="300" w:lineRule="atLeast"/>
        <w:jc w:val="both"/>
        <w:rPr>
          <w:rFonts w:cs="Times New Roman"/>
          <w:sz w:val="24"/>
          <w:szCs w:val="24"/>
        </w:rPr>
      </w:pPr>
    </w:p>
    <w:p w14:paraId="6A06738A"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182</w:t>
      </w:r>
    </w:p>
    <w:p w14:paraId="148B55A5" w14:textId="77777777" w:rsidR="000E3E6D" w:rsidRPr="000E3E6D" w:rsidRDefault="000E3E6D" w:rsidP="000E3E6D">
      <w:pPr>
        <w:spacing w:line="300" w:lineRule="atLeast"/>
        <w:jc w:val="both"/>
        <w:rPr>
          <w:rFonts w:cs="Times New Roman"/>
          <w:sz w:val="24"/>
          <w:szCs w:val="24"/>
        </w:rPr>
      </w:pPr>
    </w:p>
    <w:p w14:paraId="40614C9F" w14:textId="77777777" w:rsidR="000E3E6D" w:rsidRPr="000E3E6D" w:rsidRDefault="000E3E6D" w:rsidP="000E3E6D">
      <w:pPr>
        <w:spacing w:line="300" w:lineRule="atLeast"/>
        <w:jc w:val="both"/>
        <w:rPr>
          <w:rFonts w:cs="Times New Roman"/>
          <w:sz w:val="24"/>
          <w:szCs w:val="24"/>
        </w:rPr>
      </w:pPr>
    </w:p>
    <w:p w14:paraId="6FC533A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9 pkt. 13</w:t>
      </w:r>
    </w:p>
    <w:p w14:paraId="7B5B3082"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lastRenderedPageBreak/>
        <w:t>Prosimy o dodanie zapisów o wyrażeniu zgody na nagrywanie uwag Zamawiającego przekładanych w formie ustnej, zgodnie z przepisami o ochronie danych osobowych.</w:t>
      </w:r>
    </w:p>
    <w:p w14:paraId="7460D6E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w:t>
      </w:r>
    </w:p>
    <w:p w14:paraId="42211025"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182</w:t>
      </w:r>
    </w:p>
    <w:p w14:paraId="09752626" w14:textId="77777777" w:rsidR="000E3E6D" w:rsidRPr="000E3E6D" w:rsidRDefault="000E3E6D" w:rsidP="000E3E6D">
      <w:pPr>
        <w:spacing w:line="300" w:lineRule="atLeast"/>
        <w:jc w:val="both"/>
        <w:rPr>
          <w:rFonts w:cs="Times New Roman"/>
          <w:sz w:val="24"/>
          <w:szCs w:val="24"/>
        </w:rPr>
      </w:pPr>
    </w:p>
    <w:p w14:paraId="6E4536F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 tym zakresie Zamawiający wprowadził zmiany w umowie :</w:t>
      </w:r>
    </w:p>
    <w:p w14:paraId="7059FC7D" w14:textId="77777777" w:rsidR="000E3E6D" w:rsidRPr="000E3E6D" w:rsidRDefault="000E3E6D" w:rsidP="000E3E6D">
      <w:pPr>
        <w:spacing w:line="300" w:lineRule="atLeast"/>
        <w:jc w:val="both"/>
        <w:rPr>
          <w:rFonts w:cs="Times New Roman"/>
          <w:sz w:val="24"/>
          <w:szCs w:val="24"/>
        </w:rPr>
      </w:pPr>
    </w:p>
    <w:p w14:paraId="47383D1F"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A numer 40</w:t>
      </w:r>
    </w:p>
    <w:p w14:paraId="538DB5E3"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 xml:space="preserve"> Par. 9  ust. 13   przed zmianą </w:t>
      </w:r>
    </w:p>
    <w:p w14:paraId="7E87A751" w14:textId="77777777" w:rsidR="000E3E6D" w:rsidRPr="000E3E6D" w:rsidRDefault="000E3E6D" w:rsidP="000E3E6D">
      <w:pPr>
        <w:spacing w:line="300" w:lineRule="atLeast"/>
        <w:ind w:right="708"/>
        <w:contextualSpacing/>
        <w:jc w:val="both"/>
        <w:rPr>
          <w:rFonts w:cs="Times New Roman"/>
          <w:sz w:val="24"/>
          <w:szCs w:val="24"/>
        </w:rPr>
      </w:pPr>
      <w:r w:rsidRPr="000E3E6D">
        <w:rPr>
          <w:rFonts w:cs="Times New Roman"/>
          <w:sz w:val="24"/>
          <w:szCs w:val="24"/>
        </w:rPr>
        <w:t>Zamawiający w terminie kolejnych 2 Dni od dnia otrzymania Projektu</w:t>
      </w:r>
      <w:r w:rsidRPr="000E3E6D">
        <w:rPr>
          <w:rFonts w:eastAsia="SimSun" w:cs="Times New Roman"/>
          <w:sz w:val="24"/>
          <w:szCs w:val="24"/>
          <w:lang w:eastAsia="ar-SA"/>
        </w:rPr>
        <w:t xml:space="preserve"> LOK</w:t>
      </w:r>
      <w:r w:rsidRPr="000E3E6D">
        <w:rPr>
          <w:rFonts w:cs="Times New Roman"/>
          <w:sz w:val="24"/>
          <w:szCs w:val="24"/>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352AD72C" w14:textId="77777777" w:rsidR="000E3E6D" w:rsidRPr="000E3E6D" w:rsidRDefault="000E3E6D" w:rsidP="000E3E6D">
      <w:pPr>
        <w:spacing w:after="160" w:line="300" w:lineRule="atLeast"/>
        <w:rPr>
          <w:rFonts w:cs="Times New Roman"/>
          <w:sz w:val="24"/>
          <w:szCs w:val="24"/>
        </w:rPr>
      </w:pPr>
    </w:p>
    <w:p w14:paraId="478D797E"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 xml:space="preserve">Par. 9  ust. 13   po zmianą </w:t>
      </w:r>
    </w:p>
    <w:p w14:paraId="197AADB1" w14:textId="77777777" w:rsidR="000E3E6D" w:rsidRPr="000E3E6D" w:rsidRDefault="000E3E6D" w:rsidP="000E3E6D">
      <w:pPr>
        <w:spacing w:line="300" w:lineRule="atLeast"/>
        <w:ind w:right="708"/>
        <w:contextualSpacing/>
        <w:jc w:val="both"/>
        <w:rPr>
          <w:rFonts w:cs="Times New Roman"/>
          <w:sz w:val="24"/>
          <w:szCs w:val="24"/>
        </w:rPr>
      </w:pPr>
      <w:r w:rsidRPr="000E3E6D">
        <w:rPr>
          <w:rFonts w:cs="Times New Roman"/>
          <w:sz w:val="24"/>
          <w:szCs w:val="24"/>
        </w:rPr>
        <w:t>Zamawiający w terminie kolejnych 2 Dni od dnia otrzymania Projektu</w:t>
      </w:r>
      <w:r w:rsidRPr="000E3E6D">
        <w:rPr>
          <w:rFonts w:eastAsia="SimSun" w:cs="Times New Roman"/>
          <w:sz w:val="24"/>
          <w:szCs w:val="24"/>
          <w:lang w:eastAsia="ar-SA"/>
        </w:rPr>
        <w:t xml:space="preserve"> LOK</w:t>
      </w:r>
      <w:r w:rsidRPr="000E3E6D">
        <w:rPr>
          <w:rFonts w:cs="Times New Roman"/>
          <w:sz w:val="24"/>
          <w:szCs w:val="24"/>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Zamawiający i Wykonawca wyrażają zgodę na nagrywania ich wypowiedzi w sytuacji i jakiej mowa w zdaniu poprzednim. Na żądanie którejkolwiek ze stron umowy rozpoczęcie nagrywania wypowiedzi uczestników spotkania o jakich mowa w dwóch zdaniach poprzednich, nastąpić może dopiero po podpisaniu przez wszystkich uczestników spotkania które będzie nagrywane, porozumienia/oświadczenia służącemu zabezpieczeniu danych osobowych uczestników spotkania  Uwagi Zamawiającego wymagają zawsze uzasadnienia w zakresie w jakim jest to konieczne do wykazania zasadności tych uwag. </w:t>
      </w:r>
    </w:p>
    <w:p w14:paraId="12662DC1" w14:textId="77777777" w:rsidR="000E3E6D" w:rsidRPr="000E3E6D" w:rsidRDefault="000E3E6D" w:rsidP="000E3E6D">
      <w:pPr>
        <w:spacing w:line="300" w:lineRule="atLeast"/>
        <w:jc w:val="both"/>
        <w:rPr>
          <w:rFonts w:cs="Times New Roman"/>
          <w:sz w:val="24"/>
          <w:szCs w:val="24"/>
        </w:rPr>
      </w:pPr>
    </w:p>
    <w:p w14:paraId="74F5FF68" w14:textId="77777777" w:rsidR="000E3E6D" w:rsidRPr="000E3E6D" w:rsidRDefault="000E3E6D" w:rsidP="000E3E6D">
      <w:pPr>
        <w:spacing w:line="300" w:lineRule="atLeast"/>
        <w:jc w:val="both"/>
        <w:rPr>
          <w:rFonts w:cs="Times New Roman"/>
          <w:sz w:val="24"/>
          <w:szCs w:val="24"/>
        </w:rPr>
      </w:pPr>
    </w:p>
    <w:p w14:paraId="1C541EC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183</w:t>
      </w:r>
    </w:p>
    <w:p w14:paraId="622CDA8E" w14:textId="77777777" w:rsidR="000E3E6D" w:rsidRPr="000E3E6D" w:rsidRDefault="000E3E6D" w:rsidP="000E3E6D">
      <w:pPr>
        <w:spacing w:line="300" w:lineRule="atLeast"/>
        <w:jc w:val="both"/>
        <w:rPr>
          <w:rFonts w:cs="Times New Roman"/>
          <w:sz w:val="24"/>
          <w:szCs w:val="24"/>
        </w:rPr>
      </w:pPr>
    </w:p>
    <w:p w14:paraId="6DC970DF" w14:textId="77777777" w:rsidR="000E3E6D" w:rsidRPr="000E3E6D" w:rsidRDefault="000E3E6D" w:rsidP="000E3E6D">
      <w:pPr>
        <w:spacing w:line="300" w:lineRule="atLeast"/>
        <w:jc w:val="both"/>
        <w:rPr>
          <w:rFonts w:cs="Times New Roman"/>
          <w:sz w:val="24"/>
          <w:szCs w:val="24"/>
        </w:rPr>
      </w:pPr>
    </w:p>
    <w:p w14:paraId="63FBFB71"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9 pkt. 19</w:t>
      </w:r>
    </w:p>
    <w:p w14:paraId="54EA158F"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lastRenderedPageBreak/>
        <w:t xml:space="preserve">Prosimy o wyjaśnienie co Zmawiający rozumie poprzez użycie sformułowania „wszelkie wymagania”? Zamawiający nie definiuje pojęcia „wszelkich wymagań”? Pojęcie „wszelkie wymagania” zwalnia Zamawiającego z obowiązku świadomego zaakceptowania Projektu. </w:t>
      </w:r>
    </w:p>
    <w:p w14:paraId="334A044A" w14:textId="77777777" w:rsidR="000E3E6D" w:rsidRPr="000E3E6D" w:rsidRDefault="000E3E6D" w:rsidP="000E3E6D">
      <w:pPr>
        <w:spacing w:line="300" w:lineRule="atLeast"/>
        <w:jc w:val="both"/>
        <w:rPr>
          <w:rFonts w:cs="Times New Roman"/>
          <w:sz w:val="24"/>
          <w:szCs w:val="24"/>
        </w:rPr>
      </w:pPr>
    </w:p>
    <w:p w14:paraId="39934F98"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183</w:t>
      </w:r>
    </w:p>
    <w:p w14:paraId="63614359" w14:textId="77777777" w:rsidR="000E3E6D" w:rsidRPr="000E3E6D" w:rsidRDefault="000E3E6D" w:rsidP="000E3E6D">
      <w:pPr>
        <w:spacing w:line="300" w:lineRule="atLeast"/>
        <w:jc w:val="both"/>
        <w:rPr>
          <w:rFonts w:cs="Times New Roman"/>
          <w:sz w:val="24"/>
          <w:szCs w:val="24"/>
        </w:rPr>
      </w:pPr>
    </w:p>
    <w:p w14:paraId="256191F6"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Treść par 9 ust 19 przedstawia się następująco :</w:t>
      </w:r>
    </w:p>
    <w:p w14:paraId="2B296209" w14:textId="77777777" w:rsidR="000E3E6D" w:rsidRPr="000E3E6D" w:rsidRDefault="000E3E6D" w:rsidP="000E3E6D">
      <w:pPr>
        <w:spacing w:line="300" w:lineRule="atLeast"/>
        <w:jc w:val="both"/>
        <w:rPr>
          <w:rFonts w:cs="Times New Roman"/>
          <w:sz w:val="24"/>
          <w:szCs w:val="24"/>
        </w:rPr>
      </w:pPr>
    </w:p>
    <w:p w14:paraId="6DA2BAAC" w14:textId="77777777" w:rsidR="000E3E6D" w:rsidRPr="000E3E6D" w:rsidRDefault="000E3E6D" w:rsidP="000E3E6D">
      <w:pPr>
        <w:spacing w:after="160" w:line="300" w:lineRule="atLeast"/>
        <w:ind w:right="708"/>
        <w:contextualSpacing/>
        <w:jc w:val="both"/>
        <w:rPr>
          <w:rFonts w:cs="Times New Roman"/>
          <w:i/>
          <w:sz w:val="24"/>
          <w:szCs w:val="24"/>
        </w:rPr>
      </w:pPr>
      <w:r w:rsidRPr="000E3E6D">
        <w:rPr>
          <w:rFonts w:cs="Times New Roman"/>
          <w:i/>
          <w:sz w:val="24"/>
          <w:szCs w:val="24"/>
        </w:rPr>
        <w:t xml:space="preserve">Akceptacja Projektu </w:t>
      </w:r>
      <w:r w:rsidRPr="000E3E6D">
        <w:rPr>
          <w:rFonts w:eastAsia="SimSun" w:cs="Times New Roman"/>
          <w:i/>
          <w:sz w:val="24"/>
          <w:szCs w:val="24"/>
          <w:lang w:eastAsia="ar-SA"/>
        </w:rPr>
        <w:t>LOK</w:t>
      </w:r>
      <w:r w:rsidRPr="000E3E6D">
        <w:rPr>
          <w:rFonts w:cs="Times New Roman"/>
          <w:i/>
          <w:sz w:val="24"/>
          <w:szCs w:val="24"/>
        </w:rPr>
        <w:t xml:space="preserve">, to jest akceptacja bez zastrzeżeń oznacza, że według wiedzy i najlepszych intencji Zamawiającego, Zamawiający nie dostrzega w przedłożonym Projekcie </w:t>
      </w:r>
      <w:r w:rsidRPr="000E3E6D">
        <w:rPr>
          <w:rFonts w:eastAsia="SimSun" w:cs="Times New Roman"/>
          <w:i/>
          <w:sz w:val="24"/>
          <w:szCs w:val="24"/>
          <w:lang w:eastAsia="ar-SA"/>
        </w:rPr>
        <w:t>LOK</w:t>
      </w:r>
      <w:r w:rsidRPr="000E3E6D">
        <w:rPr>
          <w:rFonts w:cs="Times New Roman"/>
          <w:i/>
          <w:sz w:val="24"/>
          <w:szCs w:val="24"/>
        </w:rPr>
        <w:t xml:space="preserve"> elementów, które uzasadniały by twierdzenie, że zrealizowany na podstawie przedłożonego dokumentu LOK nie będzie spełniać Wymagań Zamawiającego, w tym nie będzie spełniał wszystkich założeń funkcjonalnych opisanych w OPZ. Jednocześnie przedmiotowa akceptacja nie oznacza, że Zamawiający ma pewność, że zrealizowany na podstawie przedłożonego projektu </w:t>
      </w:r>
      <w:r w:rsidRPr="000E3E6D">
        <w:rPr>
          <w:rFonts w:eastAsia="SimSun" w:cs="Times New Roman"/>
          <w:i/>
          <w:sz w:val="24"/>
          <w:szCs w:val="24"/>
          <w:lang w:eastAsia="ar-SA"/>
        </w:rPr>
        <w:t>LOK</w:t>
      </w:r>
      <w:r w:rsidRPr="000E3E6D">
        <w:rPr>
          <w:rFonts w:cs="Times New Roman"/>
          <w:i/>
          <w:sz w:val="24"/>
          <w:szCs w:val="24"/>
        </w:rPr>
        <w:t xml:space="preserve"> spełniać będzie </w:t>
      </w:r>
      <w:r w:rsidRPr="000E3E6D">
        <w:rPr>
          <w:rFonts w:cs="Times New Roman"/>
          <w:i/>
          <w:sz w:val="24"/>
          <w:szCs w:val="24"/>
          <w:u w:val="single"/>
        </w:rPr>
        <w:t>wszystkie</w:t>
      </w:r>
      <w:r w:rsidRPr="000E3E6D">
        <w:rPr>
          <w:rFonts w:cs="Times New Roman"/>
          <w:i/>
          <w:sz w:val="24"/>
          <w:szCs w:val="24"/>
        </w:rPr>
        <w:t xml:space="preserve"> Wymagania Zamawiającego. Tym samym akceptacja Projektu </w:t>
      </w:r>
      <w:r w:rsidRPr="000E3E6D">
        <w:rPr>
          <w:rFonts w:eastAsia="SimSun" w:cs="Times New Roman"/>
          <w:i/>
          <w:sz w:val="24"/>
          <w:szCs w:val="24"/>
          <w:lang w:eastAsia="ar-SA"/>
        </w:rPr>
        <w:t>LOK</w:t>
      </w:r>
      <w:r w:rsidRPr="000E3E6D">
        <w:rPr>
          <w:rFonts w:cs="Times New Roman"/>
          <w:i/>
          <w:sz w:val="24"/>
          <w:szCs w:val="24"/>
        </w:rPr>
        <w:t>, to jest akceptacja bez zastrzeżeń, nie oznacza, że Zamawiający w przypadku zrealizowania przez Wykonawcę</w:t>
      </w:r>
      <w:r w:rsidRPr="000E3E6D">
        <w:rPr>
          <w:rFonts w:eastAsia="SimSun" w:cs="Times New Roman"/>
          <w:i/>
          <w:sz w:val="24"/>
          <w:szCs w:val="24"/>
          <w:lang w:eastAsia="ar-SA"/>
        </w:rPr>
        <w:t xml:space="preserve"> LOK</w:t>
      </w:r>
      <w:r w:rsidRPr="000E3E6D">
        <w:rPr>
          <w:rFonts w:cs="Times New Roman"/>
          <w:i/>
          <w:sz w:val="24"/>
          <w:szCs w:val="24"/>
        </w:rPr>
        <w:t xml:space="preserve"> zgodnie z przedłożoną wersją Projektu </w:t>
      </w:r>
      <w:r w:rsidRPr="000E3E6D">
        <w:rPr>
          <w:rFonts w:eastAsia="SimSun" w:cs="Times New Roman"/>
          <w:i/>
          <w:sz w:val="24"/>
          <w:szCs w:val="24"/>
          <w:lang w:eastAsia="ar-SA"/>
        </w:rPr>
        <w:t>LOK,</w:t>
      </w:r>
      <w:r w:rsidRPr="000E3E6D">
        <w:rPr>
          <w:rFonts w:cs="Times New Roman"/>
          <w:i/>
          <w:sz w:val="24"/>
          <w:szCs w:val="24"/>
        </w:rPr>
        <w:t xml:space="preserve"> którą Zamawiający zaakceptował, odebrana zostanie przez Zamawiającego jako spełniająca </w:t>
      </w:r>
      <w:r w:rsidRPr="000E3E6D">
        <w:rPr>
          <w:rFonts w:cs="Times New Roman"/>
          <w:i/>
          <w:sz w:val="24"/>
          <w:szCs w:val="24"/>
          <w:u w:val="single"/>
        </w:rPr>
        <w:t>wszelkie</w:t>
      </w:r>
      <w:r w:rsidRPr="000E3E6D">
        <w:rPr>
          <w:rFonts w:cs="Times New Roman"/>
          <w:i/>
          <w:sz w:val="24"/>
          <w:szCs w:val="24"/>
        </w:rPr>
        <w:t xml:space="preserve"> Wymagania Zamawiającego. O ostatecznym odbiorze przez Zamawiającego </w:t>
      </w:r>
      <w:r w:rsidRPr="000E3E6D">
        <w:rPr>
          <w:rFonts w:eastAsia="SimSun" w:cs="Times New Roman"/>
          <w:i/>
          <w:sz w:val="24"/>
          <w:szCs w:val="24"/>
          <w:lang w:eastAsia="ar-SA"/>
        </w:rPr>
        <w:t>LOK</w:t>
      </w:r>
      <w:r w:rsidRPr="000E3E6D">
        <w:rPr>
          <w:rFonts w:cs="Times New Roman"/>
          <w:i/>
          <w:sz w:val="24"/>
          <w:szCs w:val="24"/>
        </w:rPr>
        <w:t xml:space="preserve"> wykonanego przez Wykonawcę decydować będzie spełnienie przez ten </w:t>
      </w:r>
      <w:r w:rsidRPr="000E3E6D">
        <w:rPr>
          <w:rFonts w:eastAsia="SimSun" w:cs="Times New Roman"/>
          <w:i/>
          <w:sz w:val="24"/>
          <w:szCs w:val="24"/>
          <w:lang w:eastAsia="ar-SA"/>
        </w:rPr>
        <w:t>LOK</w:t>
      </w:r>
      <w:r w:rsidRPr="000E3E6D">
        <w:rPr>
          <w:rFonts w:cs="Times New Roman"/>
          <w:i/>
          <w:sz w:val="24"/>
          <w:szCs w:val="24"/>
        </w:rPr>
        <w:t xml:space="preserve"> </w:t>
      </w:r>
      <w:r w:rsidRPr="000E3E6D">
        <w:rPr>
          <w:rFonts w:cs="Times New Roman"/>
          <w:i/>
          <w:sz w:val="24"/>
          <w:szCs w:val="24"/>
          <w:u w:val="single"/>
        </w:rPr>
        <w:t>wszelkich</w:t>
      </w:r>
      <w:r w:rsidRPr="000E3E6D">
        <w:rPr>
          <w:rFonts w:cs="Times New Roman"/>
          <w:i/>
          <w:sz w:val="24"/>
          <w:szCs w:val="24"/>
        </w:rPr>
        <w:t xml:space="preserve"> Wymagań Zamawiającego, co będzie możliwe do ustalenia podczas odbiorów, w tym realizowanych testów sprawdzających prawidłowość działania wykonanego przez Wykonawcę </w:t>
      </w:r>
      <w:r w:rsidRPr="000E3E6D">
        <w:rPr>
          <w:rFonts w:eastAsia="SimSun" w:cs="Times New Roman"/>
          <w:i/>
          <w:sz w:val="24"/>
          <w:szCs w:val="24"/>
          <w:lang w:eastAsia="ar-SA"/>
        </w:rPr>
        <w:t>LOK</w:t>
      </w:r>
      <w:r w:rsidRPr="000E3E6D">
        <w:rPr>
          <w:rFonts w:cs="Times New Roman"/>
          <w:i/>
          <w:sz w:val="24"/>
          <w:szCs w:val="24"/>
        </w:rPr>
        <w:t xml:space="preserve">. Tym samym celem usunięcia wszelkich wątpliwości, Wykonawca po zrealizowaniu </w:t>
      </w:r>
      <w:r w:rsidRPr="000E3E6D">
        <w:rPr>
          <w:rFonts w:eastAsia="SimSun" w:cs="Times New Roman"/>
          <w:i/>
          <w:sz w:val="24"/>
          <w:szCs w:val="24"/>
          <w:lang w:eastAsia="ar-SA"/>
        </w:rPr>
        <w:t>LOK</w:t>
      </w:r>
      <w:r w:rsidRPr="000E3E6D">
        <w:rPr>
          <w:rFonts w:cs="Times New Roman"/>
          <w:i/>
          <w:sz w:val="24"/>
          <w:szCs w:val="24"/>
        </w:rPr>
        <w:t xml:space="preserve"> zgodnie z zaakceptowanym przez Zamawiającego Projektem </w:t>
      </w:r>
      <w:r w:rsidRPr="000E3E6D">
        <w:rPr>
          <w:rFonts w:eastAsia="SimSun" w:cs="Times New Roman"/>
          <w:i/>
          <w:sz w:val="24"/>
          <w:szCs w:val="24"/>
          <w:lang w:eastAsia="ar-SA"/>
        </w:rPr>
        <w:t>LOK</w:t>
      </w:r>
      <w:r w:rsidRPr="000E3E6D">
        <w:rPr>
          <w:rFonts w:cs="Times New Roman"/>
          <w:i/>
          <w:sz w:val="24"/>
          <w:szCs w:val="24"/>
        </w:rPr>
        <w:t xml:space="preserve">, w przypadku stwierdzenia przez Zamawiającego, że zrealizowany </w:t>
      </w:r>
      <w:r w:rsidRPr="000E3E6D">
        <w:rPr>
          <w:rFonts w:eastAsia="SimSun" w:cs="Times New Roman"/>
          <w:i/>
          <w:sz w:val="24"/>
          <w:szCs w:val="24"/>
          <w:lang w:eastAsia="ar-SA"/>
        </w:rPr>
        <w:t>LOK</w:t>
      </w:r>
      <w:r w:rsidRPr="000E3E6D">
        <w:rPr>
          <w:rFonts w:cs="Times New Roman"/>
          <w:i/>
          <w:sz w:val="24"/>
          <w:szCs w:val="24"/>
        </w:rPr>
        <w:t xml:space="preserve"> nie spełnia </w:t>
      </w:r>
      <w:r w:rsidRPr="000E3E6D">
        <w:rPr>
          <w:rFonts w:cs="Times New Roman"/>
          <w:i/>
          <w:sz w:val="24"/>
          <w:szCs w:val="24"/>
          <w:u w:val="single"/>
        </w:rPr>
        <w:t>wszystkich</w:t>
      </w:r>
      <w:r w:rsidRPr="000E3E6D">
        <w:rPr>
          <w:rFonts w:cs="Times New Roman"/>
          <w:i/>
          <w:sz w:val="24"/>
          <w:szCs w:val="24"/>
        </w:rPr>
        <w:t xml:space="preserve"> Wymagań Zamawiającego, nie może powoływać się na okoliczność, iż projekt na podstawie którego</w:t>
      </w:r>
      <w:r w:rsidRPr="000E3E6D">
        <w:rPr>
          <w:rFonts w:eastAsia="SimSun" w:cs="Times New Roman"/>
          <w:i/>
          <w:sz w:val="24"/>
          <w:szCs w:val="24"/>
          <w:lang w:eastAsia="ar-SA"/>
        </w:rPr>
        <w:t xml:space="preserve"> LOK</w:t>
      </w:r>
      <w:r w:rsidRPr="000E3E6D">
        <w:rPr>
          <w:rFonts w:cs="Times New Roman"/>
          <w:i/>
          <w:sz w:val="24"/>
          <w:szCs w:val="24"/>
        </w:rPr>
        <w:t xml:space="preserve"> został zrealizowany, został wcześniej zaakceptowany przez Zamawiającego bez zastrzeżeń. Innymi słowy całe ryzyko dotyczące tego czy </w:t>
      </w:r>
      <w:r w:rsidRPr="000E3E6D">
        <w:rPr>
          <w:rFonts w:eastAsia="SimSun" w:cs="Times New Roman"/>
          <w:i/>
          <w:sz w:val="24"/>
          <w:szCs w:val="24"/>
          <w:lang w:eastAsia="ar-SA"/>
        </w:rPr>
        <w:t>LOK</w:t>
      </w:r>
      <w:r w:rsidRPr="000E3E6D">
        <w:rPr>
          <w:rFonts w:cs="Times New Roman"/>
          <w:i/>
          <w:sz w:val="24"/>
          <w:szCs w:val="24"/>
        </w:rPr>
        <w:t xml:space="preserve"> spełniać będzie </w:t>
      </w:r>
      <w:r w:rsidRPr="000E3E6D">
        <w:rPr>
          <w:rFonts w:cs="Times New Roman"/>
          <w:i/>
          <w:sz w:val="24"/>
          <w:szCs w:val="24"/>
          <w:u w:val="single"/>
        </w:rPr>
        <w:t>wszystkie</w:t>
      </w:r>
      <w:r w:rsidRPr="000E3E6D">
        <w:rPr>
          <w:rFonts w:cs="Times New Roman"/>
          <w:i/>
          <w:sz w:val="24"/>
          <w:szCs w:val="24"/>
        </w:rPr>
        <w:t xml:space="preserve"> Wymagania Zamawiającego spoczywa wyłącznie na Wykonawcy niezależnie od tego, czy Projekt </w:t>
      </w:r>
      <w:r w:rsidRPr="000E3E6D">
        <w:rPr>
          <w:rFonts w:eastAsia="SimSun" w:cs="Times New Roman"/>
          <w:i/>
          <w:sz w:val="24"/>
          <w:szCs w:val="24"/>
          <w:lang w:eastAsia="ar-SA"/>
        </w:rPr>
        <w:t>LOK</w:t>
      </w:r>
      <w:r w:rsidRPr="000E3E6D">
        <w:rPr>
          <w:rFonts w:cs="Times New Roman"/>
          <w:i/>
          <w:sz w:val="24"/>
          <w:szCs w:val="24"/>
        </w:rPr>
        <w:t xml:space="preserve"> zaakceptowany był uprzednio bez zastrzeżeń przez Zamawiającego. </w:t>
      </w:r>
    </w:p>
    <w:p w14:paraId="16E05CA9" w14:textId="77777777" w:rsidR="000E3E6D" w:rsidRPr="000E3E6D" w:rsidRDefault="000E3E6D" w:rsidP="000E3E6D">
      <w:pPr>
        <w:spacing w:line="300" w:lineRule="atLeast"/>
        <w:jc w:val="both"/>
        <w:rPr>
          <w:rFonts w:cs="Times New Roman"/>
          <w:sz w:val="24"/>
          <w:szCs w:val="24"/>
        </w:rPr>
      </w:pPr>
    </w:p>
    <w:p w14:paraId="384F82C2"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Podkreślone powyżej pojęcie </w:t>
      </w:r>
      <w:r w:rsidRPr="000E3E6D">
        <w:rPr>
          <w:rFonts w:cs="Times New Roman"/>
          <w:i/>
          <w:sz w:val="24"/>
          <w:szCs w:val="24"/>
        </w:rPr>
        <w:t>wszystkie</w:t>
      </w:r>
      <w:r w:rsidRPr="000E3E6D">
        <w:rPr>
          <w:rFonts w:cs="Times New Roman"/>
          <w:sz w:val="24"/>
          <w:szCs w:val="24"/>
        </w:rPr>
        <w:t xml:space="preserve"> w zdaniu drugim niniejszego ustępu umowy, jak podkreślone powyżej pojęcie </w:t>
      </w:r>
      <w:r w:rsidRPr="000E3E6D">
        <w:rPr>
          <w:rFonts w:cs="Times New Roman"/>
          <w:i/>
          <w:sz w:val="24"/>
          <w:szCs w:val="24"/>
        </w:rPr>
        <w:t>wszelkie</w:t>
      </w:r>
      <w:r w:rsidRPr="000E3E6D">
        <w:rPr>
          <w:rFonts w:cs="Times New Roman"/>
          <w:sz w:val="24"/>
          <w:szCs w:val="24"/>
        </w:rPr>
        <w:t xml:space="preserve"> w trzecim zdaniu niniejszego ustępu umowy, jak i podkreślone powyżej pojęcie </w:t>
      </w:r>
      <w:r w:rsidRPr="000E3E6D">
        <w:rPr>
          <w:rFonts w:cs="Times New Roman"/>
          <w:i/>
          <w:sz w:val="24"/>
          <w:szCs w:val="24"/>
        </w:rPr>
        <w:t>wszelkich</w:t>
      </w:r>
      <w:r w:rsidRPr="000E3E6D">
        <w:rPr>
          <w:rFonts w:cs="Times New Roman"/>
          <w:sz w:val="24"/>
          <w:szCs w:val="24"/>
        </w:rPr>
        <w:t xml:space="preserve"> w czwartym zdaniu niniejszego ustępu umowy, a także pojęcia wszystkich, wszystkie w dwóch ostatnich zdaniach niniejszego ustępu umowy, odnoszą się zawsze do pojęcia Wymagania Zamawiającego i oznaczają to samo – pełne zakres wymagań zawarty w pojęciu Wymagania Zamawiającego. Nie ma potrzeby osobnego definiowana pojęcia wszystkie czy wszelkie wymagania, bowiem w Umowie jest zdefiniowane pojęcie Wymagania Zamawiającego. Pojęcie zdefiniowane w umowie – Wymagania Zamawiającego – dokładnie określa z czym ma być zgodny przedmiot umowy, w tym LOK. Jeżeli coś ma być zgodne z określonymi wymaganiami, to oznacza z założenia zgodne ze wszystkimi wymaganiami. Tym samym nawet bez użycia słów wszystkie/ wszelkie Wymagania Zamawiającego zawsze oznacza że chodzi o wszystkie wymagania bez wyjątków w tym zakresie. </w:t>
      </w:r>
      <w:r w:rsidRPr="000E3E6D">
        <w:rPr>
          <w:rFonts w:cs="Times New Roman"/>
          <w:sz w:val="24"/>
          <w:szCs w:val="24"/>
        </w:rPr>
        <w:lastRenderedPageBreak/>
        <w:t>Pojęcie wszystkie / wszelkie to przeciwieństwo niektóre / nie wszystkie / z wyjątkami / nie koniecznie wszystkie. Celem uniknięcia wszelkich wątpliwości interpretacyjnych umowy, zamawiający stawiając przed pojęciem Wymagania Zamawiającego słowa wszystkie / wszelkie chciał podkreślić, że LOK ma być zgodny z Wymaganiami Zamawiającego w pełnym zakresie tych wymagań, bez żadnych odstępstw i wyjątków. W tym miejscu Zamawiający wskazuje ze dokonując zmian umowy wprowadził pewne złagodzenie warunków odbioru przedmiotu umowy w zakresie występowania wad nieistotnych.</w:t>
      </w:r>
    </w:p>
    <w:p w14:paraId="5D580B4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nie będzie zmieniał wskazanego zapisu umowy. Wszelkie czynności jakie zamawiający będzie podejmował w czasie realizacji umowy podejmować je będzie świadomie. Jeżeli Zamawiający miał podstawy do zaakceptowania Projektu LOK a tego nie uczynił dokonując jego odrzucenia, podczas gdy przedstawiony Projekt LOK spełniał Wymagania Zamawiającego a wykonanie oprogramowania LOK zgodnie z tym projektem prowadziłoby do powstania LOK zgodnego w Wymaganiami Zamawiającego, Zamawiający z tego tytułu ponosić będzie odpowiedzialność odszkodowawczą, co odnosi się do sytuacji nieuzasadnionego odstąpienia od umowy i nieuzasadnionego obciążania Wykonawcy karą umowną 5 % na zasadach wskazanych w par. 9 ust. 18 umowy</w:t>
      </w:r>
    </w:p>
    <w:p w14:paraId="15B511CA" w14:textId="77777777" w:rsidR="000E3E6D" w:rsidRPr="000E3E6D" w:rsidRDefault="000E3E6D" w:rsidP="000E3E6D">
      <w:pPr>
        <w:spacing w:line="300" w:lineRule="atLeast"/>
        <w:jc w:val="both"/>
        <w:rPr>
          <w:rFonts w:cs="Times New Roman"/>
          <w:sz w:val="24"/>
          <w:szCs w:val="24"/>
        </w:rPr>
      </w:pPr>
    </w:p>
    <w:p w14:paraId="5E781CF1" w14:textId="77777777" w:rsidR="000E3E6D" w:rsidRPr="000E3E6D" w:rsidRDefault="000E3E6D" w:rsidP="000E3E6D">
      <w:pPr>
        <w:spacing w:line="300" w:lineRule="atLeast"/>
        <w:jc w:val="both"/>
        <w:rPr>
          <w:rFonts w:cs="Times New Roman"/>
          <w:sz w:val="24"/>
          <w:szCs w:val="24"/>
        </w:rPr>
      </w:pPr>
    </w:p>
    <w:p w14:paraId="40FB29F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184</w:t>
      </w:r>
    </w:p>
    <w:p w14:paraId="7E86799E" w14:textId="77777777" w:rsidR="000E3E6D" w:rsidRPr="000E3E6D" w:rsidRDefault="000E3E6D" w:rsidP="000E3E6D">
      <w:pPr>
        <w:spacing w:line="300" w:lineRule="atLeast"/>
        <w:jc w:val="both"/>
        <w:rPr>
          <w:rFonts w:cs="Times New Roman"/>
          <w:sz w:val="24"/>
          <w:szCs w:val="24"/>
        </w:rPr>
      </w:pPr>
    </w:p>
    <w:p w14:paraId="07F490C6"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10 pkt 8</w:t>
      </w:r>
    </w:p>
    <w:p w14:paraId="4C629E7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 Jednocześnie  przedmiotowa akceptacja nie oznacza, że Zamawiający ma pewność…” – zastosowane przez Zamawiającego sformułowanie jest nieprecyzyjne. Prosimy jednoznaczne wskazanie, że w przypadku akceptacji Zmiany Projektu LOK, Zamawiający uzna, że Projekt LOK spełnia wszystkie Wymagania Zamawiającego lub prosimy o jednoznaczne wskazanie kryteriów akceptacji Zmiany Projektu LOK, po spełnieniu których Zamawiający poprzez akceptację potwierdzi spełnienie wszystkich Wymagań Zamawiającego. Niedopuszczalne jest formułowanie warunków akceptacji w taki sposób, że akceptacja nie daje Zamawiającemu pewności spełnienia Wszystkich Wymagań i jest furtką do ewentualnego stwierdzenia przez Zamawiającego, że pomimo akceptacji Wymagania Zamawiającego nie są spełnione. Niemożliwym jest realizowanie Projektu LOK z zaakceptowanymi przez Zamawiającego Zmianami, które </w:t>
      </w:r>
      <w:r w:rsidRPr="000E3E6D">
        <w:rPr>
          <w:rFonts w:cs="Times New Roman"/>
          <w:i/>
          <w:iCs/>
          <w:sz w:val="24"/>
          <w:szCs w:val="24"/>
        </w:rPr>
        <w:t>de facto</w:t>
      </w:r>
      <w:r w:rsidRPr="000E3E6D">
        <w:rPr>
          <w:rFonts w:cs="Times New Roman"/>
          <w:sz w:val="24"/>
          <w:szCs w:val="24"/>
        </w:rPr>
        <w:t xml:space="preserve"> w skutku są tożsame z brakiem pełnej akceptacji i brakiem spełnienia „wszelkich Wymagań Zamawiającego”. Obowiązkiem Zamawiającego jest jednoznaczne wskazanie, czy zaproponowane zmiany spełniają Wymagania Zamawiającego czy nie spełniają, tym bardziej, że w przypadku, gdyby zaakceptowane przez Zamawiającego Zmiany nie spełniały według Zamawiającego Wszystkich Wymagań, Wykonawca obarczony jest ponadnormatywnym ryzykiem niepewności  czy spełnia wszystkie Wymagania Zamawiającego czy nie spełnia, przy jednoczesnej pozornej na to zgodzie.</w:t>
      </w:r>
    </w:p>
    <w:p w14:paraId="7E6657AD" w14:textId="77777777" w:rsidR="000E3E6D" w:rsidRPr="000E3E6D" w:rsidRDefault="000E3E6D" w:rsidP="000E3E6D">
      <w:pPr>
        <w:spacing w:line="300" w:lineRule="atLeast"/>
        <w:jc w:val="both"/>
        <w:rPr>
          <w:rFonts w:cs="Times New Roman"/>
          <w:sz w:val="24"/>
          <w:szCs w:val="24"/>
        </w:rPr>
      </w:pPr>
    </w:p>
    <w:p w14:paraId="373E923E"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184</w:t>
      </w:r>
    </w:p>
    <w:p w14:paraId="767D1AE1" w14:textId="77777777" w:rsidR="000E3E6D" w:rsidRPr="000E3E6D" w:rsidRDefault="000E3E6D" w:rsidP="000E3E6D">
      <w:pPr>
        <w:spacing w:line="300" w:lineRule="atLeast"/>
        <w:jc w:val="both"/>
        <w:rPr>
          <w:rFonts w:cs="Times New Roman"/>
          <w:b/>
          <w:sz w:val="24"/>
          <w:szCs w:val="24"/>
          <w:u w:val="single"/>
        </w:rPr>
      </w:pPr>
    </w:p>
    <w:p w14:paraId="387D191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Wymagania Zamawiającego są określone w OPZ i SWIZ. Nadto jest umowa definiuje czym są Wymagania Zamawiającego. Zamawiający nie dokona w tym zakresie zmian zapisów umowy. </w:t>
      </w:r>
      <w:r w:rsidRPr="000E3E6D">
        <w:rPr>
          <w:rFonts w:cs="Times New Roman"/>
          <w:sz w:val="24"/>
          <w:szCs w:val="24"/>
        </w:rPr>
        <w:lastRenderedPageBreak/>
        <w:t>Wykonawca projektu rozwiązanie informatyczne i bierze za to pełną odpowiedzialność, to jest za ostateczny efekt, że zaproponowane i zrealizowane rozwiązanie informatyczne spełniać będzie Wymagania Zamawiającego. Zamawiający wskazuje że akceptacja Zmiany Projektu LOK oparta jest na tych samych zasadach do przyjęcie Projektu LOK. W przypadku Zmiany Projektu LOK Zamawiający się wypowiada wobec zmian do projektu który już wcześniej został zaakceptowany. O tym czy zmiany w projekcie LOK ostatecznie spełniać będą Wymagania Zamawiającego będzie można ustalić podczas odbioru LOK. Ostatecznie to LOK, jako gotowy i wdrożony produkt informatyczny ma spełniać Wymagania Zamawiającego. Zdaniem Zamawiające przy tego typu realizacji dzieła jakim jest przygotowanie i dostarczenie LOK, nadużyciem ze strony Wykonawcy byłoby żądanie od Zamawiającego przyjęcia pełnej i nieograniczonej odpowiedzialności za aprobaty udzielane przez Zamawiającego Wykonawcy na poszczególne rozwiązania wprowadzane przez Wykonawcę do realizowanego przez Wykonawcę przedmiotu umowy. Takie rozwiązanie byłoby dopuszczalne a w zasadzie pożądane i wymagane w sytuacji gdyby to Zamawiający po zaakceptowaniu Projektu LOK , czy nawet bez takiej akceptacji ( gdyby umowa tego nie przewidywała) narzucałby Wykonawcy wprowadzenie określonych rozwiązań do projektowanego i realizowanego przez Wykonawcę LOK.  Tym samym zapisy umowy w zakresie wskazanym w pytaniu nie będą zmieniane.</w:t>
      </w:r>
    </w:p>
    <w:p w14:paraId="32381179" w14:textId="77777777" w:rsidR="000E3E6D" w:rsidRPr="000E3E6D" w:rsidRDefault="000E3E6D" w:rsidP="000E3E6D">
      <w:pPr>
        <w:spacing w:line="300" w:lineRule="atLeast"/>
        <w:jc w:val="both"/>
        <w:rPr>
          <w:rFonts w:cs="Times New Roman"/>
          <w:sz w:val="24"/>
          <w:szCs w:val="24"/>
        </w:rPr>
      </w:pPr>
    </w:p>
    <w:p w14:paraId="2C031671" w14:textId="77777777" w:rsidR="000E3E6D" w:rsidRPr="000E3E6D" w:rsidRDefault="000E3E6D" w:rsidP="000E3E6D">
      <w:pPr>
        <w:spacing w:line="300" w:lineRule="atLeast"/>
        <w:jc w:val="both"/>
        <w:rPr>
          <w:rFonts w:cs="Times New Roman"/>
          <w:sz w:val="24"/>
          <w:szCs w:val="24"/>
        </w:rPr>
      </w:pPr>
    </w:p>
    <w:p w14:paraId="0D80AB78"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185</w:t>
      </w:r>
    </w:p>
    <w:p w14:paraId="1C3ED9D6" w14:textId="77777777" w:rsidR="000E3E6D" w:rsidRPr="000E3E6D" w:rsidRDefault="000E3E6D" w:rsidP="000E3E6D">
      <w:pPr>
        <w:spacing w:line="300" w:lineRule="atLeast"/>
        <w:jc w:val="both"/>
        <w:rPr>
          <w:rFonts w:cs="Times New Roman"/>
          <w:sz w:val="24"/>
          <w:szCs w:val="24"/>
        </w:rPr>
      </w:pPr>
    </w:p>
    <w:p w14:paraId="3237A5E8"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11 pkt. 6</w:t>
      </w:r>
    </w:p>
    <w:p w14:paraId="1BE493D8"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Zamawiający  określa, że: </w:t>
      </w:r>
      <w:r w:rsidRPr="000E3E6D">
        <w:rPr>
          <w:rFonts w:cs="Times New Roman"/>
          <w:i/>
          <w:iCs/>
          <w:sz w:val="24"/>
          <w:szCs w:val="24"/>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W przypadku braku porozumienia stron co do treści tego harmonogramu, o jego ostatecznym kształcenie decyduje Zamawiający. </w:t>
      </w:r>
      <w:bookmarkStart w:id="0" w:name="_Hlk60921814"/>
      <w:r w:rsidRPr="000E3E6D">
        <w:rPr>
          <w:rFonts w:cs="Times New Roman"/>
          <w:i/>
          <w:iCs/>
          <w:sz w:val="24"/>
          <w:szCs w:val="24"/>
        </w:rPr>
        <w:t>OPZ (będący załącznikiem do Umowy) wskazuje minimalne elementy Harmonogramu Odbioru Zasadniczego.</w:t>
      </w:r>
      <w:bookmarkEnd w:id="0"/>
    </w:p>
    <w:p w14:paraId="2B0881CA"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Prosimy o informację czy Zamawiający zamierza współdziałać z Wykonawcą w toku realizacji umowy? </w:t>
      </w:r>
      <w:r w:rsidRPr="000E3E6D">
        <w:rPr>
          <w:rFonts w:cs="Times New Roman"/>
          <w:sz w:val="24"/>
          <w:szCs w:val="24"/>
        </w:rPr>
        <w:br/>
        <w:t>Zwracamy uwagę, że uzgodnienie harmonogramu testów jest czynnością dwustronną, w której czynny udział bierze zarówno Zamawiający i Wykonawca. Obarczanie odpowiedzialnością wyłącznie jednej ze stron za ewentualne działania drugiej ze stron, które pozostają poza jakąkolwiek kontrolą obarczonego odpowiedzialnością Wykonawcy jest sprzeczne z zasadami współżycia społecznego oraz powoduje konieczność kalkulowania dodatkowych ryzyk do ceny oferty, co znacząco powiększa jej wartość.</w:t>
      </w:r>
      <w:r w:rsidRPr="000E3E6D">
        <w:rPr>
          <w:rFonts w:cs="Times New Roman"/>
          <w:sz w:val="24"/>
          <w:szCs w:val="24"/>
        </w:rPr>
        <w:br/>
        <w:t xml:space="preserve">prosimy również o wykreślenie sformułowania: </w:t>
      </w:r>
      <w:r w:rsidRPr="000E3E6D">
        <w:rPr>
          <w:rFonts w:cs="Times New Roman"/>
          <w:i/>
          <w:iCs/>
          <w:sz w:val="24"/>
          <w:szCs w:val="24"/>
        </w:rPr>
        <w:t>OPZ (będący załącznikiem do Umowy) wskazuje minimalne elementy Harmonogramu Odbioru Zasadniczego.</w:t>
      </w:r>
      <w:r w:rsidRPr="000E3E6D">
        <w:rPr>
          <w:rFonts w:cs="Times New Roman"/>
          <w:sz w:val="24"/>
          <w:szCs w:val="24"/>
        </w:rPr>
        <w:t xml:space="preserve"> Prosimy o odpowiedź, na jakiej podstawie Wykonawca ma założyć, jakie inne wytyczne, uwagi oprócz opisanych w OPZ, będą musiały zostać uwzględnione w zakresie testów? Wykonawca konstruując odpowiedzialną ofertę winien dokonać tego na podstawie zdefiniowanego zakresu.  Dodatkowy zakres prac jaki kryje się pod  ogólnikowym i zabezpieczającym w pełni interesy Zamawiającego zapisem, nie może być podstawą do określenia ceny ryczałtowej, jakiej oczekuje Zamawiający Tworzenie nieprecyzyjnych i tylko skrótowych informacji, uniemożliwia, wykonanie prawidłowej wyceny przez Wykonawcę. Nadmieniamy przy tym, że działanie </w:t>
      </w:r>
      <w:r w:rsidRPr="000E3E6D">
        <w:rPr>
          <w:rFonts w:cs="Times New Roman"/>
          <w:sz w:val="24"/>
          <w:szCs w:val="24"/>
        </w:rPr>
        <w:lastRenderedPageBreak/>
        <w:t>takie, jest niezgodne z obowiązującą ustawą PZP. Zgodnie z Art. 29. 1. Ustawy PZP: Przedmiot zamówienia opisuje się w sposób jednoznaczny i wyczerpujący, za pomocą dostatecznie dokładnych i zrozumiałych określeń, uwzględniając wszystkie wymagania i okoliczności mogące mieć wpływ na sporządzenie oferty oraz ust 2. Przedmiotu zamówienia nie można opisywać w sposób, który mógłby utrudniać uczciwą konkurencję. Na podstawie powyższego Zamawiający ma obowiązek, bez względu na tryb prowadzonego postępowania, precyzyjnego opisania przedmiotu zamówienia, tak, aby każdy z Wykonawców, w wycenie uwzględnił ten sam zakres i oferty były porównywalne.</w:t>
      </w:r>
    </w:p>
    <w:p w14:paraId="0067DE54" w14:textId="77777777" w:rsidR="000E3E6D" w:rsidRPr="000E3E6D" w:rsidRDefault="000E3E6D" w:rsidP="000E3E6D">
      <w:pPr>
        <w:spacing w:line="300" w:lineRule="atLeast"/>
        <w:jc w:val="both"/>
        <w:rPr>
          <w:rFonts w:cs="Times New Roman"/>
          <w:sz w:val="24"/>
          <w:szCs w:val="24"/>
        </w:rPr>
      </w:pPr>
    </w:p>
    <w:p w14:paraId="2BC8FBFB"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185</w:t>
      </w:r>
    </w:p>
    <w:p w14:paraId="5877A041" w14:textId="77777777" w:rsidR="000E3E6D" w:rsidRPr="000E3E6D" w:rsidRDefault="000E3E6D" w:rsidP="000E3E6D">
      <w:pPr>
        <w:spacing w:line="300" w:lineRule="atLeast"/>
        <w:jc w:val="both"/>
        <w:rPr>
          <w:rFonts w:cs="Times New Roman"/>
          <w:sz w:val="24"/>
          <w:szCs w:val="24"/>
        </w:rPr>
      </w:pPr>
    </w:p>
    <w:p w14:paraId="004BBE3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Zamawiający nie tylko zamierza ale i ma prawny obowiązek pełnej współpracy z Wykonawcą we wszelkich aspektach realizacji umowy, co jest niezbędne do prawidłowego wykonania umowy przez Wykonawcę zgodnie z Wymaganiami Zamawiającego. Co do zacytowanego w pytaniu zdania </w:t>
      </w:r>
      <w:r w:rsidRPr="000E3E6D">
        <w:rPr>
          <w:rFonts w:cs="Times New Roman"/>
          <w:i/>
          <w:iCs/>
          <w:sz w:val="24"/>
          <w:szCs w:val="24"/>
        </w:rPr>
        <w:t xml:space="preserve">W przypadku braku porozumienia stron co do treści tego harmonogramu, o jego ostatecznym kształcenie decyduje Zamawiający. OPZ (będący załącznikiem do Umowy) wskazuje minimalne elementy Harmonogramu Odbioru Zasadniczego, </w:t>
      </w:r>
      <w:r w:rsidRPr="000E3E6D">
        <w:rPr>
          <w:rFonts w:cs="Times New Roman"/>
          <w:iCs/>
          <w:sz w:val="24"/>
          <w:szCs w:val="24"/>
        </w:rPr>
        <w:t>to Zamawiający podkreśla, że najpierw strony umowy mają się porozumieć, na zasadzie negocjacji uwzględniającej interesy i prawa obu stron. Dopiero w braku porozumienia stron umowy w tym zakresie  to jest w  przypadku braku porozumienia stron co do treści tego harmonogramu, o jego ostatecznym kształcenie decyduje Zamawiający</w:t>
      </w:r>
      <w:r w:rsidRPr="000E3E6D">
        <w:rPr>
          <w:rFonts w:cs="Times New Roman"/>
          <w:sz w:val="24"/>
          <w:szCs w:val="24"/>
        </w:rPr>
        <w:t xml:space="preserve">. Umowa musi przewidywać rozstrzygnięcie zagadnienia w sytuacji gdy nie ma w tym zakresie porozumienia stron. Zamawiający dokona jednak zmiany zapisu umowy, co będzie bardziej zabezpieczać interes Wykonawcy, chroniąc go przed nałożeniem na niego w tym zakresie nadmiernych obowiązków. </w:t>
      </w:r>
    </w:p>
    <w:p w14:paraId="74CC632C" w14:textId="77777777" w:rsidR="000E3E6D" w:rsidRPr="000E3E6D" w:rsidRDefault="000E3E6D" w:rsidP="000E3E6D">
      <w:pPr>
        <w:spacing w:line="300" w:lineRule="atLeast"/>
        <w:jc w:val="both"/>
        <w:rPr>
          <w:rFonts w:cs="Times New Roman"/>
          <w:sz w:val="24"/>
          <w:szCs w:val="24"/>
        </w:rPr>
      </w:pPr>
    </w:p>
    <w:p w14:paraId="6005751D"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A numer 41</w:t>
      </w:r>
    </w:p>
    <w:p w14:paraId="4C6AB193"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 xml:space="preserve">Par. 11   ust. 6   przed zmianą </w:t>
      </w:r>
    </w:p>
    <w:p w14:paraId="342B3EA7" w14:textId="77777777" w:rsidR="000E3E6D" w:rsidRPr="000E3E6D" w:rsidRDefault="000E3E6D" w:rsidP="000E3E6D">
      <w:pPr>
        <w:spacing w:after="160" w:line="300" w:lineRule="atLeast"/>
        <w:ind w:right="708"/>
        <w:contextualSpacing/>
        <w:jc w:val="both"/>
        <w:rPr>
          <w:rFonts w:cs="Times New Roman"/>
          <w:i/>
          <w:sz w:val="24"/>
          <w:szCs w:val="24"/>
        </w:rPr>
      </w:pPr>
      <w:r w:rsidRPr="000E3E6D">
        <w:rPr>
          <w:rFonts w:eastAsia="Times New Roman" w:cs="Times New Roman"/>
          <w:i/>
          <w:sz w:val="24"/>
          <w:szCs w:val="24"/>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7A0F55DF" w14:textId="77777777" w:rsidR="000E3E6D" w:rsidRPr="000E3E6D" w:rsidRDefault="000E3E6D" w:rsidP="000E3E6D">
      <w:pPr>
        <w:spacing w:line="300" w:lineRule="atLeast"/>
        <w:ind w:right="708"/>
        <w:contextualSpacing/>
        <w:jc w:val="both"/>
        <w:rPr>
          <w:rFonts w:cs="Times New Roman"/>
          <w:sz w:val="24"/>
          <w:szCs w:val="24"/>
        </w:rPr>
      </w:pPr>
    </w:p>
    <w:p w14:paraId="395E379C" w14:textId="77777777" w:rsidR="000E3E6D" w:rsidRPr="000E3E6D" w:rsidRDefault="000E3E6D" w:rsidP="000E3E6D">
      <w:pPr>
        <w:spacing w:after="160" w:line="300" w:lineRule="atLeast"/>
        <w:jc w:val="both"/>
        <w:rPr>
          <w:rFonts w:eastAsia="Times New Roman" w:cs="Times New Roman"/>
          <w:sz w:val="24"/>
          <w:szCs w:val="24"/>
          <w:u w:val="single"/>
        </w:rPr>
      </w:pPr>
      <w:r w:rsidRPr="000E3E6D">
        <w:rPr>
          <w:rFonts w:eastAsia="Times New Roman" w:cs="Times New Roman"/>
          <w:sz w:val="24"/>
          <w:szCs w:val="24"/>
          <w:u w:val="single"/>
        </w:rPr>
        <w:t>Par. 11   ust. 6   po zmianą</w:t>
      </w:r>
    </w:p>
    <w:p w14:paraId="6E882F37" w14:textId="77777777" w:rsidR="000E3E6D" w:rsidRPr="000E3E6D" w:rsidRDefault="000E3E6D" w:rsidP="000E3E6D">
      <w:pPr>
        <w:spacing w:after="160" w:line="300" w:lineRule="atLeast"/>
        <w:ind w:right="708"/>
        <w:contextualSpacing/>
        <w:jc w:val="both"/>
        <w:rPr>
          <w:rFonts w:cs="Times New Roman"/>
          <w:i/>
          <w:sz w:val="24"/>
          <w:szCs w:val="24"/>
        </w:rPr>
      </w:pPr>
      <w:r w:rsidRPr="000E3E6D">
        <w:rPr>
          <w:rFonts w:eastAsia="Times New Roman" w:cs="Times New Roman"/>
          <w:i/>
          <w:sz w:val="24"/>
          <w:szCs w:val="24"/>
        </w:rPr>
        <w:t xml:space="preserve">W ramach Odbioru Zasadniczego przeprowadzone zostaną testy HIS Uzupełnienie co najmniej w zakresie wskazanym w OPZ oraz testy wskazane w Harmonogramie Wdrożenia. Ponadto Odbiór Zasadniczy przebiegać będzie zgodnie z Harmonogramem Odbioru Zasadniczego, ustalonym między Zamawiającym a Wykonawcą przed rozpoczęciem Odbioru Zasadniczego. Ustalając Harmonogram Odbioru Zasadniczego Wykonawca uwzględni konieczność przeprowadzenia przez Zamawiającego wszystkich wymaganych testów HIS Uzupełnienie zgodnie z Wymaganiami Zamawiającego, Zamawiający zaś uwzględni możliwości </w:t>
      </w:r>
      <w:r w:rsidRPr="000E3E6D">
        <w:rPr>
          <w:rFonts w:eastAsia="Times New Roman" w:cs="Times New Roman"/>
          <w:i/>
          <w:sz w:val="24"/>
          <w:szCs w:val="24"/>
        </w:rPr>
        <w:lastRenderedPageBreak/>
        <w:t xml:space="preserve">organizacyjne Wykonawcy związane z realizacją Umowy oraz innych umów realizowanych przez Wykonawcę w wyniku Postępowania Przetargowego.  </w:t>
      </w:r>
    </w:p>
    <w:p w14:paraId="79883F1F" w14:textId="77777777" w:rsidR="000E3E6D" w:rsidRPr="000E3E6D" w:rsidRDefault="000E3E6D" w:rsidP="000E3E6D">
      <w:pPr>
        <w:spacing w:line="300" w:lineRule="atLeast"/>
        <w:jc w:val="both"/>
        <w:rPr>
          <w:rFonts w:cs="Times New Roman"/>
          <w:sz w:val="24"/>
          <w:szCs w:val="24"/>
        </w:rPr>
      </w:pPr>
    </w:p>
    <w:p w14:paraId="7AEA890F"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Teraz sytuacja jest taka, że OPZ określa minimalny poziom testów. Wykonawca przedkłada w czasie realizacji umowy Harmonogram Wdrożenia gdzie może nastąpić doprecyzowanie zasad i sposobów przeprowadzenia testów. Zaś Harmonogram Odbioru Zasadniczego ma być tak ułożony y umożliwić przeprowadzenie wszystkich testów wskazanych w Harmonogramie Wdrożenia. Sam Harmonogram Odbioru Zasadniczego nie wprowadza co do zasady zgodnie z postanowieniami umowy nowy testów. Strony muszą się między sobą porozumieć jak dokładnie ma przebiegać Odbiór Zasadniczy. Należy to w interesie obu stron. Jednak gdy Wykonawca nie będzie współpracował z Zamawiającym </w:t>
      </w:r>
    </w:p>
    <w:p w14:paraId="12990DF2" w14:textId="77777777" w:rsidR="000E3E6D" w:rsidRPr="000E3E6D" w:rsidRDefault="000E3E6D" w:rsidP="000E3E6D">
      <w:pPr>
        <w:spacing w:line="300" w:lineRule="atLeast"/>
        <w:jc w:val="both"/>
        <w:rPr>
          <w:rFonts w:cs="Times New Roman"/>
          <w:sz w:val="24"/>
          <w:szCs w:val="24"/>
        </w:rPr>
      </w:pPr>
    </w:p>
    <w:p w14:paraId="14B8BC62" w14:textId="77777777" w:rsidR="000E3E6D" w:rsidRPr="000E3E6D" w:rsidRDefault="000E3E6D" w:rsidP="000E3E6D">
      <w:pPr>
        <w:spacing w:line="300" w:lineRule="atLeast"/>
        <w:jc w:val="both"/>
        <w:rPr>
          <w:rFonts w:cs="Times New Roman"/>
          <w:sz w:val="24"/>
          <w:szCs w:val="24"/>
        </w:rPr>
      </w:pPr>
    </w:p>
    <w:p w14:paraId="0E1FA95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186</w:t>
      </w:r>
    </w:p>
    <w:p w14:paraId="6FAF0DE5" w14:textId="77777777" w:rsidR="000E3E6D" w:rsidRPr="000E3E6D" w:rsidRDefault="000E3E6D" w:rsidP="000E3E6D">
      <w:pPr>
        <w:spacing w:line="300" w:lineRule="atLeast"/>
        <w:jc w:val="both"/>
        <w:rPr>
          <w:rFonts w:cs="Times New Roman"/>
          <w:sz w:val="24"/>
          <w:szCs w:val="24"/>
        </w:rPr>
      </w:pPr>
    </w:p>
    <w:p w14:paraId="29B4EDFF"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11</w:t>
      </w:r>
    </w:p>
    <w:p w14:paraId="1D1B2761"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potwierdzenie, że wszystkie czynności wymienione w par. 11 są wyłączenie z terminu realizacji zamówienia, czynności odbiorowe nie leżą po stronie Wykonawcy, nie ma on wpływu na czas ich trwania i przebieg oraz termin złożenia podpisów przez Zamawiającego. Zamawiający wskazuje, że sam wyznacza termin, ale za wynik obciąża Wykonawcę. Pozostawienie zapisów w obecnym  nieprecyzyjnym kształcie jest sprzeczne z zasadami współżycia społecznego, dobrymi obyczajami oraz przenosi nadmiernie odpowiedzialność na  Wykonawcę, co uniemożliwia złożenie odpowiedzialnej oferty bądź znacząco wpływa na wartość ceny.</w:t>
      </w:r>
    </w:p>
    <w:p w14:paraId="35C2829D" w14:textId="77777777" w:rsidR="000E3E6D" w:rsidRPr="000E3E6D" w:rsidRDefault="000E3E6D" w:rsidP="000E3E6D">
      <w:pPr>
        <w:spacing w:line="300" w:lineRule="atLeast"/>
        <w:jc w:val="both"/>
        <w:rPr>
          <w:rFonts w:cs="Times New Roman"/>
          <w:sz w:val="24"/>
          <w:szCs w:val="24"/>
        </w:rPr>
      </w:pPr>
    </w:p>
    <w:p w14:paraId="02199ABA"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186</w:t>
      </w:r>
    </w:p>
    <w:p w14:paraId="2B51954F" w14:textId="77777777" w:rsidR="000E3E6D" w:rsidRPr="000E3E6D" w:rsidRDefault="000E3E6D" w:rsidP="000E3E6D">
      <w:pPr>
        <w:spacing w:line="300" w:lineRule="atLeast"/>
        <w:jc w:val="both"/>
        <w:rPr>
          <w:rFonts w:cs="Times New Roman"/>
          <w:b/>
          <w:sz w:val="24"/>
          <w:szCs w:val="24"/>
          <w:u w:val="single"/>
        </w:rPr>
      </w:pPr>
    </w:p>
    <w:p w14:paraId="73D9B2F8"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Tak, Zamawiający potwierdza, że wszelkie czynności odbiorowe nie wchodzą w okres realizacji przez Wykonawcę zadania/czynności które są przedmiotem odbioru. Jest to rozwiązanie standardowe. Zamawiający potwierdza, że wszystkie czynności wymienione w par. 11 są wyłączone z terminu realizacji zamówienia, czynności odbiorowe nie leżą po stronie Wykonawcy, nie ma on wpływu na czas ich trwania i przebieg oraz termin złożenia podpisów przez Zamawiającego na protokołach związanych z odbiorem.</w:t>
      </w:r>
    </w:p>
    <w:p w14:paraId="01B3B894" w14:textId="77777777" w:rsidR="000E3E6D" w:rsidRPr="000E3E6D" w:rsidRDefault="000E3E6D" w:rsidP="000E3E6D">
      <w:pPr>
        <w:spacing w:line="300" w:lineRule="atLeast"/>
        <w:jc w:val="both"/>
        <w:rPr>
          <w:rFonts w:cs="Times New Roman"/>
          <w:sz w:val="24"/>
          <w:szCs w:val="24"/>
        </w:rPr>
      </w:pPr>
    </w:p>
    <w:p w14:paraId="66BCA934" w14:textId="77777777" w:rsidR="000E3E6D" w:rsidRPr="000E3E6D" w:rsidRDefault="000E3E6D" w:rsidP="000E3E6D">
      <w:pPr>
        <w:spacing w:line="300" w:lineRule="atLeast"/>
        <w:jc w:val="both"/>
        <w:rPr>
          <w:rFonts w:cs="Times New Roman"/>
          <w:sz w:val="24"/>
          <w:szCs w:val="24"/>
        </w:rPr>
      </w:pPr>
    </w:p>
    <w:p w14:paraId="6EB42CD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187</w:t>
      </w:r>
    </w:p>
    <w:p w14:paraId="112A56F5" w14:textId="77777777" w:rsidR="000E3E6D" w:rsidRPr="000E3E6D" w:rsidRDefault="000E3E6D" w:rsidP="000E3E6D">
      <w:pPr>
        <w:spacing w:line="300" w:lineRule="atLeast"/>
        <w:jc w:val="both"/>
        <w:rPr>
          <w:rFonts w:cs="Times New Roman"/>
          <w:sz w:val="24"/>
          <w:szCs w:val="24"/>
        </w:rPr>
      </w:pPr>
    </w:p>
    <w:p w14:paraId="2056B6D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11 pkt. 7</w:t>
      </w:r>
    </w:p>
    <w:p w14:paraId="39B22F87"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lastRenderedPageBreak/>
        <w:t>Prosimy o wskazanie przesłanek uzasadniających przekroczenie terminów o których mowa w ustępie 2 i 8 niniejszego paragrafu, które to przekroczenie nie stanowi ani zwłoki ani opóźnienia po stronie Zamawiającego.</w:t>
      </w:r>
    </w:p>
    <w:p w14:paraId="03D60F76"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w:t>
      </w:r>
    </w:p>
    <w:p w14:paraId="461BC4EF"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187</w:t>
      </w:r>
    </w:p>
    <w:p w14:paraId="325EDEF7" w14:textId="77777777" w:rsidR="000E3E6D" w:rsidRPr="000E3E6D" w:rsidRDefault="000E3E6D" w:rsidP="000E3E6D">
      <w:pPr>
        <w:spacing w:line="300" w:lineRule="atLeast"/>
        <w:jc w:val="both"/>
        <w:rPr>
          <w:rFonts w:cs="Times New Roman"/>
          <w:sz w:val="24"/>
          <w:szCs w:val="24"/>
        </w:rPr>
      </w:pPr>
    </w:p>
    <w:p w14:paraId="7C9C70E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Treść par.11 ust. 7 jest następująca :</w:t>
      </w:r>
    </w:p>
    <w:p w14:paraId="18A489EA" w14:textId="77777777" w:rsidR="000E3E6D" w:rsidRPr="000E3E6D" w:rsidRDefault="000E3E6D" w:rsidP="000E3E6D">
      <w:pPr>
        <w:spacing w:line="300" w:lineRule="atLeast"/>
        <w:jc w:val="both"/>
        <w:rPr>
          <w:rFonts w:cs="Times New Roman"/>
          <w:sz w:val="24"/>
          <w:szCs w:val="24"/>
        </w:rPr>
      </w:pPr>
    </w:p>
    <w:p w14:paraId="7B4BA5CE" w14:textId="77777777" w:rsidR="000E3E6D" w:rsidRPr="000E3E6D" w:rsidRDefault="000E3E6D" w:rsidP="000E3E6D">
      <w:pPr>
        <w:spacing w:after="160" w:line="300" w:lineRule="atLeast"/>
        <w:contextualSpacing/>
        <w:jc w:val="both"/>
        <w:rPr>
          <w:rFonts w:cs="Times New Roman"/>
          <w:sz w:val="24"/>
          <w:szCs w:val="24"/>
        </w:rPr>
      </w:pPr>
      <w:r w:rsidRPr="000E3E6D">
        <w:rPr>
          <w:rFonts w:eastAsia="Times New Roman" w:cs="Times New Roman"/>
          <w:sz w:val="24"/>
          <w:szCs w:val="24"/>
        </w:rPr>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 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o jakich mowa w zdaniu poprzednim nie stanowi ani zwłoki ani opóźnienia po stronie Zamawiającego.</w:t>
      </w:r>
    </w:p>
    <w:p w14:paraId="2024BAD6" w14:textId="77777777" w:rsidR="000E3E6D" w:rsidRPr="000E3E6D" w:rsidRDefault="000E3E6D" w:rsidP="000E3E6D">
      <w:pPr>
        <w:spacing w:line="300" w:lineRule="atLeast"/>
        <w:jc w:val="both"/>
        <w:rPr>
          <w:rFonts w:cs="Times New Roman"/>
          <w:sz w:val="24"/>
          <w:szCs w:val="24"/>
        </w:rPr>
      </w:pPr>
    </w:p>
    <w:p w14:paraId="3C2065E8"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Wskazany zapis umowy mówi o tym, że jeżeli Zamawiający przystąpi do odbioru Zasadniczego z przekroczeniem okresu wskazanego w ust.2 to jest po upływie 5 Dni od dnia otrzymania przez Zamawiającego od Wykonawcy Zawiadomienia Zakończenie Okresu Wdrożenia, to nie jest to ani zwłoka ani opóźnienie Wykonawcy, co jednoznacznie zabezpiecza interes Wykonawcy. Nie przystąpienie w wskazanym terminie przez Zamawiającego do odbioru jest zwłoką Zamawiającego i jeżeli Wykonawca poniósł z tego tytułu szkody, to jest z tytułu zawinionego przez Zamawiającego nieterminowego przystąpienia do odbioru, Wykonawca ma roszczenia do Zamawiającego o naprawienie poniesionej z tego tytułu szkody. Zamawiający nie będzie ani w opóźnieniu ani w zwłoce w przystąpieniu do Odbioru Zasadniczego, jeżeli przystąpienie np. będzie niemożliwe wskutek okoliczności leżących po stronie Wykonawcy, jak np. uporczywe przez Wykonawcę unikanie ustalania Harmonogramu Odbioru Zasadniczego.</w:t>
      </w:r>
    </w:p>
    <w:p w14:paraId="41F237AB" w14:textId="77777777" w:rsidR="000E3E6D" w:rsidRPr="000E3E6D" w:rsidRDefault="000E3E6D" w:rsidP="000E3E6D">
      <w:pPr>
        <w:spacing w:line="300" w:lineRule="atLeast"/>
        <w:jc w:val="both"/>
        <w:rPr>
          <w:rFonts w:cs="Times New Roman"/>
          <w:sz w:val="24"/>
          <w:szCs w:val="24"/>
        </w:rPr>
      </w:pPr>
    </w:p>
    <w:p w14:paraId="044E726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188</w:t>
      </w:r>
    </w:p>
    <w:p w14:paraId="5088176F" w14:textId="77777777" w:rsidR="000E3E6D" w:rsidRPr="000E3E6D" w:rsidRDefault="000E3E6D" w:rsidP="000E3E6D">
      <w:pPr>
        <w:spacing w:line="300" w:lineRule="atLeast"/>
        <w:jc w:val="both"/>
        <w:rPr>
          <w:rFonts w:cs="Times New Roman"/>
          <w:sz w:val="24"/>
          <w:szCs w:val="24"/>
        </w:rPr>
      </w:pPr>
    </w:p>
    <w:p w14:paraId="0FF7EFB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11 pkt. 7</w:t>
      </w:r>
    </w:p>
    <w:p w14:paraId="35B50D8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usunięcie zapisu „…co obejmuje również uprawnienie do podejmowania działań nieobjętych zakresem testów wskazanych w OPZ, podejmowanie działań nieuzgodnionych z Wykonawcą, jak i nieobjętych Harmonogramem Odbioru Zasadniczego”. Zapis ten jest niejasny i prowadzi do nierówności stron Umowy.</w:t>
      </w:r>
    </w:p>
    <w:p w14:paraId="7DD42AFC" w14:textId="77777777" w:rsidR="000E3E6D" w:rsidRPr="000E3E6D" w:rsidRDefault="000E3E6D" w:rsidP="000E3E6D">
      <w:pPr>
        <w:spacing w:line="300" w:lineRule="atLeast"/>
        <w:jc w:val="both"/>
        <w:rPr>
          <w:rFonts w:cs="Times New Roman"/>
          <w:b/>
          <w:sz w:val="24"/>
          <w:szCs w:val="24"/>
          <w:u w:val="single"/>
        </w:rPr>
      </w:pPr>
    </w:p>
    <w:p w14:paraId="4F8201ED"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188 </w:t>
      </w:r>
    </w:p>
    <w:p w14:paraId="4990CF04" w14:textId="77777777" w:rsidR="000E3E6D" w:rsidRPr="000E3E6D" w:rsidRDefault="000E3E6D" w:rsidP="000E3E6D">
      <w:pPr>
        <w:spacing w:line="300" w:lineRule="atLeast"/>
        <w:jc w:val="both"/>
        <w:rPr>
          <w:rFonts w:cs="Times New Roman"/>
          <w:b/>
          <w:sz w:val="24"/>
          <w:szCs w:val="24"/>
          <w:u w:val="single"/>
        </w:rPr>
      </w:pPr>
    </w:p>
    <w:p w14:paraId="5362B83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Wskazany zapis umowy nie zostanie zmieniony. Nie można Zamawiającego pozbawić możliwości weryfikacji poprawności zrealizowania zadań przez Wykonawcę, za jakie Zamawiający ma zapłacić. Zasady odbioru są określone w umowie. Niemniej jednak podczas odbioru mogą ujawnić się okoliczności, gdzie mimo lub nawet wskutek przeprowadzonych testów istnienie potrzeba dodatkowego zweryfikowania odbieranego przedmiotu umowy. Nie jest to nadużycie pozycji Zamawiającego.</w:t>
      </w:r>
    </w:p>
    <w:p w14:paraId="0D415E03" w14:textId="77777777" w:rsidR="000E3E6D" w:rsidRPr="000E3E6D" w:rsidRDefault="000E3E6D" w:rsidP="000E3E6D">
      <w:pPr>
        <w:spacing w:line="300" w:lineRule="atLeast"/>
        <w:jc w:val="both"/>
        <w:rPr>
          <w:rFonts w:cs="Times New Roman"/>
          <w:sz w:val="24"/>
          <w:szCs w:val="24"/>
        </w:rPr>
      </w:pPr>
    </w:p>
    <w:p w14:paraId="1FC058A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189</w:t>
      </w:r>
    </w:p>
    <w:p w14:paraId="3114F387"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0BCF501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sz w:val="24"/>
          <w:szCs w:val="24"/>
        </w:rPr>
        <w:t>Załącznik nr 54a, Wzór umowy, par. 11 pkt. 16</w:t>
      </w:r>
    </w:p>
    <w:p w14:paraId="2B41731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dopisanie dalszej części wymagania: (…)  określone w OPZ.</w:t>
      </w:r>
    </w:p>
    <w:p w14:paraId="08E89A7D" w14:textId="77777777" w:rsidR="000E3E6D" w:rsidRPr="000E3E6D" w:rsidRDefault="000E3E6D" w:rsidP="000E3E6D">
      <w:pPr>
        <w:spacing w:line="300" w:lineRule="atLeast"/>
        <w:jc w:val="both"/>
        <w:rPr>
          <w:rFonts w:cs="Times New Roman"/>
          <w:sz w:val="24"/>
          <w:szCs w:val="24"/>
        </w:rPr>
      </w:pPr>
    </w:p>
    <w:p w14:paraId="5E7B672E"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189 </w:t>
      </w:r>
    </w:p>
    <w:p w14:paraId="3F322B46" w14:textId="77777777" w:rsidR="000E3E6D" w:rsidRPr="000E3E6D" w:rsidRDefault="000E3E6D" w:rsidP="000E3E6D">
      <w:pPr>
        <w:spacing w:line="300" w:lineRule="atLeast"/>
        <w:jc w:val="both"/>
        <w:rPr>
          <w:rFonts w:cs="Times New Roman"/>
          <w:sz w:val="24"/>
          <w:szCs w:val="24"/>
        </w:rPr>
      </w:pPr>
    </w:p>
    <w:p w14:paraId="02B2F4ED"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Treść par.11 ust. 16 jest po zmianach zupełnie inna niż pierwotnie w umowie. Obecną treść wskazanego ustępu należy czytać razem z zmianami w ust. 14,15,16.</w:t>
      </w:r>
    </w:p>
    <w:p w14:paraId="266AC911"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A numer 29</w:t>
      </w:r>
    </w:p>
    <w:p w14:paraId="69B06805"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 xml:space="preserve">Par. 11  ust.  14,15,16  przed zmianą </w:t>
      </w:r>
    </w:p>
    <w:p w14:paraId="2F93664D" w14:textId="77777777" w:rsidR="000E3E6D" w:rsidRPr="000E3E6D" w:rsidRDefault="000E3E6D" w:rsidP="006A1FDF">
      <w:pPr>
        <w:numPr>
          <w:ilvl w:val="0"/>
          <w:numId w:val="100"/>
        </w:numPr>
        <w:spacing w:after="160" w:line="300" w:lineRule="atLeast"/>
        <w:ind w:right="708"/>
        <w:contextualSpacing/>
        <w:jc w:val="both"/>
        <w:rPr>
          <w:rFonts w:cs="Times New Roman"/>
          <w:sz w:val="24"/>
          <w:szCs w:val="24"/>
        </w:rPr>
      </w:pPr>
      <w:r w:rsidRPr="000E3E6D">
        <w:rPr>
          <w:rFonts w:cs="Times New Roman"/>
          <w:sz w:val="24"/>
          <w:szCs w:val="24"/>
        </w:rPr>
        <w:t>Zamawiający jest uprawniony do dokonana Negatywnego Odbioru Zasadniczego w przypadku stwierdzenia jakiejkolwiek nieprawidłowości w funkcjonowaniu HIS Uzupełnienie lub Systemu Autoryzacji, to jest w przypadku stwierdzenia jakiejkolwiek niezgodności HIS Uzupełnienie, Dokumentacji Oprogramowania lub Systemu Autoryzacji z Wymaganiami Zamawiającego. Nieprawidłowość w funkcjonowaniu HIS Uzupełnienie to jakakolwiek niezgodność Oprogramowania Aplikacyjnego lub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to również jakakolwiek niezgodność z Wymaganiami Zamawiającego w Wdrożeniu HIS Uzupełnienie lub w Dokumentacji Oprogramowania. Tym samym Zamawiający jest zawsze uprawniony do dokonania Negatywnego Odbioru Zasadniczego w sytuacji stwierdzenia jakiejkolwiek nieprawidłowości odnoszącej się do Przedmiotu Umowy Zasadniczy.</w:t>
      </w:r>
    </w:p>
    <w:p w14:paraId="44C873AF" w14:textId="77777777" w:rsidR="000E3E6D" w:rsidRPr="000E3E6D" w:rsidRDefault="000E3E6D" w:rsidP="006A1FDF">
      <w:pPr>
        <w:numPr>
          <w:ilvl w:val="0"/>
          <w:numId w:val="100"/>
        </w:numPr>
        <w:spacing w:after="160" w:line="300" w:lineRule="atLeast"/>
        <w:ind w:right="708"/>
        <w:contextualSpacing/>
        <w:jc w:val="both"/>
        <w:rPr>
          <w:rFonts w:cs="Times New Roman"/>
          <w:sz w:val="24"/>
          <w:szCs w:val="24"/>
        </w:rPr>
      </w:pPr>
      <w:r w:rsidRPr="000E3E6D">
        <w:rPr>
          <w:rFonts w:cs="Times New Roman"/>
          <w:sz w:val="24"/>
          <w:szCs w:val="24"/>
        </w:rPr>
        <w:t xml:space="preserve">Negatywny Odbiór Zasadniczy oznacza, że stworzone, dostarczone, zainstalowane i skonfigurowane przez Wykonawcę oprogramowanie (Oprogramowanie Aplikacyjne lub </w:t>
      </w:r>
      <w:r w:rsidRPr="000E3E6D">
        <w:rPr>
          <w:rFonts w:cs="Times New Roman"/>
          <w:sz w:val="24"/>
          <w:szCs w:val="24"/>
        </w:rPr>
        <w:lastRenderedPageBreak/>
        <w:t>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HIS Uzupełnienie, Dokumentacja Oprogramowania czy przeprowadzone Wdrożenie, bądź System Autoryzacji, a tym samym Przedmiot Umowy Zasadniczy, nie przedstawia dla Zamawiającego żadnej wartości ekonomicznej. Wystąpienie jakiejkolwiek nieprawidłowości (w rozumieniu o jakim mowa w ust. 14 niniejszego paragrafu) w funkcjonowaniu HIS Uzupełnienie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Zasadniczy wykazuje jakiekolwiek nieprawidłowości, wówczas taki Przedmiot Umowy Zasadniczy nie ma dla Zamawiającego wartości ekonomicznej. Stwierdzenie nieprawidłowości w rozumieniu o jakim mowa w ust. 14 niniejszego paragrafu, w żadnych okolicznościach nie uprawnia Wykonawcy do żądania od Zamawiającego przyjęcia Przedmiotu Umowy (Przedmiotu Umowy Zasadniczy). HIS Uzupełnienie, w którym występuje jakakolwiek nieprawidłowość, nie przedstawia dla Zamawiającego żadnej wartości. Tym samym Wykonawca nie może domagać się od Zamawiającego dokonania Pozytywnego Odbioru Zasadniczego, powołując się na to, że stwierdzone nieprawidłowości czy niezgodności są mało istotne lub że będą poprawione w ramach Gwarancji czy Rękojmi.</w:t>
      </w:r>
    </w:p>
    <w:p w14:paraId="590AE700" w14:textId="77777777" w:rsidR="000E3E6D" w:rsidRPr="000E3E6D" w:rsidRDefault="000E3E6D" w:rsidP="006A1FDF">
      <w:pPr>
        <w:numPr>
          <w:ilvl w:val="0"/>
          <w:numId w:val="100"/>
        </w:numPr>
        <w:spacing w:after="160" w:line="300" w:lineRule="atLeast"/>
        <w:ind w:right="708"/>
        <w:contextualSpacing/>
        <w:jc w:val="both"/>
        <w:rPr>
          <w:rFonts w:cs="Times New Roman"/>
          <w:sz w:val="24"/>
          <w:szCs w:val="24"/>
        </w:rPr>
      </w:pPr>
      <w:r w:rsidRPr="000E3E6D">
        <w:rPr>
          <w:rFonts w:cs="Times New Roman"/>
          <w:sz w:val="24"/>
          <w:szCs w:val="24"/>
        </w:rPr>
        <w:t>Celem uniknięcia wszelkich wątpliwości, jakakolwiek niezgodność, również taka która zdaniem Wykonawcy jest mało istotna, uprawnia Zamawiającego do dokonania Negatywnego Odbioru Zasadniczego. Wykonawca nie może podnosić, że stwierdzona niezgodność jest nieistotna wobec Wymagań Zamawiającego. Nie ma takiego elementu Wymagań Zamawiającego, w tym w szczególności wymagań odnoszących się do działania, funkcjonalności, konfiguracji i innych parametrów technicznych HIS Uzupełnienie lub dotyczącej jego dokumentacji, czy też odnoszących się do efektów Wdrożenia, których niespełnienie uprawniałoby Wykonawcę do żądania zaakceptowania i przyjęcia przez Zamawiającego zrealizowanego przez Wykonawcę Przedmiotu Umowy Zasadniczy. Innymi słowy, zrealizowany przez Wykonawcę Przedmiot Umowy w zakresie Przedmiot Umowy Zasadniczy musi zawsze w pełnym zakresie, bez żadnych wyłączeń i wyjątków, być zgodny z Wymaganiami Zamawiającego.</w:t>
      </w:r>
    </w:p>
    <w:p w14:paraId="124CD075" w14:textId="77777777" w:rsidR="000E3E6D" w:rsidRPr="000E3E6D" w:rsidRDefault="000E3E6D" w:rsidP="000E3E6D">
      <w:pPr>
        <w:spacing w:after="160" w:line="300" w:lineRule="atLeast"/>
        <w:rPr>
          <w:rFonts w:cs="Times New Roman"/>
          <w:sz w:val="24"/>
          <w:szCs w:val="24"/>
        </w:rPr>
      </w:pPr>
    </w:p>
    <w:p w14:paraId="27E5C9BC"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 xml:space="preserve">Par. 11  ust.  14,15,16  po zmianach </w:t>
      </w:r>
    </w:p>
    <w:p w14:paraId="3578F1BC" w14:textId="77777777" w:rsidR="000E3E6D" w:rsidRPr="000E3E6D" w:rsidRDefault="000E3E6D" w:rsidP="006A1FDF">
      <w:pPr>
        <w:numPr>
          <w:ilvl w:val="0"/>
          <w:numId w:val="101"/>
        </w:numPr>
        <w:spacing w:after="160" w:line="300" w:lineRule="atLeast"/>
        <w:ind w:right="708"/>
        <w:contextualSpacing/>
        <w:jc w:val="both"/>
        <w:rPr>
          <w:rFonts w:cs="Times New Roman"/>
          <w:sz w:val="24"/>
          <w:szCs w:val="24"/>
        </w:rPr>
      </w:pPr>
      <w:r w:rsidRPr="000E3E6D">
        <w:rPr>
          <w:rFonts w:cs="Times New Roman"/>
          <w:sz w:val="24"/>
          <w:szCs w:val="24"/>
        </w:rPr>
        <w:t xml:space="preserve">Zamawiający jest uprawniony do dokonana Negatywnego Odbioru Zasadniczego w przypadku stwierdzenia  nieprawidłowości w realizacji Przedmiot Umowy Zasadniczy (Nieprawidłowość Odbiór). Nieprawidłowość Odbiór to wszelkie niezgodności HIS Uzupełnienie, Dokumentacji Oprogramowania lub Systemu Autoryzacji z Wymaganiami Zamawiającego. Nieprawidłowość Odbiór w funkcjonowaniu HIS Uzupełnienie to jakakolwiek niezgodność Oprogramowania Aplikacyjnego lub Lokalnego Oprogramowania Komunikacyjnego z Wymaganiami Zamawiającego, jak i nie pełnienie przez nie funkcji lub zadań opisanych w Wymaganiach Zamawiającego lub spełnienie ich </w:t>
      </w:r>
      <w:r w:rsidRPr="000E3E6D">
        <w:rPr>
          <w:rFonts w:cs="Times New Roman"/>
          <w:sz w:val="24"/>
          <w:szCs w:val="24"/>
        </w:rPr>
        <w:lastRenderedPageBreak/>
        <w:t xml:space="preserve">na poziomie innym, o parametrach gorszych, niż wskazane w Wymaganiach Zamawiającego. Nieprawidłowość Odbiór to również jakakolwiek niezgodność z Wymaganiami Zamawiającego w Wdrożeniu HIS Uzupełnienie lub w Dokumentacji Oprogramowania. Nieprawidłowość Odbiór nie obejmuje wad mało istotnych, które w odniesieniu do oprogramowań  składających się na HIS Uzupełnienie obejmują wady które </w:t>
      </w:r>
      <w:r w:rsidRPr="000E3E6D">
        <w:rPr>
          <w:rFonts w:eastAsia="Times New Roman" w:cs="Times New Roman"/>
          <w:sz w:val="24"/>
          <w:szCs w:val="24"/>
        </w:rPr>
        <w:t>nie są Wadą Krytyczną (Awarię), Wadą Istotną (Błąd Istotny), potrzebą Gwarancyjnego Wsparcia Serwisowego w rozumieniu par. 15 ust. 15,16,18 Umowy. Wady mało istotne, o jakich mowa w zdaniu poprzednim, zwane dalej Dopuszczalne Wady Małoistotne dotyczyć mogą również Dokumentacji Oprogramowania. Dopuszczalne Wady Małoistotne nie mogą się odnosić do warunków i sposobu udzielania licencji objętych Przedmiotem Umowy.</w:t>
      </w:r>
    </w:p>
    <w:p w14:paraId="7BDE9B3A" w14:textId="77777777" w:rsidR="000E3E6D" w:rsidRPr="000E3E6D" w:rsidRDefault="000E3E6D" w:rsidP="006A1FDF">
      <w:pPr>
        <w:numPr>
          <w:ilvl w:val="0"/>
          <w:numId w:val="101"/>
        </w:numPr>
        <w:spacing w:after="160" w:line="300" w:lineRule="atLeast"/>
        <w:ind w:right="708"/>
        <w:contextualSpacing/>
        <w:jc w:val="both"/>
        <w:rPr>
          <w:rFonts w:cs="Times New Roman"/>
          <w:sz w:val="24"/>
          <w:szCs w:val="24"/>
        </w:rPr>
      </w:pPr>
      <w:r w:rsidRPr="000E3E6D">
        <w:rPr>
          <w:rFonts w:cs="Times New Roman"/>
          <w:sz w:val="24"/>
          <w:szCs w:val="24"/>
        </w:rPr>
        <w:t>Negatywny Odbiór Zasadniczy oznacza, że stworzone, dostarczone, zainstalowane i skonfigurowane przez Wykonawcę oprogramowanie (Oprogramowanie Aplikacyjne lub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HIS Uzupełnienie,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Uzupełnienie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HIS Uzupełnienie.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HIS Uzupełnienie, w którym występuje taka nieprawidłowość, nie przedstawia dla Zamawiającego żadnej wartości. Tym samym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25F5E96C" w14:textId="77777777" w:rsidR="000E3E6D" w:rsidRPr="000E3E6D" w:rsidRDefault="000E3E6D" w:rsidP="006A1FDF">
      <w:pPr>
        <w:numPr>
          <w:ilvl w:val="0"/>
          <w:numId w:val="101"/>
        </w:numPr>
        <w:spacing w:after="160" w:line="300" w:lineRule="atLeast"/>
        <w:ind w:right="708"/>
        <w:contextualSpacing/>
        <w:jc w:val="both"/>
        <w:rPr>
          <w:rFonts w:cs="Times New Roman"/>
          <w:sz w:val="24"/>
          <w:szCs w:val="24"/>
        </w:rPr>
      </w:pPr>
      <w:r w:rsidRPr="000E3E6D">
        <w:rPr>
          <w:rFonts w:cs="Times New Roman"/>
          <w:sz w:val="24"/>
          <w:szCs w:val="24"/>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660896B2" w14:textId="77777777" w:rsidR="000E3E6D" w:rsidRPr="000E3E6D" w:rsidRDefault="000E3E6D" w:rsidP="000E3E6D">
      <w:pPr>
        <w:spacing w:line="300" w:lineRule="atLeast"/>
        <w:jc w:val="both"/>
        <w:rPr>
          <w:rFonts w:cs="Times New Roman"/>
          <w:sz w:val="24"/>
          <w:szCs w:val="24"/>
        </w:rPr>
      </w:pPr>
    </w:p>
    <w:p w14:paraId="728A08EC" w14:textId="77777777" w:rsidR="000E3E6D" w:rsidRPr="000E3E6D" w:rsidRDefault="000E3E6D" w:rsidP="000E3E6D">
      <w:pPr>
        <w:spacing w:line="300" w:lineRule="atLeast"/>
        <w:jc w:val="both"/>
        <w:rPr>
          <w:rFonts w:cs="Times New Roman"/>
          <w:sz w:val="24"/>
          <w:szCs w:val="24"/>
        </w:rPr>
      </w:pPr>
    </w:p>
    <w:p w14:paraId="348532E8"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190</w:t>
      </w:r>
    </w:p>
    <w:p w14:paraId="74FEBAC8" w14:textId="77777777" w:rsidR="000E3E6D" w:rsidRPr="000E3E6D" w:rsidRDefault="000E3E6D" w:rsidP="000E3E6D">
      <w:pPr>
        <w:spacing w:line="300" w:lineRule="atLeast"/>
        <w:jc w:val="both"/>
        <w:rPr>
          <w:rFonts w:cs="Times New Roman"/>
          <w:sz w:val="24"/>
          <w:szCs w:val="24"/>
        </w:rPr>
      </w:pPr>
    </w:p>
    <w:p w14:paraId="6B5075F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12 pkt. 5</w:t>
      </w:r>
    </w:p>
    <w:p w14:paraId="08C9EFA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Wykonawca wnosi o ograniczenie licencji zgodnie z potrzebami Zamawiającego i Licencją na kraju. Brak ograniczeń terytorialnych dla licencji na Oprogramowanie Aplikacyjne  skutkuje tym, że Zamawiający miałby możliwość implementacji systemu w dowolnym miejscu na świecie. Tak szeroki zakres nie ma odzwierciedlenia ani uzasadnienia w OPZ. Wykonawca wnosi o modyfikację zapisu.</w:t>
      </w:r>
    </w:p>
    <w:p w14:paraId="45FC9830" w14:textId="77777777" w:rsidR="000E3E6D" w:rsidRPr="000E3E6D" w:rsidRDefault="000E3E6D" w:rsidP="000E3E6D">
      <w:pPr>
        <w:spacing w:line="300" w:lineRule="atLeast"/>
        <w:rPr>
          <w:rFonts w:cs="Times New Roman"/>
          <w:sz w:val="24"/>
          <w:szCs w:val="24"/>
        </w:rPr>
      </w:pPr>
    </w:p>
    <w:p w14:paraId="06674933"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190 </w:t>
      </w:r>
    </w:p>
    <w:p w14:paraId="436FE240" w14:textId="77777777" w:rsidR="000E3E6D" w:rsidRPr="000E3E6D" w:rsidRDefault="000E3E6D" w:rsidP="000E3E6D">
      <w:pPr>
        <w:spacing w:line="300" w:lineRule="atLeast"/>
        <w:jc w:val="both"/>
        <w:rPr>
          <w:rFonts w:cs="Times New Roman"/>
          <w:b/>
          <w:sz w:val="24"/>
          <w:szCs w:val="24"/>
          <w:u w:val="single"/>
        </w:rPr>
      </w:pPr>
    </w:p>
    <w:p w14:paraId="364777FC" w14:textId="77777777" w:rsidR="000E3E6D" w:rsidRPr="000E3E6D" w:rsidRDefault="000E3E6D" w:rsidP="000E3E6D">
      <w:pPr>
        <w:spacing w:after="160" w:line="300" w:lineRule="atLeast"/>
        <w:ind w:right="708"/>
        <w:contextualSpacing/>
        <w:jc w:val="both"/>
        <w:rPr>
          <w:rFonts w:cs="Times New Roman"/>
          <w:sz w:val="24"/>
          <w:szCs w:val="24"/>
        </w:rPr>
      </w:pPr>
      <w:r w:rsidRPr="000E3E6D">
        <w:rPr>
          <w:rFonts w:cs="Times New Roman"/>
          <w:sz w:val="24"/>
          <w:szCs w:val="24"/>
        </w:rPr>
        <w:t>Zamawiający uwzględnił już ten postulat.  Obecnie par. 12 ust. 5 po zmianie brzmi następująco : Licencja Oprogramowania Aplikacyjnego ograniczona jest terytorialnie do obszaru Rzeczypospolitej Polski, z tym zastrzeżeniem, że wskazane ograniczenie terytorialne nie oznacza, że uprawniony do  korzystania z Licencji Oprogramowanie Aplikacyjne (Zamawiający) nie będzie mógł wykorzystywać Oprogramowania Aplikacyjnego do obsługi dowolnych pacjentów, niezależnie jakie jest ich miejsce zamieszkania czy pobytu. Oznacza to, że wskazane ograniczenie terytorialne nie stanowi przeszkody do tego by Zamawiający mógł wykorzystywać Oprogramowanie Aplikacyjne do obsługi wszelkich pacjentów (osób korzystających z usług Zamawiającego) bez jakichkolwiek ograniczeń w tym zakresie, co dotyczy również pacjentów mających miejsce zamieszkania lub pobytu, w tym pobytu tylko czasowego, lub tylko czasowo znajdujących się (przebywających) poza granicami Polski.</w:t>
      </w:r>
    </w:p>
    <w:p w14:paraId="6ED2C401" w14:textId="77777777" w:rsidR="000E3E6D" w:rsidRPr="000E3E6D" w:rsidRDefault="000E3E6D" w:rsidP="000E3E6D">
      <w:pPr>
        <w:spacing w:line="300" w:lineRule="atLeast"/>
        <w:jc w:val="both"/>
        <w:rPr>
          <w:rFonts w:cs="Times New Roman"/>
          <w:sz w:val="24"/>
          <w:szCs w:val="24"/>
        </w:rPr>
      </w:pPr>
    </w:p>
    <w:p w14:paraId="26B642D1" w14:textId="77777777" w:rsidR="000E3E6D" w:rsidRPr="000E3E6D" w:rsidRDefault="000E3E6D" w:rsidP="000E3E6D">
      <w:pPr>
        <w:spacing w:line="300" w:lineRule="atLeast"/>
        <w:jc w:val="both"/>
        <w:rPr>
          <w:rFonts w:cs="Times New Roman"/>
          <w:sz w:val="24"/>
          <w:szCs w:val="24"/>
        </w:rPr>
      </w:pPr>
    </w:p>
    <w:p w14:paraId="392E077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191</w:t>
      </w:r>
    </w:p>
    <w:p w14:paraId="35E2562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470ECBF0"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14 Dokumentacja Oprogramowania ust. 4</w:t>
      </w:r>
    </w:p>
    <w:p w14:paraId="1DB2868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Dokonując zmian i aktualizacji HIS Uzupełnienie Wykonawca zobowiązany będzie dostarczyć Zamawiającemu zaktualizowane wersje Dokumentacji Oprogramowania o dokonane zmiany i aktualizacje HIS Uzupełnienie oraz odpowiednio Załącznik nr 54b oraz Załącznik nr 54c</w:t>
      </w:r>
    </w:p>
    <w:p w14:paraId="64DF1EA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Mając na uwadze zakres Projektu Wykonawca prosi o potwierdzenie, że wymaganie zostanie uznane za spełnione jeżeli Wykonawca będzie udostępniał dokumentację w formie Dodatku do samodzielnego pobrania na udostępnionym dysku FTP do którego będzie miał dostęp Zamawiający.</w:t>
      </w:r>
    </w:p>
    <w:p w14:paraId="5EA74541" w14:textId="77777777" w:rsidR="000E3E6D" w:rsidRPr="000E3E6D" w:rsidRDefault="000E3E6D" w:rsidP="000E3E6D">
      <w:pPr>
        <w:spacing w:line="300" w:lineRule="atLeast"/>
        <w:jc w:val="both"/>
        <w:rPr>
          <w:rFonts w:cs="Times New Roman"/>
          <w:sz w:val="24"/>
          <w:szCs w:val="24"/>
        </w:rPr>
      </w:pPr>
    </w:p>
    <w:p w14:paraId="5218B9FC"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191 </w:t>
      </w:r>
    </w:p>
    <w:p w14:paraId="19A3DD8E" w14:textId="77777777" w:rsidR="000E3E6D" w:rsidRPr="000E3E6D" w:rsidRDefault="000E3E6D" w:rsidP="000E3E6D">
      <w:pPr>
        <w:spacing w:line="300" w:lineRule="atLeast"/>
        <w:jc w:val="both"/>
        <w:rPr>
          <w:rFonts w:cs="Times New Roman"/>
          <w:b/>
          <w:sz w:val="24"/>
          <w:szCs w:val="24"/>
          <w:u w:val="single"/>
        </w:rPr>
      </w:pPr>
    </w:p>
    <w:p w14:paraId="3E773E5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Takie rozwiązania jest dopuszczalne ale jak skończy się Gwarancja, najpóźniej w Dacie Końcowej Gwarancji Wykonawca obowiązany jest dostarczyć wskazaną dokumentację obejmującą wszystkie zmiany w okresie od Odbioru Zasadniczego do zakończenia gwarancji przekazać Zamawiającemu w formie zgodnie z postanowieniami umowy, co obejmuje też dokumentację w formie papierowej.</w:t>
      </w:r>
    </w:p>
    <w:p w14:paraId="7FA0754F" w14:textId="77777777" w:rsidR="000E3E6D" w:rsidRPr="000E3E6D" w:rsidRDefault="000E3E6D" w:rsidP="000E3E6D">
      <w:pPr>
        <w:spacing w:line="300" w:lineRule="atLeast"/>
        <w:jc w:val="both"/>
        <w:rPr>
          <w:rFonts w:cs="Times New Roman"/>
          <w:sz w:val="24"/>
          <w:szCs w:val="24"/>
        </w:rPr>
      </w:pPr>
    </w:p>
    <w:p w14:paraId="49C15DB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192</w:t>
      </w:r>
    </w:p>
    <w:p w14:paraId="1A364094" w14:textId="77777777" w:rsidR="000E3E6D" w:rsidRPr="000E3E6D" w:rsidRDefault="000E3E6D" w:rsidP="000E3E6D">
      <w:pPr>
        <w:spacing w:line="300" w:lineRule="atLeast"/>
        <w:jc w:val="both"/>
        <w:rPr>
          <w:rFonts w:cs="Times New Roman"/>
          <w:sz w:val="24"/>
          <w:szCs w:val="24"/>
        </w:rPr>
      </w:pPr>
    </w:p>
    <w:p w14:paraId="2E583F97"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15 pkt. 7</w:t>
      </w:r>
    </w:p>
    <w:p w14:paraId="0A8C44D2"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Wykonawca wnosi o usunięcie zapisu i określenie jednoznacznego terminu zakończenia gwarancji i rękojmi. W powszechnie stosowanym nazewnictwie i terminologii nie występują pojęcia: „zamknięcia gwarancji” lub „zamknięcia rękojmi”.</w:t>
      </w:r>
    </w:p>
    <w:p w14:paraId="4238F246" w14:textId="77777777" w:rsidR="000E3E6D" w:rsidRPr="000E3E6D" w:rsidRDefault="000E3E6D" w:rsidP="000E3E6D">
      <w:pPr>
        <w:spacing w:line="300" w:lineRule="atLeast"/>
        <w:jc w:val="both"/>
        <w:rPr>
          <w:rFonts w:cs="Times New Roman"/>
          <w:sz w:val="24"/>
          <w:szCs w:val="24"/>
        </w:rPr>
      </w:pPr>
    </w:p>
    <w:p w14:paraId="1DB333EF"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192 </w:t>
      </w:r>
    </w:p>
    <w:p w14:paraId="7EDC1CC1" w14:textId="77777777" w:rsidR="000E3E6D" w:rsidRPr="000E3E6D" w:rsidRDefault="000E3E6D" w:rsidP="000E3E6D">
      <w:pPr>
        <w:spacing w:line="300" w:lineRule="atLeast"/>
        <w:jc w:val="both"/>
        <w:rPr>
          <w:rFonts w:cs="Times New Roman"/>
          <w:sz w:val="24"/>
          <w:szCs w:val="24"/>
        </w:rPr>
      </w:pPr>
    </w:p>
    <w:p w14:paraId="5D481C8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Po pierwsze termin zakończenia gwarancji i rękojmi jest jednoznacznie wskazany w umowie i był jednoznacznie wskazany w umowie przed zmianami dokonywanymi przez Zamawiającego w toku niniejszego Postępowania Przetargowego. Zamawiający dokonał w tym zakresie zmian w umowie. Nadal występuje pojęcie Data Zamknięcia Gwarancji i Rękojmi oraz pojęcie </w:t>
      </w:r>
      <w:r w:rsidRPr="000E3E6D">
        <w:rPr>
          <w:rFonts w:eastAsia="Times New Roman" w:cs="Times New Roman"/>
          <w:sz w:val="24"/>
          <w:szCs w:val="24"/>
        </w:rPr>
        <w:t xml:space="preserve">Daty Końcowej Gwarancji i Rękojmi. W sposób zasadniczy ograniczona została rozpiętość czasowa między tymi pojęciami. Po zmianach wynosi ona tylko 21 dni kalendarzowych. </w:t>
      </w:r>
    </w:p>
    <w:p w14:paraId="327AA5E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Par.15 ust. 8 po zmianach w umowie brzmi :</w:t>
      </w:r>
    </w:p>
    <w:p w14:paraId="263C7B39" w14:textId="77777777" w:rsidR="000E3E6D" w:rsidRPr="000E3E6D" w:rsidRDefault="000E3E6D" w:rsidP="000E3E6D">
      <w:pPr>
        <w:spacing w:line="300" w:lineRule="atLeast"/>
        <w:jc w:val="both"/>
        <w:rPr>
          <w:rFonts w:cs="Times New Roman"/>
          <w:sz w:val="24"/>
          <w:szCs w:val="24"/>
        </w:rPr>
      </w:pPr>
    </w:p>
    <w:p w14:paraId="794FF26D" w14:textId="77777777" w:rsidR="000E3E6D" w:rsidRPr="000E3E6D" w:rsidRDefault="000E3E6D" w:rsidP="000E3E6D">
      <w:pPr>
        <w:spacing w:after="160" w:line="300" w:lineRule="atLeast"/>
        <w:contextualSpacing/>
        <w:jc w:val="both"/>
        <w:rPr>
          <w:rFonts w:eastAsia="Times New Roman" w:cs="Times New Roman"/>
          <w:i/>
          <w:sz w:val="24"/>
          <w:szCs w:val="24"/>
        </w:rPr>
      </w:pPr>
      <w:r w:rsidRPr="000E3E6D">
        <w:rPr>
          <w:rFonts w:eastAsia="Times New Roman" w:cs="Times New Roman"/>
          <w:i/>
          <w:sz w:val="24"/>
          <w:szCs w:val="24"/>
        </w:rPr>
        <w:t xml:space="preserve">Oprócz Daty Końcowej Gwarancji i Rękojmi wyróżnia się Datę Zamykającą Gwarancję i Rękojmię. Data Zamykająca Gwarancję i Rękojmię to dzień przypadający na 21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Rękojmię. Okres Dodatkowy Gwarancji i Rękojmi to okres w jakim Wykonawca po Dacie Końcowej Gwarancji i </w:t>
      </w:r>
      <w:r w:rsidRPr="000E3E6D">
        <w:rPr>
          <w:rFonts w:eastAsia="Times New Roman" w:cs="Times New Roman"/>
          <w:i/>
          <w:sz w:val="24"/>
          <w:szCs w:val="24"/>
        </w:rPr>
        <w:lastRenderedPageBreak/>
        <w:t xml:space="preserve">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0B142CB2" w14:textId="77777777" w:rsidR="000E3E6D" w:rsidRPr="000E3E6D" w:rsidRDefault="000E3E6D" w:rsidP="000E3E6D">
      <w:pPr>
        <w:spacing w:line="300" w:lineRule="atLeast"/>
        <w:jc w:val="both"/>
        <w:rPr>
          <w:rFonts w:cs="Times New Roman"/>
          <w:sz w:val="24"/>
          <w:szCs w:val="24"/>
        </w:rPr>
      </w:pPr>
    </w:p>
    <w:p w14:paraId="20036E20"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Tym samym odpowiedź na pytanie kiedy ustaje odpowiedzialność Wykonawcy wobec Zamawiającego z tytułu Gwarancję i Rękojmi jest następująca – odpowiedzialność ustaje z dniem Data Końcowa Gwarancji i Rękojmi za wyjątkiem  sytuacji - ujawnienia się lub zgłoszenia wad przedmiotu umowy dotyczących tych jego elementów gdzie w Okresie Gwarancji i Rękojmi czyli do Daty Końcowej Gwarancji i Rękojmi zgłoszone były wady i Wykonawca je usunął przez co gwarancja i rękojmia biegnie na nowo – i ten liczony na nowo bieg Gwarancji i Rękojmi kończy się z upływem 21 dnia kalendarzowego od Daty Kończącej Gwarancję i Rękojmię, czyli z dniem Data Zamykająca Gwarancję i Rękojmię.</w:t>
      </w:r>
    </w:p>
    <w:p w14:paraId="3EA483B6" w14:textId="77777777" w:rsidR="000E3E6D" w:rsidRPr="000E3E6D" w:rsidRDefault="000E3E6D" w:rsidP="000E3E6D">
      <w:pPr>
        <w:spacing w:line="300" w:lineRule="atLeast"/>
        <w:jc w:val="both"/>
        <w:rPr>
          <w:rFonts w:cs="Times New Roman"/>
          <w:sz w:val="24"/>
          <w:szCs w:val="24"/>
        </w:rPr>
      </w:pPr>
    </w:p>
    <w:p w14:paraId="485DBEE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193</w:t>
      </w:r>
    </w:p>
    <w:p w14:paraId="4F7158F7" w14:textId="77777777" w:rsidR="000E3E6D" w:rsidRPr="000E3E6D" w:rsidRDefault="000E3E6D" w:rsidP="000E3E6D">
      <w:pPr>
        <w:spacing w:line="300" w:lineRule="atLeast"/>
        <w:jc w:val="both"/>
        <w:rPr>
          <w:rFonts w:cs="Times New Roman"/>
          <w:sz w:val="24"/>
          <w:szCs w:val="24"/>
        </w:rPr>
      </w:pPr>
    </w:p>
    <w:p w14:paraId="4A6EECA6"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15 pkt. 19</w:t>
      </w:r>
    </w:p>
    <w:p w14:paraId="1C796BE2" w14:textId="77777777" w:rsidR="000E3E6D" w:rsidRPr="000E3E6D" w:rsidRDefault="000E3E6D" w:rsidP="000E3E6D">
      <w:pPr>
        <w:spacing w:line="300" w:lineRule="atLeast"/>
        <w:jc w:val="both"/>
        <w:rPr>
          <w:rFonts w:cs="Times New Roman"/>
          <w:i/>
          <w:iCs/>
          <w:sz w:val="24"/>
          <w:szCs w:val="24"/>
        </w:rPr>
      </w:pPr>
      <w:r w:rsidRPr="000E3E6D">
        <w:rPr>
          <w:rFonts w:cs="Times New Roman"/>
          <w:sz w:val="24"/>
          <w:szCs w:val="24"/>
        </w:rPr>
        <w:t xml:space="preserve">Zamawiający wskazuje, że: </w:t>
      </w:r>
      <w:r w:rsidRPr="000E3E6D">
        <w:rPr>
          <w:rFonts w:cs="Times New Roman"/>
          <w:i/>
          <w:iCs/>
          <w:sz w:val="24"/>
          <w:szCs w:val="24"/>
        </w:rPr>
        <w:t>do każdego rodzaju Wady, o jakich mowa w ust. 14-18 niniejszego paragrafu, może dojść z przyczyn leżących po stronie Zamawiającego, Wykonawcy lub wskutek wypadków losowych.</w:t>
      </w:r>
    </w:p>
    <w:p w14:paraId="792C6CD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potwierdzenie, ze zakresem gwarancji nie są objęte Wady wynikające z niewłaściwego działania infrastruktury, która nie jest przedmiotem niniejszego postępowania, bądź wszelkie konsekwencje wynikające z działania wirusów komputerowych, ataków hackerskich bądź też rażącego niedbalstwa w zabezpieczaniu systemu i danych oraz, że w przypadku wystąpienia wady niewynikającej z przyczyn leżących po stronie Wykonawcy (Oprogramowania Aplikacyjnego) nie są objęte gwarancją i ich realizacja będzie umniejszać pakiet godzin, o którym mowa w ust. 33.</w:t>
      </w:r>
    </w:p>
    <w:p w14:paraId="3857F5E8"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Wykonawca nie może ponosić nieograniczonej odpowiedzialności za działania niebędące w jego kontroli. Obarczanie odpowiedzialnością wyłącznie jednej ze stron za ewentualne działania drugiej ze stron, które pozostają poza jakąkolwiek kontrolą obarczonego odpowiedzialnością Wykonawcy jest sprzeczne z zasadami współżycia społecznego oraz powoduje konieczność kalkulowania dodatkowych ryzyk do ceny oferty, co znacząco powiększa jej wartość.</w:t>
      </w:r>
    </w:p>
    <w:p w14:paraId="2181868C" w14:textId="77777777" w:rsidR="000E3E6D" w:rsidRPr="000E3E6D" w:rsidRDefault="000E3E6D" w:rsidP="000E3E6D">
      <w:pPr>
        <w:spacing w:line="300" w:lineRule="atLeast"/>
        <w:jc w:val="both"/>
        <w:rPr>
          <w:rFonts w:cs="Times New Roman"/>
          <w:sz w:val="24"/>
          <w:szCs w:val="24"/>
        </w:rPr>
      </w:pPr>
    </w:p>
    <w:p w14:paraId="0113645B"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193 </w:t>
      </w:r>
    </w:p>
    <w:p w14:paraId="5FFDB313" w14:textId="77777777" w:rsidR="000E3E6D" w:rsidRPr="000E3E6D" w:rsidRDefault="000E3E6D" w:rsidP="000E3E6D">
      <w:pPr>
        <w:spacing w:line="300" w:lineRule="atLeast"/>
        <w:jc w:val="both"/>
        <w:rPr>
          <w:rFonts w:cs="Times New Roman"/>
          <w:sz w:val="24"/>
          <w:szCs w:val="24"/>
        </w:rPr>
      </w:pPr>
    </w:p>
    <w:p w14:paraId="22CBCCB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Po pierwsze zagadnienie to podnoszone było przez innych pytających i w odwołaniu do KIO, wobec czego Zamawiający dokonał zmiany postanowienia par.15 ust. 19. Wskazany zapis umowy po zmianie brzmi :</w:t>
      </w:r>
    </w:p>
    <w:p w14:paraId="7F78CA70" w14:textId="77777777" w:rsidR="000E3E6D" w:rsidRPr="000E3E6D" w:rsidRDefault="000E3E6D" w:rsidP="000E3E6D">
      <w:pPr>
        <w:spacing w:line="300" w:lineRule="atLeast"/>
        <w:jc w:val="both"/>
        <w:rPr>
          <w:rFonts w:cs="Times New Roman"/>
          <w:sz w:val="24"/>
          <w:szCs w:val="24"/>
        </w:rPr>
      </w:pPr>
    </w:p>
    <w:p w14:paraId="57FB1B9A" w14:textId="77777777" w:rsidR="000E3E6D" w:rsidRPr="000E3E6D" w:rsidRDefault="000E3E6D" w:rsidP="000E3E6D">
      <w:pPr>
        <w:spacing w:after="160" w:line="300" w:lineRule="atLeast"/>
        <w:contextualSpacing/>
        <w:jc w:val="both"/>
        <w:rPr>
          <w:rFonts w:eastAsia="Times New Roman" w:cs="Times New Roman"/>
          <w:sz w:val="24"/>
          <w:szCs w:val="24"/>
        </w:rPr>
      </w:pPr>
      <w:r w:rsidRPr="000E3E6D">
        <w:rPr>
          <w:rFonts w:cs="Times New Roman"/>
          <w:sz w:val="24"/>
          <w:szCs w:val="24"/>
        </w:rPr>
        <w:lastRenderedPageBreak/>
        <w:t>Do każdego rodzaju Wady, o jakich mowa w ust. 14-18 niniejszego paragrafu, może dojść z przyczyn leżących po stronie Zamawiającego, Wykonawcy lub wskutek wypadków losowych przy czym odpowiedzialność Wykonawcy za wady spowodowane z winy Zamawiającego ograniczona jest w sposób wskazany w ust. 30 niniejszego paragrafu, to jest maksymalnie do czterech zdarzenia w ciągu każdego roku trwania Okresu Gwarancji.</w:t>
      </w:r>
    </w:p>
    <w:p w14:paraId="575ED8F5" w14:textId="77777777" w:rsidR="000E3E6D" w:rsidRPr="000E3E6D" w:rsidRDefault="000E3E6D" w:rsidP="000E3E6D">
      <w:pPr>
        <w:spacing w:line="300" w:lineRule="atLeast"/>
        <w:jc w:val="both"/>
        <w:rPr>
          <w:rFonts w:cs="Times New Roman"/>
          <w:sz w:val="24"/>
          <w:szCs w:val="24"/>
        </w:rPr>
      </w:pPr>
    </w:p>
    <w:p w14:paraId="6CB60C10"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Par. 15 ust. 30 po zmianie brzmi :</w:t>
      </w:r>
    </w:p>
    <w:p w14:paraId="1EF9B295" w14:textId="77777777" w:rsidR="000E3E6D" w:rsidRPr="000E3E6D" w:rsidRDefault="000E3E6D" w:rsidP="000E3E6D">
      <w:pPr>
        <w:spacing w:line="300" w:lineRule="atLeast"/>
        <w:jc w:val="both"/>
        <w:rPr>
          <w:rFonts w:cs="Times New Roman"/>
          <w:sz w:val="24"/>
          <w:szCs w:val="24"/>
        </w:rPr>
      </w:pPr>
    </w:p>
    <w:p w14:paraId="6C44BFD7" w14:textId="77777777" w:rsidR="000E3E6D" w:rsidRPr="000E3E6D" w:rsidRDefault="000E3E6D" w:rsidP="000E3E6D">
      <w:pPr>
        <w:spacing w:after="160" w:line="300" w:lineRule="atLeast"/>
        <w:contextualSpacing/>
        <w:jc w:val="both"/>
        <w:rPr>
          <w:rFonts w:eastAsia="Calibri" w:cs="Times New Roman"/>
          <w:i/>
          <w:sz w:val="24"/>
          <w:szCs w:val="24"/>
        </w:rPr>
      </w:pPr>
      <w:r w:rsidRPr="000E3E6D">
        <w:rPr>
          <w:rFonts w:eastAsia="Calibri" w:cs="Times New Roman"/>
          <w:i/>
          <w:sz w:val="24"/>
          <w:szCs w:val="24"/>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w:t>
      </w:r>
      <w:proofErr w:type="spellStart"/>
      <w:r w:rsidRPr="000E3E6D">
        <w:rPr>
          <w:rFonts w:eastAsia="Calibri" w:cs="Times New Roman"/>
          <w:i/>
          <w:sz w:val="24"/>
          <w:szCs w:val="24"/>
        </w:rPr>
        <w:t>usuąć</w:t>
      </w:r>
      <w:proofErr w:type="spellEnd"/>
      <w:r w:rsidRPr="000E3E6D">
        <w:rPr>
          <w:rFonts w:eastAsia="Calibri" w:cs="Times New Roman"/>
          <w:i/>
          <w:sz w:val="24"/>
          <w:szCs w:val="24"/>
        </w:rPr>
        <w:t xml:space="preserve"> awarie nie spowodowane z winy Wykonawcy, jednak w wymiarze nie większym niż cztery zdarzenia w ciągu każdego roku trwania Okresu Gwarancji. </w:t>
      </w:r>
    </w:p>
    <w:p w14:paraId="24808069" w14:textId="77777777" w:rsidR="000E3E6D" w:rsidRPr="000E3E6D" w:rsidRDefault="000E3E6D" w:rsidP="000E3E6D">
      <w:pPr>
        <w:spacing w:line="300" w:lineRule="atLeast"/>
        <w:jc w:val="both"/>
        <w:rPr>
          <w:rFonts w:cs="Times New Roman"/>
          <w:sz w:val="24"/>
          <w:szCs w:val="24"/>
        </w:rPr>
      </w:pPr>
    </w:p>
    <w:p w14:paraId="70CB05CC" w14:textId="77777777" w:rsidR="000E3E6D" w:rsidRPr="000E3E6D" w:rsidRDefault="000E3E6D" w:rsidP="000E3E6D">
      <w:pPr>
        <w:spacing w:line="300" w:lineRule="atLeast"/>
        <w:jc w:val="both"/>
        <w:rPr>
          <w:rFonts w:cs="Times New Roman"/>
          <w:sz w:val="24"/>
          <w:szCs w:val="24"/>
        </w:rPr>
      </w:pPr>
    </w:p>
    <w:p w14:paraId="37AA5227"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Jednocześnie Zamawiający potwierdza, że po zakresem czterech zdarzeń w ciągu każdego roku trwania Gwarancji i Rękojmi Wykonawca nie ponosi odpowiedzialności w ramach Gwarancji za zdarzenia nie spowodowane z jego winy. </w:t>
      </w:r>
    </w:p>
    <w:p w14:paraId="1C1E8381" w14:textId="77777777" w:rsidR="000E3E6D" w:rsidRPr="000E3E6D" w:rsidRDefault="000E3E6D" w:rsidP="000E3E6D">
      <w:pPr>
        <w:spacing w:line="300" w:lineRule="atLeast"/>
        <w:jc w:val="both"/>
        <w:rPr>
          <w:rFonts w:cs="Times New Roman"/>
          <w:sz w:val="24"/>
          <w:szCs w:val="24"/>
        </w:rPr>
      </w:pPr>
    </w:p>
    <w:p w14:paraId="59A79D77"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potwierdza, że zakresem Gwarancji nie są objęte Wady wynikające z niewłaściwego działania infrastruktury, która nie jest przedmiotem niniejszego postępowania, bądź wszelkie konsekwencje wynikające z działania wirusów komputerowych, ataków hackerskich bądź też rażącego niedbalstwa w zabezpieczaniu systemu i danych.</w:t>
      </w:r>
    </w:p>
    <w:p w14:paraId="0E50C184" w14:textId="77777777" w:rsidR="000E3E6D" w:rsidRPr="000E3E6D" w:rsidRDefault="000E3E6D" w:rsidP="000E3E6D">
      <w:pPr>
        <w:spacing w:line="300" w:lineRule="atLeast"/>
        <w:jc w:val="both"/>
        <w:rPr>
          <w:rFonts w:cs="Times New Roman"/>
          <w:sz w:val="24"/>
          <w:szCs w:val="24"/>
        </w:rPr>
      </w:pPr>
    </w:p>
    <w:p w14:paraId="4B1C8BEA"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 W przypadku wystąpienia wady niewynikającej z przyczyn leżących po stronie Wykonawcy (Oprogramowania Aplikacyjnego) Zamawiający w </w:t>
      </w:r>
      <w:proofErr w:type="spellStart"/>
      <w:r w:rsidRPr="000E3E6D">
        <w:rPr>
          <w:rFonts w:cs="Times New Roman"/>
          <w:sz w:val="24"/>
          <w:szCs w:val="24"/>
        </w:rPr>
        <w:t>pierszej</w:t>
      </w:r>
      <w:proofErr w:type="spellEnd"/>
      <w:r w:rsidRPr="000E3E6D">
        <w:rPr>
          <w:rFonts w:cs="Times New Roman"/>
          <w:sz w:val="24"/>
          <w:szCs w:val="24"/>
        </w:rPr>
        <w:t xml:space="preserve"> kolejności będzie korzystał z rozwiązania wskazanego w par 15 ust19 i ust 30 umowy. Nadto realizacja usuwania wad przedmiotu umowy za których odpowiedzialność nie ponosi Wykonawca może być realizowana poprzez  umniejszanie pakiet godzin, o którym mowa w ust. 33.</w:t>
      </w:r>
    </w:p>
    <w:p w14:paraId="21307B3B" w14:textId="77777777" w:rsidR="000E3E6D" w:rsidRPr="000E3E6D" w:rsidRDefault="000E3E6D" w:rsidP="000E3E6D">
      <w:pPr>
        <w:spacing w:line="300" w:lineRule="atLeast"/>
        <w:jc w:val="both"/>
        <w:rPr>
          <w:rFonts w:cs="Times New Roman"/>
          <w:sz w:val="24"/>
          <w:szCs w:val="24"/>
        </w:rPr>
      </w:pPr>
    </w:p>
    <w:p w14:paraId="5BF45D80" w14:textId="77777777" w:rsidR="000E3E6D" w:rsidRPr="000E3E6D" w:rsidRDefault="000E3E6D" w:rsidP="000E3E6D">
      <w:pPr>
        <w:spacing w:line="300" w:lineRule="atLeast"/>
        <w:jc w:val="both"/>
        <w:rPr>
          <w:rFonts w:cs="Times New Roman"/>
          <w:sz w:val="24"/>
          <w:szCs w:val="24"/>
        </w:rPr>
      </w:pPr>
    </w:p>
    <w:p w14:paraId="48B3D3E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194</w:t>
      </w:r>
    </w:p>
    <w:p w14:paraId="35D483E2" w14:textId="77777777" w:rsidR="000E3E6D" w:rsidRPr="000E3E6D" w:rsidRDefault="000E3E6D" w:rsidP="000E3E6D">
      <w:pPr>
        <w:spacing w:line="300" w:lineRule="atLeast"/>
        <w:jc w:val="both"/>
        <w:rPr>
          <w:rFonts w:cs="Times New Roman"/>
          <w:sz w:val="24"/>
          <w:szCs w:val="24"/>
        </w:rPr>
      </w:pPr>
    </w:p>
    <w:p w14:paraId="34D43577"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lastRenderedPageBreak/>
        <w:t>Załącznik nr 54a, Wzór umowy, par. 15 pkt. 37</w:t>
      </w:r>
    </w:p>
    <w:p w14:paraId="4C13F131" w14:textId="77777777" w:rsidR="000E3E6D" w:rsidRPr="000E3E6D" w:rsidRDefault="000E3E6D" w:rsidP="000E3E6D">
      <w:pPr>
        <w:spacing w:line="300" w:lineRule="atLeast"/>
        <w:jc w:val="both"/>
        <w:rPr>
          <w:rFonts w:cs="Times New Roman"/>
          <w:i/>
          <w:iCs/>
          <w:sz w:val="24"/>
          <w:szCs w:val="24"/>
        </w:rPr>
      </w:pPr>
      <w:r w:rsidRPr="000E3E6D">
        <w:rPr>
          <w:rFonts w:cs="Times New Roman"/>
          <w:sz w:val="24"/>
          <w:szCs w:val="24"/>
        </w:rPr>
        <w:t xml:space="preserve">Zamawiający określił, że:  </w:t>
      </w:r>
      <w:r w:rsidRPr="000E3E6D">
        <w:rPr>
          <w:rFonts w:cs="Times New Roman"/>
          <w:i/>
          <w:iCs/>
          <w:sz w:val="24"/>
          <w:szCs w:val="24"/>
        </w:rPr>
        <w:t>W ramach Gwarancji Wykonawca przeprowadzać będzie co najmniej raz na 6 miesięcy w Okresie Gwarancji audyt bezpieczeństwa na zasadach ustalonych z Zamawiającym po podpisaniu Umowy.</w:t>
      </w:r>
      <w:r w:rsidRPr="000E3E6D">
        <w:rPr>
          <w:rFonts w:cs="Times New Roman"/>
          <w:sz w:val="24"/>
          <w:szCs w:val="24"/>
        </w:rPr>
        <w:t xml:space="preserve"> </w:t>
      </w:r>
      <w:r w:rsidRPr="000E3E6D">
        <w:rPr>
          <w:rFonts w:cs="Times New Roman"/>
          <w:i/>
          <w:iCs/>
          <w:sz w:val="24"/>
          <w:szCs w:val="24"/>
        </w:rPr>
        <w:t>Zagadnienie o jakim mowa w zdaniu poprzednim uregulowana zostanie najpóźniej na etapie Odbioru Zasadniczego. Wykonawca obowiązany jest opracować schematy i zasady przeprowadzania audytu bezpieczeństwa a dokumentacja w tym zakresie, będąca podstawą weryfikacji przez Zamawiającego realizowania przez Wykonawcę jego obowiązków umownych w zakresie audytu bezpieczeństwa w ramach Gwarancji, dostarczona zostanie do Zamawiającego najpóźniej przed rozpoczęciem Odbioru Zasadniczego.</w:t>
      </w:r>
    </w:p>
    <w:p w14:paraId="3418D246"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w OPZ nie określił żadnych wymogów dotyczących bezpieczeństwa, dostępności i wydajności dostarczanego oprogramowania, a określanie wymagań dla zrealizowania audytu bezpieczeństwa dopiero po podpisaniu umowy jest niedopuszczalne. Prosimy o odpowiedź, na jakiej podstawie Wykonawca ma założyć, jaki zakres audytu bezpieczeństwa będzie musiał zostać zrealizowany na rzecz  Zamawiającego? Wykonawca konstruując odpowiedzialną ofertę winien dokonać tego na podstawie zdefiniowanego zakresu.  Dodatkowy zakres prac jaki kryje się pod  ogólnikowym i zabezpieczającym w pełni interesy Zamawiającego zapisem, nie może być podstawą do określenia ceny ryczałtowej, jakiej oczekuje Zamawiający Tworzenie nieprecyzyjnych i tylko skrótowych informacji, uniemożliwia, wykonanie prawidłowej wyceny przez Wykonawcę. Nadmieniamy przy tym, że działanie takie, jest niezgodne z obowiązującą ustawą PZP. Zgodnie z Art. 29. 1. Ustawy PZP: Przedmiot zamówienia opisuje się w sposób jednoznaczny i wyczerpujący, za pomocą dostatecznie dokładnych i zrozumiałych określeń, uwzględniając wszystkie wymagania i okoliczności mogące mieć wpływ na sporządzenie oferty oraz ust 2. Przedmiotu zamówienia nie można opisywać w sposób, który mógłby utrudniać uczciwą konkurencję. Na podstawie powyższego Zamawiający ma obowiązek, bez względu na tryb prowadzonego postępowania, precyzyjnego opisania przedmiotu zamówienia, tak, aby każdy z Wykonawców, w wycenie uwzględnił ten sam zakres i oferty były porównywalne. Zamawiający nie może również, zamiast przygotowania jasnego i kompletnego opisu przedmiotu zamówienia, polecić Wykonawcy wykonanie wszelkich jego sugestii. Ze względu na powyższe prosimy o wykreślenie par. 15 pkt. 37.</w:t>
      </w:r>
    </w:p>
    <w:p w14:paraId="3747895E" w14:textId="77777777" w:rsidR="000E3E6D" w:rsidRPr="000E3E6D" w:rsidRDefault="000E3E6D" w:rsidP="000E3E6D">
      <w:pPr>
        <w:spacing w:line="300" w:lineRule="atLeast"/>
        <w:jc w:val="both"/>
        <w:rPr>
          <w:rFonts w:cs="Times New Roman"/>
          <w:sz w:val="24"/>
          <w:szCs w:val="24"/>
        </w:rPr>
      </w:pPr>
    </w:p>
    <w:p w14:paraId="4E6DAEFE"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194 </w:t>
      </w:r>
    </w:p>
    <w:p w14:paraId="60DF29ED" w14:textId="77777777" w:rsidR="000E3E6D" w:rsidRPr="000E3E6D" w:rsidRDefault="000E3E6D" w:rsidP="000E3E6D">
      <w:pPr>
        <w:spacing w:line="300" w:lineRule="atLeast"/>
        <w:jc w:val="both"/>
        <w:rPr>
          <w:rFonts w:cs="Times New Roman"/>
          <w:sz w:val="24"/>
          <w:szCs w:val="24"/>
        </w:rPr>
      </w:pPr>
    </w:p>
    <w:p w14:paraId="6C58594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par. 15 pkt. 37 po zmianach w umowie brzmi : </w:t>
      </w:r>
    </w:p>
    <w:p w14:paraId="14655C53" w14:textId="77777777" w:rsidR="000E3E6D" w:rsidRPr="000E3E6D" w:rsidRDefault="000E3E6D" w:rsidP="000E3E6D">
      <w:pPr>
        <w:spacing w:line="300" w:lineRule="atLeast"/>
        <w:jc w:val="both"/>
        <w:rPr>
          <w:rFonts w:cs="Times New Roman"/>
          <w:sz w:val="24"/>
          <w:szCs w:val="24"/>
        </w:rPr>
      </w:pPr>
    </w:p>
    <w:p w14:paraId="0F938EBB" w14:textId="77777777" w:rsidR="000E3E6D" w:rsidRPr="000E3E6D" w:rsidRDefault="000E3E6D" w:rsidP="000E3E6D">
      <w:pPr>
        <w:spacing w:after="160" w:line="300" w:lineRule="atLeast"/>
        <w:contextualSpacing/>
        <w:jc w:val="both"/>
        <w:rPr>
          <w:rFonts w:eastAsia="Times New Roman" w:cs="Times New Roman"/>
          <w:i/>
          <w:sz w:val="24"/>
          <w:szCs w:val="24"/>
        </w:rPr>
      </w:pPr>
      <w:r w:rsidRPr="000E3E6D">
        <w:rPr>
          <w:rFonts w:eastAsia="Times New Roman" w:cs="Times New Roman"/>
          <w:i/>
          <w:sz w:val="24"/>
          <w:szCs w:val="24"/>
        </w:rPr>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 W przypadku nie usunięcia w terminie wad o jakich mowa w dwóch zdaniach poprzednich, do opóźnienia w tym zakresie stosuje się zapisy Umowy dotyczące opóźnienia w usuwaniu Wad - nieprawidłowość typu III (niezgodność).</w:t>
      </w:r>
    </w:p>
    <w:p w14:paraId="2AD766B7" w14:textId="77777777" w:rsidR="000E3E6D" w:rsidRPr="000E3E6D" w:rsidRDefault="000E3E6D" w:rsidP="000E3E6D">
      <w:pPr>
        <w:spacing w:line="300" w:lineRule="atLeast"/>
        <w:jc w:val="both"/>
        <w:rPr>
          <w:rFonts w:cs="Times New Roman"/>
          <w:sz w:val="24"/>
          <w:szCs w:val="24"/>
        </w:rPr>
      </w:pPr>
    </w:p>
    <w:p w14:paraId="248C389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lastRenderedPageBreak/>
        <w:t xml:space="preserve">Tym samym odwrócona została dotychczasowa zasada w zakresie audytu bezpieczeństwa. Audyt zleca płaci za niego Zamawiający, a Wykonawca obowiązany jest w ramach Gwarancji usunąć wady dostarczonego oprogramowania jakie stwierdzone zostaną w ramach tego audytu, przy czym odnosi się to wyłącznie do oprogramowania wykonanego zgodnie z Wymaganiami Zamawiającego. Tym samym jeżeli </w:t>
      </w:r>
      <w:proofErr w:type="spellStart"/>
      <w:r w:rsidRPr="000E3E6D">
        <w:rPr>
          <w:rFonts w:cs="Times New Roman"/>
          <w:sz w:val="24"/>
          <w:szCs w:val="24"/>
        </w:rPr>
        <w:t>wskazan</w:t>
      </w:r>
      <w:proofErr w:type="spellEnd"/>
      <w:r w:rsidRPr="000E3E6D">
        <w:rPr>
          <w:rFonts w:cs="Times New Roman"/>
          <w:sz w:val="24"/>
          <w:szCs w:val="24"/>
        </w:rPr>
        <w:t xml:space="preserve">  </w:t>
      </w:r>
    </w:p>
    <w:p w14:paraId="32640F50" w14:textId="77777777" w:rsidR="000E3E6D" w:rsidRPr="000E3E6D" w:rsidRDefault="000E3E6D" w:rsidP="000E3E6D">
      <w:pPr>
        <w:spacing w:line="300" w:lineRule="atLeast"/>
        <w:jc w:val="both"/>
        <w:rPr>
          <w:rFonts w:cs="Times New Roman"/>
          <w:sz w:val="24"/>
          <w:szCs w:val="24"/>
        </w:rPr>
      </w:pPr>
    </w:p>
    <w:p w14:paraId="43AC3FB6" w14:textId="77777777" w:rsidR="000E3E6D" w:rsidRPr="000E3E6D" w:rsidRDefault="000E3E6D" w:rsidP="000E3E6D">
      <w:pPr>
        <w:spacing w:line="300" w:lineRule="atLeast"/>
        <w:jc w:val="both"/>
        <w:rPr>
          <w:rFonts w:cs="Times New Roman"/>
          <w:sz w:val="24"/>
          <w:szCs w:val="24"/>
        </w:rPr>
      </w:pPr>
    </w:p>
    <w:p w14:paraId="4215062E"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195</w:t>
      </w:r>
    </w:p>
    <w:p w14:paraId="3B9ADD1E" w14:textId="77777777" w:rsidR="000E3E6D" w:rsidRPr="000E3E6D" w:rsidRDefault="000E3E6D" w:rsidP="000E3E6D">
      <w:pPr>
        <w:spacing w:line="300" w:lineRule="atLeast"/>
        <w:jc w:val="both"/>
        <w:rPr>
          <w:rFonts w:cs="Times New Roman"/>
          <w:sz w:val="24"/>
          <w:szCs w:val="24"/>
        </w:rPr>
      </w:pPr>
    </w:p>
    <w:p w14:paraId="3F21898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54a, wzór umowy, par. 15, pkt. 39</w:t>
      </w:r>
    </w:p>
    <w:p w14:paraId="04A62B1C"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wykreślenie części zdania o treści: „…a nadto iż zostały one uprzednio zaakceptowane przez Zamawiającego”. W powyższym zapisie Zamawiający wskazuje, że instrukcja obsługi ma być zgodna z opisem zawartym w OPZ oraz wymaganiami Zamawiającego, które na etapie sporządzania oferty nie są znane, dlatego w opinii Wykonawcy narzucanie dodatkowych obowiązków wynikających z  konieczności akceptowania instrukcji przez Zamawiającego jest wysoce nadmiarowe.</w:t>
      </w:r>
    </w:p>
    <w:p w14:paraId="75D07895" w14:textId="77777777" w:rsidR="000E3E6D" w:rsidRPr="000E3E6D" w:rsidRDefault="000E3E6D" w:rsidP="000E3E6D">
      <w:pPr>
        <w:spacing w:line="300" w:lineRule="atLeast"/>
        <w:jc w:val="both"/>
        <w:rPr>
          <w:rFonts w:cs="Times New Roman"/>
          <w:sz w:val="24"/>
          <w:szCs w:val="24"/>
        </w:rPr>
      </w:pPr>
    </w:p>
    <w:p w14:paraId="59AEDACC" w14:textId="77777777" w:rsidR="000E3E6D" w:rsidRPr="000E3E6D" w:rsidRDefault="000E3E6D" w:rsidP="000E3E6D">
      <w:pPr>
        <w:spacing w:line="300" w:lineRule="atLeast"/>
        <w:jc w:val="both"/>
        <w:rPr>
          <w:rFonts w:cs="Times New Roman"/>
          <w:sz w:val="24"/>
          <w:szCs w:val="24"/>
        </w:rPr>
      </w:pPr>
    </w:p>
    <w:p w14:paraId="240CA8E4"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195 </w:t>
      </w:r>
    </w:p>
    <w:p w14:paraId="14B7F212" w14:textId="77777777" w:rsidR="000E3E6D" w:rsidRPr="000E3E6D" w:rsidRDefault="000E3E6D" w:rsidP="000E3E6D">
      <w:pPr>
        <w:spacing w:line="300" w:lineRule="atLeast"/>
        <w:jc w:val="both"/>
        <w:rPr>
          <w:rFonts w:cs="Times New Roman"/>
          <w:sz w:val="24"/>
          <w:szCs w:val="24"/>
        </w:rPr>
      </w:pPr>
    </w:p>
    <w:p w14:paraId="6FCE5BB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Zamawiający dokonał w tym zakresie zmiany </w:t>
      </w:r>
      <w:proofErr w:type="spellStart"/>
      <w:r w:rsidRPr="000E3E6D">
        <w:rPr>
          <w:rFonts w:cs="Times New Roman"/>
          <w:sz w:val="24"/>
          <w:szCs w:val="24"/>
        </w:rPr>
        <w:t>WUa</w:t>
      </w:r>
      <w:proofErr w:type="spellEnd"/>
      <w:r w:rsidRPr="000E3E6D">
        <w:rPr>
          <w:rFonts w:cs="Times New Roman"/>
          <w:sz w:val="24"/>
          <w:szCs w:val="24"/>
        </w:rPr>
        <w:t xml:space="preserve"> zmiana numer 44</w:t>
      </w:r>
    </w:p>
    <w:p w14:paraId="5AA0E6F3" w14:textId="77777777" w:rsidR="000E3E6D" w:rsidRPr="000E3E6D" w:rsidRDefault="000E3E6D" w:rsidP="000E3E6D">
      <w:pPr>
        <w:spacing w:line="300" w:lineRule="atLeast"/>
        <w:jc w:val="both"/>
        <w:rPr>
          <w:rFonts w:cs="Times New Roman"/>
          <w:sz w:val="24"/>
          <w:szCs w:val="24"/>
        </w:rPr>
      </w:pPr>
    </w:p>
    <w:p w14:paraId="69C8DB1B" w14:textId="77777777" w:rsidR="000E3E6D" w:rsidRPr="000E3E6D" w:rsidRDefault="000E3E6D" w:rsidP="000E3E6D">
      <w:pPr>
        <w:spacing w:line="300" w:lineRule="atLeast"/>
        <w:rPr>
          <w:rFonts w:eastAsia="Times New Roman" w:cs="Times New Roman"/>
          <w:sz w:val="24"/>
          <w:szCs w:val="24"/>
          <w:u w:val="single"/>
        </w:rPr>
      </w:pPr>
      <w:r w:rsidRPr="000E3E6D">
        <w:rPr>
          <w:rFonts w:cs="Times New Roman"/>
          <w:sz w:val="24"/>
          <w:szCs w:val="24"/>
        </w:rPr>
        <w:t xml:space="preserve"> </w:t>
      </w:r>
      <w:r w:rsidRPr="000E3E6D">
        <w:rPr>
          <w:rFonts w:eastAsia="Times New Roman" w:cs="Times New Roman"/>
          <w:sz w:val="24"/>
          <w:szCs w:val="24"/>
          <w:u w:val="single"/>
        </w:rPr>
        <w:t xml:space="preserve">Par. 15  ust.  39  przed zmianą </w:t>
      </w:r>
    </w:p>
    <w:p w14:paraId="598A8B0D" w14:textId="77777777" w:rsidR="000E3E6D" w:rsidRPr="000E3E6D" w:rsidRDefault="000E3E6D" w:rsidP="000E3E6D">
      <w:pPr>
        <w:spacing w:line="300" w:lineRule="atLeast"/>
        <w:rPr>
          <w:rFonts w:eastAsia="Times New Roman" w:cs="Times New Roman"/>
          <w:sz w:val="24"/>
          <w:szCs w:val="24"/>
          <w:u w:val="single"/>
        </w:rPr>
      </w:pPr>
    </w:p>
    <w:p w14:paraId="33054F4F" w14:textId="77777777" w:rsidR="000E3E6D" w:rsidRPr="000E3E6D" w:rsidRDefault="000E3E6D" w:rsidP="000E3E6D">
      <w:pPr>
        <w:spacing w:line="300" w:lineRule="atLeast"/>
        <w:ind w:right="708"/>
        <w:contextualSpacing/>
        <w:jc w:val="both"/>
        <w:rPr>
          <w:rFonts w:eastAsia="Calibri" w:cs="Times New Roman"/>
          <w:i/>
          <w:sz w:val="24"/>
          <w:szCs w:val="24"/>
        </w:rPr>
      </w:pPr>
      <w:r w:rsidRPr="000E3E6D">
        <w:rPr>
          <w:rFonts w:eastAsia="Calibri" w:cs="Times New Roman"/>
          <w:i/>
          <w:sz w:val="24"/>
          <w:szCs w:val="24"/>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 z jego opisem zawartym w OPZ oraz Wymaganiach Zamawiającego, a nadto iż zostały one uprzednio zaakceptowane przez Zamawiającego. </w:t>
      </w:r>
    </w:p>
    <w:p w14:paraId="6DC05E84" w14:textId="77777777" w:rsidR="000E3E6D" w:rsidRPr="000E3E6D" w:rsidRDefault="000E3E6D" w:rsidP="000E3E6D">
      <w:pPr>
        <w:spacing w:after="160" w:line="300" w:lineRule="atLeast"/>
        <w:rPr>
          <w:rFonts w:cs="Times New Roman"/>
          <w:sz w:val="24"/>
          <w:szCs w:val="24"/>
        </w:rPr>
      </w:pPr>
    </w:p>
    <w:p w14:paraId="07F6DF79"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 xml:space="preserve">Par. 15  ust.  39  po zmianie </w:t>
      </w:r>
    </w:p>
    <w:p w14:paraId="24E7DFA1" w14:textId="77777777" w:rsidR="000E3E6D" w:rsidRPr="000E3E6D" w:rsidRDefault="000E3E6D" w:rsidP="000E3E6D">
      <w:pPr>
        <w:spacing w:line="300" w:lineRule="atLeast"/>
        <w:ind w:right="708"/>
        <w:contextualSpacing/>
        <w:jc w:val="both"/>
        <w:rPr>
          <w:rFonts w:eastAsia="Calibri" w:cs="Times New Roman"/>
          <w:i/>
          <w:sz w:val="24"/>
          <w:szCs w:val="24"/>
        </w:rPr>
      </w:pPr>
      <w:r w:rsidRPr="000E3E6D">
        <w:rPr>
          <w:rFonts w:eastAsia="Calibri" w:cs="Times New Roman"/>
          <w:i/>
          <w:sz w:val="24"/>
          <w:szCs w:val="24"/>
        </w:rPr>
        <w:t xml:space="preserve">Uprawnienia Zamawiającego wynikające z Gwarancji, z zastrzeżeniem uprawnień Zamawiającego wskazanych w ust. 30 niniejszego paragrafu  nie obejmują wad których przyczyną było nienależyte wykorzystanie Przedmiotu Umowy przez Zamawiającego lub </w:t>
      </w:r>
      <w:r w:rsidRPr="000E3E6D">
        <w:rPr>
          <w:rFonts w:eastAsia="Calibri" w:cs="Times New Roman"/>
          <w:i/>
          <w:sz w:val="24"/>
          <w:szCs w:val="24"/>
        </w:rPr>
        <w:lastRenderedPageBreak/>
        <w:t>Organizatora Postępowania lub podmiotów działających na ich zlecenie lub z ich upoważnienia, przez co należy rozmieć korzystanie z Przedmiotu Umowy w sposób sprzeczny z instrukcją obsługi dostarczoną przez Wykonawcę i wskazówkami Wykonawcy, pod warunkiem, iż instrukcja obsługi i wskazówki Wykonawcy są zgodne z Przedmiotem Umowy, to jest w szczególności z jego opisem zawartym w OPZ oraz Wymaganiach Zamawiającego.</w:t>
      </w:r>
    </w:p>
    <w:p w14:paraId="6E7ADF94" w14:textId="77777777" w:rsidR="000E3E6D" w:rsidRPr="000E3E6D" w:rsidRDefault="000E3E6D" w:rsidP="000E3E6D">
      <w:pPr>
        <w:spacing w:line="300" w:lineRule="atLeast"/>
        <w:jc w:val="both"/>
        <w:rPr>
          <w:rFonts w:cs="Times New Roman"/>
          <w:sz w:val="24"/>
          <w:szCs w:val="24"/>
        </w:rPr>
      </w:pPr>
    </w:p>
    <w:p w14:paraId="7AE02487" w14:textId="77777777" w:rsidR="000E3E6D" w:rsidRPr="000E3E6D" w:rsidRDefault="000E3E6D" w:rsidP="000E3E6D">
      <w:pPr>
        <w:spacing w:line="300" w:lineRule="atLeast"/>
        <w:jc w:val="both"/>
        <w:rPr>
          <w:rFonts w:cs="Times New Roman"/>
          <w:sz w:val="24"/>
          <w:szCs w:val="24"/>
        </w:rPr>
      </w:pPr>
    </w:p>
    <w:p w14:paraId="03E64150" w14:textId="77777777" w:rsidR="000E3E6D" w:rsidRPr="000E3E6D" w:rsidRDefault="000E3E6D" w:rsidP="000E3E6D">
      <w:pPr>
        <w:spacing w:line="300" w:lineRule="atLeast"/>
        <w:rPr>
          <w:rFonts w:cs="Times New Roman"/>
          <w:b/>
          <w:sz w:val="24"/>
          <w:szCs w:val="24"/>
          <w:u w:val="single"/>
        </w:rPr>
      </w:pPr>
      <w:r w:rsidRPr="000E3E6D">
        <w:rPr>
          <w:rFonts w:cs="Times New Roman"/>
          <w:sz w:val="24"/>
          <w:szCs w:val="24"/>
        </w:rPr>
        <w:t>Analogicznie - zmiana umowy 54 B numer 46</w:t>
      </w:r>
      <w:r w:rsidRPr="000E3E6D">
        <w:rPr>
          <w:rFonts w:cs="Times New Roman"/>
          <w:b/>
          <w:sz w:val="24"/>
          <w:szCs w:val="24"/>
          <w:u w:val="single"/>
        </w:rPr>
        <w:t xml:space="preserve"> </w:t>
      </w:r>
    </w:p>
    <w:p w14:paraId="33644DB0" w14:textId="77777777" w:rsidR="000E3E6D" w:rsidRPr="000E3E6D" w:rsidRDefault="000E3E6D" w:rsidP="000E3E6D">
      <w:pPr>
        <w:spacing w:line="300" w:lineRule="atLeast"/>
        <w:rPr>
          <w:rFonts w:cs="Times New Roman"/>
          <w:b/>
          <w:sz w:val="24"/>
          <w:szCs w:val="24"/>
          <w:u w:val="single"/>
        </w:rPr>
      </w:pPr>
    </w:p>
    <w:p w14:paraId="2A05388C"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 xml:space="preserve">Par. 15  ust.  39  przed zmianą </w:t>
      </w:r>
    </w:p>
    <w:p w14:paraId="25572402" w14:textId="77777777" w:rsidR="000E3E6D" w:rsidRPr="000E3E6D" w:rsidRDefault="000E3E6D" w:rsidP="000E3E6D">
      <w:pPr>
        <w:spacing w:line="300" w:lineRule="atLeast"/>
        <w:ind w:right="708"/>
        <w:contextualSpacing/>
        <w:jc w:val="both"/>
        <w:rPr>
          <w:rFonts w:eastAsia="Calibri" w:cs="Times New Roman"/>
          <w:sz w:val="24"/>
          <w:szCs w:val="24"/>
        </w:rPr>
      </w:pPr>
      <w:r w:rsidRPr="000E3E6D">
        <w:rPr>
          <w:rFonts w:eastAsia="Calibri" w:cs="Times New Roman"/>
          <w:i/>
          <w:sz w:val="24"/>
          <w:szCs w:val="24"/>
        </w:rPr>
        <w:t>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w:t>
      </w:r>
      <w:r w:rsidRPr="000E3E6D">
        <w:rPr>
          <w:rFonts w:eastAsia="Calibri" w:cs="Times New Roman"/>
          <w:sz w:val="24"/>
          <w:szCs w:val="24"/>
        </w:rPr>
        <w:t xml:space="preserve">. </w:t>
      </w:r>
    </w:p>
    <w:p w14:paraId="1B0D2FB4" w14:textId="77777777" w:rsidR="000E3E6D" w:rsidRPr="000E3E6D" w:rsidRDefault="000E3E6D" w:rsidP="000E3E6D">
      <w:pPr>
        <w:spacing w:after="160" w:line="300" w:lineRule="atLeast"/>
        <w:jc w:val="both"/>
        <w:rPr>
          <w:rFonts w:cs="Times New Roman"/>
          <w:b/>
          <w:sz w:val="24"/>
          <w:szCs w:val="24"/>
        </w:rPr>
      </w:pPr>
    </w:p>
    <w:p w14:paraId="63EBD119"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15  ust.  39  po zmianie</w:t>
      </w:r>
    </w:p>
    <w:p w14:paraId="68C19B93" w14:textId="77777777" w:rsidR="000E3E6D" w:rsidRPr="000E3E6D" w:rsidRDefault="000E3E6D" w:rsidP="000E3E6D">
      <w:pPr>
        <w:spacing w:line="300" w:lineRule="atLeast"/>
        <w:ind w:right="708"/>
        <w:contextualSpacing/>
        <w:jc w:val="both"/>
        <w:rPr>
          <w:rFonts w:eastAsia="Calibri" w:cs="Times New Roman"/>
          <w:i/>
          <w:sz w:val="24"/>
          <w:szCs w:val="24"/>
        </w:rPr>
      </w:pPr>
      <w:r w:rsidRPr="000E3E6D">
        <w:rPr>
          <w:rFonts w:eastAsia="Calibri" w:cs="Times New Roman"/>
          <w:i/>
          <w:sz w:val="24"/>
          <w:szCs w:val="24"/>
        </w:rPr>
        <w:t>Uprawnienia Zamawiającego wynikające z Gwarancji z zastrzeżeniem uprawnień Zamawiającego wskazanych w ust. 30 niniejszego paragrafu,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w:t>
      </w:r>
    </w:p>
    <w:p w14:paraId="667A3B07" w14:textId="77777777" w:rsidR="000E3E6D" w:rsidRPr="000E3E6D" w:rsidRDefault="000E3E6D" w:rsidP="000E3E6D">
      <w:pPr>
        <w:spacing w:line="300" w:lineRule="atLeast"/>
        <w:jc w:val="both"/>
        <w:rPr>
          <w:rFonts w:cs="Times New Roman"/>
          <w:sz w:val="24"/>
          <w:szCs w:val="24"/>
        </w:rPr>
      </w:pPr>
    </w:p>
    <w:p w14:paraId="7A377992" w14:textId="77777777" w:rsidR="000E3E6D" w:rsidRPr="000E3E6D" w:rsidRDefault="000E3E6D" w:rsidP="000E3E6D">
      <w:pPr>
        <w:spacing w:line="300" w:lineRule="atLeast"/>
        <w:jc w:val="both"/>
        <w:rPr>
          <w:rFonts w:cs="Times New Roman"/>
          <w:sz w:val="24"/>
          <w:szCs w:val="24"/>
        </w:rPr>
      </w:pPr>
    </w:p>
    <w:p w14:paraId="3D3FC3C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196</w:t>
      </w:r>
    </w:p>
    <w:p w14:paraId="5247BA15" w14:textId="77777777" w:rsidR="000E3E6D" w:rsidRPr="000E3E6D" w:rsidRDefault="000E3E6D" w:rsidP="000E3E6D">
      <w:pPr>
        <w:spacing w:line="300" w:lineRule="atLeast"/>
        <w:jc w:val="both"/>
        <w:rPr>
          <w:rFonts w:cs="Times New Roman"/>
          <w:sz w:val="24"/>
          <w:szCs w:val="24"/>
        </w:rPr>
      </w:pPr>
    </w:p>
    <w:p w14:paraId="24BAA85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par. 15. pkt. 20</w:t>
      </w:r>
    </w:p>
    <w:p w14:paraId="27D832D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Wykonawca zwraca uwagę, iż zaproponowane przez Zamawiającego terminy realizacji zgłoszeń serwisowych znacząco odbiegają od przyjętych norm branżowych. Pozostawienie zapisów w obecnym brzmieniu spowoduje konieczność doliczenia przez Wykonawców w cenach przedstawionych ofert zarówno wysokich kosztów obsługi serwisu 24/7, jak również wysokiego ryzyka. Wykonawca wnosi o wydłużenie czasu realizacji zgłoszeń, tj. dla Wady Krytycznej do 48 godzin, dla Wady Istotnej – do 8 dni, dla Wady Niezgodności – do 14 dni.</w:t>
      </w:r>
    </w:p>
    <w:p w14:paraId="2C2284BF" w14:textId="77777777" w:rsidR="000E3E6D" w:rsidRPr="000E3E6D" w:rsidRDefault="000E3E6D" w:rsidP="000E3E6D">
      <w:pPr>
        <w:spacing w:line="300" w:lineRule="atLeast"/>
        <w:jc w:val="both"/>
        <w:rPr>
          <w:rFonts w:cs="Times New Roman"/>
          <w:sz w:val="24"/>
          <w:szCs w:val="24"/>
        </w:rPr>
      </w:pPr>
    </w:p>
    <w:p w14:paraId="434B60CA" w14:textId="77777777" w:rsidR="000E3E6D" w:rsidRPr="000E3E6D" w:rsidRDefault="000E3E6D" w:rsidP="000E3E6D">
      <w:pPr>
        <w:spacing w:line="300" w:lineRule="atLeast"/>
        <w:jc w:val="both"/>
        <w:rPr>
          <w:rFonts w:cs="Times New Roman"/>
          <w:sz w:val="24"/>
          <w:szCs w:val="24"/>
        </w:rPr>
      </w:pPr>
    </w:p>
    <w:p w14:paraId="3DCCF136"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196 </w:t>
      </w:r>
    </w:p>
    <w:p w14:paraId="7A4E778F" w14:textId="77777777" w:rsidR="000E3E6D" w:rsidRPr="000E3E6D" w:rsidRDefault="000E3E6D" w:rsidP="000E3E6D">
      <w:pPr>
        <w:spacing w:line="300" w:lineRule="atLeast"/>
        <w:jc w:val="both"/>
        <w:rPr>
          <w:rFonts w:cs="Times New Roman"/>
          <w:sz w:val="24"/>
          <w:szCs w:val="24"/>
        </w:rPr>
      </w:pPr>
    </w:p>
    <w:p w14:paraId="2F4DAC1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Zamawiający nie zmieni terminów realizacji zgłoszeń. Par 15 ust 20 nie będzie zmieniany. Takie są oczekiwania i wymagania poszczególnych Zamawiających Indywidulanych. Nadto zdaniem Zamawiającego terminy realizacji zgłoszeń serwisowych w ramach Gwarancji określone w umowie nie odbiegają od standardów rynkowych. Terminy te zostały zaakceptowany w Postępowaniu LOK, z analogicznych terminów korzystają obecnie Zamawiający Indywidualni w zakresie posiadanych systemów </w:t>
      </w:r>
      <w:proofErr w:type="spellStart"/>
      <w:r w:rsidRPr="000E3E6D">
        <w:rPr>
          <w:rFonts w:cs="Times New Roman"/>
          <w:sz w:val="24"/>
          <w:szCs w:val="24"/>
        </w:rPr>
        <w:t>hisowych</w:t>
      </w:r>
      <w:proofErr w:type="spellEnd"/>
      <w:r w:rsidRPr="000E3E6D">
        <w:rPr>
          <w:rFonts w:cs="Times New Roman"/>
          <w:sz w:val="24"/>
          <w:szCs w:val="24"/>
        </w:rPr>
        <w:t xml:space="preserve"> (HIS Aktualny). Nadto w ramach dokonywanych zmian w umowie Zamawiający przedłużył niektóre terminy. Zamawiający nie może zmienić terminu usunięcia Wady Krytycznej. Wskazany zapis umowy po zmianach brzmi następująco :</w:t>
      </w:r>
    </w:p>
    <w:p w14:paraId="51CF29F2" w14:textId="77777777" w:rsidR="000E3E6D" w:rsidRPr="000E3E6D" w:rsidRDefault="000E3E6D" w:rsidP="000E3E6D">
      <w:pPr>
        <w:spacing w:line="300" w:lineRule="atLeast"/>
        <w:jc w:val="both"/>
        <w:rPr>
          <w:rFonts w:cs="Times New Roman"/>
          <w:sz w:val="24"/>
          <w:szCs w:val="24"/>
        </w:rPr>
      </w:pPr>
    </w:p>
    <w:p w14:paraId="138908FA" w14:textId="77777777" w:rsidR="000E3E6D" w:rsidRPr="000E3E6D" w:rsidRDefault="000E3E6D" w:rsidP="000E3E6D">
      <w:pPr>
        <w:spacing w:after="160" w:line="300" w:lineRule="atLeast"/>
        <w:ind w:right="708"/>
        <w:contextualSpacing/>
        <w:jc w:val="both"/>
        <w:rPr>
          <w:rFonts w:eastAsia="Times New Roman" w:cs="Times New Roman"/>
          <w:sz w:val="24"/>
          <w:szCs w:val="24"/>
        </w:rPr>
      </w:pPr>
      <w:r w:rsidRPr="000E3E6D">
        <w:rPr>
          <w:rFonts w:eastAsia="Times New Roman" w:cs="Times New Roman"/>
          <w:sz w:val="24"/>
          <w:szCs w:val="24"/>
        </w:rPr>
        <w:t>Ilekroć w Umowie, w tym w szczególności w niniejszym paragrafie, jest mowa o niezwłocznym usuwaniu Wad, oznacza to, że Wady usunięte zostaną (Usunięcie Wady nastąpi) najpóźniej w następujących terminach od zgłoszenia:</w:t>
      </w:r>
    </w:p>
    <w:p w14:paraId="0B2A0D0E" w14:textId="77777777" w:rsidR="000E3E6D" w:rsidRPr="000E3E6D" w:rsidRDefault="000E3E6D" w:rsidP="006A1FDF">
      <w:pPr>
        <w:numPr>
          <w:ilvl w:val="0"/>
          <w:numId w:val="102"/>
        </w:numPr>
        <w:spacing w:after="160" w:line="300" w:lineRule="atLeast"/>
        <w:ind w:right="708"/>
        <w:contextualSpacing/>
        <w:jc w:val="both"/>
        <w:rPr>
          <w:rFonts w:eastAsia="Times New Roman" w:cs="Times New Roman"/>
          <w:sz w:val="24"/>
          <w:szCs w:val="24"/>
        </w:rPr>
      </w:pPr>
      <w:r w:rsidRPr="000E3E6D">
        <w:rPr>
          <w:rFonts w:eastAsia="Times New Roman" w:cs="Times New Roman"/>
          <w:sz w:val="24"/>
          <w:szCs w:val="24"/>
        </w:rPr>
        <w:t>Wada Krytyczna - maksymalnie w ciągu 1 dnia, to jest 24 godziny przypadające na dzień kalendarzowy (Wada Krytyczna – Termin Usunięcia Wady to 24 godziny przypadające na dzień kalendarzowy, a nie tylko na Dzień);</w:t>
      </w:r>
    </w:p>
    <w:p w14:paraId="67438855" w14:textId="77777777" w:rsidR="000E3E6D" w:rsidRPr="000E3E6D" w:rsidRDefault="000E3E6D" w:rsidP="006A1FDF">
      <w:pPr>
        <w:numPr>
          <w:ilvl w:val="0"/>
          <w:numId w:val="102"/>
        </w:numPr>
        <w:spacing w:after="160" w:line="300" w:lineRule="atLeast"/>
        <w:ind w:right="708"/>
        <w:contextualSpacing/>
        <w:jc w:val="both"/>
        <w:rPr>
          <w:rFonts w:eastAsia="Times New Roman" w:cs="Times New Roman"/>
          <w:sz w:val="24"/>
          <w:szCs w:val="24"/>
        </w:rPr>
      </w:pPr>
      <w:r w:rsidRPr="000E3E6D">
        <w:rPr>
          <w:rFonts w:eastAsia="Times New Roman" w:cs="Times New Roman"/>
          <w:sz w:val="24"/>
          <w:szCs w:val="24"/>
        </w:rPr>
        <w:t>Wada Istotna - maksymalnie w ciągu 8 dni, to jest 192 godziny przypadające na dni kalendarzowe (Wada Istotna – Termin Usunięcia Wady to 8 dni, to jest 192 godziny przypadające na dni kalendarzowe);</w:t>
      </w:r>
    </w:p>
    <w:p w14:paraId="24D21234" w14:textId="77777777" w:rsidR="000E3E6D" w:rsidRPr="000E3E6D" w:rsidRDefault="000E3E6D" w:rsidP="006A1FDF">
      <w:pPr>
        <w:numPr>
          <w:ilvl w:val="0"/>
          <w:numId w:val="102"/>
        </w:numPr>
        <w:spacing w:after="160" w:line="300" w:lineRule="atLeast"/>
        <w:ind w:right="708"/>
        <w:contextualSpacing/>
        <w:jc w:val="both"/>
        <w:rPr>
          <w:rFonts w:eastAsia="Times New Roman" w:cs="Times New Roman"/>
          <w:sz w:val="24"/>
          <w:szCs w:val="24"/>
        </w:rPr>
      </w:pPr>
      <w:r w:rsidRPr="000E3E6D">
        <w:rPr>
          <w:rFonts w:eastAsia="Times New Roman" w:cs="Times New Roman"/>
          <w:sz w:val="24"/>
          <w:szCs w:val="24"/>
        </w:rPr>
        <w:t>Wada Niezgodność – maksymalnie w ciągu 14 dni, to jest 336 godzin przypadających na dni kalendarzowe (Wada Niezgodność - Termin Usunięcia Wady to 14 dni, to jest 336 godzin przypadających na dni kalendarzowe);</w:t>
      </w:r>
    </w:p>
    <w:p w14:paraId="2A1108E4" w14:textId="77777777" w:rsidR="000E3E6D" w:rsidRPr="000E3E6D" w:rsidRDefault="000E3E6D" w:rsidP="006A1FDF">
      <w:pPr>
        <w:numPr>
          <w:ilvl w:val="0"/>
          <w:numId w:val="102"/>
        </w:numPr>
        <w:spacing w:after="160" w:line="300" w:lineRule="atLeast"/>
        <w:ind w:right="708"/>
        <w:contextualSpacing/>
        <w:jc w:val="both"/>
        <w:rPr>
          <w:rFonts w:eastAsia="Times New Roman" w:cs="Times New Roman"/>
          <w:sz w:val="24"/>
          <w:szCs w:val="24"/>
        </w:rPr>
      </w:pPr>
      <w:r w:rsidRPr="000E3E6D">
        <w:rPr>
          <w:rFonts w:eastAsia="Times New Roman" w:cs="Times New Roman"/>
          <w:sz w:val="24"/>
          <w:szCs w:val="24"/>
        </w:rPr>
        <w:t>Gwarancyjne Wsparcie Serwisowe – indywidualnie uzgadnianym pomiędzy Zamawiającym a Wykonawcą, przy czym uzgodnienie to uwzględniać będzie zawsze potrzebę zapewnienia prawidłowego działania Oprogramowania, nie późnej jednak niż w terminie 23 Dni.</w:t>
      </w:r>
    </w:p>
    <w:p w14:paraId="6A8EEEEA" w14:textId="77777777" w:rsidR="000E3E6D" w:rsidRPr="000E3E6D" w:rsidRDefault="000E3E6D" w:rsidP="000E3E6D">
      <w:pPr>
        <w:spacing w:line="300" w:lineRule="atLeast"/>
        <w:jc w:val="both"/>
        <w:rPr>
          <w:rFonts w:cs="Times New Roman"/>
          <w:sz w:val="24"/>
          <w:szCs w:val="24"/>
        </w:rPr>
      </w:pPr>
    </w:p>
    <w:p w14:paraId="087069EB" w14:textId="77777777" w:rsidR="000E3E6D" w:rsidRPr="000E3E6D" w:rsidRDefault="000E3E6D" w:rsidP="000E3E6D">
      <w:pPr>
        <w:spacing w:line="300" w:lineRule="atLeast"/>
        <w:jc w:val="both"/>
        <w:rPr>
          <w:rFonts w:cs="Times New Roman"/>
          <w:sz w:val="24"/>
          <w:szCs w:val="24"/>
        </w:rPr>
      </w:pPr>
    </w:p>
    <w:p w14:paraId="5B9C06DB" w14:textId="77777777" w:rsidR="000E3E6D" w:rsidRPr="000E3E6D" w:rsidRDefault="000E3E6D" w:rsidP="000E3E6D">
      <w:pPr>
        <w:spacing w:line="300" w:lineRule="atLeast"/>
        <w:jc w:val="both"/>
        <w:rPr>
          <w:rFonts w:cs="Times New Roman"/>
          <w:sz w:val="24"/>
          <w:szCs w:val="24"/>
        </w:rPr>
      </w:pPr>
    </w:p>
    <w:p w14:paraId="0BBFD907" w14:textId="77777777" w:rsidR="000E3E6D" w:rsidRPr="000E3E6D" w:rsidRDefault="000E3E6D" w:rsidP="000E3E6D">
      <w:pPr>
        <w:spacing w:line="300" w:lineRule="atLeast"/>
        <w:jc w:val="both"/>
        <w:rPr>
          <w:rFonts w:cs="Times New Roman"/>
          <w:sz w:val="24"/>
          <w:szCs w:val="24"/>
        </w:rPr>
      </w:pPr>
    </w:p>
    <w:p w14:paraId="59F5905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197</w:t>
      </w:r>
    </w:p>
    <w:p w14:paraId="3CB07A82" w14:textId="77777777" w:rsidR="000E3E6D" w:rsidRPr="000E3E6D" w:rsidRDefault="000E3E6D" w:rsidP="000E3E6D">
      <w:pPr>
        <w:spacing w:line="300" w:lineRule="atLeast"/>
        <w:jc w:val="both"/>
        <w:rPr>
          <w:rFonts w:cs="Times New Roman"/>
          <w:sz w:val="24"/>
          <w:szCs w:val="24"/>
        </w:rPr>
      </w:pPr>
    </w:p>
    <w:p w14:paraId="5958999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5 pkt. 10</w:t>
      </w:r>
    </w:p>
    <w:p w14:paraId="3708A021"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Prosimy o potwierdzenie, że parametryzacja obejmuje wyłącznie zakres przedmiotu Umowy określony w SIWZ i OPZ oraz zakres parametryzacji oprogramowania aplikacyjnego odnosi się do zakresu </w:t>
      </w:r>
      <w:r w:rsidRPr="000E3E6D">
        <w:rPr>
          <w:rFonts w:cs="Times New Roman"/>
          <w:sz w:val="24"/>
          <w:szCs w:val="24"/>
        </w:rPr>
        <w:lastRenderedPageBreak/>
        <w:t>funkcjonalnego oprogramowania, do którego Zamawiający uzyskał prawo do eksploatacji na podstawie udzielonej licencji.</w:t>
      </w:r>
    </w:p>
    <w:p w14:paraId="60F3D1E7" w14:textId="77777777" w:rsidR="000E3E6D" w:rsidRPr="000E3E6D" w:rsidRDefault="000E3E6D" w:rsidP="000E3E6D">
      <w:pPr>
        <w:spacing w:line="300" w:lineRule="atLeast"/>
        <w:jc w:val="both"/>
        <w:rPr>
          <w:rFonts w:cs="Times New Roman"/>
          <w:sz w:val="24"/>
          <w:szCs w:val="24"/>
        </w:rPr>
      </w:pPr>
    </w:p>
    <w:p w14:paraId="04C86270"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 xml:space="preserve">Odpowiedź na Pytanie numer 197 </w:t>
      </w:r>
    </w:p>
    <w:p w14:paraId="16751C29" w14:textId="77777777" w:rsidR="000E3E6D" w:rsidRPr="000E3E6D" w:rsidRDefault="000E3E6D" w:rsidP="000E3E6D">
      <w:pPr>
        <w:spacing w:line="300" w:lineRule="atLeast"/>
        <w:jc w:val="both"/>
        <w:rPr>
          <w:rFonts w:cs="Times New Roman"/>
          <w:b/>
          <w:sz w:val="24"/>
          <w:szCs w:val="24"/>
          <w:u w:val="single"/>
        </w:rPr>
      </w:pPr>
    </w:p>
    <w:p w14:paraId="25C61096" w14:textId="77777777" w:rsidR="000E3E6D" w:rsidRPr="000E3E6D" w:rsidRDefault="000E3E6D" w:rsidP="000E3E6D">
      <w:pPr>
        <w:pStyle w:val="NormalnyWeb"/>
        <w:spacing w:line="300" w:lineRule="atLeast"/>
        <w:rPr>
          <w:rFonts w:asciiTheme="minorHAnsi" w:hAnsiTheme="minorHAnsi"/>
        </w:rPr>
      </w:pPr>
      <w:r w:rsidRPr="000E3E6D">
        <w:rPr>
          <w:rFonts w:asciiTheme="minorHAnsi" w:hAnsiTheme="minorHAnsi"/>
        </w:rPr>
        <w:t xml:space="preserve">Parametryzacja obejmuje wyłącznie zakres przedmiotu Umowy określony w SWIZ i OPZ </w:t>
      </w:r>
    </w:p>
    <w:p w14:paraId="3A770D1B" w14:textId="77777777" w:rsidR="000E3E6D" w:rsidRPr="000E3E6D" w:rsidRDefault="000E3E6D" w:rsidP="000E3E6D">
      <w:pPr>
        <w:spacing w:line="300" w:lineRule="atLeast"/>
        <w:jc w:val="both"/>
        <w:rPr>
          <w:rFonts w:cs="Times New Roman"/>
          <w:sz w:val="24"/>
          <w:szCs w:val="24"/>
        </w:rPr>
      </w:pPr>
    </w:p>
    <w:p w14:paraId="043E8AA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198</w:t>
      </w:r>
    </w:p>
    <w:p w14:paraId="6E599A81" w14:textId="77777777" w:rsidR="000E3E6D" w:rsidRPr="000E3E6D" w:rsidRDefault="000E3E6D" w:rsidP="000E3E6D">
      <w:pPr>
        <w:spacing w:line="300" w:lineRule="atLeast"/>
        <w:jc w:val="both"/>
        <w:rPr>
          <w:rFonts w:cs="Times New Roman"/>
          <w:sz w:val="24"/>
          <w:szCs w:val="24"/>
        </w:rPr>
      </w:pPr>
    </w:p>
    <w:p w14:paraId="7E893A66" w14:textId="77777777" w:rsidR="000E3E6D" w:rsidRPr="000E3E6D" w:rsidRDefault="000E3E6D" w:rsidP="000E3E6D">
      <w:pPr>
        <w:pStyle w:val="Tekstpodstawowy"/>
        <w:spacing w:before="59" w:line="300" w:lineRule="atLeast"/>
        <w:ind w:right="123"/>
        <w:jc w:val="both"/>
        <w:rPr>
          <w:rFonts w:asciiTheme="minorHAnsi" w:hAnsiTheme="minorHAnsi" w:cs="Times New Roman"/>
          <w:sz w:val="24"/>
          <w:szCs w:val="24"/>
        </w:rPr>
      </w:pPr>
      <w:r w:rsidRPr="000E3E6D">
        <w:rPr>
          <w:rFonts w:asciiTheme="minorHAnsi" w:hAnsiTheme="minorHAnsi" w:cs="Times New Roman"/>
          <w:sz w:val="24"/>
          <w:szCs w:val="24"/>
        </w:rPr>
        <w:t>par. 25 ust. 2 lit. i - Czy Zamawiający potwierdzi, że przesłanka odstąpienia od umowy na wykonanie zamówienia w postaci zajęcia majątku Wykonawcy nie dotyczy jakiegokolwiek zajęcia, a jedynie zajęcia całości majątku Wykonawcy lub tej jego części, która jest konieczna do wykonania Przedmiotu Umowy?</w:t>
      </w:r>
    </w:p>
    <w:p w14:paraId="71925EDA" w14:textId="77777777" w:rsidR="000E3E6D" w:rsidRPr="000E3E6D" w:rsidRDefault="000E3E6D" w:rsidP="000E3E6D">
      <w:pPr>
        <w:spacing w:line="300" w:lineRule="atLeast"/>
        <w:jc w:val="both"/>
        <w:rPr>
          <w:rFonts w:cs="Times New Roman"/>
          <w:sz w:val="24"/>
          <w:szCs w:val="24"/>
        </w:rPr>
      </w:pPr>
    </w:p>
    <w:p w14:paraId="174DBE85" w14:textId="77777777" w:rsidR="000E3E6D" w:rsidRPr="000E3E6D" w:rsidRDefault="000E3E6D" w:rsidP="000E3E6D">
      <w:pPr>
        <w:spacing w:line="300" w:lineRule="atLeast"/>
        <w:jc w:val="both"/>
        <w:rPr>
          <w:rFonts w:cs="Times New Roman"/>
          <w:sz w:val="24"/>
          <w:szCs w:val="24"/>
        </w:rPr>
      </w:pPr>
    </w:p>
    <w:p w14:paraId="1C92A865"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198</w:t>
      </w:r>
    </w:p>
    <w:p w14:paraId="4152E762" w14:textId="77777777" w:rsidR="000E3E6D" w:rsidRPr="000E3E6D" w:rsidRDefault="000E3E6D" w:rsidP="000E3E6D">
      <w:pPr>
        <w:spacing w:line="300" w:lineRule="atLeast"/>
        <w:jc w:val="both"/>
        <w:rPr>
          <w:rFonts w:cs="Times New Roman"/>
          <w:b/>
          <w:sz w:val="24"/>
          <w:szCs w:val="24"/>
          <w:highlight w:val="red"/>
          <w:u w:val="single"/>
        </w:rPr>
      </w:pPr>
    </w:p>
    <w:p w14:paraId="2483796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Tak, Zamawiający potwierdza</w:t>
      </w:r>
    </w:p>
    <w:p w14:paraId="62D49C2F" w14:textId="77777777" w:rsidR="000E3E6D" w:rsidRPr="000E3E6D" w:rsidRDefault="000E3E6D" w:rsidP="000E3E6D">
      <w:pPr>
        <w:spacing w:line="300" w:lineRule="atLeast"/>
        <w:jc w:val="both"/>
        <w:rPr>
          <w:rFonts w:cs="Times New Roman"/>
          <w:b/>
          <w:sz w:val="24"/>
          <w:szCs w:val="24"/>
          <w:u w:val="single"/>
        </w:rPr>
      </w:pPr>
    </w:p>
    <w:p w14:paraId="1178B362" w14:textId="77777777" w:rsidR="000E3E6D" w:rsidRPr="000E3E6D" w:rsidRDefault="000E3E6D" w:rsidP="000E3E6D">
      <w:pPr>
        <w:spacing w:line="300" w:lineRule="atLeast"/>
        <w:jc w:val="both"/>
        <w:rPr>
          <w:rFonts w:cs="Times New Roman"/>
          <w:b/>
          <w:sz w:val="24"/>
          <w:szCs w:val="24"/>
          <w:u w:val="single"/>
        </w:rPr>
      </w:pPr>
    </w:p>
    <w:p w14:paraId="5E86773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199</w:t>
      </w:r>
    </w:p>
    <w:p w14:paraId="67975C4E" w14:textId="77777777" w:rsidR="000E3E6D" w:rsidRPr="000E3E6D" w:rsidRDefault="000E3E6D" w:rsidP="000E3E6D">
      <w:pPr>
        <w:spacing w:line="300" w:lineRule="atLeast"/>
        <w:jc w:val="both"/>
        <w:rPr>
          <w:rFonts w:cs="Times New Roman"/>
          <w:sz w:val="24"/>
          <w:szCs w:val="24"/>
        </w:rPr>
      </w:pPr>
    </w:p>
    <w:p w14:paraId="34BCFD72"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19 pkt. 7</w:t>
      </w:r>
    </w:p>
    <w:p w14:paraId="5153C179" w14:textId="77777777" w:rsidR="000E3E6D" w:rsidRPr="000E3E6D" w:rsidRDefault="000E3E6D" w:rsidP="000E3E6D">
      <w:pPr>
        <w:pStyle w:val="gmail-msocommenttext"/>
        <w:spacing w:before="0" w:beforeAutospacing="0" w:after="0" w:afterAutospacing="0" w:line="300" w:lineRule="atLeast"/>
        <w:jc w:val="both"/>
        <w:rPr>
          <w:rFonts w:asciiTheme="minorHAnsi" w:hAnsiTheme="minorHAnsi" w:cs="Times New Roman"/>
          <w:sz w:val="24"/>
          <w:szCs w:val="24"/>
        </w:rPr>
      </w:pPr>
      <w:r w:rsidRPr="000E3E6D">
        <w:rPr>
          <w:rFonts w:asciiTheme="minorHAnsi" w:hAnsiTheme="minorHAnsi" w:cs="Times New Roman"/>
          <w:sz w:val="24"/>
          <w:szCs w:val="24"/>
        </w:rPr>
        <w:t>Prosimy o dodanie zapisów: Wykonawca może wystawiać ustrukturyzowane faktury elektroniczne w rozumieniu przepisów ustawy z dnia 9 listopada 2018 r. o elektronicznym fakturowaniu w zamówieniach publicznych, koncesjach na roboty budowlane lub usługi oraz partnerstwie publiczno-prywatnym. W przypadku wystawienia ustrukturyzowanej faktury elektronicznej, o której mowa w ust. 7, Wykonawca jest obowiązany do wysłania jej do Zamawiającego za pośrednictwem Platformy Elektronicznego Fakturowania („PEF”). Zamawiający wyraża również zgodę na przesyłanie faktur, duplikatów tych faktur oraz ich korekt a także wszelkich pism i dokumentów związanych z dochodzeniem należności dotyczących niniejszej umowy, w formie elektronicznej na adres e-mail: […..]. Zamawiający zobowiązuje się przyjmować faktury, o których mowa powyżej, w formie papierowej w przypadku, gdy przeszkody techniczne lub formalne uniemożliwiają przesłanie faktur drogą elektroniczną.</w:t>
      </w:r>
    </w:p>
    <w:p w14:paraId="15322E9A"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w:t>
      </w:r>
    </w:p>
    <w:p w14:paraId="41329626"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lastRenderedPageBreak/>
        <w:t>Odpowiedź na Pytanie numer 199</w:t>
      </w:r>
    </w:p>
    <w:p w14:paraId="4CB6FF3A" w14:textId="77777777" w:rsidR="000E3E6D" w:rsidRPr="000E3E6D" w:rsidRDefault="000E3E6D" w:rsidP="000E3E6D">
      <w:pPr>
        <w:spacing w:line="300" w:lineRule="atLeast"/>
        <w:jc w:val="both"/>
        <w:rPr>
          <w:rFonts w:cs="Times New Roman"/>
          <w:sz w:val="24"/>
          <w:szCs w:val="24"/>
        </w:rPr>
      </w:pPr>
    </w:p>
    <w:p w14:paraId="236A4297"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nie zgadza się na dodanie wskazanego w pytaniu zapisu do umowy</w:t>
      </w:r>
    </w:p>
    <w:p w14:paraId="3E89719F" w14:textId="77777777" w:rsidR="000E3E6D" w:rsidRPr="000E3E6D" w:rsidRDefault="000E3E6D" w:rsidP="000E3E6D">
      <w:pPr>
        <w:spacing w:line="300" w:lineRule="atLeast"/>
        <w:jc w:val="both"/>
        <w:rPr>
          <w:rFonts w:cs="Times New Roman"/>
          <w:sz w:val="24"/>
          <w:szCs w:val="24"/>
        </w:rPr>
      </w:pPr>
    </w:p>
    <w:p w14:paraId="39D8C7A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200</w:t>
      </w:r>
    </w:p>
    <w:p w14:paraId="4C6FA11D" w14:textId="77777777" w:rsidR="000E3E6D" w:rsidRPr="000E3E6D" w:rsidRDefault="000E3E6D" w:rsidP="000E3E6D">
      <w:pPr>
        <w:spacing w:line="300" w:lineRule="atLeast"/>
        <w:jc w:val="both"/>
        <w:rPr>
          <w:rFonts w:cs="Times New Roman"/>
          <w:sz w:val="24"/>
          <w:szCs w:val="24"/>
        </w:rPr>
      </w:pPr>
    </w:p>
    <w:p w14:paraId="7184BAC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19 pkt. 19</w:t>
      </w:r>
    </w:p>
    <w:p w14:paraId="0BFDB3E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Zgodnie z orzecznictwem sądowym dotyczącym regulowania zobowiązań (patrz wyrok SN z dnia 14 stycznia 2016 r. (I CSK 1094/14), długi pieniężne są spełnione ze skutkiem umorzenia długu z chwilą uznania rachunku bankowego wierzyciela. Proszę zatem o zmianę zapisu na: „Za datę zapłaty uznaje się  dzień uznania rachunku Wykonawcy”.</w:t>
      </w:r>
    </w:p>
    <w:p w14:paraId="1EEAFEC8"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383D070A"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200</w:t>
      </w:r>
    </w:p>
    <w:p w14:paraId="1843CFF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7C8D2B10"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 xml:space="preserve">Zamawiający uwzględnił w całości wniosek wskazany w pytaniu. Zmiana taka wprowadzona została we wszystkich wzorach umów – </w:t>
      </w:r>
      <w:proofErr w:type="spellStart"/>
      <w:r w:rsidRPr="000E3E6D">
        <w:rPr>
          <w:rFonts w:eastAsia="Calibri" w:cs="Times New Roman"/>
          <w:sz w:val="24"/>
          <w:szCs w:val="24"/>
        </w:rPr>
        <w:t>WUa</w:t>
      </w:r>
      <w:proofErr w:type="spellEnd"/>
      <w:r w:rsidRPr="000E3E6D">
        <w:rPr>
          <w:rFonts w:eastAsia="Calibri" w:cs="Times New Roman"/>
          <w:sz w:val="24"/>
          <w:szCs w:val="24"/>
        </w:rPr>
        <w:t xml:space="preserve"> – zmiana umowy numer 42 , </w:t>
      </w:r>
      <w:proofErr w:type="spellStart"/>
      <w:r w:rsidRPr="000E3E6D">
        <w:rPr>
          <w:rFonts w:eastAsia="Calibri" w:cs="Times New Roman"/>
          <w:sz w:val="24"/>
          <w:szCs w:val="24"/>
        </w:rPr>
        <w:t>WUb</w:t>
      </w:r>
      <w:proofErr w:type="spellEnd"/>
      <w:r w:rsidRPr="000E3E6D">
        <w:rPr>
          <w:rFonts w:eastAsia="Calibri" w:cs="Times New Roman"/>
          <w:sz w:val="24"/>
          <w:szCs w:val="24"/>
        </w:rPr>
        <w:t xml:space="preserve"> – zmiana umowy numer 41 , </w:t>
      </w:r>
      <w:proofErr w:type="spellStart"/>
      <w:r w:rsidRPr="000E3E6D">
        <w:rPr>
          <w:rFonts w:eastAsia="Calibri" w:cs="Times New Roman"/>
          <w:sz w:val="24"/>
          <w:szCs w:val="24"/>
        </w:rPr>
        <w:t>WUc</w:t>
      </w:r>
      <w:proofErr w:type="spellEnd"/>
      <w:r w:rsidRPr="000E3E6D">
        <w:rPr>
          <w:rFonts w:eastAsia="Calibri" w:cs="Times New Roman"/>
          <w:sz w:val="24"/>
          <w:szCs w:val="24"/>
        </w:rPr>
        <w:t xml:space="preserve"> – zmiana umowy numer 29.</w:t>
      </w:r>
    </w:p>
    <w:p w14:paraId="4EB9EED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4E0C627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4C2AE14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201</w:t>
      </w:r>
    </w:p>
    <w:p w14:paraId="2410228D" w14:textId="77777777" w:rsidR="000E3E6D" w:rsidRPr="000E3E6D" w:rsidRDefault="000E3E6D" w:rsidP="000E3E6D">
      <w:pPr>
        <w:spacing w:line="300" w:lineRule="atLeast"/>
        <w:rPr>
          <w:rFonts w:cs="Times New Roman"/>
          <w:sz w:val="24"/>
          <w:szCs w:val="24"/>
        </w:rPr>
      </w:pPr>
    </w:p>
    <w:p w14:paraId="1A0A4DF2" w14:textId="77777777" w:rsidR="000E3E6D" w:rsidRPr="000E3E6D" w:rsidRDefault="000E3E6D" w:rsidP="000E3E6D">
      <w:pPr>
        <w:spacing w:after="60" w:line="300" w:lineRule="atLeast"/>
        <w:jc w:val="both"/>
        <w:rPr>
          <w:rFonts w:cs="Times New Roman"/>
          <w:i/>
          <w:iCs/>
          <w:sz w:val="24"/>
          <w:szCs w:val="24"/>
        </w:rPr>
      </w:pPr>
      <w:r w:rsidRPr="000E3E6D">
        <w:rPr>
          <w:rFonts w:cs="Times New Roman"/>
          <w:sz w:val="24"/>
          <w:szCs w:val="24"/>
        </w:rPr>
        <w:t>dot. § 3 ust. 2 i 10 wzór umowy załącznik nr 54b do SIWZ</w:t>
      </w:r>
      <w:r w:rsidRPr="000E3E6D">
        <w:rPr>
          <w:rFonts w:cs="Times New Roman"/>
          <w:i/>
          <w:iCs/>
          <w:sz w:val="24"/>
          <w:szCs w:val="24"/>
        </w:rPr>
        <w:t xml:space="preserve"> </w:t>
      </w:r>
    </w:p>
    <w:p w14:paraId="185D04C6" w14:textId="77777777" w:rsidR="000E3E6D" w:rsidRPr="000E3E6D" w:rsidRDefault="000E3E6D" w:rsidP="000E3E6D">
      <w:pPr>
        <w:pStyle w:val="Akapitzlist"/>
        <w:spacing w:after="60" w:line="300" w:lineRule="atLeast"/>
        <w:jc w:val="both"/>
        <w:rPr>
          <w:rFonts w:asciiTheme="minorHAnsi" w:hAnsiTheme="minorHAnsi"/>
          <w:i/>
          <w:iCs/>
          <w:sz w:val="24"/>
          <w:szCs w:val="24"/>
        </w:rPr>
      </w:pPr>
      <w:r w:rsidRPr="000E3E6D">
        <w:rPr>
          <w:rFonts w:asciiTheme="minorHAnsi" w:hAnsiTheme="minorHAnsi"/>
          <w:i/>
          <w:iCs/>
          <w:sz w:val="24"/>
          <w:szCs w:val="24"/>
        </w:rPr>
        <w:t>2.</w:t>
      </w:r>
      <w:r w:rsidRPr="000E3E6D">
        <w:rPr>
          <w:rFonts w:asciiTheme="minorHAnsi" w:hAnsiTheme="minorHAnsi"/>
          <w:i/>
          <w:iCs/>
          <w:sz w:val="24"/>
          <w:szCs w:val="24"/>
        </w:rPr>
        <w:tab/>
        <w:t>Celem Umowy w zakresie oprogramowania systemu informatycznego części medycznej jest dostarczenie Zamawiającemu nowego, zintegrowanego funkcjonalnie i technologicznie oprogramowania aplikacyjnego zapewniającego wytwarzanie, przetwarzanie, przechowywanie i udostępnianie danych związanych z działalnością statutową Zamawiającego jako podmiotu leczniczego realizującego świadczenia zdrowotne</w:t>
      </w:r>
    </w:p>
    <w:p w14:paraId="438CDAD3" w14:textId="77777777" w:rsidR="000E3E6D" w:rsidRPr="000E3E6D" w:rsidRDefault="000E3E6D" w:rsidP="000E3E6D">
      <w:pPr>
        <w:pStyle w:val="Akapitzlist"/>
        <w:spacing w:after="60" w:line="300" w:lineRule="atLeast"/>
        <w:jc w:val="both"/>
        <w:rPr>
          <w:rFonts w:asciiTheme="minorHAnsi" w:hAnsiTheme="minorHAnsi"/>
          <w:i/>
          <w:iCs/>
          <w:sz w:val="24"/>
          <w:szCs w:val="24"/>
        </w:rPr>
      </w:pPr>
      <w:r w:rsidRPr="000E3E6D">
        <w:rPr>
          <w:rFonts w:asciiTheme="minorHAnsi" w:hAnsiTheme="minorHAnsi"/>
          <w:i/>
          <w:iCs/>
          <w:sz w:val="24"/>
          <w:szCs w:val="24"/>
        </w:rPr>
        <w:t>10.</w:t>
      </w:r>
      <w:r w:rsidRPr="000E3E6D">
        <w:rPr>
          <w:rFonts w:asciiTheme="minorHAnsi" w:hAnsiTheme="minorHAnsi"/>
          <w:i/>
          <w:iCs/>
          <w:sz w:val="24"/>
          <w:szCs w:val="24"/>
        </w:rPr>
        <w:tab/>
        <w:t xml:space="preserve"> HIS Nowy musi w pełnym zakresie współdziałać z  LOK. Wskazane oprogramowania muszą być zintegrowane zgodnie z Wymaganiami Zamawiającego i za integrację tę pełną odpowiedzialność ponosi Wykonawca a koszty tej integracji w całości objęte są Ofertą Wykonawcy i zawarte w cenie zaproponowanej przez Wykonawcę w Ofercie Wykonawcy.</w:t>
      </w:r>
    </w:p>
    <w:p w14:paraId="0DB3A1A7" w14:textId="77777777" w:rsidR="000E3E6D" w:rsidRPr="000E3E6D" w:rsidRDefault="000E3E6D" w:rsidP="000E3E6D">
      <w:pPr>
        <w:pStyle w:val="Akapitzlist"/>
        <w:spacing w:after="60" w:line="300" w:lineRule="atLeast"/>
        <w:jc w:val="both"/>
        <w:rPr>
          <w:rFonts w:asciiTheme="minorHAnsi" w:hAnsiTheme="minorHAnsi"/>
          <w:i/>
          <w:iCs/>
          <w:sz w:val="24"/>
          <w:szCs w:val="24"/>
        </w:rPr>
      </w:pPr>
      <w:r w:rsidRPr="000E3E6D">
        <w:rPr>
          <w:rFonts w:asciiTheme="minorHAnsi" w:hAnsiTheme="minorHAnsi"/>
          <w:i/>
          <w:iCs/>
          <w:sz w:val="24"/>
          <w:szCs w:val="24"/>
        </w:rPr>
        <w:t>11. Lokalne Oprogramowania Komunikacyjne musi współpracować z HIS Nowym (…).</w:t>
      </w:r>
    </w:p>
    <w:p w14:paraId="3F4D44B5"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sz w:val="24"/>
          <w:szCs w:val="24"/>
        </w:rPr>
        <w:t xml:space="preserve">1) Wykonawca wnosi o wyjaśnienie, czym jest „współdziałanie” z LOK? 2) Wykonawca wnosi o wyjaśnienie, czym jest „współpracowanie” z HIS Nowym? 3) Wykonawca wnosi po potwierdzenie, iż wszystkie informacje niezbędne do współpracy, współdziałania lub integracji, jaką ma w ramach umowy wykonać Wykonawca, znajdują się w SIWZ. </w:t>
      </w:r>
    </w:p>
    <w:p w14:paraId="1251A0B5" w14:textId="77777777" w:rsidR="000E3E6D" w:rsidRPr="000E3E6D" w:rsidRDefault="000E3E6D" w:rsidP="000E3E6D">
      <w:pPr>
        <w:spacing w:line="300" w:lineRule="atLeast"/>
        <w:rPr>
          <w:rFonts w:cs="Times New Roman"/>
          <w:sz w:val="24"/>
          <w:szCs w:val="24"/>
        </w:rPr>
      </w:pPr>
    </w:p>
    <w:p w14:paraId="608F0822"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201</w:t>
      </w:r>
    </w:p>
    <w:p w14:paraId="6A37EC05" w14:textId="77777777" w:rsidR="000E3E6D" w:rsidRPr="000E3E6D" w:rsidRDefault="000E3E6D" w:rsidP="000E3E6D">
      <w:pPr>
        <w:spacing w:line="300" w:lineRule="atLeast"/>
        <w:jc w:val="both"/>
        <w:rPr>
          <w:rFonts w:cs="Times New Roman"/>
          <w:b/>
          <w:sz w:val="24"/>
          <w:szCs w:val="24"/>
          <w:u w:val="single"/>
        </w:rPr>
      </w:pPr>
    </w:p>
    <w:p w14:paraId="7E667CB1" w14:textId="77777777" w:rsidR="000E3E6D" w:rsidRPr="000E3E6D" w:rsidRDefault="000E3E6D" w:rsidP="000E3E6D">
      <w:pPr>
        <w:spacing w:after="60" w:line="300" w:lineRule="atLeast"/>
        <w:jc w:val="both"/>
        <w:rPr>
          <w:rFonts w:cs="Times New Roman"/>
          <w:sz w:val="24"/>
          <w:szCs w:val="24"/>
        </w:rPr>
      </w:pPr>
      <w:r w:rsidRPr="000E3E6D">
        <w:rPr>
          <w:rFonts w:cs="Times New Roman"/>
          <w:sz w:val="24"/>
          <w:szCs w:val="24"/>
        </w:rPr>
        <w:t>Zamawiający potwierdza, iż wszystkie informacje niezbędne do współpracy, współdziałania jak i  integracji pomiędzy HIS Nowym a LOK, jaką ma w ramach umowy wykonać / zapewnić Wykonawca, znajdują się w SIWZ w tym OPZ. Powołane w pytaniu sformułowania współdziałanie, współpracowanie pomiędzy LOK a HIS Nowym mają w ujęciu technicznym, informatycznym i programistycznym wyłącznie takie znaczenie jak wynika z SIWZ w tym OPZ.</w:t>
      </w:r>
    </w:p>
    <w:p w14:paraId="3CCA7C53" w14:textId="77777777" w:rsidR="000E3E6D" w:rsidRPr="000E3E6D" w:rsidRDefault="000E3E6D" w:rsidP="000E3E6D">
      <w:pPr>
        <w:spacing w:line="300" w:lineRule="atLeast"/>
        <w:rPr>
          <w:rFonts w:cs="Times New Roman"/>
          <w:sz w:val="24"/>
          <w:szCs w:val="24"/>
        </w:rPr>
      </w:pPr>
    </w:p>
    <w:p w14:paraId="3F1056E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202</w:t>
      </w:r>
    </w:p>
    <w:p w14:paraId="70E24164" w14:textId="77777777" w:rsidR="000E3E6D" w:rsidRPr="000E3E6D" w:rsidRDefault="000E3E6D" w:rsidP="000E3E6D">
      <w:pPr>
        <w:spacing w:line="300" w:lineRule="atLeast"/>
        <w:rPr>
          <w:rFonts w:cs="Times New Roman"/>
          <w:b/>
          <w:sz w:val="24"/>
          <w:szCs w:val="24"/>
        </w:rPr>
      </w:pPr>
    </w:p>
    <w:p w14:paraId="32F38DFE" w14:textId="77777777" w:rsidR="000E3E6D" w:rsidRPr="000E3E6D" w:rsidRDefault="000E3E6D" w:rsidP="000E3E6D">
      <w:pPr>
        <w:spacing w:after="60" w:line="300" w:lineRule="atLeast"/>
        <w:jc w:val="both"/>
        <w:rPr>
          <w:rFonts w:cs="Times New Roman"/>
          <w:b/>
          <w:sz w:val="24"/>
          <w:szCs w:val="24"/>
        </w:rPr>
      </w:pPr>
      <w:r w:rsidRPr="000E3E6D">
        <w:rPr>
          <w:rFonts w:cs="Times New Roman"/>
          <w:b/>
          <w:sz w:val="24"/>
          <w:szCs w:val="24"/>
        </w:rPr>
        <w:t>dot. § 8 ust. 1 w zw. § 12 ust. 7 lit. i) i k) i § 12 ust. 11 lit. b) i § 12 ust. 8 wzór umowy załącznik nr 54b do SIWZ – pytania odrębne w pkt a – f</w:t>
      </w:r>
    </w:p>
    <w:p w14:paraId="449B1C12"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sz w:val="24"/>
          <w:szCs w:val="24"/>
        </w:rPr>
        <w:t>a) Wykonawca wnosi o jednoznaczne wyjaśnienie, czy Zamawiający wymaga – czy też nie wymaga – udostępnienia mu kodów źródłowych do Oprogramowania Aplikacyjnego (oprogramowania typu HIS) przez Wykonawcę (Nowy HIS – zgodnie z nomenklaturą Umowy)? Zamawiający wyraźnie wskazał, iż nie wymaga kodów źródłowych do LOK. Wątpliwość Wykonawcy wynika ze sposobu, w jaki Zamawiający opisał przedmiot zamówienia „dostawa kodu wykonywalnego” oraz treść uprawnień licencyjnych, jakie zostały wskazane przez Zamawiającego w § 12 – a to w szczególności do:</w:t>
      </w:r>
    </w:p>
    <w:p w14:paraId="0D90AD5E"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i/>
          <w:iCs/>
          <w:sz w:val="24"/>
          <w:szCs w:val="24"/>
        </w:rPr>
        <w:t xml:space="preserve">i. Dekompilacja, kompilacja tłumaczenie Oprogramowania Aplikacyjnego, wprowadzenie doń wszelkich zmian, przekształceń, </w:t>
      </w:r>
      <w:r w:rsidRPr="000E3E6D">
        <w:rPr>
          <w:rFonts w:asciiTheme="minorHAnsi" w:hAnsiTheme="minorHAnsi"/>
          <w:b/>
          <w:bCs/>
          <w:i/>
          <w:iCs/>
          <w:sz w:val="24"/>
          <w:szCs w:val="24"/>
        </w:rPr>
        <w:t>rozbudowa o nowe funkcjonalności,</w:t>
      </w:r>
      <w:r w:rsidRPr="000E3E6D">
        <w:rPr>
          <w:rFonts w:asciiTheme="minorHAnsi" w:hAnsiTheme="minorHAnsi"/>
          <w:i/>
          <w:iCs/>
          <w:sz w:val="24"/>
          <w:szCs w:val="24"/>
        </w:rPr>
        <w:t xml:space="preserve"> zmiana charakteru i sposobu działania, łączenie z innymi oprogramowaniami; Możliwość dokonywanie dowolnych zmian w programie komputerowym (w tym tłumaczenie, przystosowywanie, zmiany układu), niezależnie od zakresu, formy, sposobu (środków) ich dokonania oraz ich przeznaczenia, prawo do zmiany, modyfikacji, przekształcenia, zwielokrotniania kodów w tym Kodu Źródłowego, tłumaczenia jego formy (dekompilacja), włączając w to prawo do trwałego lub czasowego zwielokrotniania w całości lub w części jakimikolwiek środkami i w jakiejkolwiek formie, a także </w:t>
      </w:r>
      <w:r w:rsidRPr="000E3E6D">
        <w:rPr>
          <w:rFonts w:asciiTheme="minorHAnsi" w:hAnsiTheme="minorHAnsi"/>
          <w:b/>
          <w:bCs/>
          <w:i/>
          <w:iCs/>
          <w:sz w:val="24"/>
          <w:szCs w:val="24"/>
        </w:rPr>
        <w:t>prawo do jego opracowania (tłumaczenia, przystosowania lub jakichkolwiek innych zmian) bez ograniczania warunków dopuszczalności tych czynności,</w:t>
      </w:r>
      <w:r w:rsidRPr="000E3E6D">
        <w:rPr>
          <w:rFonts w:asciiTheme="minorHAnsi" w:hAnsiTheme="minorHAnsi"/>
          <w:i/>
          <w:iCs/>
          <w:sz w:val="24"/>
          <w:szCs w:val="24"/>
        </w:rPr>
        <w:t xml:space="preserve"> w szczególności, ale nie wyłącznie, w celu wykorzystania dla celów </w:t>
      </w:r>
      <w:r w:rsidRPr="000E3E6D">
        <w:rPr>
          <w:rFonts w:asciiTheme="minorHAnsi" w:hAnsiTheme="minorHAnsi"/>
          <w:b/>
          <w:bCs/>
          <w:i/>
          <w:iCs/>
          <w:sz w:val="24"/>
          <w:szCs w:val="24"/>
          <w:u w:val="single"/>
        </w:rPr>
        <w:t>współdziałania z programami komputerowymi lub rozwijania, wytwarzania lub wprowadzania do obrotu, użyczania, najmu, lub innych form korzystania o podobnej lub zbliżonej formie;</w:t>
      </w:r>
    </w:p>
    <w:p w14:paraId="0257A5ED" w14:textId="77777777" w:rsidR="000E3E6D" w:rsidRPr="000E3E6D" w:rsidRDefault="000E3E6D" w:rsidP="000E3E6D">
      <w:pPr>
        <w:spacing w:after="60" w:line="300" w:lineRule="atLeast"/>
        <w:ind w:left="720"/>
        <w:jc w:val="both"/>
        <w:rPr>
          <w:rFonts w:cs="Times New Roman"/>
          <w:sz w:val="24"/>
          <w:szCs w:val="24"/>
        </w:rPr>
      </w:pPr>
      <w:r w:rsidRPr="000E3E6D">
        <w:rPr>
          <w:rFonts w:cs="Times New Roman"/>
          <w:sz w:val="24"/>
          <w:szCs w:val="24"/>
        </w:rPr>
        <w:t>a także następujący wymóg:</w:t>
      </w:r>
    </w:p>
    <w:p w14:paraId="7785201A" w14:textId="77777777" w:rsidR="000E3E6D" w:rsidRPr="000E3E6D" w:rsidRDefault="000E3E6D" w:rsidP="000E3E6D">
      <w:pPr>
        <w:spacing w:after="60" w:line="300" w:lineRule="atLeast"/>
        <w:ind w:left="720"/>
        <w:jc w:val="both"/>
        <w:rPr>
          <w:rFonts w:cs="Times New Roman"/>
          <w:i/>
          <w:iCs/>
          <w:sz w:val="24"/>
          <w:szCs w:val="24"/>
        </w:rPr>
      </w:pPr>
      <w:r w:rsidRPr="000E3E6D">
        <w:rPr>
          <w:rFonts w:cs="Times New Roman"/>
          <w:i/>
          <w:iCs/>
          <w:sz w:val="24"/>
          <w:szCs w:val="24"/>
        </w:rPr>
        <w:t>11.</w:t>
      </w:r>
      <w:r w:rsidRPr="000E3E6D">
        <w:rPr>
          <w:rFonts w:cs="Times New Roman"/>
          <w:i/>
          <w:iCs/>
          <w:sz w:val="24"/>
          <w:szCs w:val="24"/>
        </w:rPr>
        <w:tab/>
        <w:t xml:space="preserve">Na potwierdzenie udzielenia Zamawiającemu Licencji Oprogramowanie Aplikacyjne Wykonawca dostarczy Zamawiającemu: </w:t>
      </w:r>
    </w:p>
    <w:p w14:paraId="492D8FB1" w14:textId="77777777" w:rsidR="000E3E6D" w:rsidRPr="000E3E6D" w:rsidRDefault="000E3E6D" w:rsidP="000E3E6D">
      <w:pPr>
        <w:spacing w:after="60" w:line="300" w:lineRule="atLeast"/>
        <w:ind w:left="720"/>
        <w:jc w:val="both"/>
        <w:rPr>
          <w:rFonts w:cs="Times New Roman"/>
          <w:i/>
          <w:iCs/>
          <w:sz w:val="24"/>
          <w:szCs w:val="24"/>
        </w:rPr>
      </w:pPr>
      <w:r w:rsidRPr="000E3E6D">
        <w:rPr>
          <w:rFonts w:cs="Times New Roman"/>
          <w:i/>
          <w:iCs/>
          <w:sz w:val="24"/>
          <w:szCs w:val="24"/>
        </w:rPr>
        <w:t>b.</w:t>
      </w:r>
      <w:r w:rsidRPr="000E3E6D">
        <w:rPr>
          <w:rFonts w:cs="Times New Roman"/>
          <w:i/>
          <w:iCs/>
          <w:sz w:val="24"/>
          <w:szCs w:val="24"/>
        </w:rPr>
        <w:tab/>
        <w:t xml:space="preserve">co najmniej </w:t>
      </w:r>
      <w:r w:rsidRPr="000E3E6D">
        <w:rPr>
          <w:rFonts w:cs="Times New Roman"/>
          <w:b/>
          <w:bCs/>
          <w:i/>
          <w:iCs/>
          <w:sz w:val="24"/>
          <w:szCs w:val="24"/>
          <w:u w:val="single"/>
        </w:rPr>
        <w:t>1 nośnik elektroniczny lub optyczny z aktywną blokadą zapisu zawierający wersje instalacyjne (wykonywalne) dostarczanego oprogramowania z instrukcjami: jego instalacji, administrowania i używania</w:t>
      </w:r>
      <w:r w:rsidRPr="000E3E6D">
        <w:rPr>
          <w:rFonts w:cs="Times New Roman"/>
          <w:i/>
          <w:iCs/>
          <w:sz w:val="24"/>
          <w:szCs w:val="24"/>
        </w:rPr>
        <w:t>;</w:t>
      </w:r>
    </w:p>
    <w:p w14:paraId="73EE48A6"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sz w:val="24"/>
          <w:szCs w:val="24"/>
        </w:rPr>
        <w:t xml:space="preserve">b) Czy Zamawiający w ramach tego projektu zamierza tworzyć opracowania Oprogramowania Aplikacyjnego -w celu wprowadzania tegoż opracowania do obrotu – użyczanie / najem / inne formy korzystania – tym samym stając się de facto producentem takiego oprogramowania i </w:t>
      </w:r>
      <w:r w:rsidRPr="000E3E6D">
        <w:rPr>
          <w:rFonts w:asciiTheme="minorHAnsi" w:hAnsiTheme="minorHAnsi"/>
          <w:sz w:val="24"/>
          <w:szCs w:val="24"/>
        </w:rPr>
        <w:lastRenderedPageBreak/>
        <w:t xml:space="preserve">podmiotem konkurującym z firmami z branży IT? Wykonawca uznaje to za wątpliwe – biorąc pod uwagę zdefiniowany przez Zamawiającego cel realizacji umowy. Z ostrożności Wykonawca wskazuje, iż udostępnienie kodów źródłowych oprogramowania HIS oraz nadanie Zamawiającemu takich uprawnień de facto równałoby się z ich wyzbyciem przez Wykonawcę na rzecz potencjalnego konkurenta. Byłoby to całkowicie niestandardowe opisanie przedmiotu zamówienia w zakresie HIS – a dodatkowo wiązałoby się ze znaczącym zwielokrotnieniem ceny. </w:t>
      </w:r>
      <w:r w:rsidRPr="000E3E6D">
        <w:rPr>
          <w:rFonts w:asciiTheme="minorHAnsi" w:hAnsiTheme="minorHAnsi"/>
          <w:sz w:val="24"/>
          <w:szCs w:val="24"/>
        </w:rPr>
        <w:br/>
        <w:t xml:space="preserve">c) Wykonawca wnosi więc o zmianę SIWZ w szczególności w zakresie zapisów licencyjnych (§ 12) i ewentualnego obowiązku w zakresie przekazania kodów źródłowych w ten sposób, aby Zamawiający mógł korzystać z Oprogramowania Aplikacyjnego wyłącznie na własny użytek – jako podmiot leczniczy udzielającego świadczeń zdrowotnych – a nie podmiot świadczący usługi informatyczne. </w:t>
      </w:r>
    </w:p>
    <w:p w14:paraId="1765EFDC"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sz w:val="24"/>
          <w:szCs w:val="24"/>
        </w:rPr>
        <w:t>d) Wykonawca wnosi o jednoznaczne doprecyzowanie, iż Zamawiający będzie korzystać z Oprogramowania Aplikacyjnego na własny użytek Zamawiającego w ramach prowadzonej działalności leczniczej.</w:t>
      </w:r>
    </w:p>
    <w:p w14:paraId="3CAF7F99"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sz w:val="24"/>
          <w:szCs w:val="24"/>
        </w:rPr>
        <w:t>Co prawda w § 12 Zamawiający wskazał, iż:</w:t>
      </w:r>
    </w:p>
    <w:p w14:paraId="33BEDEA9" w14:textId="77777777" w:rsidR="000E3E6D" w:rsidRPr="000E3E6D" w:rsidRDefault="000E3E6D" w:rsidP="000E3E6D">
      <w:pPr>
        <w:pStyle w:val="Akapitzlist"/>
        <w:spacing w:after="60" w:line="300" w:lineRule="atLeast"/>
        <w:jc w:val="both"/>
        <w:rPr>
          <w:rFonts w:asciiTheme="minorHAnsi" w:hAnsiTheme="minorHAnsi"/>
          <w:i/>
          <w:iCs/>
          <w:sz w:val="24"/>
          <w:szCs w:val="24"/>
        </w:rPr>
      </w:pPr>
      <w:r w:rsidRPr="000E3E6D">
        <w:rPr>
          <w:rFonts w:asciiTheme="minorHAnsi" w:hAnsiTheme="minorHAnsi"/>
          <w:i/>
          <w:iCs/>
          <w:sz w:val="24"/>
          <w:szCs w:val="24"/>
        </w:rPr>
        <w:t>8.</w:t>
      </w:r>
      <w:r w:rsidRPr="000E3E6D">
        <w:rPr>
          <w:rFonts w:asciiTheme="minorHAnsi" w:hAnsiTheme="minorHAnsi"/>
          <w:i/>
          <w:iCs/>
          <w:sz w:val="24"/>
          <w:szCs w:val="24"/>
        </w:rPr>
        <w:tab/>
        <w:t>Zamawiający nie ma prawa do sprzedaży, odsprzedaży, wypożyczania, użyczania, powielania lub rozpowszechniania Oprogramowania Aplikacyjnego.</w:t>
      </w:r>
    </w:p>
    <w:p w14:paraId="3C70B736"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sz w:val="24"/>
          <w:szCs w:val="24"/>
        </w:rPr>
        <w:t xml:space="preserve">ale zdaniem Wykonawcy nie jest to równoznaczne z tym, iż nie ma takiego prawa do stworzonych przez siebie opracowań (będących de facto odrębnymi utworami) Oprogramowania Aplikacyjnego. </w:t>
      </w:r>
    </w:p>
    <w:p w14:paraId="4B3166D6"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sz w:val="24"/>
          <w:szCs w:val="24"/>
        </w:rPr>
        <w:t xml:space="preserve">e) Wykonawca wnosi również o doprecyzowanie, iż </w:t>
      </w:r>
      <w:r w:rsidRPr="000E3E6D">
        <w:rPr>
          <w:rFonts w:asciiTheme="minorHAnsi" w:hAnsiTheme="minorHAnsi"/>
          <w:i/>
          <w:iCs/>
          <w:sz w:val="24"/>
          <w:szCs w:val="24"/>
        </w:rPr>
        <w:t>8. Zamawiający nie ma prawa do sprzedaży, odsprzedaży, wypożyczania, użyczania, powielania lub rozpowszechniania</w:t>
      </w:r>
      <w:r w:rsidRPr="000E3E6D">
        <w:rPr>
          <w:rFonts w:asciiTheme="minorHAnsi" w:hAnsiTheme="minorHAnsi"/>
          <w:b/>
          <w:bCs/>
          <w:i/>
          <w:iCs/>
          <w:sz w:val="24"/>
          <w:szCs w:val="24"/>
          <w:u w:val="single"/>
        </w:rPr>
        <w:t xml:space="preserve"> (także w formie sublicencji) </w:t>
      </w:r>
      <w:r w:rsidRPr="000E3E6D">
        <w:rPr>
          <w:rFonts w:asciiTheme="minorHAnsi" w:hAnsiTheme="minorHAnsi"/>
          <w:i/>
          <w:iCs/>
          <w:sz w:val="24"/>
          <w:szCs w:val="24"/>
        </w:rPr>
        <w:t>Oprogramowania Aplikacyjnego</w:t>
      </w:r>
      <w:r w:rsidRPr="000E3E6D">
        <w:rPr>
          <w:rFonts w:asciiTheme="minorHAnsi" w:hAnsiTheme="minorHAnsi"/>
          <w:b/>
          <w:bCs/>
          <w:i/>
          <w:iCs/>
          <w:sz w:val="24"/>
          <w:szCs w:val="24"/>
          <w:u w:val="single"/>
        </w:rPr>
        <w:t xml:space="preserve"> ani opracowań Oprogramowania Aplikacyjnego</w:t>
      </w:r>
      <w:r w:rsidRPr="000E3E6D">
        <w:rPr>
          <w:rFonts w:asciiTheme="minorHAnsi" w:hAnsiTheme="minorHAnsi"/>
          <w:i/>
          <w:iCs/>
          <w:sz w:val="24"/>
          <w:szCs w:val="24"/>
        </w:rPr>
        <w:t>.</w:t>
      </w:r>
      <w:r w:rsidRPr="000E3E6D">
        <w:rPr>
          <w:rFonts w:asciiTheme="minorHAnsi" w:hAnsiTheme="minorHAnsi"/>
          <w:sz w:val="24"/>
          <w:szCs w:val="24"/>
        </w:rPr>
        <w:t xml:space="preserve"> Zdaniem Wykonawcy nie wykluczałoby to korzystania z takich opracowań Oprogramowania Aplikacyjnego (o ile Zamawiający zdecyduje się zostawić sobie takie uprawnienie i takie oprogramowanie tworzyć) na własny użytek Zamawiającego w ramach prowadzonej działalności leczniczej.</w:t>
      </w:r>
    </w:p>
    <w:p w14:paraId="4142FFE0"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sz w:val="24"/>
          <w:szCs w:val="24"/>
        </w:rPr>
        <w:t xml:space="preserve">f) Wykonawca wnosi również o wyjaśnienie, czy zdaniem Zamawiającego na podstawie Umowy – w szczególności choć nie tylko § 12 – Zamawiający ma uzyskać zezwolenia Wykonawcy prawo zależne na rozporządzanie i korzystanie z opracowań Oprogramowania Aplikacyjnego? </w:t>
      </w:r>
    </w:p>
    <w:p w14:paraId="425F0FF0" w14:textId="77777777" w:rsidR="000E3E6D" w:rsidRPr="000E3E6D" w:rsidRDefault="000E3E6D" w:rsidP="000E3E6D">
      <w:pPr>
        <w:pStyle w:val="Akapitzlist"/>
        <w:spacing w:after="60" w:line="300" w:lineRule="atLeast"/>
        <w:jc w:val="both"/>
        <w:rPr>
          <w:rFonts w:asciiTheme="minorHAnsi" w:hAnsiTheme="minorHAnsi"/>
          <w:sz w:val="24"/>
          <w:szCs w:val="24"/>
        </w:rPr>
      </w:pPr>
      <w:r w:rsidRPr="000E3E6D">
        <w:rPr>
          <w:rFonts w:asciiTheme="minorHAnsi" w:hAnsiTheme="minorHAnsi"/>
          <w:sz w:val="24"/>
          <w:szCs w:val="24"/>
        </w:rPr>
        <w:t>g) Wykonawca wnosi o wyjaśnienie – czy poprzez poniżej cytowane pole eksploatacji Zamawiający rozumie możliwość udzielenia licencji lub sublicencji innym podmiotom niż Zamawiający? ewentualnie – Wykonawca wnosi o wykreślenie postanowienia (jako typowego dla Platformy Regionalnej – a nie oprogramowania typu HIS)</w:t>
      </w:r>
    </w:p>
    <w:p w14:paraId="53F342AD" w14:textId="77777777" w:rsidR="000E3E6D" w:rsidRPr="000E3E6D" w:rsidRDefault="000E3E6D" w:rsidP="000E3E6D">
      <w:pPr>
        <w:spacing w:line="300" w:lineRule="atLeast"/>
        <w:rPr>
          <w:rFonts w:cs="Times New Roman"/>
          <w:i/>
          <w:iCs/>
          <w:sz w:val="24"/>
          <w:szCs w:val="24"/>
        </w:rPr>
      </w:pPr>
      <w:r w:rsidRPr="000E3E6D">
        <w:rPr>
          <w:rFonts w:cs="Times New Roman"/>
          <w:i/>
          <w:iCs/>
          <w:sz w:val="24"/>
          <w:szCs w:val="24"/>
        </w:rPr>
        <w:t>k.</w:t>
      </w:r>
      <w:r w:rsidRPr="000E3E6D">
        <w:rPr>
          <w:rFonts w:cs="Times New Roman"/>
          <w:i/>
          <w:iCs/>
          <w:sz w:val="24"/>
          <w:szCs w:val="24"/>
        </w:rPr>
        <w:tab/>
        <w:t xml:space="preserve">Możliwość dołączenia do Oprogramowania Aplikacyjnego innych podmiotów niż Zamawiający 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w:t>
      </w:r>
      <w:r w:rsidRPr="000E3E6D">
        <w:rPr>
          <w:rFonts w:cs="Times New Roman"/>
          <w:b/>
          <w:bCs/>
          <w:i/>
          <w:iCs/>
          <w:sz w:val="24"/>
          <w:szCs w:val="24"/>
          <w:u w:val="single"/>
        </w:rPr>
        <w:t>Zamawiający będzie mógł podłączyć bez żadnych ograniczeń czasowych i terytorialnych nieograniczoną liczbę podmiotów bez żadnych ograniczeń w ich statusie a podłączenie to nie będzie wymagało jakichkolwiek dodatkowych opłat uiszczanych na rzecz Wykonawcy lub dowolnego innego podmiotu</w:t>
      </w:r>
      <w:r w:rsidRPr="000E3E6D">
        <w:rPr>
          <w:rFonts w:cs="Times New Roman"/>
          <w:i/>
          <w:iCs/>
          <w:sz w:val="24"/>
          <w:szCs w:val="24"/>
        </w:rPr>
        <w:t>. Tym samym nie będą występować licencyjne ani techniczne ograniczenia liczby podmiotów podłączonych do Oprogramowania Aplikacyjnego</w:t>
      </w:r>
    </w:p>
    <w:p w14:paraId="3651D48B" w14:textId="77777777" w:rsidR="000E3E6D" w:rsidRPr="000E3E6D" w:rsidRDefault="000E3E6D" w:rsidP="000E3E6D">
      <w:pPr>
        <w:spacing w:line="300" w:lineRule="atLeast"/>
        <w:rPr>
          <w:rFonts w:cs="Times New Roman"/>
          <w:i/>
          <w:iCs/>
          <w:sz w:val="24"/>
          <w:szCs w:val="24"/>
        </w:rPr>
      </w:pPr>
    </w:p>
    <w:p w14:paraId="7C53AF56"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202</w:t>
      </w:r>
    </w:p>
    <w:p w14:paraId="317A6417" w14:textId="77777777" w:rsidR="000E3E6D" w:rsidRPr="000E3E6D" w:rsidRDefault="000E3E6D" w:rsidP="000E3E6D">
      <w:pPr>
        <w:autoSpaceDE w:val="0"/>
        <w:autoSpaceDN w:val="0"/>
        <w:adjustRightInd w:val="0"/>
        <w:spacing w:line="300" w:lineRule="atLeast"/>
        <w:rPr>
          <w:rFonts w:eastAsia="Calibri" w:cs="Times New Roman"/>
          <w:sz w:val="24"/>
          <w:szCs w:val="24"/>
        </w:rPr>
      </w:pPr>
    </w:p>
    <w:p w14:paraId="3F5E84EC"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r w:rsidRPr="000E3E6D">
        <w:rPr>
          <w:rFonts w:eastAsia="Calibri" w:cs="Times New Roman"/>
          <w:sz w:val="24"/>
          <w:szCs w:val="24"/>
        </w:rPr>
        <w:t xml:space="preserve">Zamawiający nie wymaga dostarczenia kodów źródłowych do Oprogramowania Aplikacyjnego. Zamawiający nie wymaga dostarczenia kodów źródłowych do Lokalnego Oprogramowania Komunikacyjnego. </w:t>
      </w:r>
    </w:p>
    <w:p w14:paraId="281E1EEA"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p>
    <w:p w14:paraId="2694ADEF"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r w:rsidRPr="000E3E6D">
        <w:rPr>
          <w:rFonts w:eastAsia="Calibri" w:cs="Times New Roman"/>
          <w:sz w:val="24"/>
          <w:szCs w:val="24"/>
        </w:rPr>
        <w:t>Kod wykonalny o jakim mowa w par 8 ust 1 nie jest kodem źródłowym. To dwa osobne zagadnienie. Przez kod wykonalny nie wprowadzi się żadnych zmian w oprogramowaniu.</w:t>
      </w:r>
    </w:p>
    <w:p w14:paraId="30E162C5"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p>
    <w:p w14:paraId="5196FB34"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r w:rsidRPr="000E3E6D">
        <w:rPr>
          <w:rFonts w:eastAsia="Calibri" w:cs="Times New Roman"/>
          <w:sz w:val="24"/>
          <w:szCs w:val="24"/>
        </w:rPr>
        <w:t xml:space="preserve">Zamawiający dokładnie wpisał że nie wymaga dostarczenie kodu źródłowego- zmiana umowy </w:t>
      </w:r>
      <w:proofErr w:type="spellStart"/>
      <w:r w:rsidRPr="000E3E6D">
        <w:rPr>
          <w:rFonts w:eastAsia="Calibri" w:cs="Times New Roman"/>
          <w:sz w:val="24"/>
          <w:szCs w:val="24"/>
        </w:rPr>
        <w:t>WUb</w:t>
      </w:r>
      <w:proofErr w:type="spellEnd"/>
      <w:r w:rsidRPr="000E3E6D">
        <w:rPr>
          <w:rFonts w:eastAsia="Calibri" w:cs="Times New Roman"/>
          <w:sz w:val="24"/>
          <w:szCs w:val="24"/>
        </w:rPr>
        <w:t xml:space="preserve"> numer 42, zmiana umowy </w:t>
      </w:r>
      <w:proofErr w:type="spellStart"/>
      <w:r w:rsidRPr="000E3E6D">
        <w:rPr>
          <w:rFonts w:eastAsia="Calibri" w:cs="Times New Roman"/>
          <w:sz w:val="24"/>
          <w:szCs w:val="24"/>
        </w:rPr>
        <w:t>WUa</w:t>
      </w:r>
      <w:proofErr w:type="spellEnd"/>
      <w:r w:rsidRPr="000E3E6D">
        <w:rPr>
          <w:rFonts w:eastAsia="Calibri" w:cs="Times New Roman"/>
          <w:sz w:val="24"/>
          <w:szCs w:val="24"/>
        </w:rPr>
        <w:t xml:space="preserve"> numer 43.</w:t>
      </w:r>
    </w:p>
    <w:p w14:paraId="282FD95A" w14:textId="77777777" w:rsidR="000E3E6D" w:rsidRPr="000E3E6D" w:rsidRDefault="000E3E6D" w:rsidP="000E3E6D">
      <w:pPr>
        <w:spacing w:after="160" w:line="300" w:lineRule="atLeast"/>
        <w:ind w:left="709"/>
        <w:rPr>
          <w:rFonts w:cs="Times New Roman"/>
          <w:sz w:val="24"/>
          <w:szCs w:val="24"/>
          <w:u w:val="single"/>
        </w:rPr>
      </w:pPr>
    </w:p>
    <w:p w14:paraId="4EB214E8" w14:textId="77777777" w:rsidR="000E3E6D" w:rsidRPr="000E3E6D" w:rsidRDefault="000E3E6D" w:rsidP="000E3E6D">
      <w:pPr>
        <w:spacing w:after="160" w:line="300" w:lineRule="atLeast"/>
        <w:ind w:left="709"/>
        <w:rPr>
          <w:rFonts w:cs="Times New Roman"/>
          <w:sz w:val="24"/>
          <w:szCs w:val="24"/>
          <w:u w:val="single"/>
        </w:rPr>
      </w:pPr>
      <w:r w:rsidRPr="000E3E6D">
        <w:rPr>
          <w:rFonts w:cs="Times New Roman"/>
          <w:sz w:val="24"/>
          <w:szCs w:val="24"/>
          <w:u w:val="single"/>
        </w:rPr>
        <w:t xml:space="preserve">Zmiana Umowy 54 B numer 42 </w:t>
      </w:r>
    </w:p>
    <w:p w14:paraId="20D8DF80" w14:textId="77777777" w:rsidR="000E3E6D" w:rsidRPr="000E3E6D" w:rsidRDefault="000E3E6D" w:rsidP="000E3E6D">
      <w:pPr>
        <w:spacing w:after="160" w:line="300" w:lineRule="atLeast"/>
        <w:ind w:left="709"/>
        <w:rPr>
          <w:rFonts w:eastAsia="Times New Roman" w:cs="Times New Roman"/>
          <w:sz w:val="24"/>
          <w:szCs w:val="24"/>
          <w:u w:val="single"/>
        </w:rPr>
      </w:pPr>
      <w:r w:rsidRPr="000E3E6D">
        <w:rPr>
          <w:rFonts w:eastAsia="Times New Roman" w:cs="Times New Roman"/>
          <w:sz w:val="24"/>
          <w:szCs w:val="24"/>
          <w:u w:val="single"/>
        </w:rPr>
        <w:t>Par. 12  ust. 14 otrzymuje nową treść a dotychczasowy ust. 14 staje się ustępem 15</w:t>
      </w:r>
    </w:p>
    <w:p w14:paraId="3B02F576" w14:textId="77777777" w:rsidR="000E3E6D" w:rsidRPr="000E3E6D" w:rsidRDefault="000E3E6D" w:rsidP="000E3E6D">
      <w:pPr>
        <w:tabs>
          <w:tab w:val="left" w:pos="71"/>
        </w:tabs>
        <w:spacing w:line="300" w:lineRule="atLeast"/>
        <w:ind w:left="709" w:right="708"/>
        <w:contextualSpacing/>
        <w:jc w:val="both"/>
        <w:rPr>
          <w:rFonts w:eastAsia="Palatino Linotype" w:cs="Times New Roman"/>
          <w:sz w:val="24"/>
          <w:szCs w:val="24"/>
        </w:rPr>
      </w:pPr>
      <w:r w:rsidRPr="000E3E6D">
        <w:rPr>
          <w:rFonts w:eastAsia="Palatino Linotype" w:cs="Times New Roman"/>
          <w:sz w:val="24"/>
          <w:szCs w:val="24"/>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0E3E6D">
        <w:rPr>
          <w:rFonts w:eastAsia="Times New Roman" w:cs="Times New Roman"/>
          <w:sz w:val="24"/>
          <w:szCs w:val="24"/>
        </w:rPr>
        <w:t xml:space="preserve"> Wykonawca nie ma obowiązku przekazywania Zamawiającemu kodu źródłowego do Oprogramowania Aplikacyjnego.</w:t>
      </w:r>
    </w:p>
    <w:p w14:paraId="7B8F800A" w14:textId="77777777" w:rsidR="000E3E6D" w:rsidRPr="000E3E6D" w:rsidRDefault="000E3E6D" w:rsidP="000E3E6D">
      <w:pPr>
        <w:autoSpaceDE w:val="0"/>
        <w:autoSpaceDN w:val="0"/>
        <w:adjustRightInd w:val="0"/>
        <w:spacing w:line="300" w:lineRule="atLeast"/>
        <w:ind w:left="709"/>
        <w:rPr>
          <w:rFonts w:eastAsia="Calibri" w:cs="Times New Roman"/>
          <w:b/>
          <w:sz w:val="24"/>
          <w:szCs w:val="24"/>
          <w:u w:val="single"/>
        </w:rPr>
      </w:pPr>
    </w:p>
    <w:p w14:paraId="4B2FE71C" w14:textId="77777777" w:rsidR="000E3E6D" w:rsidRPr="000E3E6D" w:rsidRDefault="000E3E6D" w:rsidP="000E3E6D">
      <w:pPr>
        <w:spacing w:after="160" w:line="300" w:lineRule="atLeast"/>
        <w:ind w:left="709"/>
        <w:rPr>
          <w:rFonts w:cs="Times New Roman"/>
          <w:sz w:val="24"/>
          <w:szCs w:val="24"/>
          <w:u w:val="single"/>
        </w:rPr>
      </w:pPr>
      <w:r w:rsidRPr="000E3E6D">
        <w:rPr>
          <w:rFonts w:cs="Times New Roman"/>
          <w:sz w:val="24"/>
          <w:szCs w:val="24"/>
          <w:u w:val="single"/>
        </w:rPr>
        <w:t xml:space="preserve">Zmiana Umowy 54 A numer 43 </w:t>
      </w:r>
    </w:p>
    <w:p w14:paraId="07C1F12C" w14:textId="77777777" w:rsidR="000E3E6D" w:rsidRPr="000E3E6D" w:rsidRDefault="000E3E6D" w:rsidP="000E3E6D">
      <w:pPr>
        <w:spacing w:after="160" w:line="300" w:lineRule="atLeast"/>
        <w:ind w:left="709"/>
        <w:rPr>
          <w:rFonts w:eastAsia="Times New Roman" w:cs="Times New Roman"/>
          <w:sz w:val="24"/>
          <w:szCs w:val="24"/>
          <w:u w:val="single"/>
        </w:rPr>
      </w:pPr>
      <w:r w:rsidRPr="000E3E6D">
        <w:rPr>
          <w:rFonts w:eastAsia="Times New Roman" w:cs="Times New Roman"/>
          <w:sz w:val="24"/>
          <w:szCs w:val="24"/>
          <w:u w:val="single"/>
        </w:rPr>
        <w:t>Par. 12  ust. 19 otrzymuje nową treść a dotychczasowy ust. 19,20,21 staje się ustępem 20,21,22.</w:t>
      </w:r>
    </w:p>
    <w:p w14:paraId="364DC9DA" w14:textId="77777777" w:rsidR="000E3E6D" w:rsidRPr="000E3E6D" w:rsidRDefault="000E3E6D" w:rsidP="000E3E6D">
      <w:pPr>
        <w:tabs>
          <w:tab w:val="left" w:pos="71"/>
        </w:tabs>
        <w:spacing w:line="300" w:lineRule="atLeast"/>
        <w:ind w:left="709" w:right="708"/>
        <w:contextualSpacing/>
        <w:jc w:val="both"/>
        <w:rPr>
          <w:rFonts w:eastAsia="Palatino Linotype" w:cs="Times New Roman"/>
          <w:sz w:val="24"/>
          <w:szCs w:val="24"/>
        </w:rPr>
      </w:pPr>
      <w:r w:rsidRPr="000E3E6D">
        <w:rPr>
          <w:rFonts w:eastAsia="Palatino Linotype" w:cs="Times New Roman"/>
          <w:sz w:val="24"/>
          <w:szCs w:val="24"/>
        </w:rPr>
        <w:t>Wykonawca zobowiązany jest przekazać Zamawiającemu wszelkie informacje i środki potrzebne do korzystania z Oprogramowania Aplikacyjnego zgodnie z otrzymaną przez Zamawiającego licencją. Materiały te muszą zawierać wszelkie dane pozwalające na samodzielne korzystanie i dokonywanie dalszych zmian w Oprogramowaniu Aplikacyjnym zgodnie z treścią udzielonej Licencji Oprogramowanie Aplikacyjne.</w:t>
      </w:r>
      <w:r w:rsidRPr="000E3E6D">
        <w:rPr>
          <w:rFonts w:eastAsia="Times New Roman" w:cs="Times New Roman"/>
          <w:sz w:val="24"/>
          <w:szCs w:val="24"/>
        </w:rPr>
        <w:t xml:space="preserve"> Wykonawca nie ma obowiązku przekazywania Zamawiającemu kodu źródłowego do Oprogramowania Aplikacyjnego.</w:t>
      </w:r>
    </w:p>
    <w:p w14:paraId="614571C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4029F6D8"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24EF8E5E"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r w:rsidRPr="000E3E6D">
        <w:rPr>
          <w:rFonts w:eastAsia="Calibri" w:cs="Times New Roman"/>
          <w:sz w:val="24"/>
          <w:szCs w:val="24"/>
        </w:rPr>
        <w:t>Zamawiający znacząco zmienił zakres pól eksploatacji. Zmienione pola eksploatacji Oprogramowania Aplikacyjnego przedstawiają się w sposób następujący :</w:t>
      </w:r>
    </w:p>
    <w:p w14:paraId="15357415"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p>
    <w:p w14:paraId="3EB30B7E" w14:textId="77777777" w:rsidR="000E3E6D" w:rsidRPr="000E3E6D" w:rsidRDefault="000E3E6D" w:rsidP="000E3E6D">
      <w:pPr>
        <w:spacing w:after="160" w:line="300" w:lineRule="atLeast"/>
        <w:ind w:right="708"/>
        <w:contextualSpacing/>
        <w:jc w:val="both"/>
        <w:rPr>
          <w:rFonts w:eastAsia="Calibri" w:cs="Times New Roman"/>
          <w:i/>
          <w:sz w:val="24"/>
          <w:szCs w:val="24"/>
        </w:rPr>
      </w:pPr>
      <w:r w:rsidRPr="000E3E6D">
        <w:rPr>
          <w:rFonts w:eastAsia="Calibri" w:cs="Times New Roman"/>
          <w:i/>
          <w:sz w:val="24"/>
          <w:szCs w:val="24"/>
        </w:rPr>
        <w:lastRenderedPageBreak/>
        <w:t>Licencja Oprogramowanie Aplikacyjne, jako niewyłączna licencja, udzielona zostaje Zamawiającemu przez Wykonawcę na następujących polach eksploatacji:</w:t>
      </w:r>
    </w:p>
    <w:p w14:paraId="75CCADA6" w14:textId="77777777" w:rsidR="000E3E6D" w:rsidRPr="000E3E6D" w:rsidRDefault="000E3E6D" w:rsidP="000E3E6D">
      <w:pPr>
        <w:spacing w:after="160" w:line="300" w:lineRule="atLeast"/>
        <w:ind w:right="708"/>
        <w:contextualSpacing/>
        <w:jc w:val="both"/>
        <w:rPr>
          <w:rFonts w:eastAsia="Calibri" w:cs="Times New Roman"/>
          <w:i/>
          <w:sz w:val="24"/>
          <w:szCs w:val="24"/>
        </w:rPr>
      </w:pPr>
    </w:p>
    <w:p w14:paraId="482EA115" w14:textId="77777777" w:rsidR="000E3E6D" w:rsidRPr="000E3E6D" w:rsidRDefault="000E3E6D" w:rsidP="006A1FDF">
      <w:pPr>
        <w:numPr>
          <w:ilvl w:val="1"/>
          <w:numId w:val="103"/>
        </w:numPr>
        <w:suppressAutoHyphens/>
        <w:spacing w:before="240" w:line="300" w:lineRule="atLeast"/>
        <w:ind w:left="1276" w:right="708" w:hanging="425"/>
        <w:contextualSpacing/>
        <w:jc w:val="both"/>
        <w:rPr>
          <w:rFonts w:eastAsia="Calibri" w:cs="Times New Roman"/>
          <w:i/>
          <w:sz w:val="24"/>
          <w:szCs w:val="24"/>
        </w:rPr>
      </w:pPr>
      <w:r w:rsidRPr="000E3E6D">
        <w:rPr>
          <w:rFonts w:eastAsia="Times New Roman" w:cs="Times New Roman"/>
          <w:i/>
          <w:sz w:val="24"/>
          <w:szCs w:val="24"/>
        </w:rPr>
        <w:t xml:space="preserve"> Możliwość używania i korzystania z Oprogramowania Aplikacyjnego w całości lub części przez Zamawiającego w sposób zgodny z przeznaczeniem Oprogramowania Aplikacyjnego w tym </w:t>
      </w:r>
      <w:r w:rsidRPr="000E3E6D">
        <w:rPr>
          <w:rFonts w:eastAsia="Calibri" w:cs="Times New Roman"/>
          <w:i/>
          <w:sz w:val="24"/>
          <w:szCs w:val="24"/>
        </w:rPr>
        <w:t xml:space="preserve">przez liczbę Użytkowników/Jednoczesnych Użytkowników określonych dla Oprogramowania Aplikacyjnego jako całości lub liczbę Użytkowników/ Jednoczesnych Użytkowników określonych dla poszczególnych części Oprogramowania </w:t>
      </w:r>
      <w:proofErr w:type="spellStart"/>
      <w:r w:rsidRPr="000E3E6D">
        <w:rPr>
          <w:rFonts w:eastAsia="Calibri" w:cs="Times New Roman"/>
          <w:i/>
          <w:sz w:val="24"/>
          <w:szCs w:val="24"/>
        </w:rPr>
        <w:t>Apliakcyjnego</w:t>
      </w:r>
      <w:proofErr w:type="spellEnd"/>
      <w:r w:rsidRPr="000E3E6D">
        <w:rPr>
          <w:rFonts w:eastAsia="Calibri" w:cs="Times New Roman"/>
          <w:i/>
          <w:sz w:val="24"/>
          <w:szCs w:val="24"/>
        </w:rPr>
        <w:t>, czy samych funkcjonalności, w liczbach wskazanych w OPZ i potwierdzonych w załączniku numer 3 do Umowy;</w:t>
      </w:r>
    </w:p>
    <w:p w14:paraId="3FE66C22" w14:textId="77777777" w:rsidR="000E3E6D" w:rsidRPr="000E3E6D" w:rsidRDefault="000E3E6D" w:rsidP="006A1FDF">
      <w:pPr>
        <w:numPr>
          <w:ilvl w:val="1"/>
          <w:numId w:val="103"/>
        </w:numPr>
        <w:suppressAutoHyphens/>
        <w:spacing w:before="240" w:line="300" w:lineRule="atLeast"/>
        <w:ind w:left="1276" w:right="708" w:hanging="425"/>
        <w:contextualSpacing/>
        <w:jc w:val="both"/>
        <w:rPr>
          <w:rFonts w:eastAsia="Calibri" w:cs="Times New Roman"/>
          <w:i/>
          <w:sz w:val="24"/>
          <w:szCs w:val="24"/>
        </w:rPr>
      </w:pPr>
      <w:r w:rsidRPr="000E3E6D">
        <w:rPr>
          <w:rFonts w:eastAsia="Calibri" w:cs="Times New Roman"/>
          <w:i/>
          <w:sz w:val="24"/>
          <w:szCs w:val="24"/>
        </w:rPr>
        <w:t>Instalacja na serwerze sieciowym Zamawiającego z udostępnieniem dla ilości Użytkowników/Jednoczesnych Użytkowników określonych w pkt. b powyżej</w:t>
      </w:r>
    </w:p>
    <w:p w14:paraId="05CF3576" w14:textId="77777777" w:rsidR="000E3E6D" w:rsidRPr="000E3E6D" w:rsidRDefault="000E3E6D" w:rsidP="006A1FDF">
      <w:pPr>
        <w:numPr>
          <w:ilvl w:val="1"/>
          <w:numId w:val="103"/>
        </w:numPr>
        <w:suppressAutoHyphens/>
        <w:spacing w:before="240" w:line="300" w:lineRule="atLeast"/>
        <w:ind w:left="1276" w:right="708" w:hanging="425"/>
        <w:contextualSpacing/>
        <w:jc w:val="both"/>
        <w:rPr>
          <w:rFonts w:eastAsia="Calibri" w:cs="Times New Roman"/>
          <w:i/>
          <w:sz w:val="24"/>
          <w:szCs w:val="24"/>
        </w:rPr>
      </w:pPr>
      <w:r w:rsidRPr="000E3E6D">
        <w:rPr>
          <w:rFonts w:eastAsia="Times New Roman" w:cs="Times New Roman"/>
          <w:i/>
          <w:sz w:val="24"/>
          <w:szCs w:val="24"/>
        </w:rPr>
        <w:t>Możliwość swobodnego, nieograniczonego  dokonywania zmian w Oprogramowaniu Aplikacyjnym, rozwoju Oprogramowania Aplikacyjnego, bez żadnych ograniczeń w tym zakresie, w tym technologicznych i czasowych;</w:t>
      </w:r>
    </w:p>
    <w:p w14:paraId="7942B2ED" w14:textId="77777777" w:rsidR="000E3E6D" w:rsidRPr="000E3E6D" w:rsidRDefault="000E3E6D" w:rsidP="006A1FDF">
      <w:pPr>
        <w:numPr>
          <w:ilvl w:val="1"/>
          <w:numId w:val="103"/>
        </w:numPr>
        <w:suppressAutoHyphens/>
        <w:spacing w:before="240" w:line="300" w:lineRule="atLeast"/>
        <w:ind w:left="1276" w:right="708" w:hanging="425"/>
        <w:contextualSpacing/>
        <w:jc w:val="both"/>
        <w:rPr>
          <w:rFonts w:eastAsia="Calibri" w:cs="Times New Roman"/>
          <w:i/>
          <w:sz w:val="24"/>
          <w:szCs w:val="24"/>
        </w:rPr>
      </w:pPr>
      <w:r w:rsidRPr="000E3E6D">
        <w:rPr>
          <w:rFonts w:eastAsia="Times New Roman" w:cs="Times New Roman"/>
          <w:i/>
          <w:sz w:val="24"/>
          <w:szCs w:val="24"/>
        </w:rPr>
        <w:t xml:space="preserve">Możliwość </w:t>
      </w:r>
      <w:r w:rsidRPr="000E3E6D">
        <w:rPr>
          <w:rFonts w:eastAsia="Calibri" w:cs="Times New Roman"/>
          <w:i/>
          <w:sz w:val="24"/>
          <w:szCs w:val="24"/>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0ED71DBF" w14:textId="77777777" w:rsidR="000E3E6D" w:rsidRPr="000E3E6D" w:rsidRDefault="000E3E6D" w:rsidP="006A1FDF">
      <w:pPr>
        <w:numPr>
          <w:ilvl w:val="1"/>
          <w:numId w:val="103"/>
        </w:numPr>
        <w:suppressAutoHyphens/>
        <w:spacing w:before="240" w:line="300" w:lineRule="atLeast"/>
        <w:ind w:left="1276" w:right="708" w:hanging="425"/>
        <w:contextualSpacing/>
        <w:jc w:val="both"/>
        <w:rPr>
          <w:rFonts w:eastAsia="Calibri" w:cs="Times New Roman"/>
          <w:i/>
          <w:sz w:val="24"/>
          <w:szCs w:val="24"/>
        </w:rPr>
      </w:pPr>
      <w:r w:rsidRPr="000E3E6D">
        <w:rPr>
          <w:rFonts w:eastAsia="Palatino Linotype" w:cs="Times New Roman"/>
          <w:i/>
          <w:sz w:val="24"/>
          <w:szCs w:val="24"/>
        </w:rPr>
        <w:t>Możliwość sporządzanie kopii zapasowych programów komputerowych, bez jakichkolwiek ograniczeń ;</w:t>
      </w:r>
    </w:p>
    <w:p w14:paraId="6D9CCE5F"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p>
    <w:p w14:paraId="33A6163D"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05AFE23A" w14:textId="77777777" w:rsidR="000E3E6D" w:rsidRPr="000E3E6D" w:rsidRDefault="000E3E6D" w:rsidP="000E3E6D">
      <w:pPr>
        <w:spacing w:before="240" w:line="300" w:lineRule="atLeast"/>
        <w:ind w:right="708"/>
        <w:contextualSpacing/>
        <w:jc w:val="both"/>
        <w:rPr>
          <w:rFonts w:eastAsia="Calibri" w:cs="Times New Roman"/>
          <w:sz w:val="24"/>
          <w:szCs w:val="24"/>
        </w:rPr>
      </w:pPr>
      <w:r w:rsidRPr="000E3E6D">
        <w:rPr>
          <w:rFonts w:eastAsia="Calibri" w:cs="Times New Roman"/>
          <w:sz w:val="24"/>
          <w:szCs w:val="24"/>
        </w:rPr>
        <w:t>W par 12 ust 8 po zmienia brzmiał :</w:t>
      </w:r>
    </w:p>
    <w:p w14:paraId="47868A29" w14:textId="77777777" w:rsidR="000E3E6D" w:rsidRPr="000E3E6D" w:rsidRDefault="000E3E6D" w:rsidP="000E3E6D">
      <w:pPr>
        <w:spacing w:before="240" w:line="300" w:lineRule="atLeast"/>
        <w:ind w:left="720" w:right="708"/>
        <w:contextualSpacing/>
        <w:jc w:val="both"/>
        <w:rPr>
          <w:rFonts w:eastAsia="Calibri" w:cs="Times New Roman"/>
          <w:sz w:val="24"/>
          <w:szCs w:val="24"/>
          <w:highlight w:val="yellow"/>
        </w:rPr>
      </w:pPr>
      <w:r w:rsidRPr="000E3E6D">
        <w:rPr>
          <w:rFonts w:eastAsia="Calibri" w:cs="Times New Roman"/>
          <w:i/>
          <w:sz w:val="24"/>
          <w:szCs w:val="24"/>
        </w:rPr>
        <w:t xml:space="preserve"> Zamawiający nie ma prawa do sprzedaży, odsprzedaży, wypożyczania, użyczania, powielania lub rozpowszechniania Oprogramowania Aplikacyjnego. Oprogramowanie Aplikacyjne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r w:rsidRPr="000E3E6D">
        <w:rPr>
          <w:rFonts w:eastAsia="Calibri" w:cs="Times New Roman"/>
          <w:sz w:val="24"/>
          <w:szCs w:val="24"/>
        </w:rPr>
        <w:t>.</w:t>
      </w:r>
    </w:p>
    <w:p w14:paraId="0F6F1E7D" w14:textId="77777777" w:rsidR="000E3E6D" w:rsidRPr="000E3E6D" w:rsidRDefault="000E3E6D" w:rsidP="000E3E6D">
      <w:pPr>
        <w:autoSpaceDE w:val="0"/>
        <w:autoSpaceDN w:val="0"/>
        <w:adjustRightInd w:val="0"/>
        <w:spacing w:line="300" w:lineRule="atLeast"/>
        <w:rPr>
          <w:rFonts w:eastAsia="Calibri" w:cs="Times New Roman"/>
          <w:sz w:val="24"/>
          <w:szCs w:val="24"/>
        </w:rPr>
      </w:pPr>
    </w:p>
    <w:p w14:paraId="34F161D9"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 xml:space="preserve">W tym zakresie Zamawiający dodał zapis dotyczący opracowań Oprogramowania Aplikacyjnego – zmiana umowy </w:t>
      </w:r>
      <w:proofErr w:type="spellStart"/>
      <w:r w:rsidRPr="000E3E6D">
        <w:rPr>
          <w:rFonts w:eastAsia="Calibri" w:cs="Times New Roman"/>
          <w:sz w:val="24"/>
          <w:szCs w:val="24"/>
        </w:rPr>
        <w:t>WUb</w:t>
      </w:r>
      <w:proofErr w:type="spellEnd"/>
      <w:r w:rsidRPr="000E3E6D">
        <w:rPr>
          <w:rFonts w:eastAsia="Calibri" w:cs="Times New Roman"/>
          <w:sz w:val="24"/>
          <w:szCs w:val="24"/>
        </w:rPr>
        <w:t xml:space="preserve"> numer 43</w:t>
      </w:r>
    </w:p>
    <w:p w14:paraId="2B43A3C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5CEE5930"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 xml:space="preserve">Par. 12  ust.  8  po zmianie (zmiana umowy </w:t>
      </w:r>
      <w:proofErr w:type="spellStart"/>
      <w:r w:rsidRPr="000E3E6D">
        <w:rPr>
          <w:rFonts w:eastAsia="Times New Roman" w:cs="Times New Roman"/>
          <w:sz w:val="24"/>
          <w:szCs w:val="24"/>
          <w:u w:val="single"/>
        </w:rPr>
        <w:t>WUb</w:t>
      </w:r>
      <w:proofErr w:type="spellEnd"/>
      <w:r w:rsidRPr="000E3E6D">
        <w:rPr>
          <w:rFonts w:eastAsia="Times New Roman" w:cs="Times New Roman"/>
          <w:sz w:val="24"/>
          <w:szCs w:val="24"/>
          <w:u w:val="single"/>
        </w:rPr>
        <w:t xml:space="preserve"> numer 43)</w:t>
      </w:r>
    </w:p>
    <w:p w14:paraId="3EE06F1D" w14:textId="77777777" w:rsidR="000E3E6D" w:rsidRPr="000E3E6D" w:rsidRDefault="000E3E6D" w:rsidP="000E3E6D">
      <w:pPr>
        <w:spacing w:before="240" w:line="300" w:lineRule="atLeast"/>
        <w:ind w:right="708"/>
        <w:contextualSpacing/>
        <w:jc w:val="both"/>
        <w:rPr>
          <w:rFonts w:eastAsia="Calibri" w:cs="Times New Roman"/>
          <w:i/>
          <w:sz w:val="24"/>
          <w:szCs w:val="24"/>
        </w:rPr>
      </w:pPr>
      <w:r w:rsidRPr="000E3E6D">
        <w:rPr>
          <w:rFonts w:eastAsia="Calibri" w:cs="Times New Roman"/>
          <w:i/>
          <w:sz w:val="24"/>
          <w:szCs w:val="24"/>
        </w:rPr>
        <w:t xml:space="preserve">Zamawiający nie ma prawa do sprzedaży, odsprzedaży, wypożyczania, użyczania, powielania lub rozpowszechniania Oprogramowania Aplikacyjnego. Zamawiający nie ma prawa do sprzedaży, odsprzedaży, wypożyczania, użyczania, powielania lub rozpowszechniania wykonanych opracowań Oprogramowania Aplikacyjnego.  Oprogramowanie Aplikacyjne jak i </w:t>
      </w:r>
      <w:r w:rsidRPr="000E3E6D">
        <w:rPr>
          <w:rFonts w:eastAsia="Calibri" w:cs="Times New Roman"/>
          <w:i/>
          <w:sz w:val="24"/>
          <w:szCs w:val="24"/>
        </w:rPr>
        <w:lastRenderedPageBreak/>
        <w:t>jego opracowania może być wykorzystywane jedynie w ramach prowadzonej przez Zamawiającego działalności nie zależnie od jej zakresu. Tym samy zmiana zakresu działalność prowadzonej przez Zamawiającego, w tym jej rozszerzenie nie stanowi żadnych ograniczeń w korzystaniu z Oprogramowania Aplikacyjnego zgodnie z polami eksploatacji wskazanymi w niniejszym paragrafie. Zamawiający nie ma prawa do usuwania, bądź zmiany znaków handlowych i informacji o Wykonawcy, bądź producencie, umieszczonych w kodzie lub znakujących Oprogramowanie Aplikacyjne i materiałach, które go dotyczą, przekazanych Zamawiającemu.</w:t>
      </w:r>
    </w:p>
    <w:p w14:paraId="43137BD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5D8375F8" w14:textId="77777777" w:rsidR="000E3E6D" w:rsidRPr="000E3E6D" w:rsidRDefault="000E3E6D" w:rsidP="000E3E6D">
      <w:pPr>
        <w:autoSpaceDE w:val="0"/>
        <w:autoSpaceDN w:val="0"/>
        <w:adjustRightInd w:val="0"/>
        <w:spacing w:line="300" w:lineRule="atLeast"/>
        <w:jc w:val="both"/>
        <w:rPr>
          <w:rFonts w:eastAsia="Calibri" w:cs="Times New Roman"/>
          <w:b/>
          <w:sz w:val="24"/>
          <w:szCs w:val="24"/>
          <w:u w:val="single"/>
        </w:rPr>
      </w:pPr>
      <w:r w:rsidRPr="000E3E6D">
        <w:rPr>
          <w:rFonts w:eastAsia="Calibri" w:cs="Times New Roman"/>
          <w:sz w:val="24"/>
          <w:szCs w:val="24"/>
        </w:rPr>
        <w:t>Z wskazanego zapisu par. 12 ust. 8 jednoznacznie wynika, że Zamawiający</w:t>
      </w:r>
      <w:r w:rsidRPr="000E3E6D">
        <w:rPr>
          <w:rFonts w:eastAsia="Calibri" w:cs="Times New Roman"/>
          <w:b/>
          <w:sz w:val="24"/>
          <w:szCs w:val="24"/>
        </w:rPr>
        <w:t xml:space="preserve">   </w:t>
      </w:r>
      <w:r w:rsidRPr="000E3E6D">
        <w:rPr>
          <w:rFonts w:eastAsia="Calibri" w:cs="Times New Roman"/>
          <w:sz w:val="24"/>
          <w:szCs w:val="24"/>
        </w:rPr>
        <w:t xml:space="preserve">Oprogramowanie Aplikacyjne jak i jego opracowania może być wykorzystywane jedynie w ramach prowadzonej przez Zamawiającego działalności nie zależnie od jej zakresu. Zawsze jest to jednak działalność lecznicza Zamawiającego a nie innego podmiotu. Tym samym na podstawie Licencji Oprogramowanie Aplikacyjne jedynym podmiotem uprawnionym do korzystania z Oprogramowania Aplikacyjnego będzie wyłącznie Zamawiający i zapisy umowy w tym zakresie są obecnie jednoznaczne. </w:t>
      </w:r>
    </w:p>
    <w:p w14:paraId="17519D2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31060CBA"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5022FA36" w14:textId="77777777" w:rsidR="000E3E6D" w:rsidRPr="000E3E6D" w:rsidRDefault="000E3E6D" w:rsidP="000E3E6D">
      <w:pPr>
        <w:autoSpaceDE w:val="0"/>
        <w:autoSpaceDN w:val="0"/>
        <w:adjustRightInd w:val="0"/>
        <w:spacing w:line="300" w:lineRule="atLeast"/>
        <w:rPr>
          <w:rFonts w:eastAsia="Calibri" w:cs="Times New Roman"/>
          <w:sz w:val="24"/>
          <w:szCs w:val="24"/>
          <w:u w:val="single"/>
        </w:rPr>
      </w:pPr>
      <w:r w:rsidRPr="000E3E6D">
        <w:rPr>
          <w:rFonts w:eastAsia="Calibri" w:cs="Times New Roman"/>
          <w:sz w:val="24"/>
          <w:szCs w:val="24"/>
          <w:u w:val="single"/>
        </w:rPr>
        <w:t xml:space="preserve">Odnosząc się do poszczególnych pytań  w pytaniu numer 192 Zamawiający wyjaśnia </w:t>
      </w:r>
    </w:p>
    <w:p w14:paraId="68E5BDC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50ADBB01" w14:textId="77777777" w:rsidR="000E3E6D" w:rsidRPr="000E3E6D" w:rsidRDefault="000E3E6D" w:rsidP="006A1FDF">
      <w:pPr>
        <w:pStyle w:val="Akapitzlist"/>
        <w:numPr>
          <w:ilvl w:val="0"/>
          <w:numId w:val="104"/>
        </w:numPr>
        <w:autoSpaceDE w:val="0"/>
        <w:autoSpaceDN w:val="0"/>
        <w:adjustRightInd w:val="0"/>
        <w:spacing w:line="300" w:lineRule="atLeast"/>
        <w:jc w:val="both"/>
        <w:rPr>
          <w:rFonts w:asciiTheme="minorHAnsi" w:hAnsiTheme="minorHAnsi"/>
          <w:sz w:val="24"/>
          <w:szCs w:val="24"/>
        </w:rPr>
      </w:pPr>
      <w:r w:rsidRPr="000E3E6D">
        <w:rPr>
          <w:rFonts w:asciiTheme="minorHAnsi" w:hAnsiTheme="minorHAnsi"/>
          <w:sz w:val="24"/>
          <w:szCs w:val="24"/>
        </w:rPr>
        <w:t>Wykonawca wnosi o jednoznaczne wyjaśnienie, czy Zamawiający wymaga – czy też nie wymaga – udostępnienia mu kodów źródłowych do Oprogramowania Aplikacyjnego (oprogramowania typu HIS) przez Wykonawcę (Nowy HIS – zgodnie z nomenklaturą Umowy)?</w:t>
      </w:r>
    </w:p>
    <w:p w14:paraId="33EBF50C" w14:textId="77777777" w:rsidR="000E3E6D" w:rsidRPr="000E3E6D" w:rsidRDefault="000E3E6D" w:rsidP="000E3E6D">
      <w:pPr>
        <w:pStyle w:val="Akapitzlist"/>
        <w:autoSpaceDE w:val="0"/>
        <w:autoSpaceDN w:val="0"/>
        <w:adjustRightInd w:val="0"/>
        <w:spacing w:line="300" w:lineRule="atLeast"/>
        <w:jc w:val="both"/>
        <w:rPr>
          <w:rFonts w:asciiTheme="minorHAnsi" w:hAnsiTheme="minorHAnsi"/>
          <w:sz w:val="24"/>
          <w:szCs w:val="24"/>
        </w:rPr>
      </w:pPr>
    </w:p>
    <w:p w14:paraId="7E24A579" w14:textId="77777777" w:rsidR="000E3E6D" w:rsidRPr="000E3E6D" w:rsidRDefault="000E3E6D" w:rsidP="000E3E6D">
      <w:pPr>
        <w:autoSpaceDE w:val="0"/>
        <w:autoSpaceDN w:val="0"/>
        <w:adjustRightInd w:val="0"/>
        <w:spacing w:line="300" w:lineRule="atLeast"/>
        <w:ind w:left="720"/>
        <w:jc w:val="both"/>
        <w:rPr>
          <w:rFonts w:cs="Times New Roman"/>
          <w:sz w:val="24"/>
          <w:szCs w:val="24"/>
        </w:rPr>
      </w:pPr>
      <w:r w:rsidRPr="000E3E6D">
        <w:rPr>
          <w:rFonts w:cs="Times New Roman"/>
          <w:sz w:val="24"/>
          <w:szCs w:val="24"/>
        </w:rPr>
        <w:t>Odpowiedź Zamawiającego – Zamawiający nie wymaga udostępnienia mu kodów źródłowych do Oprogramowania Aplikacyjnego</w:t>
      </w:r>
    </w:p>
    <w:p w14:paraId="5EED042C" w14:textId="77777777" w:rsidR="000E3E6D" w:rsidRPr="000E3E6D" w:rsidRDefault="000E3E6D" w:rsidP="000E3E6D">
      <w:pPr>
        <w:autoSpaceDE w:val="0"/>
        <w:autoSpaceDN w:val="0"/>
        <w:adjustRightInd w:val="0"/>
        <w:spacing w:line="300" w:lineRule="atLeast"/>
        <w:ind w:left="720"/>
        <w:rPr>
          <w:rFonts w:cs="Times New Roman"/>
          <w:sz w:val="24"/>
          <w:szCs w:val="24"/>
        </w:rPr>
      </w:pPr>
    </w:p>
    <w:p w14:paraId="45C5F782" w14:textId="77777777" w:rsidR="000E3E6D" w:rsidRPr="000E3E6D" w:rsidRDefault="000E3E6D" w:rsidP="006A1FDF">
      <w:pPr>
        <w:pStyle w:val="Akapitzlist"/>
        <w:numPr>
          <w:ilvl w:val="0"/>
          <w:numId w:val="104"/>
        </w:numPr>
        <w:autoSpaceDE w:val="0"/>
        <w:autoSpaceDN w:val="0"/>
        <w:adjustRightInd w:val="0"/>
        <w:spacing w:line="300" w:lineRule="atLeast"/>
        <w:jc w:val="both"/>
        <w:rPr>
          <w:rFonts w:asciiTheme="minorHAnsi" w:hAnsiTheme="minorHAnsi"/>
          <w:sz w:val="24"/>
          <w:szCs w:val="24"/>
        </w:rPr>
      </w:pPr>
      <w:r w:rsidRPr="000E3E6D">
        <w:rPr>
          <w:rFonts w:asciiTheme="minorHAnsi" w:hAnsiTheme="minorHAnsi"/>
          <w:sz w:val="24"/>
          <w:szCs w:val="24"/>
        </w:rPr>
        <w:t>Czy Zamawiający w ramach tego projektu zamierza tworzyć opracowania Oprogramowania Aplikacyjnego -w celu wprowadzania tegoż opracowania do obrotu – użyczanie / najem / inne formy korzystania</w:t>
      </w:r>
    </w:p>
    <w:p w14:paraId="56B502CD" w14:textId="77777777" w:rsidR="000E3E6D" w:rsidRPr="000E3E6D" w:rsidRDefault="000E3E6D" w:rsidP="000E3E6D">
      <w:pPr>
        <w:pStyle w:val="Akapitzlist"/>
        <w:autoSpaceDE w:val="0"/>
        <w:autoSpaceDN w:val="0"/>
        <w:adjustRightInd w:val="0"/>
        <w:spacing w:line="300" w:lineRule="atLeast"/>
        <w:rPr>
          <w:rFonts w:asciiTheme="minorHAnsi" w:hAnsiTheme="minorHAnsi"/>
          <w:sz w:val="24"/>
          <w:szCs w:val="24"/>
        </w:rPr>
      </w:pPr>
    </w:p>
    <w:p w14:paraId="793964BC" w14:textId="77777777" w:rsidR="000E3E6D" w:rsidRPr="000E3E6D" w:rsidRDefault="000E3E6D" w:rsidP="000E3E6D">
      <w:pPr>
        <w:pStyle w:val="Akapitzlist"/>
        <w:autoSpaceDE w:val="0"/>
        <w:autoSpaceDN w:val="0"/>
        <w:adjustRightInd w:val="0"/>
        <w:spacing w:line="300" w:lineRule="atLeast"/>
        <w:jc w:val="both"/>
        <w:rPr>
          <w:rFonts w:asciiTheme="minorHAnsi" w:hAnsiTheme="minorHAnsi"/>
          <w:sz w:val="24"/>
          <w:szCs w:val="24"/>
        </w:rPr>
      </w:pPr>
      <w:r w:rsidRPr="000E3E6D">
        <w:rPr>
          <w:rFonts w:asciiTheme="minorHAnsi" w:hAnsiTheme="minorHAnsi"/>
          <w:sz w:val="24"/>
          <w:szCs w:val="24"/>
        </w:rPr>
        <w:t>Odpowiedź Zamawiającego – Nie, Zamawiający w ramach tego projektu zamierza tworzyć opracowania Oprogramowania Aplikacyjnego w celu wprowadzania tegoż opracowania do obrotu – użyczanie / najem / inne formy korzystania. Na podstawie Licencji Oprogramowanie Aplikacyjne Zamawiający może tworzyć opracowania Oprogramowania Aplikacyjnego ale wyłącznie na użytek własny</w:t>
      </w:r>
    </w:p>
    <w:p w14:paraId="29DA8093" w14:textId="77777777" w:rsidR="000E3E6D" w:rsidRPr="000E3E6D" w:rsidRDefault="000E3E6D" w:rsidP="000E3E6D">
      <w:pPr>
        <w:pStyle w:val="Akapitzlist"/>
        <w:autoSpaceDE w:val="0"/>
        <w:autoSpaceDN w:val="0"/>
        <w:adjustRightInd w:val="0"/>
        <w:spacing w:line="300" w:lineRule="atLeast"/>
        <w:jc w:val="both"/>
        <w:rPr>
          <w:rFonts w:asciiTheme="minorHAnsi" w:hAnsiTheme="minorHAnsi"/>
          <w:sz w:val="24"/>
          <w:szCs w:val="24"/>
        </w:rPr>
      </w:pPr>
    </w:p>
    <w:p w14:paraId="3E83600B" w14:textId="77777777" w:rsidR="000E3E6D" w:rsidRPr="000E3E6D" w:rsidRDefault="000E3E6D" w:rsidP="006A1FDF">
      <w:pPr>
        <w:pStyle w:val="Akapitzlist"/>
        <w:numPr>
          <w:ilvl w:val="0"/>
          <w:numId w:val="104"/>
        </w:numPr>
        <w:autoSpaceDE w:val="0"/>
        <w:autoSpaceDN w:val="0"/>
        <w:adjustRightInd w:val="0"/>
        <w:spacing w:line="300" w:lineRule="atLeast"/>
        <w:jc w:val="both"/>
        <w:rPr>
          <w:rFonts w:asciiTheme="minorHAnsi" w:hAnsiTheme="minorHAnsi"/>
          <w:sz w:val="24"/>
          <w:szCs w:val="24"/>
        </w:rPr>
      </w:pPr>
      <w:r w:rsidRPr="000E3E6D">
        <w:rPr>
          <w:rFonts w:asciiTheme="minorHAnsi" w:hAnsiTheme="minorHAnsi"/>
          <w:sz w:val="24"/>
          <w:szCs w:val="24"/>
        </w:rPr>
        <w:t>Wykonawca wnosi więc o zmianę SIWZ w szczególności w zakresie zapisów licencyjnych (§ 12) i ewentualnego obowiązku w zakresie przekazania kodów źródłowych w ten sposób, aby Zamawiający mógł korzystać z Oprogramowania Aplikacyjnego wyłącznie na własny użytek – jako podmiot leczniczy udzielającego świadczeń zdrowotnych – a nie podmiot świadczący usługi informatyczne.</w:t>
      </w:r>
    </w:p>
    <w:p w14:paraId="51085B44" w14:textId="77777777" w:rsidR="000E3E6D" w:rsidRPr="000E3E6D" w:rsidRDefault="000E3E6D" w:rsidP="000E3E6D">
      <w:pPr>
        <w:autoSpaceDE w:val="0"/>
        <w:autoSpaceDN w:val="0"/>
        <w:adjustRightInd w:val="0"/>
        <w:spacing w:line="300" w:lineRule="atLeast"/>
        <w:jc w:val="both"/>
        <w:rPr>
          <w:rFonts w:cs="Times New Roman"/>
          <w:sz w:val="24"/>
          <w:szCs w:val="24"/>
        </w:rPr>
      </w:pPr>
    </w:p>
    <w:p w14:paraId="48A20E4D" w14:textId="77777777" w:rsidR="000E3E6D" w:rsidRPr="000E3E6D" w:rsidRDefault="000E3E6D" w:rsidP="006A1FDF">
      <w:pPr>
        <w:pStyle w:val="Akapitzlist"/>
        <w:numPr>
          <w:ilvl w:val="0"/>
          <w:numId w:val="104"/>
        </w:numPr>
        <w:autoSpaceDE w:val="0"/>
        <w:autoSpaceDN w:val="0"/>
        <w:adjustRightInd w:val="0"/>
        <w:spacing w:line="300" w:lineRule="atLeast"/>
        <w:jc w:val="both"/>
        <w:rPr>
          <w:rFonts w:asciiTheme="minorHAnsi" w:hAnsiTheme="minorHAnsi"/>
          <w:sz w:val="24"/>
          <w:szCs w:val="24"/>
        </w:rPr>
      </w:pPr>
      <w:r w:rsidRPr="000E3E6D">
        <w:rPr>
          <w:rFonts w:asciiTheme="minorHAnsi" w:hAnsiTheme="minorHAnsi"/>
          <w:sz w:val="24"/>
          <w:szCs w:val="24"/>
        </w:rPr>
        <w:lastRenderedPageBreak/>
        <w:t xml:space="preserve">Odpowiedź Zamawiającego – teraz jest jasny zapis że nie ma obowiązku przekazania kodów źródłowych. Aby zapewnić pytającego o tym że Oprogramowanie Aplikacyjne wykorzystywane będzie przez Zamawiającego wyłącznie na własny użytek, gdzie Zamawiający korzystać z niego będzie jako podmiot leczniczy udzielającego świadczeń zdrowotnych – a nie podmiot świadczący usługi informatyczne, Zamawiający w tym zakresie dodał kolejny zapis do par 12 – zmiana umowy </w:t>
      </w:r>
      <w:proofErr w:type="spellStart"/>
      <w:r w:rsidRPr="000E3E6D">
        <w:rPr>
          <w:rFonts w:asciiTheme="minorHAnsi" w:hAnsiTheme="minorHAnsi"/>
          <w:sz w:val="24"/>
          <w:szCs w:val="24"/>
        </w:rPr>
        <w:t>WUb</w:t>
      </w:r>
      <w:proofErr w:type="spellEnd"/>
      <w:r w:rsidRPr="000E3E6D">
        <w:rPr>
          <w:rFonts w:asciiTheme="minorHAnsi" w:hAnsiTheme="minorHAnsi"/>
          <w:sz w:val="24"/>
          <w:szCs w:val="24"/>
        </w:rPr>
        <w:t xml:space="preserve"> zmiana numer 44 – nowy ust 8a o treści - </w:t>
      </w:r>
      <w:r w:rsidRPr="000E3E6D">
        <w:rPr>
          <w:rFonts w:asciiTheme="minorHAnsi" w:hAnsiTheme="minorHAnsi"/>
          <w:i/>
          <w:sz w:val="24"/>
          <w:szCs w:val="24"/>
        </w:rPr>
        <w:t>Oprogramowanie Aplikacyjne wykorzystywane będzie przez Zamawiającego  na jego własny użytek, gdzie Zamawiający korzystać z niego będzie jako podmiot leczniczy udzielającego świadczeń zdrowotnych.</w:t>
      </w:r>
    </w:p>
    <w:p w14:paraId="0C0B8E92" w14:textId="77777777" w:rsidR="000E3E6D" w:rsidRPr="000E3E6D" w:rsidRDefault="000E3E6D" w:rsidP="000E3E6D">
      <w:pPr>
        <w:autoSpaceDE w:val="0"/>
        <w:autoSpaceDN w:val="0"/>
        <w:adjustRightInd w:val="0"/>
        <w:spacing w:line="300" w:lineRule="atLeast"/>
        <w:rPr>
          <w:rFonts w:cs="Times New Roman"/>
          <w:sz w:val="24"/>
          <w:szCs w:val="24"/>
        </w:rPr>
      </w:pPr>
    </w:p>
    <w:p w14:paraId="32692E6A" w14:textId="77777777" w:rsidR="000E3E6D" w:rsidRPr="000E3E6D" w:rsidRDefault="000E3E6D" w:rsidP="006A1FDF">
      <w:pPr>
        <w:pStyle w:val="Akapitzlist"/>
        <w:numPr>
          <w:ilvl w:val="0"/>
          <w:numId w:val="104"/>
        </w:numPr>
        <w:autoSpaceDE w:val="0"/>
        <w:autoSpaceDN w:val="0"/>
        <w:adjustRightInd w:val="0"/>
        <w:spacing w:line="300" w:lineRule="atLeast"/>
        <w:jc w:val="both"/>
        <w:rPr>
          <w:rFonts w:asciiTheme="minorHAnsi" w:hAnsiTheme="minorHAnsi"/>
          <w:sz w:val="24"/>
          <w:szCs w:val="24"/>
        </w:rPr>
      </w:pPr>
      <w:r w:rsidRPr="000E3E6D">
        <w:rPr>
          <w:rFonts w:asciiTheme="minorHAnsi" w:hAnsiTheme="minorHAnsi"/>
          <w:sz w:val="24"/>
          <w:szCs w:val="24"/>
        </w:rPr>
        <w:t>Wykonawca wnosi o jednoznaczne doprecyzowanie, iż Zamawiający będzie korzystać z Oprogramowania Aplikacyjnego na własny użytek Zamawiającego w ramach prowadzonej działalności leczniczej.</w:t>
      </w:r>
    </w:p>
    <w:p w14:paraId="082654E7" w14:textId="77777777" w:rsidR="000E3E6D" w:rsidRPr="000E3E6D" w:rsidRDefault="000E3E6D" w:rsidP="000E3E6D">
      <w:pPr>
        <w:pStyle w:val="Akapitzlist"/>
        <w:autoSpaceDE w:val="0"/>
        <w:autoSpaceDN w:val="0"/>
        <w:adjustRightInd w:val="0"/>
        <w:spacing w:line="300" w:lineRule="atLeast"/>
        <w:rPr>
          <w:rFonts w:asciiTheme="minorHAnsi" w:hAnsiTheme="minorHAnsi"/>
          <w:sz w:val="24"/>
          <w:szCs w:val="24"/>
        </w:rPr>
      </w:pPr>
    </w:p>
    <w:p w14:paraId="4193E4D4" w14:textId="77777777" w:rsidR="000E3E6D" w:rsidRPr="000E3E6D" w:rsidRDefault="000E3E6D" w:rsidP="000E3E6D">
      <w:pPr>
        <w:pStyle w:val="Akapitzlist"/>
        <w:autoSpaceDE w:val="0"/>
        <w:autoSpaceDN w:val="0"/>
        <w:adjustRightInd w:val="0"/>
        <w:spacing w:line="300" w:lineRule="atLeast"/>
        <w:rPr>
          <w:rFonts w:asciiTheme="minorHAnsi" w:hAnsiTheme="minorHAnsi"/>
          <w:sz w:val="24"/>
          <w:szCs w:val="24"/>
        </w:rPr>
      </w:pPr>
      <w:r w:rsidRPr="000E3E6D">
        <w:rPr>
          <w:rFonts w:asciiTheme="minorHAnsi" w:hAnsiTheme="minorHAnsi"/>
          <w:sz w:val="24"/>
          <w:szCs w:val="24"/>
        </w:rPr>
        <w:t xml:space="preserve">Odpowiedź Zamawiającego – par 12. ust 8 obecnie tę kwestie wyjaśnia jednoznacznie. Zamawiający jednocześnie potwierdza, że będzie korzystał z Oprogramowania Aplikacyjnego jak i jego opracowań ( niezależnie od tego kto je wykona i na jakiej podstawie Zamawiający będzie nimi dysponować) wyłącznie na potrzeby własne, wyłącznie na potrzeby prowadzonej przez Zamawiającego działalności </w:t>
      </w:r>
    </w:p>
    <w:p w14:paraId="61BE7AB8" w14:textId="77777777" w:rsidR="000E3E6D" w:rsidRPr="000E3E6D" w:rsidRDefault="000E3E6D" w:rsidP="000E3E6D">
      <w:pPr>
        <w:pStyle w:val="Akapitzlist"/>
        <w:autoSpaceDE w:val="0"/>
        <w:autoSpaceDN w:val="0"/>
        <w:adjustRightInd w:val="0"/>
        <w:spacing w:line="300" w:lineRule="atLeast"/>
        <w:rPr>
          <w:rFonts w:asciiTheme="minorHAnsi" w:hAnsiTheme="minorHAnsi"/>
          <w:sz w:val="24"/>
          <w:szCs w:val="24"/>
        </w:rPr>
      </w:pPr>
    </w:p>
    <w:p w14:paraId="6376DFA6" w14:textId="77777777" w:rsidR="000E3E6D" w:rsidRPr="000E3E6D" w:rsidRDefault="000E3E6D" w:rsidP="006A1FDF">
      <w:pPr>
        <w:pStyle w:val="Akapitzlist"/>
        <w:numPr>
          <w:ilvl w:val="0"/>
          <w:numId w:val="104"/>
        </w:numPr>
        <w:autoSpaceDE w:val="0"/>
        <w:autoSpaceDN w:val="0"/>
        <w:adjustRightInd w:val="0"/>
        <w:spacing w:line="300" w:lineRule="atLeast"/>
        <w:rPr>
          <w:rFonts w:asciiTheme="minorHAnsi" w:hAnsiTheme="minorHAnsi"/>
          <w:sz w:val="24"/>
          <w:szCs w:val="24"/>
        </w:rPr>
      </w:pPr>
      <w:r w:rsidRPr="000E3E6D">
        <w:rPr>
          <w:rFonts w:asciiTheme="minorHAnsi" w:hAnsiTheme="minorHAnsi"/>
          <w:sz w:val="24"/>
          <w:szCs w:val="24"/>
        </w:rPr>
        <w:t>Wykonawca wnosi również o wyjaśnienie, czy zdaniem Zamawiającego na podstawie Umowy – w szczególności choć nie tylko § 12 – Zamawiający ma uzyskać zezwolenia Wykonawcy prawo zależne na rozporządzanie i korzystanie z opracowań Oprogramowania Aplikacyjnego?</w:t>
      </w:r>
    </w:p>
    <w:p w14:paraId="626ED857" w14:textId="77777777" w:rsidR="000E3E6D" w:rsidRPr="000E3E6D" w:rsidRDefault="000E3E6D" w:rsidP="000E3E6D">
      <w:pPr>
        <w:pStyle w:val="Akapitzlist"/>
        <w:autoSpaceDE w:val="0"/>
        <w:autoSpaceDN w:val="0"/>
        <w:adjustRightInd w:val="0"/>
        <w:spacing w:line="300" w:lineRule="atLeast"/>
        <w:rPr>
          <w:rFonts w:asciiTheme="minorHAnsi" w:hAnsiTheme="minorHAnsi"/>
          <w:sz w:val="24"/>
          <w:szCs w:val="24"/>
        </w:rPr>
      </w:pPr>
    </w:p>
    <w:p w14:paraId="516E772B" w14:textId="77777777" w:rsidR="000E3E6D" w:rsidRPr="000E3E6D" w:rsidRDefault="000E3E6D" w:rsidP="000E3E6D">
      <w:pPr>
        <w:pStyle w:val="Akapitzlist"/>
        <w:autoSpaceDE w:val="0"/>
        <w:autoSpaceDN w:val="0"/>
        <w:adjustRightInd w:val="0"/>
        <w:spacing w:line="300" w:lineRule="atLeast"/>
        <w:jc w:val="both"/>
        <w:rPr>
          <w:rFonts w:asciiTheme="minorHAnsi" w:hAnsiTheme="minorHAnsi"/>
          <w:sz w:val="24"/>
          <w:szCs w:val="24"/>
        </w:rPr>
      </w:pPr>
      <w:r w:rsidRPr="000E3E6D">
        <w:rPr>
          <w:rFonts w:asciiTheme="minorHAnsi" w:hAnsiTheme="minorHAnsi"/>
          <w:sz w:val="24"/>
          <w:szCs w:val="24"/>
        </w:rPr>
        <w:t xml:space="preserve">Odpowiedź Zamawiającego – jak wskazano wyżej Zamawiający na podstawie Licencji Oprogramowanie Aplikacyjne może wykonać opracowanie, zrealizować prawo zależnie ale nie może nim rozporządzać w taki sposób by jakikolwiek inny  podmiot mógł z tego opracowania korzystać. Wykonanie opracowania na własny użytek nie wymaga zgody Wykonawcy. W zakresie wskazanej braku koniczności zgody wykonawcy wprowadzona została zmiana umowy </w:t>
      </w:r>
      <w:proofErr w:type="spellStart"/>
      <w:r w:rsidRPr="000E3E6D">
        <w:rPr>
          <w:rFonts w:asciiTheme="minorHAnsi" w:hAnsiTheme="minorHAnsi"/>
          <w:sz w:val="24"/>
          <w:szCs w:val="24"/>
        </w:rPr>
        <w:t>WUb</w:t>
      </w:r>
      <w:proofErr w:type="spellEnd"/>
      <w:r w:rsidRPr="000E3E6D">
        <w:rPr>
          <w:rFonts w:asciiTheme="minorHAnsi" w:hAnsiTheme="minorHAnsi"/>
          <w:sz w:val="24"/>
          <w:szCs w:val="24"/>
        </w:rPr>
        <w:t xml:space="preserve"> numer 45 - </w:t>
      </w:r>
      <w:r w:rsidRPr="000E3E6D">
        <w:rPr>
          <w:rFonts w:asciiTheme="minorHAnsi" w:hAnsiTheme="minorHAnsi"/>
          <w:i/>
          <w:sz w:val="24"/>
          <w:szCs w:val="24"/>
        </w:rPr>
        <w:t>Zamawiający nie ma obowiązku uzyskania zezwolenia Wykonawcy na korzystanie przez Zamawiającego na potrzeby własne z opracowań Oprogramowania Aplikacyjnego.</w:t>
      </w:r>
    </w:p>
    <w:p w14:paraId="15DE863D" w14:textId="77777777" w:rsidR="000E3E6D" w:rsidRPr="000E3E6D" w:rsidRDefault="000E3E6D" w:rsidP="000E3E6D">
      <w:pPr>
        <w:pStyle w:val="Akapitzlist"/>
        <w:autoSpaceDE w:val="0"/>
        <w:autoSpaceDN w:val="0"/>
        <w:adjustRightInd w:val="0"/>
        <w:spacing w:line="300" w:lineRule="atLeast"/>
        <w:rPr>
          <w:rFonts w:asciiTheme="minorHAnsi" w:hAnsiTheme="minorHAnsi"/>
          <w:sz w:val="24"/>
          <w:szCs w:val="24"/>
        </w:rPr>
      </w:pPr>
    </w:p>
    <w:p w14:paraId="14D08EEE" w14:textId="77777777" w:rsidR="000E3E6D" w:rsidRPr="000E3E6D" w:rsidRDefault="000E3E6D" w:rsidP="006A1FDF">
      <w:pPr>
        <w:pStyle w:val="Akapitzlist"/>
        <w:numPr>
          <w:ilvl w:val="0"/>
          <w:numId w:val="104"/>
        </w:numPr>
        <w:autoSpaceDE w:val="0"/>
        <w:autoSpaceDN w:val="0"/>
        <w:adjustRightInd w:val="0"/>
        <w:spacing w:line="300" w:lineRule="atLeast"/>
        <w:jc w:val="both"/>
        <w:rPr>
          <w:rFonts w:asciiTheme="minorHAnsi" w:hAnsiTheme="minorHAnsi"/>
          <w:sz w:val="24"/>
          <w:szCs w:val="24"/>
        </w:rPr>
      </w:pPr>
      <w:r w:rsidRPr="000E3E6D">
        <w:rPr>
          <w:rFonts w:asciiTheme="minorHAnsi" w:hAnsiTheme="minorHAnsi"/>
          <w:sz w:val="24"/>
          <w:szCs w:val="24"/>
        </w:rPr>
        <w:t>Wykonawca wnosi o wyjaśnienie – czy poprzez poniżej cytowane pole eksploatacji Zamawiający rozumie możliwość udzielenia licencji lub sublicencji innym podmiotom niż Zamawiający? ewentualnie – Wykonawca wnosi o wykreślenie postanowienia (jako typowego dla Platformy Regionalnej – a nie oprogramowania typu HIS) -</w:t>
      </w:r>
      <w:r w:rsidRPr="000E3E6D">
        <w:rPr>
          <w:rFonts w:asciiTheme="minorHAnsi" w:hAnsiTheme="minorHAnsi"/>
          <w:i/>
          <w:iCs/>
          <w:sz w:val="24"/>
          <w:szCs w:val="24"/>
        </w:rPr>
        <w:t xml:space="preserve">Możliwość dołączenia do Oprogramowania Aplikacyjnego innych podmiotów niż Zamawiający 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w:t>
      </w:r>
      <w:r w:rsidRPr="000E3E6D">
        <w:rPr>
          <w:rFonts w:asciiTheme="minorHAnsi" w:hAnsiTheme="minorHAnsi"/>
          <w:bCs/>
          <w:i/>
          <w:iCs/>
          <w:sz w:val="24"/>
          <w:szCs w:val="24"/>
        </w:rPr>
        <w:t>Zamawiający będzie mógł podłączyć bez żadnych ograniczeń czasowych i terytorialnych nieograniczoną liczbę podmiotów bez żadnych ograniczeń w ich statusie a podłączenie to nie będzie wymagało jakichkolwiek dodatkowych opłat uiszczanych na rzecz Wykonawcy lub dowolnego innego podmiotu</w:t>
      </w:r>
      <w:r w:rsidRPr="000E3E6D">
        <w:rPr>
          <w:rFonts w:asciiTheme="minorHAnsi" w:hAnsiTheme="minorHAnsi"/>
          <w:i/>
          <w:iCs/>
          <w:sz w:val="24"/>
          <w:szCs w:val="24"/>
        </w:rPr>
        <w:t>. Tym samym nie będą występować licencyjne ani techniczne ograniczenia liczby podmiotów podłączonych do Oprogramowania Aplikacyjnego</w:t>
      </w:r>
    </w:p>
    <w:p w14:paraId="2007FFDA" w14:textId="77777777" w:rsidR="000E3E6D" w:rsidRPr="000E3E6D" w:rsidRDefault="000E3E6D" w:rsidP="000E3E6D">
      <w:pPr>
        <w:pStyle w:val="Akapitzlist"/>
        <w:autoSpaceDE w:val="0"/>
        <w:autoSpaceDN w:val="0"/>
        <w:adjustRightInd w:val="0"/>
        <w:spacing w:line="300" w:lineRule="atLeast"/>
        <w:rPr>
          <w:rFonts w:asciiTheme="minorHAnsi" w:hAnsiTheme="minorHAnsi"/>
          <w:sz w:val="24"/>
          <w:szCs w:val="24"/>
        </w:rPr>
      </w:pPr>
    </w:p>
    <w:p w14:paraId="6DEF1B4B" w14:textId="77777777" w:rsidR="000E3E6D" w:rsidRPr="000E3E6D" w:rsidRDefault="000E3E6D" w:rsidP="000E3E6D">
      <w:pPr>
        <w:pStyle w:val="Akapitzlist"/>
        <w:autoSpaceDE w:val="0"/>
        <w:autoSpaceDN w:val="0"/>
        <w:adjustRightInd w:val="0"/>
        <w:spacing w:line="300" w:lineRule="atLeast"/>
        <w:rPr>
          <w:rFonts w:asciiTheme="minorHAnsi" w:hAnsiTheme="minorHAnsi"/>
          <w:sz w:val="24"/>
          <w:szCs w:val="24"/>
        </w:rPr>
      </w:pPr>
      <w:r w:rsidRPr="000E3E6D">
        <w:rPr>
          <w:rFonts w:asciiTheme="minorHAnsi" w:hAnsiTheme="minorHAnsi"/>
          <w:sz w:val="24"/>
          <w:szCs w:val="24"/>
        </w:rPr>
        <w:t>Odpowiedź Zamawiającego – tego zapisu, tego pola eksploatacji już w mowie nie ma. Na podstawie umowy zamawiający nie ma prawa udzielania licencji lub sublicencji do Oprogramowania Aplikacyjnego innym podmiotom.</w:t>
      </w:r>
    </w:p>
    <w:p w14:paraId="08F708EE" w14:textId="77777777" w:rsidR="000E3E6D" w:rsidRPr="000E3E6D" w:rsidRDefault="000E3E6D" w:rsidP="000E3E6D">
      <w:pPr>
        <w:spacing w:line="300" w:lineRule="atLeast"/>
        <w:rPr>
          <w:rFonts w:cs="Times New Roman"/>
          <w:sz w:val="24"/>
          <w:szCs w:val="24"/>
        </w:rPr>
      </w:pPr>
    </w:p>
    <w:p w14:paraId="081E4F88" w14:textId="77777777" w:rsidR="000E3E6D" w:rsidRPr="000E3E6D" w:rsidRDefault="000E3E6D" w:rsidP="000E3E6D">
      <w:pPr>
        <w:spacing w:line="300" w:lineRule="atLeast"/>
        <w:rPr>
          <w:rFonts w:cs="Times New Roman"/>
          <w:sz w:val="24"/>
          <w:szCs w:val="24"/>
        </w:rPr>
      </w:pPr>
    </w:p>
    <w:p w14:paraId="0DDDC94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203</w:t>
      </w:r>
    </w:p>
    <w:p w14:paraId="10809852" w14:textId="77777777" w:rsidR="000E3E6D" w:rsidRPr="000E3E6D" w:rsidRDefault="000E3E6D" w:rsidP="000E3E6D">
      <w:pPr>
        <w:spacing w:line="300" w:lineRule="atLeast"/>
        <w:rPr>
          <w:rFonts w:cs="Times New Roman"/>
          <w:sz w:val="24"/>
          <w:szCs w:val="24"/>
        </w:rPr>
      </w:pPr>
    </w:p>
    <w:p w14:paraId="3060333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SIWZ, Rozdział XIV, pkt. uwaga nr 2, Formularz ofertowy pkt. 8)</w:t>
      </w:r>
    </w:p>
    <w:p w14:paraId="759AA6DD"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W związku ze zmianą przepisów dotyczących tzw. „odwróconego </w:t>
      </w:r>
      <w:proofErr w:type="spellStart"/>
      <w:r w:rsidRPr="000E3E6D">
        <w:rPr>
          <w:rFonts w:cs="Times New Roman"/>
          <w:sz w:val="24"/>
          <w:szCs w:val="24"/>
        </w:rPr>
        <w:t>VATu</w:t>
      </w:r>
      <w:proofErr w:type="spellEnd"/>
      <w:r w:rsidRPr="000E3E6D">
        <w:rPr>
          <w:rFonts w:cs="Times New Roman"/>
          <w:sz w:val="24"/>
          <w:szCs w:val="24"/>
        </w:rPr>
        <w:t xml:space="preserve">” prosimy o usuniecie powyższego punktu. </w:t>
      </w:r>
    </w:p>
    <w:p w14:paraId="49006837"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Od 1 listopada 2019r Zamawiający musi w przypadku nabywania niektórych towarów bądź usług doliczyć do ceny ofertowej VAT, który Wykonawca rozliczy w miejsce Zamawiającego. W ustawie z 9 sierpnia 2019r o zmianie ustawy o podatku od towarów i usług oraz niektórych innych ustaw (Dz. U. poz. 1751) dotychczasowy tzw. mechanizm odwróconego obciążenia VAT w zakresie towarów i usług objętych załącznikiem nr 15 do ustawy o podatku od towarów i usług został zastąpiony tzw. mechanizmem podzielonej płatności.</w:t>
      </w:r>
    </w:p>
    <w:p w14:paraId="2FAAF09B" w14:textId="77777777" w:rsidR="000E3E6D" w:rsidRPr="000E3E6D" w:rsidRDefault="000E3E6D" w:rsidP="000E3E6D">
      <w:pPr>
        <w:spacing w:line="300" w:lineRule="atLeast"/>
        <w:rPr>
          <w:rFonts w:cs="Times New Roman"/>
          <w:sz w:val="24"/>
          <w:szCs w:val="24"/>
        </w:rPr>
      </w:pPr>
    </w:p>
    <w:p w14:paraId="4BDD2FFE"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203</w:t>
      </w:r>
    </w:p>
    <w:p w14:paraId="7F86FA43" w14:textId="77777777" w:rsidR="000E3E6D" w:rsidRPr="000E3E6D" w:rsidRDefault="000E3E6D" w:rsidP="000E3E6D">
      <w:pPr>
        <w:spacing w:line="300" w:lineRule="atLeast"/>
        <w:rPr>
          <w:rFonts w:cs="Times New Roman"/>
          <w:sz w:val="24"/>
          <w:szCs w:val="24"/>
        </w:rPr>
      </w:pPr>
    </w:p>
    <w:p w14:paraId="783BD81E" w14:textId="77777777" w:rsidR="000E3E6D" w:rsidRPr="000E3E6D" w:rsidRDefault="000E3E6D" w:rsidP="000E3E6D">
      <w:pPr>
        <w:spacing w:line="300" w:lineRule="atLeast"/>
        <w:jc w:val="both"/>
        <w:rPr>
          <w:rFonts w:cs="Times New Roman"/>
          <w:iCs/>
          <w:sz w:val="24"/>
          <w:szCs w:val="24"/>
        </w:rPr>
      </w:pPr>
      <w:r w:rsidRPr="000E3E6D">
        <w:rPr>
          <w:rFonts w:cs="Times New Roman"/>
          <w:iCs/>
          <w:sz w:val="24"/>
          <w:szCs w:val="24"/>
        </w:rPr>
        <w:t xml:space="preserve">Zamawiający wyjaśnia, że przytoczone przez Wykonawcę zapisy SIWZ oraz formularza ofertowego nie dotyczą tzw. „odwróconego </w:t>
      </w:r>
      <w:proofErr w:type="spellStart"/>
      <w:r w:rsidRPr="000E3E6D">
        <w:rPr>
          <w:rFonts w:cs="Times New Roman"/>
          <w:iCs/>
          <w:sz w:val="24"/>
          <w:szCs w:val="24"/>
        </w:rPr>
        <w:t>VATu</w:t>
      </w:r>
      <w:proofErr w:type="spellEnd"/>
      <w:r w:rsidRPr="000E3E6D">
        <w:rPr>
          <w:rFonts w:cs="Times New Roman"/>
          <w:iCs/>
          <w:sz w:val="24"/>
          <w:szCs w:val="24"/>
        </w:rPr>
        <w:t xml:space="preserve">”, ale innych ewentualnych obciążeń podatkowych, których obowiązek wykazania w ofercie przez Wykonawcę wynika wprost z art. 91 ust. 3a ustawy </w:t>
      </w:r>
      <w:proofErr w:type="spellStart"/>
      <w:r w:rsidRPr="000E3E6D">
        <w:rPr>
          <w:rFonts w:cs="Times New Roman"/>
          <w:iCs/>
          <w:sz w:val="24"/>
          <w:szCs w:val="24"/>
        </w:rPr>
        <w:t>Pzp</w:t>
      </w:r>
      <w:proofErr w:type="spellEnd"/>
      <w:r w:rsidRPr="000E3E6D">
        <w:rPr>
          <w:rFonts w:cs="Times New Roman"/>
          <w:iCs/>
          <w:sz w:val="24"/>
          <w:szCs w:val="24"/>
        </w:rPr>
        <w:t xml:space="preserve">. </w:t>
      </w:r>
    </w:p>
    <w:p w14:paraId="2ADEF9CD" w14:textId="77777777" w:rsidR="000E3E6D" w:rsidRPr="000E3E6D" w:rsidRDefault="000E3E6D" w:rsidP="000E3E6D">
      <w:pPr>
        <w:spacing w:line="300" w:lineRule="atLeast"/>
        <w:rPr>
          <w:rFonts w:cs="Times New Roman"/>
          <w:sz w:val="24"/>
          <w:szCs w:val="24"/>
        </w:rPr>
      </w:pPr>
    </w:p>
    <w:p w14:paraId="4721ED89"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204</w:t>
      </w:r>
    </w:p>
    <w:p w14:paraId="7BA28638" w14:textId="77777777" w:rsidR="000E3E6D" w:rsidRPr="000E3E6D" w:rsidRDefault="000E3E6D" w:rsidP="000E3E6D">
      <w:pPr>
        <w:spacing w:line="300" w:lineRule="atLeast"/>
        <w:rPr>
          <w:rFonts w:cs="Times New Roman"/>
          <w:sz w:val="24"/>
          <w:szCs w:val="24"/>
        </w:rPr>
      </w:pPr>
    </w:p>
    <w:p w14:paraId="2504104D" w14:textId="77777777" w:rsidR="000E3E6D" w:rsidRPr="000E3E6D" w:rsidRDefault="000E3E6D" w:rsidP="000E3E6D">
      <w:pPr>
        <w:pStyle w:val="Tekstpodstawowy"/>
        <w:spacing w:line="300" w:lineRule="atLeast"/>
        <w:ind w:right="131"/>
        <w:jc w:val="both"/>
        <w:rPr>
          <w:rFonts w:asciiTheme="minorHAnsi" w:hAnsiTheme="minorHAnsi" w:cs="Times New Roman"/>
          <w:sz w:val="24"/>
          <w:szCs w:val="24"/>
        </w:rPr>
      </w:pPr>
      <w:r w:rsidRPr="000E3E6D">
        <w:rPr>
          <w:rFonts w:asciiTheme="minorHAnsi" w:hAnsiTheme="minorHAnsi" w:cs="Times New Roman"/>
          <w:sz w:val="24"/>
          <w:szCs w:val="24"/>
        </w:rPr>
        <w:t>Zgodnie z par. 8 ust. 4 wzorca Umowy „..Wykonawca po upływie 7 Dni od dnia zawarcia Umowy nie może żądać od Zamawiającego jakikolwiek dokumentów czy informacji dotyczących HIS Aktualnego i Infrastruktury Zamawiającego.</w:t>
      </w:r>
    </w:p>
    <w:p w14:paraId="27F21A7D" w14:textId="77777777" w:rsidR="000E3E6D" w:rsidRPr="000E3E6D" w:rsidRDefault="000E3E6D" w:rsidP="000E3E6D">
      <w:pPr>
        <w:pStyle w:val="Tekstpodstawowy"/>
        <w:spacing w:before="64" w:line="300" w:lineRule="atLeast"/>
        <w:ind w:right="120"/>
        <w:jc w:val="both"/>
        <w:rPr>
          <w:rFonts w:asciiTheme="minorHAnsi" w:hAnsiTheme="minorHAnsi" w:cs="Times New Roman"/>
          <w:sz w:val="24"/>
          <w:szCs w:val="24"/>
        </w:rPr>
      </w:pPr>
      <w:r w:rsidRPr="000E3E6D">
        <w:rPr>
          <w:rFonts w:asciiTheme="minorHAnsi" w:hAnsiTheme="minorHAnsi" w:cs="Times New Roman"/>
          <w:sz w:val="24"/>
          <w:szCs w:val="24"/>
        </w:rPr>
        <w:t>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w:t>
      </w:r>
    </w:p>
    <w:p w14:paraId="0DEEEFF3" w14:textId="77777777" w:rsidR="000E3E6D" w:rsidRPr="000E3E6D" w:rsidRDefault="000E3E6D" w:rsidP="000E3E6D">
      <w:pPr>
        <w:pStyle w:val="Tekstpodstawowy"/>
        <w:spacing w:before="8" w:line="300" w:lineRule="atLeast"/>
        <w:ind w:left="0"/>
        <w:rPr>
          <w:rFonts w:asciiTheme="minorHAnsi" w:hAnsiTheme="minorHAnsi" w:cs="Times New Roman"/>
          <w:sz w:val="24"/>
          <w:szCs w:val="24"/>
        </w:rPr>
      </w:pPr>
    </w:p>
    <w:p w14:paraId="2277FC25" w14:textId="77777777" w:rsidR="000E3E6D" w:rsidRPr="000E3E6D" w:rsidRDefault="000E3E6D" w:rsidP="000E3E6D">
      <w:pPr>
        <w:pStyle w:val="Tekstpodstawowy"/>
        <w:spacing w:before="0" w:line="300" w:lineRule="atLeast"/>
        <w:ind w:right="117"/>
        <w:jc w:val="both"/>
        <w:rPr>
          <w:rFonts w:asciiTheme="minorHAnsi" w:hAnsiTheme="minorHAnsi" w:cs="Times New Roman"/>
          <w:sz w:val="24"/>
          <w:szCs w:val="24"/>
        </w:rPr>
      </w:pPr>
      <w:r w:rsidRPr="000E3E6D">
        <w:rPr>
          <w:rFonts w:asciiTheme="minorHAnsi" w:hAnsiTheme="minorHAnsi" w:cs="Times New Roman"/>
          <w:sz w:val="24"/>
          <w:szCs w:val="24"/>
        </w:rPr>
        <w:t>Wykonawca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wskazuje,</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iż</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zasady</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przekazywania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informacji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zostały</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określone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 xml:space="preserve">Zamawiającego z jaskrawym naruszeniem zasady współdziałania stron. Za niedopuszczalną </w:t>
      </w:r>
      <w:r w:rsidRPr="000E3E6D">
        <w:rPr>
          <w:rFonts w:asciiTheme="minorHAnsi" w:hAnsiTheme="minorHAnsi" w:cs="Times New Roman"/>
          <w:sz w:val="24"/>
          <w:szCs w:val="24"/>
        </w:rPr>
        <w:lastRenderedPageBreak/>
        <w:t>należy uznać bowiem sytuację, w której Wykonawca nie może żądać dostarczenia dokumentacji bądź informacji, których posiadanie Zamawiający wskazał lub potwierdził w Postępowaniu Przetargowym przed złożeniem Oferty Wykonawcy lub innych dokumentów i informacji rzeczywiście posiadanych przez Zamawiającego, złożonej po upływie 7 Dni od dnia zawarcia</w:t>
      </w:r>
      <w:r w:rsidRPr="000E3E6D">
        <w:rPr>
          <w:rFonts w:asciiTheme="minorHAnsi" w:hAnsiTheme="minorHAnsi" w:cs="Times New Roman"/>
          <w:spacing w:val="-23"/>
          <w:sz w:val="24"/>
          <w:szCs w:val="24"/>
        </w:rPr>
        <w:t xml:space="preserve"> </w:t>
      </w:r>
      <w:r w:rsidRPr="000E3E6D">
        <w:rPr>
          <w:rFonts w:asciiTheme="minorHAnsi" w:hAnsiTheme="minorHAnsi" w:cs="Times New Roman"/>
          <w:sz w:val="24"/>
          <w:szCs w:val="24"/>
        </w:rPr>
        <w:t>Umowy.</w:t>
      </w:r>
    </w:p>
    <w:p w14:paraId="7010DA20" w14:textId="77777777" w:rsidR="000E3E6D" w:rsidRPr="000E3E6D" w:rsidRDefault="000E3E6D" w:rsidP="000E3E6D">
      <w:pPr>
        <w:pStyle w:val="Tekstpodstawowy"/>
        <w:spacing w:before="61" w:line="300" w:lineRule="atLeast"/>
        <w:jc w:val="both"/>
        <w:rPr>
          <w:rFonts w:asciiTheme="minorHAnsi" w:hAnsiTheme="minorHAnsi" w:cs="Times New Roman"/>
          <w:sz w:val="24"/>
          <w:szCs w:val="24"/>
        </w:rPr>
      </w:pPr>
      <w:r w:rsidRPr="000E3E6D">
        <w:rPr>
          <w:rFonts w:asciiTheme="minorHAnsi" w:hAnsiTheme="minorHAnsi" w:cs="Times New Roman"/>
          <w:sz w:val="24"/>
          <w:szCs w:val="24"/>
        </w:rPr>
        <w:t>Takie postanowienia umowy stanowią przejaw nadużycia pozycji dominującej i utrudniają prawidłową realizację</w:t>
      </w:r>
    </w:p>
    <w:p w14:paraId="518CF0CA" w14:textId="77777777" w:rsidR="000E3E6D" w:rsidRPr="000E3E6D" w:rsidRDefault="000E3E6D" w:rsidP="000E3E6D">
      <w:pPr>
        <w:pStyle w:val="Tekstpodstawowy"/>
        <w:spacing w:before="1" w:line="300" w:lineRule="atLeast"/>
        <w:rPr>
          <w:rFonts w:asciiTheme="minorHAnsi" w:hAnsiTheme="minorHAnsi" w:cs="Times New Roman"/>
          <w:sz w:val="24"/>
          <w:szCs w:val="24"/>
        </w:rPr>
      </w:pPr>
      <w:r w:rsidRPr="000E3E6D">
        <w:rPr>
          <w:rFonts w:asciiTheme="minorHAnsi" w:hAnsiTheme="minorHAnsi" w:cs="Times New Roman"/>
          <w:sz w:val="24"/>
          <w:szCs w:val="24"/>
        </w:rPr>
        <w:t>Umowy.</w:t>
      </w:r>
    </w:p>
    <w:p w14:paraId="26FE5644"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0640433A" w14:textId="77777777" w:rsidR="000E3E6D" w:rsidRPr="000E3E6D" w:rsidRDefault="000E3E6D" w:rsidP="000E3E6D">
      <w:pPr>
        <w:pStyle w:val="Tekstpodstawowy"/>
        <w:spacing w:before="0" w:line="300" w:lineRule="atLeast"/>
        <w:jc w:val="both"/>
        <w:rPr>
          <w:rFonts w:asciiTheme="minorHAnsi" w:hAnsiTheme="minorHAnsi" w:cs="Times New Roman"/>
          <w:sz w:val="24"/>
          <w:szCs w:val="24"/>
        </w:rPr>
      </w:pPr>
      <w:r w:rsidRPr="000E3E6D">
        <w:rPr>
          <w:rFonts w:asciiTheme="minorHAnsi" w:hAnsiTheme="minorHAnsi" w:cs="Times New Roman"/>
          <w:sz w:val="24"/>
          <w:szCs w:val="24"/>
        </w:rPr>
        <w:t>Mając na uwadze powyższe prosimy o zmianę brzmienia obecnego par. 8 ust. 4 wzorca umowy na:</w:t>
      </w:r>
    </w:p>
    <w:p w14:paraId="6A5FB759" w14:textId="77777777" w:rsidR="000E3E6D" w:rsidRPr="000E3E6D" w:rsidRDefault="000E3E6D" w:rsidP="000E3E6D">
      <w:pPr>
        <w:pStyle w:val="Tekstpodstawowy"/>
        <w:spacing w:before="59" w:line="300" w:lineRule="atLeast"/>
        <w:ind w:right="116"/>
        <w:jc w:val="both"/>
        <w:rPr>
          <w:rFonts w:asciiTheme="minorHAnsi" w:hAnsiTheme="minorHAnsi" w:cs="Times New Roman"/>
          <w:sz w:val="24"/>
          <w:szCs w:val="24"/>
        </w:rPr>
      </w:pPr>
      <w:r w:rsidRPr="000E3E6D">
        <w:rPr>
          <w:rFonts w:asciiTheme="minorHAnsi" w:hAnsiTheme="minorHAnsi" w:cs="Times New Roman"/>
          <w:sz w:val="24"/>
          <w:szCs w:val="24"/>
        </w:rPr>
        <w:t>„4.</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Wykonawca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terminie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7</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Dni</w:t>
      </w:r>
      <w:r w:rsidRPr="000E3E6D">
        <w:rPr>
          <w:rFonts w:asciiTheme="minorHAnsi" w:hAnsiTheme="minorHAnsi" w:cs="Times New Roman"/>
          <w:spacing w:val="-2"/>
          <w:sz w:val="24"/>
          <w:szCs w:val="24"/>
        </w:rPr>
        <w:t xml:space="preserve"> </w:t>
      </w:r>
      <w:r w:rsidRPr="000E3E6D">
        <w:rPr>
          <w:rFonts w:asciiTheme="minorHAnsi" w:hAnsiTheme="minorHAnsi" w:cs="Times New Roman"/>
          <w:spacing w:val="-3"/>
          <w:sz w:val="24"/>
          <w:szCs w:val="24"/>
        </w:rPr>
        <w:t xml:space="preserve">od </w:t>
      </w:r>
      <w:r w:rsidRPr="000E3E6D">
        <w:rPr>
          <w:rFonts w:asciiTheme="minorHAnsi" w:hAnsiTheme="minorHAnsi" w:cs="Times New Roman"/>
          <w:sz w:val="24"/>
          <w:szCs w:val="24"/>
        </w:rPr>
        <w:t>dnia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zawarcia</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przedstawi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Zamawiającemu</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wszelkie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wymagane</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siebie informacje</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dokumenty</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dotyczące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HIS</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Aktualnego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Infrastruktury</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Zamawiający</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terminie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informacji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rzeczywiście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posiadanych</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(to</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jest</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dokumentów</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informacji</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dotyczących HIS Aktualnego lub Infrastruktury Zamawiającego rzeczywiście posiadanych przez Zamawiającego w dniu zawarcia Umowy,</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których</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posiadanie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nie</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było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podnoszone,</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potwierdzone</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Postępowaniu</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Przetargowym). Wykonawca po upływie 7 Dni od dnia zawarcia Umowy może żądać od Zamawiającego dokumentów czy informacji,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a Zamawiający jest zobowiązany do ich dostarczenia niezwłocznie, nie później niż w terminie 3 Dni od otrzymania żądania od</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Wykonawcy.”</w:t>
      </w:r>
    </w:p>
    <w:p w14:paraId="7509C2C5" w14:textId="77777777" w:rsidR="000E3E6D" w:rsidRPr="000E3E6D" w:rsidRDefault="000E3E6D" w:rsidP="000E3E6D">
      <w:pPr>
        <w:spacing w:line="300" w:lineRule="atLeast"/>
        <w:rPr>
          <w:rFonts w:cs="Times New Roman"/>
          <w:sz w:val="24"/>
          <w:szCs w:val="24"/>
        </w:rPr>
      </w:pPr>
    </w:p>
    <w:p w14:paraId="1281FFEC" w14:textId="77777777" w:rsidR="000E3E6D" w:rsidRPr="000E3E6D" w:rsidRDefault="000E3E6D" w:rsidP="000E3E6D">
      <w:pPr>
        <w:spacing w:line="300" w:lineRule="atLeast"/>
        <w:rPr>
          <w:rFonts w:cs="Times New Roman"/>
          <w:sz w:val="24"/>
          <w:szCs w:val="24"/>
        </w:rPr>
      </w:pPr>
    </w:p>
    <w:p w14:paraId="2043BA0F"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204</w:t>
      </w:r>
    </w:p>
    <w:p w14:paraId="61458333" w14:textId="77777777" w:rsidR="000E3E6D" w:rsidRPr="000E3E6D" w:rsidRDefault="000E3E6D" w:rsidP="000E3E6D">
      <w:pPr>
        <w:spacing w:line="300" w:lineRule="atLeast"/>
        <w:jc w:val="both"/>
        <w:rPr>
          <w:rFonts w:cs="Times New Roman"/>
          <w:b/>
          <w:sz w:val="24"/>
          <w:szCs w:val="24"/>
          <w:u w:val="single"/>
        </w:rPr>
      </w:pPr>
    </w:p>
    <w:p w14:paraId="42C72CBF"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nie wprowadzi zapisów do umowy wskazanych w pytaniu i w tym zakresie Zamawiający nie będzie już dokonywał zmian w umowie. Zagadnienie współpracy między Zamawiającym a Wykonawcą w czasie realizacji umowy jak i zagadnienie przekazywania dokumentów było podnoszone w odwołaniu do KIO, było przedmiotem wcześniejszych pytań i Zamawiając w tym zakresie dokonał już istotnych zmian umowy. Po tych zmianach par. 8 ust. 4, 5 brzmi w sposób następujący :</w:t>
      </w:r>
    </w:p>
    <w:p w14:paraId="6E0C6078" w14:textId="77777777" w:rsidR="000E3E6D" w:rsidRPr="000E3E6D" w:rsidRDefault="000E3E6D" w:rsidP="000E3E6D">
      <w:pPr>
        <w:spacing w:line="300" w:lineRule="atLeast"/>
        <w:jc w:val="both"/>
        <w:rPr>
          <w:rFonts w:cs="Times New Roman"/>
          <w:sz w:val="24"/>
          <w:szCs w:val="24"/>
        </w:rPr>
      </w:pPr>
    </w:p>
    <w:p w14:paraId="6BDDC790" w14:textId="77777777" w:rsidR="000E3E6D" w:rsidRPr="000E3E6D" w:rsidRDefault="000E3E6D" w:rsidP="006A1FDF">
      <w:pPr>
        <w:numPr>
          <w:ilvl w:val="0"/>
          <w:numId w:val="106"/>
        </w:numPr>
        <w:suppressAutoHyphens/>
        <w:spacing w:before="120" w:after="16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w:t>
      </w:r>
      <w:r w:rsidRPr="000E3E6D">
        <w:rPr>
          <w:rFonts w:eastAsia="SimSun" w:cs="Times New Roman"/>
          <w:sz w:val="24"/>
          <w:szCs w:val="24"/>
          <w:lang w:eastAsia="ar-SA"/>
        </w:rPr>
        <w:lastRenderedPageBreak/>
        <w:t>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363DD5C6" w14:textId="77777777" w:rsidR="000E3E6D" w:rsidRPr="000E3E6D" w:rsidRDefault="000E3E6D" w:rsidP="006A1FDF">
      <w:pPr>
        <w:numPr>
          <w:ilvl w:val="0"/>
          <w:numId w:val="106"/>
        </w:numPr>
        <w:suppressAutoHyphens/>
        <w:spacing w:before="120" w:after="16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7D3EED82" w14:textId="77777777" w:rsidR="000E3E6D" w:rsidRPr="000E3E6D" w:rsidRDefault="000E3E6D" w:rsidP="006A1FDF">
      <w:pPr>
        <w:numPr>
          <w:ilvl w:val="0"/>
          <w:numId w:val="99"/>
        </w:numPr>
        <w:suppressAutoHyphens/>
        <w:spacing w:before="120" w:after="16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722A9999" w14:textId="77777777" w:rsidR="000E3E6D" w:rsidRPr="000E3E6D" w:rsidRDefault="000E3E6D" w:rsidP="006A1FDF">
      <w:pPr>
        <w:numPr>
          <w:ilvl w:val="0"/>
          <w:numId w:val="99"/>
        </w:numPr>
        <w:suppressAutoHyphens/>
        <w:spacing w:before="120" w:after="16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co których posiadania (dysponowania) Zamawiający nie wypowiedział się w toku Postępowania Przetargowego przed dniem złożenia ofert, a rzeczywiście je posiada. </w:t>
      </w:r>
    </w:p>
    <w:p w14:paraId="675368B5" w14:textId="77777777" w:rsidR="000E3E6D" w:rsidRPr="000E3E6D" w:rsidRDefault="000E3E6D" w:rsidP="000E3E6D">
      <w:pPr>
        <w:suppressAutoHyphens/>
        <w:spacing w:before="120" w:line="300" w:lineRule="atLeast"/>
        <w:ind w:left="1080" w:right="708"/>
        <w:jc w:val="both"/>
        <w:rPr>
          <w:rFonts w:eastAsia="SimSun" w:cs="Times New Roman"/>
          <w:sz w:val="24"/>
          <w:szCs w:val="24"/>
          <w:lang w:eastAsia="ar-SA"/>
        </w:rPr>
      </w:pPr>
      <w:r w:rsidRPr="000E3E6D">
        <w:rPr>
          <w:rFonts w:eastAsia="SimSun" w:cs="Times New Roman"/>
          <w:sz w:val="24"/>
          <w:szCs w:val="24"/>
          <w:lang w:eastAsia="ar-SA"/>
        </w:rPr>
        <w:t xml:space="preserve">Do stwierdzenia okoliczności nie posiadania (brak dysponowania) przez Zamawiającego informacjami lub dokumentami dotyczącymi HIS Aktualnego lub Infrastruktury Zamawiającego, o jakich mowa w zdaniu poprzednim pkt b </w:t>
      </w:r>
      <w:r w:rsidRPr="000E3E6D">
        <w:rPr>
          <w:rFonts w:eastAsia="SimSun" w:cs="Times New Roman"/>
          <w:sz w:val="24"/>
          <w:szCs w:val="24"/>
          <w:lang w:eastAsia="ar-SA"/>
        </w:rPr>
        <w:lastRenderedPageBreak/>
        <w:t>,wystarczające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05E4D7C7" w14:textId="77777777" w:rsidR="000E3E6D" w:rsidRPr="000E3E6D" w:rsidRDefault="000E3E6D" w:rsidP="000E3E6D">
      <w:pPr>
        <w:spacing w:line="300" w:lineRule="atLeast"/>
        <w:jc w:val="both"/>
        <w:rPr>
          <w:rFonts w:cs="Times New Roman"/>
          <w:sz w:val="24"/>
          <w:szCs w:val="24"/>
        </w:rPr>
      </w:pPr>
    </w:p>
    <w:p w14:paraId="37368F9C" w14:textId="77777777" w:rsidR="000E3E6D" w:rsidRPr="000E3E6D" w:rsidRDefault="000E3E6D" w:rsidP="000E3E6D">
      <w:pPr>
        <w:spacing w:line="300" w:lineRule="atLeast"/>
        <w:jc w:val="both"/>
        <w:rPr>
          <w:rFonts w:cs="Times New Roman"/>
          <w:sz w:val="24"/>
          <w:szCs w:val="24"/>
        </w:rPr>
      </w:pPr>
    </w:p>
    <w:p w14:paraId="433034DB"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W powyższym pytaniu Pytający wnosił o wprowadzenie zapisu – </w:t>
      </w:r>
      <w:r w:rsidRPr="000E3E6D">
        <w:rPr>
          <w:rFonts w:cs="Times New Roman"/>
          <w:i/>
          <w:sz w:val="24"/>
          <w:szCs w:val="24"/>
        </w:rPr>
        <w:t>(…)Wykonawca po upływie 7 Dni od dnia zawarcia Umowy może żądać od Zamawiającego dokumentów czy informacji,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a Zamawiający jest zobowiązany do ich dostarczenia niezwłocznie, nie później niż w terminie 3 Dni od otrzymania żądania od</w:t>
      </w:r>
      <w:r w:rsidRPr="000E3E6D">
        <w:rPr>
          <w:rFonts w:cs="Times New Roman"/>
          <w:i/>
          <w:spacing w:val="-6"/>
          <w:sz w:val="24"/>
          <w:szCs w:val="24"/>
        </w:rPr>
        <w:t xml:space="preserve"> </w:t>
      </w:r>
      <w:r w:rsidRPr="000E3E6D">
        <w:rPr>
          <w:rFonts w:cs="Times New Roman"/>
          <w:i/>
          <w:sz w:val="24"/>
          <w:szCs w:val="24"/>
        </w:rPr>
        <w:t xml:space="preserve">Wykonawcy.” </w:t>
      </w:r>
      <w:r w:rsidRPr="000E3E6D">
        <w:rPr>
          <w:rFonts w:cs="Times New Roman"/>
          <w:sz w:val="24"/>
          <w:szCs w:val="24"/>
        </w:rPr>
        <w:t xml:space="preserve">Intencją postulatu Pytającego było, jak Zamawiający rozumienie, wprowadzenie zasady, że niezależnie od tego czy Wykonawca w terminie o jakim mowa w zdaniu pierwszym par. 8 ust. 4 wystąpi czy nie wystąpi o dokumenty których posiadanie Zamawiający potwierdził w toku Postepowania Przetargowego, czy też nie wystąpi w pełnym zakresie, to jest wystąpi o cześć dokumentów, Zamawiający obowiązany jest mu je zawsze przekazać. Po zmianach w umowie dokładnie tak jest.  </w:t>
      </w:r>
      <w:r w:rsidRPr="000E3E6D">
        <w:rPr>
          <w:rFonts w:eastAsia="SimSun" w:cs="Times New Roman"/>
          <w:sz w:val="24"/>
          <w:szCs w:val="24"/>
          <w:lang w:eastAsia="ar-SA"/>
        </w:rPr>
        <w:t xml:space="preserve">Par 8 ust 5 ostatnie zdanie - Tym samym na każdym etapie realizacji Umowy Zamawiający obowiązany jest przedstawić Wykonawcy wszelkie posiadana przez </w:t>
      </w:r>
      <w:r w:rsidRPr="000E3E6D">
        <w:rPr>
          <w:rFonts w:eastAsia="SimSun" w:cs="Times New Roman"/>
          <w:sz w:val="24"/>
          <w:szCs w:val="24"/>
          <w:lang w:eastAsia="ar-SA"/>
        </w:rPr>
        <w:lastRenderedPageBreak/>
        <w:t>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 Nie wykonanie tego obowiązku będzie traktowane jako zwłoka wierzyciela, przy czym odnosi się do jedynie do dokumentów jakimi rzeczywiście Zamawiający dysponuje. Nie zmieniła się zasada i od tego Zamawiający nie odstąpi, że Wykonawca w przypadku nie wykonania lub nienależytego wykonania zobowiązania nie może powoływać się na okoliczność, iż nastąpiło to z tego powodu, że nie uzyskał od Zamawiającego dokumentów inne niż te, które Zamawiający potwierdził w toku postępowania  przed złożeniem oferty wykonawcy, że je podsiada  lub rzeczywiście posiadanych przez Zamawiającego.</w:t>
      </w:r>
    </w:p>
    <w:p w14:paraId="2B687F97" w14:textId="77777777" w:rsidR="000E3E6D" w:rsidRPr="000E3E6D" w:rsidRDefault="000E3E6D" w:rsidP="000E3E6D">
      <w:pPr>
        <w:spacing w:line="300" w:lineRule="atLeast"/>
        <w:rPr>
          <w:rFonts w:cs="Times New Roman"/>
          <w:sz w:val="24"/>
          <w:szCs w:val="24"/>
        </w:rPr>
      </w:pPr>
    </w:p>
    <w:p w14:paraId="62F38903" w14:textId="77777777" w:rsidR="000E3E6D" w:rsidRPr="000E3E6D" w:rsidRDefault="000E3E6D" w:rsidP="000E3E6D">
      <w:pPr>
        <w:spacing w:line="300" w:lineRule="atLeast"/>
        <w:rPr>
          <w:rFonts w:cs="Times New Roman"/>
          <w:sz w:val="24"/>
          <w:szCs w:val="24"/>
        </w:rPr>
      </w:pPr>
    </w:p>
    <w:p w14:paraId="33DC2B08"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205</w:t>
      </w:r>
    </w:p>
    <w:p w14:paraId="206B9DD0"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5B91E81D" w14:textId="77777777" w:rsidR="000E3E6D" w:rsidRPr="000E3E6D" w:rsidRDefault="000E3E6D" w:rsidP="000E3E6D">
      <w:pPr>
        <w:pStyle w:val="Tekstpodstawowy"/>
        <w:spacing w:line="300" w:lineRule="atLeast"/>
        <w:ind w:right="116"/>
        <w:jc w:val="both"/>
        <w:rPr>
          <w:rFonts w:asciiTheme="minorHAnsi" w:hAnsiTheme="minorHAnsi" w:cs="Times New Roman"/>
          <w:sz w:val="24"/>
          <w:szCs w:val="24"/>
        </w:rPr>
      </w:pPr>
      <w:r w:rsidRPr="000E3E6D">
        <w:rPr>
          <w:rFonts w:asciiTheme="minorHAnsi" w:hAnsiTheme="minorHAnsi" w:cs="Times New Roman"/>
          <w:sz w:val="24"/>
          <w:szCs w:val="24"/>
        </w:rPr>
        <w:t>Zgodnie z par. 8 ust. 10 „Jeżeli Wykonawca nie żądał od Zamawiającego żadnych dokumentów czy informacji dotyczących HIS Aktualnego czy Infrastruktury Zamawiającego we wskazanym terminie 7 Dni od dnia zawarcia Umowy, okoliczność ta nie powoduje, że w dalszym toku realizacji Umowy Wykonawca może skutecznie żądać tych informacji czy dokumentów. Innymi słowy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w:t>
      </w:r>
    </w:p>
    <w:p w14:paraId="0782792E" w14:textId="77777777" w:rsidR="000E3E6D" w:rsidRPr="000E3E6D" w:rsidRDefault="000E3E6D" w:rsidP="000E3E6D">
      <w:pPr>
        <w:pStyle w:val="Tekstpodstawowy"/>
        <w:spacing w:before="63" w:line="300" w:lineRule="atLeast"/>
        <w:ind w:right="118"/>
        <w:jc w:val="both"/>
        <w:rPr>
          <w:rFonts w:asciiTheme="minorHAnsi" w:hAnsiTheme="minorHAnsi" w:cs="Times New Roman"/>
          <w:sz w:val="24"/>
          <w:szCs w:val="24"/>
        </w:rPr>
      </w:pPr>
      <w:r w:rsidRPr="000E3E6D">
        <w:rPr>
          <w:rFonts w:asciiTheme="minorHAnsi" w:hAnsiTheme="minorHAnsi" w:cs="Times New Roman"/>
          <w:sz w:val="24"/>
          <w:szCs w:val="24"/>
        </w:rPr>
        <w:t>Tym samym w przypadku późniejszego, to jest po upływie wskazanych 7 Dni od zawarcia Umowy, żądania przez Wykonawcę informacji lub dokumentów dotyczących HIS Aktualnego lub Infrastruktury Zamawiającego, nie jest ono wiążące dla Zamawiającego, a nieprzedstawienie przez Zamawiającego w takiej sytuacji żądanych dokumentów czy informacji nie będzie traktowane jako niewykonanie obowiązków Zamawiającego”</w:t>
      </w:r>
    </w:p>
    <w:p w14:paraId="336F889E"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58D8E3FF" w14:textId="77777777" w:rsidR="000E3E6D" w:rsidRPr="000E3E6D" w:rsidRDefault="000E3E6D" w:rsidP="000E3E6D">
      <w:pPr>
        <w:pStyle w:val="Tekstpodstawowy"/>
        <w:spacing w:before="0"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Wykonawca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wskazuje,</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iż</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zasady</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przekazywania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informacji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zostały</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określone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Zamawiającego z jaskrawym naruszeniem zasady współdziałania stron. Za niedopuszczalną należy uznać bowiem sytuację, w której w przypadku</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późniejszego,</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to</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jest</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po</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upływie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wskazanych</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7</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Dni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od</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zawarcia</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żądania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Wykonawcę</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informacji lub dokumentów dotyczących HIS Aktualnego lub Infrastruktury Zamawiającego, żądania przedstawienia przez Wykonawcę informacji lub dokumentów nie będzie ono wiążące dla Zamawiającego i nie będzie traktowane jako niewykonanie obowiązków</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Zamawiającego.</w:t>
      </w:r>
    </w:p>
    <w:p w14:paraId="13AF9C3C" w14:textId="77777777" w:rsidR="000E3E6D" w:rsidRPr="000E3E6D" w:rsidRDefault="000E3E6D" w:rsidP="000E3E6D">
      <w:pPr>
        <w:pStyle w:val="Tekstpodstawowy"/>
        <w:spacing w:before="62" w:line="300" w:lineRule="atLeast"/>
        <w:jc w:val="both"/>
        <w:rPr>
          <w:rFonts w:asciiTheme="minorHAnsi" w:hAnsiTheme="minorHAnsi" w:cs="Times New Roman"/>
          <w:sz w:val="24"/>
          <w:szCs w:val="24"/>
        </w:rPr>
      </w:pPr>
      <w:r w:rsidRPr="000E3E6D">
        <w:rPr>
          <w:rFonts w:asciiTheme="minorHAnsi" w:hAnsiTheme="minorHAnsi" w:cs="Times New Roman"/>
          <w:sz w:val="24"/>
          <w:szCs w:val="24"/>
        </w:rPr>
        <w:t>Mając na uwadze powyższe czy Zamawiający może zmienić brzmienie ww. ustępu na:</w:t>
      </w:r>
    </w:p>
    <w:p w14:paraId="5309612B" w14:textId="77777777" w:rsidR="000E3E6D" w:rsidRPr="000E3E6D" w:rsidRDefault="000E3E6D" w:rsidP="000E3E6D">
      <w:pPr>
        <w:pStyle w:val="Tekstpodstawowy"/>
        <w:spacing w:before="59"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 xml:space="preserve">„Jeżeli Wykonawca nie żądał od Zamawiającego żadnych dokumentów czy informacji dotyczących HIS Aktualnego czy Infrastruktury Zamawiającego </w:t>
      </w:r>
      <w:r w:rsidRPr="000E3E6D">
        <w:rPr>
          <w:rFonts w:asciiTheme="minorHAnsi" w:hAnsiTheme="minorHAnsi" w:cs="Times New Roman"/>
          <w:spacing w:val="-3"/>
          <w:sz w:val="24"/>
          <w:szCs w:val="24"/>
        </w:rPr>
        <w:t xml:space="preserve">we </w:t>
      </w:r>
      <w:r w:rsidRPr="000E3E6D">
        <w:rPr>
          <w:rFonts w:asciiTheme="minorHAnsi" w:hAnsiTheme="minorHAnsi" w:cs="Times New Roman"/>
          <w:sz w:val="24"/>
          <w:szCs w:val="24"/>
        </w:rPr>
        <w:t>wskazanym terminie 7 Dni od dnia zawarcia Umowy, okoliczność ta nie powoduje, że w</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dalszym</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toku</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realizacji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Wykonawca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może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skutecznie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żądać</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tych</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informacji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czy</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dokumentów.</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Innymi</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słowy</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 xml:space="preserve">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w:t>
      </w:r>
      <w:r w:rsidRPr="000E3E6D">
        <w:rPr>
          <w:rFonts w:asciiTheme="minorHAnsi" w:hAnsiTheme="minorHAnsi" w:cs="Times New Roman"/>
          <w:sz w:val="24"/>
          <w:szCs w:val="24"/>
        </w:rPr>
        <w:lastRenderedPageBreak/>
        <w:t>Aktualnego czy Infrastruktury</w:t>
      </w:r>
      <w:r w:rsidRPr="000E3E6D">
        <w:rPr>
          <w:rFonts w:asciiTheme="minorHAnsi" w:hAnsiTheme="minorHAnsi" w:cs="Times New Roman"/>
          <w:spacing w:val="-33"/>
          <w:sz w:val="24"/>
          <w:szCs w:val="24"/>
        </w:rPr>
        <w:t xml:space="preserve"> </w:t>
      </w:r>
      <w:r w:rsidRPr="000E3E6D">
        <w:rPr>
          <w:rFonts w:asciiTheme="minorHAnsi" w:hAnsiTheme="minorHAnsi" w:cs="Times New Roman"/>
          <w:sz w:val="24"/>
          <w:szCs w:val="24"/>
        </w:rPr>
        <w:t>Zamawiającego.</w:t>
      </w:r>
    </w:p>
    <w:p w14:paraId="29E19161" w14:textId="77777777" w:rsidR="000E3E6D" w:rsidRPr="000E3E6D" w:rsidRDefault="000E3E6D" w:rsidP="000E3E6D">
      <w:pPr>
        <w:pStyle w:val="Tekstpodstawowy"/>
        <w:spacing w:before="62"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Tym samym w przypadku późniejszego, to jest po upływie wskazanych 7 Dni od zawarcia Umowy, żądania przez Wykonawcę informacji lub dokumentów dotyczących HIS Aktualnego lub Infrastruktury Zamawiającego, jest ono wiążące dla Zamawiającego, a nieprzedstawienie przez Zamawiającego w takiej sytuacji żądanych dokumentów czy informacji będzie traktowane jako niewykonanie obowiązków Zamawiającego. W przypadku żądania Wykonawcy przedstawienia dokumentów czy informacji, Zamawiający będzie zobowiązany do ich przedstawienia w terminie 5 dni od dnia otrzymania żądania Wykonawcy. W przypadku opóźnienia w dostarczeniu informacji czy dokumentów, zastosowanie będzie mieć ust. 9 powyżej.”</w:t>
      </w:r>
    </w:p>
    <w:p w14:paraId="4D92F926"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1A6D0884"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205</w:t>
      </w:r>
    </w:p>
    <w:p w14:paraId="63EC5E08"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7DE04DF1"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r w:rsidRPr="000E3E6D">
        <w:rPr>
          <w:rFonts w:asciiTheme="minorHAnsi" w:hAnsiTheme="minorHAnsi" w:cs="Times New Roman"/>
          <w:sz w:val="24"/>
          <w:szCs w:val="24"/>
        </w:rPr>
        <w:t xml:space="preserve">Po zmianach w umowie, również w sytuacji gdy Wykonawca po upływie 7 dni od </w:t>
      </w:r>
      <w:proofErr w:type="spellStart"/>
      <w:r w:rsidRPr="000E3E6D">
        <w:rPr>
          <w:rFonts w:asciiTheme="minorHAnsi" w:hAnsiTheme="minorHAnsi" w:cs="Times New Roman"/>
          <w:sz w:val="24"/>
          <w:szCs w:val="24"/>
        </w:rPr>
        <w:t>nia</w:t>
      </w:r>
      <w:proofErr w:type="spellEnd"/>
      <w:r w:rsidRPr="000E3E6D">
        <w:rPr>
          <w:rFonts w:asciiTheme="minorHAnsi" w:hAnsiTheme="minorHAnsi" w:cs="Times New Roman"/>
          <w:sz w:val="24"/>
          <w:szCs w:val="24"/>
        </w:rPr>
        <w:t xml:space="preserve"> zawarcia umowy wystąpi do Zamawiającego o dokumenty dotyczące HIS Aktualnego czy Infrastruktury Zmawiającego, Zamawiający ma obowiązek je przedstawić a nie wykonanie tego obowiązku przez Zamawiającego traktowane będzie jako brak koniecznej współpracy zamawiającego z wykonawcą niezbędnej do prawidłowego wykonania umowy. Zasada ta donosi się jednak wyłącznie do dokumentów i informacji jakimi Zamawiający rzeczywiście dysponuje, to jest wskazane w toku postepowania przetargowego i nie wskazane w toku postepowania przetargowego o ile Zamawiający rzeczywiście ma takie dokumenty przy czym to Zamawiający ostatecznie oświadcza, czy ma czy nie ma dokumentów wymaganych przez Wykonawcę a nie wskazanych ( nie potwierdzonych) przez Zamawiającego w toku postępowania przetargowego. Nadto po zmianach par 8 ust 10 wygada następująco :</w:t>
      </w:r>
    </w:p>
    <w:p w14:paraId="211B0C1E" w14:textId="77777777" w:rsidR="000E3E6D" w:rsidRPr="000E3E6D" w:rsidRDefault="000E3E6D" w:rsidP="006A1FDF">
      <w:pPr>
        <w:numPr>
          <w:ilvl w:val="0"/>
          <w:numId w:val="107"/>
        </w:numPr>
        <w:suppressAutoHyphens/>
        <w:spacing w:before="120" w:after="16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w:t>
      </w:r>
      <w:r w:rsidRPr="000E3E6D">
        <w:rPr>
          <w:rFonts w:eastAsia="SimSun" w:cs="Times New Roman"/>
          <w:sz w:val="24"/>
          <w:szCs w:val="24"/>
          <w:lang w:eastAsia="ar-SA"/>
        </w:rPr>
        <w:lastRenderedPageBreak/>
        <w:t>dokumentów wymaganych przez Wykonawcę, wystarczające jest jednostronne oświadczenie w tym zakresie złożone przez Zamawiającego.</w:t>
      </w:r>
    </w:p>
    <w:p w14:paraId="25AC8E3A" w14:textId="77777777" w:rsidR="000E3E6D" w:rsidRPr="000E3E6D" w:rsidRDefault="000E3E6D" w:rsidP="000E3E6D">
      <w:pPr>
        <w:suppressAutoHyphens/>
        <w:spacing w:before="120" w:after="160" w:line="300" w:lineRule="atLeast"/>
        <w:ind w:left="1440" w:right="708"/>
        <w:contextualSpacing/>
        <w:jc w:val="both"/>
        <w:rPr>
          <w:rFonts w:eastAsia="SimSun" w:cs="Times New Roman"/>
          <w:sz w:val="24"/>
          <w:szCs w:val="24"/>
          <w:lang w:eastAsia="ar-SA"/>
        </w:rPr>
      </w:pPr>
      <w:r w:rsidRPr="000E3E6D">
        <w:rPr>
          <w:rFonts w:eastAsia="SimSun" w:cs="Times New Roman"/>
          <w:sz w:val="24"/>
          <w:szCs w:val="24"/>
          <w:lang w:eastAsia="ar-SA"/>
        </w:rPr>
        <w:t>10a / 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67D90ACE"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0C806279"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r w:rsidRPr="000E3E6D">
        <w:rPr>
          <w:rFonts w:asciiTheme="minorHAnsi" w:hAnsiTheme="minorHAnsi" w:cs="Times New Roman"/>
          <w:sz w:val="24"/>
          <w:szCs w:val="24"/>
        </w:rPr>
        <w:t>Tym samym postulat pytającego został w znacznym stopniu spełniony po zmianach w umowie</w:t>
      </w:r>
    </w:p>
    <w:p w14:paraId="344E6312"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3E3B7C56"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0B1DBE12"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0F116F51"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2AE8217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206</w:t>
      </w:r>
    </w:p>
    <w:p w14:paraId="26578335"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0651409B" w14:textId="77777777" w:rsidR="000E3E6D" w:rsidRPr="000E3E6D" w:rsidRDefault="000E3E6D" w:rsidP="000E3E6D">
      <w:pPr>
        <w:pStyle w:val="Tekstpodstawowy"/>
        <w:spacing w:line="300" w:lineRule="atLeast"/>
        <w:ind w:right="119"/>
        <w:jc w:val="both"/>
        <w:rPr>
          <w:rFonts w:asciiTheme="minorHAnsi" w:hAnsiTheme="minorHAnsi" w:cs="Times New Roman"/>
          <w:sz w:val="24"/>
          <w:szCs w:val="24"/>
        </w:rPr>
      </w:pPr>
      <w:r w:rsidRPr="000E3E6D">
        <w:rPr>
          <w:rFonts w:asciiTheme="minorHAnsi" w:hAnsiTheme="minorHAnsi" w:cs="Times New Roman"/>
          <w:sz w:val="24"/>
          <w:szCs w:val="24"/>
        </w:rPr>
        <w:t>Zgodnie z par. 8 ust. 27 wzorca umowy „…Niezależnie od powyższego, Wykonawca zawsze ponosi nieograniczoną odpowiedzialność z tytułu wszelkich szkód poniesionych przez Zamawiającego w związku z nieprawidłowym wykonaniem</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Wdrożenia,</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co</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obejmuje</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szczególności</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przeprowadzenie</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Wdrożenia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sposób</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sprzeczny</w:t>
      </w:r>
      <w:r w:rsidRPr="000E3E6D">
        <w:rPr>
          <w:rFonts w:asciiTheme="minorHAnsi" w:hAnsiTheme="minorHAnsi" w:cs="Times New Roman"/>
          <w:spacing w:val="-19"/>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w:t>
      </w:r>
    </w:p>
    <w:p w14:paraId="76281E32" w14:textId="77777777" w:rsidR="000E3E6D" w:rsidRPr="000E3E6D" w:rsidRDefault="000E3E6D" w:rsidP="000E3E6D">
      <w:pPr>
        <w:pStyle w:val="Tekstpodstawowy"/>
        <w:spacing w:before="63" w:line="300" w:lineRule="atLeast"/>
        <w:ind w:right="125"/>
        <w:jc w:val="both"/>
        <w:rPr>
          <w:rFonts w:asciiTheme="minorHAnsi" w:hAnsiTheme="minorHAnsi" w:cs="Times New Roman"/>
          <w:sz w:val="24"/>
          <w:szCs w:val="24"/>
        </w:rPr>
      </w:pPr>
      <w:r w:rsidRPr="000E3E6D">
        <w:rPr>
          <w:rFonts w:asciiTheme="minorHAnsi" w:hAnsiTheme="minorHAnsi" w:cs="Times New Roman"/>
          <w:sz w:val="24"/>
          <w:szCs w:val="24"/>
        </w:rPr>
        <w:t>Tym samym odpowiedzialność Wykonawcy z tytułu wszelkich szkód poniesionych przez Zamawiającego w związku z realizacją Umowy nie jest w żaden sposób ograniczona w związku z wyborem przez Wykonawcę określonego sposobu realizacji Wdrożenia.</w:t>
      </w:r>
    </w:p>
    <w:p w14:paraId="7C1B6496" w14:textId="77777777" w:rsidR="000E3E6D" w:rsidRPr="000E3E6D" w:rsidRDefault="000E3E6D" w:rsidP="000E3E6D">
      <w:pPr>
        <w:pStyle w:val="Tekstpodstawowy"/>
        <w:spacing w:before="10" w:line="300" w:lineRule="atLeast"/>
        <w:ind w:left="0"/>
        <w:rPr>
          <w:rFonts w:asciiTheme="minorHAnsi" w:hAnsiTheme="minorHAnsi" w:cs="Times New Roman"/>
          <w:sz w:val="24"/>
          <w:szCs w:val="24"/>
        </w:rPr>
      </w:pPr>
    </w:p>
    <w:p w14:paraId="41EEDB95" w14:textId="77777777" w:rsidR="000E3E6D" w:rsidRPr="000E3E6D" w:rsidRDefault="000E3E6D" w:rsidP="000E3E6D">
      <w:pPr>
        <w:pStyle w:val="Tekstpodstawowy"/>
        <w:spacing w:before="0"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Zgodnie z opublikowaną przez Urząd Zamówień Publicznych "Analizą dobrych praktyk w zakresie realizacji umów IT, ze szczególnym uwzględnieniem specyfiki projektów informatycznych 7 Osi POIG”, jedną z istotniejszych rekomendacji, jest wprowadzanie zapisów, zgodnie z którymi:</w:t>
      </w:r>
    </w:p>
    <w:p w14:paraId="036ABE2C" w14:textId="77777777" w:rsidR="000E3E6D" w:rsidRPr="000E3E6D" w:rsidRDefault="000E3E6D" w:rsidP="006A1FDF">
      <w:pPr>
        <w:pStyle w:val="Akapitzlist"/>
        <w:widowControl w:val="0"/>
        <w:numPr>
          <w:ilvl w:val="0"/>
          <w:numId w:val="105"/>
        </w:numPr>
        <w:tabs>
          <w:tab w:val="left" w:pos="231"/>
        </w:tabs>
        <w:autoSpaceDE w:val="0"/>
        <w:autoSpaceDN w:val="0"/>
        <w:spacing w:before="59" w:line="300" w:lineRule="atLeast"/>
        <w:ind w:right="126" w:firstLine="0"/>
        <w:contextualSpacing w:val="0"/>
        <w:jc w:val="both"/>
        <w:rPr>
          <w:rFonts w:asciiTheme="minorHAnsi" w:hAnsiTheme="minorHAnsi"/>
          <w:sz w:val="24"/>
          <w:szCs w:val="24"/>
        </w:rPr>
      </w:pPr>
      <w:r w:rsidRPr="000E3E6D">
        <w:rPr>
          <w:rFonts w:asciiTheme="minorHAnsi" w:hAnsiTheme="minorHAnsi"/>
          <w:sz w:val="24"/>
          <w:szCs w:val="24"/>
        </w:rPr>
        <w:t>„Standardem w umowach dotyczących systemów informatycznych jest ograniczenie odpowiedzialności kontraktowej stron do określonej wysokości, określanej kwotowo lub do wartości</w:t>
      </w:r>
      <w:r w:rsidRPr="000E3E6D">
        <w:rPr>
          <w:rFonts w:asciiTheme="minorHAnsi" w:hAnsiTheme="minorHAnsi"/>
          <w:spacing w:val="-19"/>
          <w:sz w:val="24"/>
          <w:szCs w:val="24"/>
        </w:rPr>
        <w:t xml:space="preserve"> </w:t>
      </w:r>
      <w:r w:rsidRPr="000E3E6D">
        <w:rPr>
          <w:rFonts w:asciiTheme="minorHAnsi" w:hAnsiTheme="minorHAnsi"/>
          <w:sz w:val="24"/>
          <w:szCs w:val="24"/>
        </w:rPr>
        <w:t>umowy”.</w:t>
      </w:r>
    </w:p>
    <w:p w14:paraId="310E45B3" w14:textId="77777777" w:rsidR="000E3E6D" w:rsidRPr="000E3E6D" w:rsidRDefault="000E3E6D" w:rsidP="006A1FDF">
      <w:pPr>
        <w:pStyle w:val="Akapitzlist"/>
        <w:widowControl w:val="0"/>
        <w:numPr>
          <w:ilvl w:val="0"/>
          <w:numId w:val="105"/>
        </w:numPr>
        <w:tabs>
          <w:tab w:val="left" w:pos="216"/>
        </w:tabs>
        <w:autoSpaceDE w:val="0"/>
        <w:autoSpaceDN w:val="0"/>
        <w:spacing w:before="60" w:line="300" w:lineRule="atLeast"/>
        <w:ind w:right="118" w:firstLine="0"/>
        <w:contextualSpacing w:val="0"/>
        <w:jc w:val="both"/>
        <w:rPr>
          <w:rFonts w:asciiTheme="minorHAnsi" w:hAnsiTheme="minorHAnsi"/>
          <w:sz w:val="24"/>
          <w:szCs w:val="24"/>
        </w:rPr>
      </w:pPr>
      <w:r w:rsidRPr="000E3E6D">
        <w:rPr>
          <w:rFonts w:asciiTheme="minorHAnsi" w:hAnsiTheme="minorHAnsi"/>
          <w:sz w:val="24"/>
          <w:szCs w:val="24"/>
        </w:rPr>
        <w:t>„(…)standardowo</w:t>
      </w:r>
      <w:r w:rsidRPr="000E3E6D">
        <w:rPr>
          <w:rFonts w:asciiTheme="minorHAnsi" w:hAnsiTheme="minorHAnsi"/>
          <w:spacing w:val="-15"/>
          <w:sz w:val="24"/>
          <w:szCs w:val="24"/>
        </w:rPr>
        <w:t xml:space="preserve"> </w:t>
      </w:r>
      <w:r w:rsidRPr="000E3E6D">
        <w:rPr>
          <w:rFonts w:asciiTheme="minorHAnsi" w:hAnsiTheme="minorHAnsi"/>
          <w:sz w:val="24"/>
          <w:szCs w:val="24"/>
        </w:rPr>
        <w:t>w</w:t>
      </w:r>
      <w:r w:rsidRPr="000E3E6D">
        <w:rPr>
          <w:rFonts w:asciiTheme="minorHAnsi" w:hAnsiTheme="minorHAnsi"/>
          <w:spacing w:val="-14"/>
          <w:sz w:val="24"/>
          <w:szCs w:val="24"/>
        </w:rPr>
        <w:t xml:space="preserve"> </w:t>
      </w:r>
      <w:r w:rsidRPr="000E3E6D">
        <w:rPr>
          <w:rFonts w:asciiTheme="minorHAnsi" w:hAnsiTheme="minorHAnsi"/>
          <w:sz w:val="24"/>
          <w:szCs w:val="24"/>
        </w:rPr>
        <w:t>umowach</w:t>
      </w:r>
      <w:r w:rsidRPr="000E3E6D">
        <w:rPr>
          <w:rFonts w:asciiTheme="minorHAnsi" w:hAnsiTheme="minorHAnsi"/>
          <w:spacing w:val="-15"/>
          <w:sz w:val="24"/>
          <w:szCs w:val="24"/>
        </w:rPr>
        <w:t xml:space="preserve"> </w:t>
      </w:r>
      <w:r w:rsidRPr="000E3E6D">
        <w:rPr>
          <w:rFonts w:asciiTheme="minorHAnsi" w:hAnsiTheme="minorHAnsi"/>
          <w:sz w:val="24"/>
          <w:szCs w:val="24"/>
        </w:rPr>
        <w:t>IT,</w:t>
      </w:r>
      <w:r w:rsidRPr="000E3E6D">
        <w:rPr>
          <w:rFonts w:asciiTheme="minorHAnsi" w:hAnsiTheme="minorHAnsi"/>
          <w:spacing w:val="-12"/>
          <w:sz w:val="24"/>
          <w:szCs w:val="24"/>
        </w:rPr>
        <w:t xml:space="preserve"> </w:t>
      </w:r>
      <w:r w:rsidRPr="000E3E6D">
        <w:rPr>
          <w:rFonts w:asciiTheme="minorHAnsi" w:hAnsiTheme="minorHAnsi"/>
          <w:sz w:val="24"/>
          <w:szCs w:val="24"/>
        </w:rPr>
        <w:t>odpowiedzialność</w:t>
      </w:r>
      <w:r w:rsidRPr="000E3E6D">
        <w:rPr>
          <w:rFonts w:asciiTheme="minorHAnsi" w:hAnsiTheme="minorHAnsi"/>
          <w:spacing w:val="-8"/>
          <w:sz w:val="24"/>
          <w:szCs w:val="24"/>
        </w:rPr>
        <w:t xml:space="preserve"> </w:t>
      </w:r>
      <w:r w:rsidRPr="000E3E6D">
        <w:rPr>
          <w:rFonts w:asciiTheme="minorHAnsi" w:hAnsiTheme="minorHAnsi"/>
          <w:sz w:val="24"/>
          <w:szCs w:val="24"/>
        </w:rPr>
        <w:t>stron</w:t>
      </w:r>
      <w:r w:rsidRPr="000E3E6D">
        <w:rPr>
          <w:rFonts w:asciiTheme="minorHAnsi" w:hAnsiTheme="minorHAnsi"/>
          <w:spacing w:val="-15"/>
          <w:sz w:val="24"/>
          <w:szCs w:val="24"/>
        </w:rPr>
        <w:t xml:space="preserve"> </w:t>
      </w:r>
      <w:r w:rsidRPr="000E3E6D">
        <w:rPr>
          <w:rFonts w:asciiTheme="minorHAnsi" w:hAnsiTheme="minorHAnsi"/>
          <w:spacing w:val="-3"/>
          <w:sz w:val="24"/>
          <w:szCs w:val="24"/>
        </w:rPr>
        <w:t>jest</w:t>
      </w:r>
      <w:r w:rsidRPr="000E3E6D">
        <w:rPr>
          <w:rFonts w:asciiTheme="minorHAnsi" w:hAnsiTheme="minorHAnsi"/>
          <w:spacing w:val="-10"/>
          <w:sz w:val="24"/>
          <w:szCs w:val="24"/>
        </w:rPr>
        <w:t xml:space="preserve"> </w:t>
      </w:r>
      <w:r w:rsidRPr="000E3E6D">
        <w:rPr>
          <w:rFonts w:asciiTheme="minorHAnsi" w:hAnsiTheme="minorHAnsi"/>
          <w:sz w:val="24"/>
          <w:szCs w:val="24"/>
        </w:rPr>
        <w:t>ograniczana</w:t>
      </w:r>
      <w:r w:rsidRPr="000E3E6D">
        <w:rPr>
          <w:rFonts w:asciiTheme="minorHAnsi" w:hAnsiTheme="minorHAnsi"/>
          <w:spacing w:val="-14"/>
          <w:sz w:val="24"/>
          <w:szCs w:val="24"/>
        </w:rPr>
        <w:t xml:space="preserve"> </w:t>
      </w:r>
      <w:r w:rsidRPr="000E3E6D">
        <w:rPr>
          <w:rFonts w:asciiTheme="minorHAnsi" w:hAnsiTheme="minorHAnsi"/>
          <w:sz w:val="24"/>
          <w:szCs w:val="24"/>
        </w:rPr>
        <w:t>do</w:t>
      </w:r>
      <w:r w:rsidRPr="000E3E6D">
        <w:rPr>
          <w:rFonts w:asciiTheme="minorHAnsi" w:hAnsiTheme="minorHAnsi"/>
          <w:spacing w:val="-15"/>
          <w:sz w:val="24"/>
          <w:szCs w:val="24"/>
        </w:rPr>
        <w:t xml:space="preserve"> </w:t>
      </w:r>
      <w:r w:rsidRPr="000E3E6D">
        <w:rPr>
          <w:rFonts w:asciiTheme="minorHAnsi" w:hAnsiTheme="minorHAnsi"/>
          <w:sz w:val="24"/>
          <w:szCs w:val="24"/>
        </w:rPr>
        <w:t>szkody</w:t>
      </w:r>
      <w:r w:rsidRPr="000E3E6D">
        <w:rPr>
          <w:rFonts w:asciiTheme="minorHAnsi" w:hAnsiTheme="minorHAnsi"/>
          <w:spacing w:val="-14"/>
          <w:sz w:val="24"/>
          <w:szCs w:val="24"/>
        </w:rPr>
        <w:t xml:space="preserve"> </w:t>
      </w:r>
      <w:r w:rsidRPr="000E3E6D">
        <w:rPr>
          <w:rFonts w:asciiTheme="minorHAnsi" w:hAnsiTheme="minorHAnsi"/>
          <w:sz w:val="24"/>
          <w:szCs w:val="24"/>
        </w:rPr>
        <w:t>rzeczywistej.</w:t>
      </w:r>
      <w:r w:rsidRPr="000E3E6D">
        <w:rPr>
          <w:rFonts w:asciiTheme="minorHAnsi" w:hAnsiTheme="minorHAnsi"/>
          <w:spacing w:val="-12"/>
          <w:sz w:val="24"/>
          <w:szCs w:val="24"/>
        </w:rPr>
        <w:t xml:space="preserve"> </w:t>
      </w:r>
      <w:r w:rsidRPr="000E3E6D">
        <w:rPr>
          <w:rFonts w:asciiTheme="minorHAnsi" w:hAnsiTheme="minorHAnsi"/>
          <w:sz w:val="24"/>
          <w:szCs w:val="24"/>
        </w:rPr>
        <w:t>Jest</w:t>
      </w:r>
      <w:r w:rsidRPr="000E3E6D">
        <w:rPr>
          <w:rFonts w:asciiTheme="minorHAnsi" w:hAnsiTheme="minorHAnsi"/>
          <w:spacing w:val="-10"/>
          <w:sz w:val="24"/>
          <w:szCs w:val="24"/>
        </w:rPr>
        <w:t xml:space="preserve"> </w:t>
      </w:r>
      <w:r w:rsidRPr="000E3E6D">
        <w:rPr>
          <w:rFonts w:asciiTheme="minorHAnsi" w:hAnsiTheme="minorHAnsi"/>
          <w:sz w:val="24"/>
          <w:szCs w:val="24"/>
        </w:rPr>
        <w:t>to</w:t>
      </w:r>
      <w:r w:rsidRPr="000E3E6D">
        <w:rPr>
          <w:rFonts w:asciiTheme="minorHAnsi" w:hAnsiTheme="minorHAnsi"/>
          <w:spacing w:val="-15"/>
          <w:sz w:val="24"/>
          <w:szCs w:val="24"/>
        </w:rPr>
        <w:t xml:space="preserve"> </w:t>
      </w:r>
      <w:r w:rsidRPr="000E3E6D">
        <w:rPr>
          <w:rFonts w:asciiTheme="minorHAnsi" w:hAnsiTheme="minorHAnsi"/>
          <w:sz w:val="24"/>
          <w:szCs w:val="24"/>
        </w:rPr>
        <w:t>podyktowane potrzebą wyeliminowania sytuacji, w której strona będzie odpowiadała za trudne do skwantyfikowania utracone korzyści drugiej</w:t>
      </w:r>
      <w:r w:rsidRPr="000E3E6D">
        <w:rPr>
          <w:rFonts w:asciiTheme="minorHAnsi" w:hAnsiTheme="minorHAnsi"/>
          <w:spacing w:val="1"/>
          <w:sz w:val="24"/>
          <w:szCs w:val="24"/>
        </w:rPr>
        <w:t xml:space="preserve"> </w:t>
      </w:r>
      <w:r w:rsidRPr="000E3E6D">
        <w:rPr>
          <w:rFonts w:asciiTheme="minorHAnsi" w:hAnsiTheme="minorHAnsi"/>
          <w:sz w:val="24"/>
          <w:szCs w:val="24"/>
        </w:rPr>
        <w:t>strony.”</w:t>
      </w:r>
    </w:p>
    <w:p w14:paraId="0B94A1D9" w14:textId="77777777" w:rsidR="000E3E6D" w:rsidRPr="000E3E6D" w:rsidRDefault="000E3E6D" w:rsidP="000E3E6D">
      <w:pPr>
        <w:pStyle w:val="Tekstpodstawowy"/>
        <w:spacing w:before="59" w:line="300" w:lineRule="atLeast"/>
        <w:ind w:right="118"/>
        <w:jc w:val="both"/>
        <w:rPr>
          <w:rFonts w:asciiTheme="minorHAnsi" w:hAnsiTheme="minorHAnsi" w:cs="Times New Roman"/>
          <w:sz w:val="24"/>
          <w:szCs w:val="24"/>
        </w:rPr>
      </w:pPr>
      <w:r w:rsidRPr="000E3E6D">
        <w:rPr>
          <w:rFonts w:asciiTheme="minorHAnsi" w:hAnsiTheme="minorHAnsi" w:cs="Times New Roman"/>
          <w:sz w:val="24"/>
          <w:szCs w:val="24"/>
        </w:rPr>
        <w:t>Ponadto Wykonawca wskazuje, iż kwestie nieograniczonej lub ograniczonej odpowiedzialności wpływają na ceny oferowanych usług. Wprowadzenie limitów odpowiedzialności z pewnością przyczyni się do możliwości zaoferowania niższych cen usług.</w:t>
      </w:r>
    </w:p>
    <w:p w14:paraId="6011AFB0" w14:textId="77777777" w:rsidR="000E3E6D" w:rsidRPr="000E3E6D" w:rsidRDefault="000E3E6D" w:rsidP="000E3E6D">
      <w:pPr>
        <w:pStyle w:val="Tekstpodstawowy"/>
        <w:spacing w:before="60" w:line="300" w:lineRule="atLeast"/>
        <w:jc w:val="both"/>
        <w:rPr>
          <w:rFonts w:asciiTheme="minorHAnsi" w:hAnsiTheme="minorHAnsi" w:cs="Times New Roman"/>
          <w:sz w:val="24"/>
          <w:szCs w:val="24"/>
        </w:rPr>
      </w:pPr>
      <w:r w:rsidRPr="000E3E6D">
        <w:rPr>
          <w:rFonts w:asciiTheme="minorHAnsi" w:hAnsiTheme="minorHAnsi" w:cs="Times New Roman"/>
          <w:sz w:val="24"/>
          <w:szCs w:val="24"/>
        </w:rPr>
        <w:t>Mając na uwadze powyższe czy Zamawiający może wprowadzić do wzoru Umowy klauzul zbliżonych do</w:t>
      </w:r>
    </w:p>
    <w:p w14:paraId="218DD313" w14:textId="77777777" w:rsidR="000E3E6D" w:rsidRPr="000E3E6D" w:rsidRDefault="000E3E6D" w:rsidP="000E3E6D">
      <w:pPr>
        <w:pStyle w:val="Tekstpodstawowy"/>
        <w:spacing w:before="1" w:line="300" w:lineRule="atLeast"/>
        <w:jc w:val="both"/>
        <w:rPr>
          <w:rFonts w:asciiTheme="minorHAnsi" w:hAnsiTheme="minorHAnsi" w:cs="Times New Roman"/>
          <w:sz w:val="24"/>
          <w:szCs w:val="24"/>
        </w:rPr>
      </w:pPr>
      <w:r w:rsidRPr="000E3E6D">
        <w:rPr>
          <w:rFonts w:asciiTheme="minorHAnsi" w:hAnsiTheme="minorHAnsi" w:cs="Times New Roman"/>
          <w:sz w:val="24"/>
          <w:szCs w:val="24"/>
        </w:rPr>
        <w:t>rekomendowanych w treści przywołanych wyżej dokumentu tj. o dodanie następujących zapisów:</w:t>
      </w:r>
    </w:p>
    <w:p w14:paraId="58E7351A" w14:textId="77777777" w:rsidR="000E3E6D" w:rsidRPr="000E3E6D" w:rsidRDefault="000E3E6D" w:rsidP="000E3E6D">
      <w:pPr>
        <w:pStyle w:val="Tekstpodstawowy"/>
        <w:spacing w:before="63" w:line="300" w:lineRule="atLeast"/>
        <w:ind w:right="124"/>
        <w:jc w:val="both"/>
        <w:rPr>
          <w:rFonts w:asciiTheme="minorHAnsi" w:hAnsiTheme="minorHAnsi" w:cs="Times New Roman"/>
          <w:sz w:val="24"/>
          <w:szCs w:val="24"/>
        </w:rPr>
      </w:pPr>
      <w:r w:rsidRPr="000E3E6D">
        <w:rPr>
          <w:rFonts w:asciiTheme="minorHAnsi" w:hAnsiTheme="minorHAnsi" w:cs="Times New Roman"/>
          <w:sz w:val="24"/>
          <w:szCs w:val="24"/>
        </w:rPr>
        <w:t>„…Niezależnie od powyższego, najszerszym dopuszczonym przez prawo zakresie odpowiedzialność materialna Wykonawcy ze wszystkich tytułów prawnych związanych z realizacją niniejszej Umowy ograniczona jest do wartość Wynagrodzenia należnego Wykonawcy z tytuły realizacji Umowy.”</w:t>
      </w:r>
    </w:p>
    <w:p w14:paraId="38ECFEF0" w14:textId="77777777" w:rsidR="000E3E6D" w:rsidRPr="000E3E6D" w:rsidRDefault="000E3E6D" w:rsidP="000E3E6D">
      <w:pPr>
        <w:pStyle w:val="Tekstpodstawowy"/>
        <w:spacing w:before="63" w:line="300" w:lineRule="atLeast"/>
        <w:ind w:right="124"/>
        <w:jc w:val="both"/>
        <w:rPr>
          <w:rFonts w:asciiTheme="minorHAnsi" w:hAnsiTheme="minorHAnsi" w:cs="Times New Roman"/>
          <w:sz w:val="24"/>
          <w:szCs w:val="24"/>
        </w:rPr>
      </w:pPr>
    </w:p>
    <w:p w14:paraId="76FD0484" w14:textId="77777777" w:rsidR="000E3E6D" w:rsidRPr="000E3E6D" w:rsidRDefault="000E3E6D" w:rsidP="000E3E6D">
      <w:pPr>
        <w:pStyle w:val="Tekstpodstawowy"/>
        <w:spacing w:before="63" w:line="300" w:lineRule="atLeast"/>
        <w:ind w:right="124"/>
        <w:jc w:val="both"/>
        <w:rPr>
          <w:rFonts w:asciiTheme="minorHAnsi" w:hAnsiTheme="minorHAnsi" w:cs="Times New Roman"/>
          <w:sz w:val="24"/>
          <w:szCs w:val="24"/>
        </w:rPr>
      </w:pPr>
    </w:p>
    <w:p w14:paraId="63A33928"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206</w:t>
      </w:r>
    </w:p>
    <w:p w14:paraId="07D4A174" w14:textId="77777777" w:rsidR="000E3E6D" w:rsidRPr="000E3E6D" w:rsidRDefault="000E3E6D" w:rsidP="000E3E6D">
      <w:pPr>
        <w:pStyle w:val="Tekstpodstawowy"/>
        <w:spacing w:before="63" w:line="300" w:lineRule="atLeast"/>
        <w:ind w:left="0" w:right="124"/>
        <w:jc w:val="both"/>
        <w:rPr>
          <w:rFonts w:asciiTheme="minorHAnsi" w:hAnsiTheme="minorHAnsi" w:cs="Times New Roman"/>
          <w:sz w:val="24"/>
          <w:szCs w:val="24"/>
        </w:rPr>
      </w:pPr>
    </w:p>
    <w:p w14:paraId="0342A487" w14:textId="77777777" w:rsidR="000E3E6D" w:rsidRPr="000E3E6D" w:rsidRDefault="000E3E6D" w:rsidP="000E3E6D">
      <w:pPr>
        <w:pStyle w:val="Tekstpodstawowy"/>
        <w:spacing w:before="63" w:line="300" w:lineRule="atLeast"/>
        <w:ind w:left="0" w:right="124"/>
        <w:jc w:val="both"/>
        <w:rPr>
          <w:rFonts w:asciiTheme="minorHAnsi" w:hAnsiTheme="minorHAnsi" w:cs="Times New Roman"/>
          <w:sz w:val="24"/>
          <w:szCs w:val="24"/>
        </w:rPr>
      </w:pPr>
      <w:r w:rsidRPr="000E3E6D">
        <w:rPr>
          <w:rFonts w:asciiTheme="minorHAnsi" w:hAnsiTheme="minorHAnsi" w:cs="Times New Roman"/>
          <w:sz w:val="24"/>
          <w:szCs w:val="24"/>
        </w:rPr>
        <w:t>Zamawiający nie będzie w żaden sposób ograniczał umownie odpowiedzialności Wykonawcy. Nie ma na to zgody.  Zapisy umowy w  tym zakresie pozostają nie zmienione. Zamawiający nie wprowadzi zapisu wskazanego jako propozycja w pytaniu powyżej.</w:t>
      </w:r>
    </w:p>
    <w:p w14:paraId="2EAE8A2A" w14:textId="77777777" w:rsidR="000E3E6D" w:rsidRPr="000E3E6D" w:rsidRDefault="000E3E6D" w:rsidP="000E3E6D">
      <w:pPr>
        <w:pStyle w:val="Tekstpodstawowy"/>
        <w:spacing w:before="63" w:line="300" w:lineRule="atLeast"/>
        <w:ind w:left="0" w:right="124"/>
        <w:jc w:val="both"/>
        <w:rPr>
          <w:rFonts w:asciiTheme="minorHAnsi" w:hAnsiTheme="minorHAnsi" w:cs="Times New Roman"/>
          <w:sz w:val="24"/>
          <w:szCs w:val="24"/>
        </w:rPr>
      </w:pPr>
    </w:p>
    <w:p w14:paraId="78F72CCC" w14:textId="77777777" w:rsidR="000E3E6D" w:rsidRPr="000E3E6D" w:rsidRDefault="000E3E6D" w:rsidP="000E3E6D">
      <w:pPr>
        <w:pStyle w:val="Tekstpodstawowy"/>
        <w:spacing w:before="63" w:line="300" w:lineRule="atLeast"/>
        <w:ind w:left="0" w:right="124"/>
        <w:jc w:val="both"/>
        <w:rPr>
          <w:rFonts w:asciiTheme="minorHAnsi" w:hAnsiTheme="minorHAnsi" w:cs="Times New Roman"/>
          <w:b/>
          <w:sz w:val="24"/>
          <w:szCs w:val="24"/>
          <w:u w:val="single"/>
        </w:rPr>
      </w:pPr>
      <w:r w:rsidRPr="000E3E6D">
        <w:rPr>
          <w:rFonts w:asciiTheme="minorHAnsi" w:hAnsiTheme="minorHAnsi" w:cs="Times New Roman"/>
          <w:b/>
          <w:sz w:val="24"/>
          <w:szCs w:val="24"/>
          <w:u w:val="single"/>
        </w:rPr>
        <w:t>Pytanie numer 207</w:t>
      </w:r>
    </w:p>
    <w:p w14:paraId="3D7E8027" w14:textId="77777777" w:rsidR="000E3E6D" w:rsidRPr="000E3E6D" w:rsidRDefault="000E3E6D" w:rsidP="000E3E6D">
      <w:pPr>
        <w:pStyle w:val="Nagwek1"/>
        <w:spacing w:before="133" w:line="300" w:lineRule="atLeast"/>
        <w:rPr>
          <w:rFonts w:asciiTheme="minorHAnsi" w:hAnsiTheme="minorHAnsi" w:cs="Times New Roman"/>
          <w:color w:val="auto"/>
          <w:sz w:val="24"/>
          <w:szCs w:val="24"/>
        </w:rPr>
      </w:pPr>
    </w:p>
    <w:p w14:paraId="39071D54" w14:textId="77777777" w:rsidR="000E3E6D" w:rsidRPr="000E3E6D" w:rsidRDefault="000E3E6D" w:rsidP="000E3E6D">
      <w:pPr>
        <w:pStyle w:val="Tekstpodstawowy"/>
        <w:spacing w:before="59" w:line="300" w:lineRule="atLeast"/>
        <w:ind w:right="122"/>
        <w:jc w:val="both"/>
        <w:rPr>
          <w:rFonts w:asciiTheme="minorHAnsi" w:hAnsiTheme="minorHAnsi" w:cs="Times New Roman"/>
          <w:sz w:val="24"/>
          <w:szCs w:val="24"/>
        </w:rPr>
      </w:pPr>
      <w:r w:rsidRPr="000E3E6D">
        <w:rPr>
          <w:rFonts w:asciiTheme="minorHAnsi" w:hAnsiTheme="minorHAnsi" w:cs="Times New Roman"/>
          <w:sz w:val="24"/>
          <w:szCs w:val="24"/>
        </w:rPr>
        <w:t>Zgodnie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par.</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8</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ust.</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34</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wzorca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„Wykonawca</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ponosi</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pełną</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odpowiedzialność</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za</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ewentualne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szkody</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wyrządzone przez jego pracowników, współpracowników, podwykonawców, powstałe w wyniku działań lub zaniechań prowadzonych przez Wykonawcę na bazach danych posiadanych przez Zamawiającego systemów. Odpowiedzialność Wykonawcy w tym zakresie nie podlega żadnym</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ograniczeniom”</w:t>
      </w:r>
    </w:p>
    <w:p w14:paraId="60FCEC17" w14:textId="77777777" w:rsidR="000E3E6D" w:rsidRPr="000E3E6D" w:rsidRDefault="000E3E6D" w:rsidP="000E3E6D">
      <w:pPr>
        <w:pStyle w:val="Tekstpodstawowy"/>
        <w:spacing w:before="60"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Zgodnie z opublikowaną przez Urząd Zamówień Publicznych "Analizą dobrych praktyk w zakresie realizacji umów IT, ze szczególnym uwzględnieniem specyfiki projektów informatycznych 7 Osi POIG”, jedną z istotniejszych rekomendacji, jest wprowadzanie zapisów, zgodnie z którymi:</w:t>
      </w:r>
    </w:p>
    <w:p w14:paraId="61FA209F" w14:textId="77777777" w:rsidR="000E3E6D" w:rsidRPr="000E3E6D" w:rsidRDefault="000E3E6D" w:rsidP="006A1FDF">
      <w:pPr>
        <w:pStyle w:val="Akapitzlist"/>
        <w:widowControl w:val="0"/>
        <w:numPr>
          <w:ilvl w:val="0"/>
          <w:numId w:val="105"/>
        </w:numPr>
        <w:tabs>
          <w:tab w:val="left" w:pos="231"/>
        </w:tabs>
        <w:autoSpaceDE w:val="0"/>
        <w:autoSpaceDN w:val="0"/>
        <w:spacing w:before="65" w:line="300" w:lineRule="atLeast"/>
        <w:ind w:right="126" w:firstLine="0"/>
        <w:contextualSpacing w:val="0"/>
        <w:jc w:val="both"/>
        <w:rPr>
          <w:rFonts w:asciiTheme="minorHAnsi" w:hAnsiTheme="minorHAnsi"/>
          <w:sz w:val="24"/>
          <w:szCs w:val="24"/>
        </w:rPr>
      </w:pPr>
      <w:r w:rsidRPr="000E3E6D">
        <w:rPr>
          <w:rFonts w:asciiTheme="minorHAnsi" w:hAnsiTheme="minorHAnsi"/>
          <w:sz w:val="24"/>
          <w:szCs w:val="24"/>
        </w:rPr>
        <w:t>„Standardem w umowach dotyczących systemów informatycznych jest ograniczenie odpowiedzialności kontraktowej stron do określonej wysokości, określanej kwotowo lub do wartości</w:t>
      </w:r>
      <w:r w:rsidRPr="000E3E6D">
        <w:rPr>
          <w:rFonts w:asciiTheme="minorHAnsi" w:hAnsiTheme="minorHAnsi"/>
          <w:spacing w:val="-19"/>
          <w:sz w:val="24"/>
          <w:szCs w:val="24"/>
        </w:rPr>
        <w:t xml:space="preserve"> </w:t>
      </w:r>
      <w:r w:rsidRPr="000E3E6D">
        <w:rPr>
          <w:rFonts w:asciiTheme="minorHAnsi" w:hAnsiTheme="minorHAnsi"/>
          <w:sz w:val="24"/>
          <w:szCs w:val="24"/>
        </w:rPr>
        <w:t>umowy”.</w:t>
      </w:r>
    </w:p>
    <w:p w14:paraId="53C24DAD" w14:textId="77777777" w:rsidR="000E3E6D" w:rsidRPr="000E3E6D" w:rsidRDefault="000E3E6D" w:rsidP="006A1FDF">
      <w:pPr>
        <w:pStyle w:val="Akapitzlist"/>
        <w:widowControl w:val="0"/>
        <w:numPr>
          <w:ilvl w:val="0"/>
          <w:numId w:val="105"/>
        </w:numPr>
        <w:tabs>
          <w:tab w:val="left" w:pos="216"/>
        </w:tabs>
        <w:autoSpaceDE w:val="0"/>
        <w:autoSpaceDN w:val="0"/>
        <w:spacing w:before="59" w:line="300" w:lineRule="atLeast"/>
        <w:ind w:right="118" w:firstLine="0"/>
        <w:contextualSpacing w:val="0"/>
        <w:jc w:val="both"/>
        <w:rPr>
          <w:rFonts w:asciiTheme="minorHAnsi" w:hAnsiTheme="minorHAnsi"/>
          <w:sz w:val="24"/>
          <w:szCs w:val="24"/>
        </w:rPr>
      </w:pPr>
      <w:r w:rsidRPr="000E3E6D">
        <w:rPr>
          <w:rFonts w:asciiTheme="minorHAnsi" w:hAnsiTheme="minorHAnsi"/>
          <w:sz w:val="24"/>
          <w:szCs w:val="24"/>
        </w:rPr>
        <w:t>„(…)standardowo</w:t>
      </w:r>
      <w:r w:rsidRPr="000E3E6D">
        <w:rPr>
          <w:rFonts w:asciiTheme="minorHAnsi" w:hAnsiTheme="minorHAnsi"/>
          <w:spacing w:val="-15"/>
          <w:sz w:val="24"/>
          <w:szCs w:val="24"/>
        </w:rPr>
        <w:t xml:space="preserve"> </w:t>
      </w:r>
      <w:r w:rsidRPr="000E3E6D">
        <w:rPr>
          <w:rFonts w:asciiTheme="minorHAnsi" w:hAnsiTheme="minorHAnsi"/>
          <w:sz w:val="24"/>
          <w:szCs w:val="24"/>
        </w:rPr>
        <w:t>w</w:t>
      </w:r>
      <w:r w:rsidRPr="000E3E6D">
        <w:rPr>
          <w:rFonts w:asciiTheme="minorHAnsi" w:hAnsiTheme="minorHAnsi"/>
          <w:spacing w:val="-14"/>
          <w:sz w:val="24"/>
          <w:szCs w:val="24"/>
        </w:rPr>
        <w:t xml:space="preserve"> </w:t>
      </w:r>
      <w:r w:rsidRPr="000E3E6D">
        <w:rPr>
          <w:rFonts w:asciiTheme="minorHAnsi" w:hAnsiTheme="minorHAnsi"/>
          <w:sz w:val="24"/>
          <w:szCs w:val="24"/>
        </w:rPr>
        <w:t>umowach</w:t>
      </w:r>
      <w:r w:rsidRPr="000E3E6D">
        <w:rPr>
          <w:rFonts w:asciiTheme="minorHAnsi" w:hAnsiTheme="minorHAnsi"/>
          <w:spacing w:val="-15"/>
          <w:sz w:val="24"/>
          <w:szCs w:val="24"/>
        </w:rPr>
        <w:t xml:space="preserve"> </w:t>
      </w:r>
      <w:r w:rsidRPr="000E3E6D">
        <w:rPr>
          <w:rFonts w:asciiTheme="minorHAnsi" w:hAnsiTheme="minorHAnsi"/>
          <w:sz w:val="24"/>
          <w:szCs w:val="24"/>
        </w:rPr>
        <w:t>IT,</w:t>
      </w:r>
      <w:r w:rsidRPr="000E3E6D">
        <w:rPr>
          <w:rFonts w:asciiTheme="minorHAnsi" w:hAnsiTheme="minorHAnsi"/>
          <w:spacing w:val="-12"/>
          <w:sz w:val="24"/>
          <w:szCs w:val="24"/>
        </w:rPr>
        <w:t xml:space="preserve"> </w:t>
      </w:r>
      <w:r w:rsidRPr="000E3E6D">
        <w:rPr>
          <w:rFonts w:asciiTheme="minorHAnsi" w:hAnsiTheme="minorHAnsi"/>
          <w:sz w:val="24"/>
          <w:szCs w:val="24"/>
        </w:rPr>
        <w:t>odpowiedzialność</w:t>
      </w:r>
      <w:r w:rsidRPr="000E3E6D">
        <w:rPr>
          <w:rFonts w:asciiTheme="minorHAnsi" w:hAnsiTheme="minorHAnsi"/>
          <w:spacing w:val="-8"/>
          <w:sz w:val="24"/>
          <w:szCs w:val="24"/>
        </w:rPr>
        <w:t xml:space="preserve"> </w:t>
      </w:r>
      <w:r w:rsidRPr="000E3E6D">
        <w:rPr>
          <w:rFonts w:asciiTheme="minorHAnsi" w:hAnsiTheme="minorHAnsi"/>
          <w:sz w:val="24"/>
          <w:szCs w:val="24"/>
        </w:rPr>
        <w:t>stron</w:t>
      </w:r>
      <w:r w:rsidRPr="000E3E6D">
        <w:rPr>
          <w:rFonts w:asciiTheme="minorHAnsi" w:hAnsiTheme="minorHAnsi"/>
          <w:spacing w:val="-15"/>
          <w:sz w:val="24"/>
          <w:szCs w:val="24"/>
        </w:rPr>
        <w:t xml:space="preserve"> </w:t>
      </w:r>
      <w:r w:rsidRPr="000E3E6D">
        <w:rPr>
          <w:rFonts w:asciiTheme="minorHAnsi" w:hAnsiTheme="minorHAnsi"/>
          <w:spacing w:val="-3"/>
          <w:sz w:val="24"/>
          <w:szCs w:val="24"/>
        </w:rPr>
        <w:t>jest</w:t>
      </w:r>
      <w:r w:rsidRPr="000E3E6D">
        <w:rPr>
          <w:rFonts w:asciiTheme="minorHAnsi" w:hAnsiTheme="minorHAnsi"/>
          <w:spacing w:val="-10"/>
          <w:sz w:val="24"/>
          <w:szCs w:val="24"/>
        </w:rPr>
        <w:t xml:space="preserve"> </w:t>
      </w:r>
      <w:r w:rsidRPr="000E3E6D">
        <w:rPr>
          <w:rFonts w:asciiTheme="minorHAnsi" w:hAnsiTheme="minorHAnsi"/>
          <w:sz w:val="24"/>
          <w:szCs w:val="24"/>
        </w:rPr>
        <w:t>ograniczana</w:t>
      </w:r>
      <w:r w:rsidRPr="000E3E6D">
        <w:rPr>
          <w:rFonts w:asciiTheme="minorHAnsi" w:hAnsiTheme="minorHAnsi"/>
          <w:spacing w:val="-15"/>
          <w:sz w:val="24"/>
          <w:szCs w:val="24"/>
        </w:rPr>
        <w:t xml:space="preserve"> </w:t>
      </w:r>
      <w:r w:rsidRPr="000E3E6D">
        <w:rPr>
          <w:rFonts w:asciiTheme="minorHAnsi" w:hAnsiTheme="minorHAnsi"/>
          <w:sz w:val="24"/>
          <w:szCs w:val="24"/>
        </w:rPr>
        <w:t>do</w:t>
      </w:r>
      <w:r w:rsidRPr="000E3E6D">
        <w:rPr>
          <w:rFonts w:asciiTheme="minorHAnsi" w:hAnsiTheme="minorHAnsi"/>
          <w:spacing w:val="-15"/>
          <w:sz w:val="24"/>
          <w:szCs w:val="24"/>
        </w:rPr>
        <w:t xml:space="preserve"> </w:t>
      </w:r>
      <w:r w:rsidRPr="000E3E6D">
        <w:rPr>
          <w:rFonts w:asciiTheme="minorHAnsi" w:hAnsiTheme="minorHAnsi"/>
          <w:sz w:val="24"/>
          <w:szCs w:val="24"/>
        </w:rPr>
        <w:t>szkody</w:t>
      </w:r>
      <w:r w:rsidRPr="000E3E6D">
        <w:rPr>
          <w:rFonts w:asciiTheme="minorHAnsi" w:hAnsiTheme="minorHAnsi"/>
          <w:spacing w:val="-14"/>
          <w:sz w:val="24"/>
          <w:szCs w:val="24"/>
        </w:rPr>
        <w:t xml:space="preserve"> </w:t>
      </w:r>
      <w:r w:rsidRPr="000E3E6D">
        <w:rPr>
          <w:rFonts w:asciiTheme="minorHAnsi" w:hAnsiTheme="minorHAnsi"/>
          <w:sz w:val="24"/>
          <w:szCs w:val="24"/>
        </w:rPr>
        <w:t>rzeczywistej.</w:t>
      </w:r>
      <w:r w:rsidRPr="000E3E6D">
        <w:rPr>
          <w:rFonts w:asciiTheme="minorHAnsi" w:hAnsiTheme="minorHAnsi"/>
          <w:spacing w:val="-12"/>
          <w:sz w:val="24"/>
          <w:szCs w:val="24"/>
        </w:rPr>
        <w:t xml:space="preserve"> </w:t>
      </w:r>
      <w:r w:rsidRPr="000E3E6D">
        <w:rPr>
          <w:rFonts w:asciiTheme="minorHAnsi" w:hAnsiTheme="minorHAnsi"/>
          <w:sz w:val="24"/>
          <w:szCs w:val="24"/>
        </w:rPr>
        <w:t>Jest</w:t>
      </w:r>
      <w:r w:rsidRPr="000E3E6D">
        <w:rPr>
          <w:rFonts w:asciiTheme="minorHAnsi" w:hAnsiTheme="minorHAnsi"/>
          <w:spacing w:val="-10"/>
          <w:sz w:val="24"/>
          <w:szCs w:val="24"/>
        </w:rPr>
        <w:t xml:space="preserve"> </w:t>
      </w:r>
      <w:r w:rsidRPr="000E3E6D">
        <w:rPr>
          <w:rFonts w:asciiTheme="minorHAnsi" w:hAnsiTheme="minorHAnsi"/>
          <w:sz w:val="24"/>
          <w:szCs w:val="24"/>
        </w:rPr>
        <w:t>to</w:t>
      </w:r>
      <w:r w:rsidRPr="000E3E6D">
        <w:rPr>
          <w:rFonts w:asciiTheme="minorHAnsi" w:hAnsiTheme="minorHAnsi"/>
          <w:spacing w:val="-14"/>
          <w:sz w:val="24"/>
          <w:szCs w:val="24"/>
        </w:rPr>
        <w:t xml:space="preserve"> </w:t>
      </w:r>
      <w:r w:rsidRPr="000E3E6D">
        <w:rPr>
          <w:rFonts w:asciiTheme="minorHAnsi" w:hAnsiTheme="minorHAnsi"/>
          <w:sz w:val="24"/>
          <w:szCs w:val="24"/>
        </w:rPr>
        <w:t>podyktowane potrzebą wyeliminowania sytuacji, w której strona będzie odpowiadała za trudne do skwantyfikowania utracone korzyści drugiej</w:t>
      </w:r>
      <w:r w:rsidRPr="000E3E6D">
        <w:rPr>
          <w:rFonts w:asciiTheme="minorHAnsi" w:hAnsiTheme="minorHAnsi"/>
          <w:spacing w:val="1"/>
          <w:sz w:val="24"/>
          <w:szCs w:val="24"/>
        </w:rPr>
        <w:t xml:space="preserve"> </w:t>
      </w:r>
      <w:r w:rsidRPr="000E3E6D">
        <w:rPr>
          <w:rFonts w:asciiTheme="minorHAnsi" w:hAnsiTheme="minorHAnsi"/>
          <w:sz w:val="24"/>
          <w:szCs w:val="24"/>
        </w:rPr>
        <w:t>strony.”</w:t>
      </w:r>
    </w:p>
    <w:p w14:paraId="602ABE7C" w14:textId="77777777" w:rsidR="000E3E6D" w:rsidRPr="000E3E6D" w:rsidRDefault="000E3E6D" w:rsidP="000E3E6D">
      <w:pPr>
        <w:pStyle w:val="Tekstpodstawowy"/>
        <w:spacing w:before="60" w:line="300" w:lineRule="atLeast"/>
        <w:ind w:right="118"/>
        <w:jc w:val="both"/>
        <w:rPr>
          <w:rFonts w:asciiTheme="minorHAnsi" w:hAnsiTheme="minorHAnsi" w:cs="Times New Roman"/>
          <w:sz w:val="24"/>
          <w:szCs w:val="24"/>
        </w:rPr>
      </w:pPr>
      <w:r w:rsidRPr="000E3E6D">
        <w:rPr>
          <w:rFonts w:asciiTheme="minorHAnsi" w:hAnsiTheme="minorHAnsi" w:cs="Times New Roman"/>
          <w:sz w:val="24"/>
          <w:szCs w:val="24"/>
        </w:rPr>
        <w:lastRenderedPageBreak/>
        <w:t>Ponadto Wykonawca wskazuje, iż kwestie nieograniczonej lub ograniczonej odpowiedzialności wpływają na ceny oferowanych usług. Wprowadzenie limitów odpowiedzialności z pewnością przyczyni się do możliwości zaoferowania niższych cen usług.</w:t>
      </w:r>
    </w:p>
    <w:p w14:paraId="62DA96AD" w14:textId="77777777" w:rsidR="000E3E6D" w:rsidRPr="000E3E6D" w:rsidRDefault="000E3E6D" w:rsidP="000E3E6D">
      <w:pPr>
        <w:pStyle w:val="Tekstpodstawowy"/>
        <w:spacing w:before="59" w:line="300" w:lineRule="atLeast"/>
        <w:ind w:right="120"/>
        <w:jc w:val="both"/>
        <w:rPr>
          <w:rFonts w:asciiTheme="minorHAnsi" w:hAnsiTheme="minorHAnsi" w:cs="Times New Roman"/>
          <w:sz w:val="24"/>
          <w:szCs w:val="24"/>
        </w:rPr>
      </w:pPr>
      <w:r w:rsidRPr="000E3E6D">
        <w:rPr>
          <w:rFonts w:asciiTheme="minorHAnsi" w:hAnsiTheme="minorHAnsi" w:cs="Times New Roman"/>
          <w:sz w:val="24"/>
          <w:szCs w:val="24"/>
        </w:rPr>
        <w:t>Mając na uwadze powyższe czy Zamawiający może wprowadzić do wzoru Umowy klauzul zbliżonych do rekomendowanych w treści przywołanych wyżej dokumentu tj. o dodanie następujących zapisów:</w:t>
      </w:r>
    </w:p>
    <w:p w14:paraId="76D35FCF" w14:textId="77777777" w:rsidR="000E3E6D" w:rsidRPr="000E3E6D" w:rsidRDefault="000E3E6D" w:rsidP="000E3E6D">
      <w:pPr>
        <w:pStyle w:val="Tekstpodstawowy"/>
        <w:spacing w:before="59" w:line="300" w:lineRule="atLeast"/>
        <w:ind w:right="124"/>
        <w:jc w:val="both"/>
        <w:rPr>
          <w:rFonts w:asciiTheme="minorHAnsi" w:hAnsiTheme="minorHAnsi" w:cs="Times New Roman"/>
          <w:sz w:val="24"/>
          <w:szCs w:val="24"/>
        </w:rPr>
      </w:pPr>
      <w:r w:rsidRPr="000E3E6D">
        <w:rPr>
          <w:rFonts w:asciiTheme="minorHAnsi" w:hAnsiTheme="minorHAnsi" w:cs="Times New Roman"/>
          <w:sz w:val="24"/>
          <w:szCs w:val="24"/>
        </w:rPr>
        <w:t>„Odpowiedzialność Wykonawcy za ewentualne szkody wyrządzone przez jego pracowników, współpracowników, podwykonawców, powstałe w wyniku działań lub zaniechań prowadzonych przez Wykonawcę na bazach danych posiadanych przez Zamawiającego systemów ograniczona jest do wartości Wynagrodzenia należnego Wykonawcy z tytuły realizacji Umowy</w:t>
      </w:r>
    </w:p>
    <w:p w14:paraId="260F76CC"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3A4D277B"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3CF07C71"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207</w:t>
      </w:r>
    </w:p>
    <w:p w14:paraId="70E2BDF6" w14:textId="77777777" w:rsidR="000E3E6D" w:rsidRPr="000E3E6D" w:rsidRDefault="000E3E6D" w:rsidP="000E3E6D">
      <w:pPr>
        <w:pStyle w:val="Tekstpodstawowy"/>
        <w:spacing w:before="63" w:line="300" w:lineRule="atLeast"/>
        <w:ind w:left="0" w:right="124"/>
        <w:jc w:val="both"/>
        <w:rPr>
          <w:rFonts w:asciiTheme="minorHAnsi" w:hAnsiTheme="minorHAnsi" w:cs="Times New Roman"/>
          <w:sz w:val="24"/>
          <w:szCs w:val="24"/>
        </w:rPr>
        <w:sectPr w:rsidR="000E3E6D" w:rsidRPr="000E3E6D">
          <w:headerReference w:type="default" r:id="rId7"/>
          <w:footerReference w:type="default" r:id="rId8"/>
          <w:pgSz w:w="11910" w:h="16840"/>
          <w:pgMar w:top="1000" w:right="440" w:bottom="940" w:left="1580" w:header="396" w:footer="743" w:gutter="0"/>
          <w:cols w:space="708"/>
        </w:sectPr>
      </w:pPr>
      <w:r w:rsidRPr="000E3E6D">
        <w:rPr>
          <w:rFonts w:asciiTheme="minorHAnsi" w:hAnsiTheme="minorHAnsi" w:cs="Times New Roman"/>
          <w:sz w:val="24"/>
          <w:szCs w:val="24"/>
        </w:rPr>
        <w:t>Zamawiający nie będzie w żaden sposób ograniczał umownie odpowiedzialności Wykonawcy.  Co dotyczy też odpowiedzialności wykonawcy za działania i zaniechanie jego podwykonawców, współpracowników, pracowników. Co dotyczy też odpowiedzialności  za działania lub zaniechania prowadzonych przez Wykonawcę na bazach danych posiadanych przez Zamawiającego. Nie ma na to zgody.  Zapisy umowy w  tym zakresie pozostają nie zmienione. Zamawiający nie wprowadzi zapisu wskazanego jako propozycja w pytaniu powyżej.</w:t>
      </w:r>
    </w:p>
    <w:p w14:paraId="459E6813"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690B7558"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77A1A60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208</w:t>
      </w:r>
    </w:p>
    <w:p w14:paraId="0F6A69EE" w14:textId="77777777" w:rsidR="000E3E6D" w:rsidRPr="000E3E6D" w:rsidRDefault="000E3E6D" w:rsidP="000E3E6D">
      <w:pPr>
        <w:pStyle w:val="Nagwek1"/>
        <w:spacing w:before="124" w:line="300" w:lineRule="atLeast"/>
        <w:rPr>
          <w:rFonts w:asciiTheme="minorHAnsi" w:hAnsiTheme="minorHAnsi" w:cs="Times New Roman"/>
          <w:color w:val="auto"/>
          <w:sz w:val="24"/>
          <w:szCs w:val="24"/>
        </w:rPr>
      </w:pPr>
    </w:p>
    <w:p w14:paraId="006E82CB" w14:textId="77777777" w:rsidR="000E3E6D" w:rsidRPr="000E3E6D" w:rsidRDefault="000E3E6D" w:rsidP="000E3E6D">
      <w:pPr>
        <w:pStyle w:val="Tekstpodstawowy"/>
        <w:spacing w:line="300" w:lineRule="atLeast"/>
        <w:ind w:right="120"/>
        <w:jc w:val="both"/>
        <w:rPr>
          <w:rFonts w:asciiTheme="minorHAnsi" w:hAnsiTheme="minorHAnsi" w:cs="Times New Roman"/>
          <w:sz w:val="24"/>
          <w:szCs w:val="24"/>
        </w:rPr>
      </w:pPr>
      <w:r w:rsidRPr="000E3E6D">
        <w:rPr>
          <w:rFonts w:asciiTheme="minorHAnsi" w:hAnsiTheme="minorHAnsi" w:cs="Times New Roman"/>
          <w:sz w:val="24"/>
          <w:szCs w:val="24"/>
        </w:rPr>
        <w:t xml:space="preserve">Zgodnie z par. 11 ust. 8 „...W ramach Odbioru Zasadniczego Zamawiający uprawniony jest sprawdzać zrealizowany Przedmiot Umowy Zasadniczy w każdy sposób jaki </w:t>
      </w:r>
      <w:r w:rsidRPr="000E3E6D">
        <w:rPr>
          <w:rFonts w:asciiTheme="minorHAnsi" w:hAnsiTheme="minorHAnsi" w:cs="Times New Roman"/>
          <w:spacing w:val="-3"/>
          <w:sz w:val="24"/>
          <w:szCs w:val="24"/>
        </w:rPr>
        <w:t xml:space="preserve">uzna </w:t>
      </w:r>
      <w:r w:rsidRPr="000E3E6D">
        <w:rPr>
          <w:rFonts w:asciiTheme="minorHAnsi" w:hAnsiTheme="minorHAnsi" w:cs="Times New Roman"/>
          <w:sz w:val="24"/>
          <w:szCs w:val="24"/>
        </w:rPr>
        <w:t>za stosowny, co obejmuje również uprawnienie do podejmowania działań nieobjętych zakresem testów wskazanych w OPZ, podejmowanie działań nieuzgodnionych z Wykonawcą,</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jak</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nieobjętych</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Harmonogramem</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Odbioru</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Zasadniczego.</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Niemniej</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jednak</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czynności</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odbiorcze</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wskazane w</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Harmonogramie</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Odbioru</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Zasadniczego</w:t>
      </w:r>
      <w:r w:rsidRPr="000E3E6D">
        <w:rPr>
          <w:rFonts w:asciiTheme="minorHAnsi" w:hAnsiTheme="minorHAnsi" w:cs="Times New Roman"/>
          <w:spacing w:val="-20"/>
          <w:sz w:val="24"/>
          <w:szCs w:val="24"/>
        </w:rPr>
        <w:t xml:space="preserve"> </w:t>
      </w:r>
      <w:r w:rsidRPr="000E3E6D">
        <w:rPr>
          <w:rFonts w:asciiTheme="minorHAnsi" w:hAnsiTheme="minorHAnsi" w:cs="Times New Roman"/>
          <w:sz w:val="24"/>
          <w:szCs w:val="24"/>
        </w:rPr>
        <w:t>zawsze</w:t>
      </w:r>
      <w:r w:rsidRPr="000E3E6D">
        <w:rPr>
          <w:rFonts w:asciiTheme="minorHAnsi" w:hAnsiTheme="minorHAnsi" w:cs="Times New Roman"/>
          <w:spacing w:val="-18"/>
          <w:sz w:val="24"/>
          <w:szCs w:val="24"/>
        </w:rPr>
        <w:t xml:space="preserve"> </w:t>
      </w:r>
      <w:r w:rsidRPr="000E3E6D">
        <w:rPr>
          <w:rFonts w:asciiTheme="minorHAnsi" w:hAnsiTheme="minorHAnsi" w:cs="Times New Roman"/>
          <w:sz w:val="24"/>
          <w:szCs w:val="24"/>
        </w:rPr>
        <w:t>zostaną</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wykonane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16"/>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Wykonawca</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obowiązany</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jest do pełnej współpracy z Zamawiającym podczas dokonywania przez Zamawiającego wszelkich czynności odbiorczych, również, jeżeli nie zostały zawarte w Harmonogramie Odbioru</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Zasadniczego.”</w:t>
      </w:r>
    </w:p>
    <w:p w14:paraId="2A9C431F"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47C7B788" w14:textId="77777777" w:rsidR="000E3E6D" w:rsidRPr="000E3E6D" w:rsidRDefault="000E3E6D" w:rsidP="000E3E6D">
      <w:pPr>
        <w:pStyle w:val="Tekstpodstawowy"/>
        <w:spacing w:before="0" w:line="300" w:lineRule="atLeast"/>
        <w:jc w:val="both"/>
        <w:rPr>
          <w:rFonts w:asciiTheme="minorHAnsi" w:hAnsiTheme="minorHAnsi" w:cs="Times New Roman"/>
          <w:sz w:val="24"/>
          <w:szCs w:val="24"/>
        </w:rPr>
      </w:pPr>
      <w:r w:rsidRPr="000E3E6D">
        <w:rPr>
          <w:rFonts w:asciiTheme="minorHAnsi" w:hAnsiTheme="minorHAnsi" w:cs="Times New Roman"/>
          <w:sz w:val="24"/>
          <w:szCs w:val="24"/>
        </w:rPr>
        <w:t>Uprawnienia  do działań  nieobjętych zakresem  testów wskazanych w OPZ,  podejmowanie działań</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nieuzgodnionych z</w:t>
      </w:r>
    </w:p>
    <w:p w14:paraId="53D8B562" w14:textId="77777777" w:rsidR="000E3E6D" w:rsidRPr="000E3E6D" w:rsidRDefault="000E3E6D" w:rsidP="000E3E6D">
      <w:pPr>
        <w:pStyle w:val="Tekstpodstawowy"/>
        <w:spacing w:before="1" w:line="300" w:lineRule="atLeast"/>
        <w:jc w:val="both"/>
        <w:rPr>
          <w:rFonts w:asciiTheme="minorHAnsi" w:hAnsiTheme="minorHAnsi" w:cs="Times New Roman"/>
          <w:sz w:val="24"/>
          <w:szCs w:val="24"/>
        </w:rPr>
      </w:pPr>
      <w:r w:rsidRPr="000E3E6D">
        <w:rPr>
          <w:rFonts w:asciiTheme="minorHAnsi" w:hAnsiTheme="minorHAnsi" w:cs="Times New Roman"/>
          <w:sz w:val="24"/>
          <w:szCs w:val="24"/>
        </w:rPr>
        <w:t>Wykonawcą,</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jak</w:t>
      </w:r>
      <w:r w:rsidRPr="000E3E6D">
        <w:rPr>
          <w:rFonts w:asciiTheme="minorHAnsi" w:hAnsiTheme="minorHAnsi" w:cs="Times New Roman"/>
          <w:spacing w:val="-17"/>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nieobjętych</w:t>
      </w:r>
      <w:r w:rsidRPr="000E3E6D">
        <w:rPr>
          <w:rFonts w:asciiTheme="minorHAnsi" w:hAnsiTheme="minorHAnsi" w:cs="Times New Roman"/>
          <w:spacing w:val="-17"/>
          <w:sz w:val="24"/>
          <w:szCs w:val="24"/>
        </w:rPr>
        <w:t xml:space="preserve"> </w:t>
      </w:r>
      <w:r w:rsidRPr="000E3E6D">
        <w:rPr>
          <w:rFonts w:asciiTheme="minorHAnsi" w:hAnsiTheme="minorHAnsi" w:cs="Times New Roman"/>
          <w:sz w:val="24"/>
          <w:szCs w:val="24"/>
        </w:rPr>
        <w:t>Harmonogramem</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Odbioru</w:t>
      </w:r>
      <w:r w:rsidRPr="000E3E6D">
        <w:rPr>
          <w:rFonts w:asciiTheme="minorHAnsi" w:hAnsiTheme="minorHAnsi" w:cs="Times New Roman"/>
          <w:spacing w:val="-17"/>
          <w:sz w:val="24"/>
          <w:szCs w:val="24"/>
        </w:rPr>
        <w:t xml:space="preserve"> </w:t>
      </w:r>
      <w:r w:rsidRPr="000E3E6D">
        <w:rPr>
          <w:rFonts w:asciiTheme="minorHAnsi" w:hAnsiTheme="minorHAnsi" w:cs="Times New Roman"/>
          <w:sz w:val="24"/>
          <w:szCs w:val="24"/>
        </w:rPr>
        <w:t>Zasadniczego</w:t>
      </w:r>
      <w:r w:rsidRPr="000E3E6D">
        <w:rPr>
          <w:rFonts w:asciiTheme="minorHAnsi" w:hAnsiTheme="minorHAnsi" w:cs="Times New Roman"/>
          <w:spacing w:val="-17"/>
          <w:sz w:val="24"/>
          <w:szCs w:val="24"/>
        </w:rPr>
        <w:t xml:space="preserve"> </w:t>
      </w:r>
      <w:r w:rsidRPr="000E3E6D">
        <w:rPr>
          <w:rFonts w:asciiTheme="minorHAnsi" w:hAnsiTheme="minorHAnsi" w:cs="Times New Roman"/>
          <w:sz w:val="24"/>
          <w:szCs w:val="24"/>
        </w:rPr>
        <w:t>stanowią</w:t>
      </w:r>
      <w:r w:rsidRPr="000E3E6D">
        <w:rPr>
          <w:rFonts w:asciiTheme="minorHAnsi" w:hAnsiTheme="minorHAnsi" w:cs="Times New Roman"/>
          <w:spacing w:val="-16"/>
          <w:sz w:val="24"/>
          <w:szCs w:val="24"/>
        </w:rPr>
        <w:t xml:space="preserve"> </w:t>
      </w:r>
      <w:r w:rsidRPr="000E3E6D">
        <w:rPr>
          <w:rFonts w:asciiTheme="minorHAnsi" w:hAnsiTheme="minorHAnsi" w:cs="Times New Roman"/>
          <w:sz w:val="24"/>
          <w:szCs w:val="24"/>
        </w:rPr>
        <w:t>przejaw</w:t>
      </w:r>
      <w:r w:rsidRPr="000E3E6D">
        <w:rPr>
          <w:rFonts w:asciiTheme="minorHAnsi" w:hAnsiTheme="minorHAnsi" w:cs="Times New Roman"/>
          <w:spacing w:val="-16"/>
          <w:sz w:val="24"/>
          <w:szCs w:val="24"/>
        </w:rPr>
        <w:t xml:space="preserve"> </w:t>
      </w:r>
      <w:r w:rsidRPr="000E3E6D">
        <w:rPr>
          <w:rFonts w:asciiTheme="minorHAnsi" w:hAnsiTheme="minorHAnsi" w:cs="Times New Roman"/>
          <w:sz w:val="24"/>
          <w:szCs w:val="24"/>
        </w:rPr>
        <w:t>nadużycia</w:t>
      </w:r>
      <w:r w:rsidRPr="000E3E6D">
        <w:rPr>
          <w:rFonts w:asciiTheme="minorHAnsi" w:hAnsiTheme="minorHAnsi" w:cs="Times New Roman"/>
          <w:spacing w:val="-17"/>
          <w:sz w:val="24"/>
          <w:szCs w:val="24"/>
        </w:rPr>
        <w:t xml:space="preserve"> </w:t>
      </w:r>
      <w:r w:rsidRPr="000E3E6D">
        <w:rPr>
          <w:rFonts w:asciiTheme="minorHAnsi" w:hAnsiTheme="minorHAnsi" w:cs="Times New Roman"/>
          <w:sz w:val="24"/>
          <w:szCs w:val="24"/>
        </w:rPr>
        <w:t>pozycji</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dominującej.</w:t>
      </w:r>
    </w:p>
    <w:p w14:paraId="3BB35202" w14:textId="77777777" w:rsidR="000E3E6D" w:rsidRPr="000E3E6D" w:rsidRDefault="000E3E6D" w:rsidP="000E3E6D">
      <w:pPr>
        <w:pStyle w:val="Tekstpodstawowy"/>
        <w:spacing w:before="59"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Wszelkie uprawnienia Zamawiającego powinny zostać wskazane we wzorze Umowy, w tym w opisie przedmiotu zamówienia i SIWZ, gdyż tylko w takiej sytuacji, możliwe stanie się przyjęcie prawidłowych założeń do wyceny oferty przez Wykonawcę.</w:t>
      </w:r>
    </w:p>
    <w:p w14:paraId="695DF5A9" w14:textId="77777777" w:rsidR="000E3E6D" w:rsidRPr="000E3E6D" w:rsidRDefault="000E3E6D" w:rsidP="000E3E6D">
      <w:pPr>
        <w:pStyle w:val="Tekstpodstawowy"/>
        <w:spacing w:before="59"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Tym samym prosimy o wykreślenie z par. 11 ust. 8 następującej treści: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jeżeli nie zostały zawarte w Harmonogramie Odbioru Zasadniczego.”</w:t>
      </w:r>
    </w:p>
    <w:p w14:paraId="54A6338D" w14:textId="77777777" w:rsidR="000E3E6D" w:rsidRPr="000E3E6D" w:rsidRDefault="000E3E6D" w:rsidP="000E3E6D">
      <w:pPr>
        <w:spacing w:line="300" w:lineRule="atLeast"/>
        <w:rPr>
          <w:rFonts w:cs="Times New Roman"/>
          <w:sz w:val="24"/>
          <w:szCs w:val="24"/>
        </w:rPr>
      </w:pPr>
    </w:p>
    <w:p w14:paraId="07149C4A"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Odpowiedź na Pytanie numer 208</w:t>
      </w:r>
    </w:p>
    <w:p w14:paraId="3CBC8439" w14:textId="77777777" w:rsidR="000E3E6D" w:rsidRPr="000E3E6D" w:rsidRDefault="000E3E6D" w:rsidP="000E3E6D">
      <w:pPr>
        <w:spacing w:line="300" w:lineRule="atLeast"/>
        <w:jc w:val="both"/>
        <w:rPr>
          <w:rFonts w:cs="Times New Roman"/>
          <w:b/>
          <w:sz w:val="24"/>
          <w:szCs w:val="24"/>
          <w:u w:val="single"/>
        </w:rPr>
      </w:pPr>
    </w:p>
    <w:p w14:paraId="2729412C"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Wskazany zapis umowy nie zostanie zmieniony. Nie można Zamawiającego pozbawić możliwości weryfikacji poprawności zrealizowania zadań przez Wykonawcę, za jakie Zamawiający ma zapłacić. Zasady odbioru są określone w umowie. Niemniej jednak podczas odbioru mogą ujawnić się okoliczności, gdzie mimo lub nawet wskutek przeprowadzonych testów istnienie potrzeba dodatkowego zweryfikowania odbieranego przedmiotu umowy. Nie jest to nadużycie pozycji Zamawiającego.</w:t>
      </w:r>
    </w:p>
    <w:p w14:paraId="74B5ECE1" w14:textId="77777777" w:rsidR="000E3E6D" w:rsidRPr="000E3E6D" w:rsidRDefault="000E3E6D" w:rsidP="000E3E6D">
      <w:pPr>
        <w:spacing w:line="300" w:lineRule="atLeast"/>
        <w:rPr>
          <w:rFonts w:cs="Times New Roman"/>
          <w:sz w:val="24"/>
          <w:szCs w:val="24"/>
        </w:rPr>
      </w:pPr>
    </w:p>
    <w:p w14:paraId="024D60EA"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lastRenderedPageBreak/>
        <w:t>Pytanie numer 209</w:t>
      </w:r>
    </w:p>
    <w:p w14:paraId="6D8B9725" w14:textId="77777777" w:rsidR="000E3E6D" w:rsidRPr="000E3E6D" w:rsidRDefault="000E3E6D" w:rsidP="000E3E6D">
      <w:pPr>
        <w:spacing w:line="300" w:lineRule="atLeast"/>
        <w:jc w:val="both"/>
        <w:rPr>
          <w:rFonts w:cs="Times New Roman"/>
          <w:sz w:val="24"/>
          <w:szCs w:val="24"/>
        </w:rPr>
      </w:pPr>
    </w:p>
    <w:p w14:paraId="1F3251B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20 pkt. 9</w:t>
      </w:r>
    </w:p>
    <w:p w14:paraId="6876B4C5" w14:textId="77777777" w:rsidR="000E3E6D" w:rsidRPr="000E3E6D" w:rsidRDefault="000E3E6D" w:rsidP="000E3E6D">
      <w:pPr>
        <w:pStyle w:val="gmail-msocommenttext"/>
        <w:spacing w:before="0" w:beforeAutospacing="0" w:after="0" w:afterAutospacing="0" w:line="300" w:lineRule="atLeast"/>
        <w:jc w:val="both"/>
        <w:rPr>
          <w:rFonts w:asciiTheme="minorHAnsi" w:hAnsiTheme="minorHAnsi" w:cs="Times New Roman"/>
          <w:sz w:val="24"/>
          <w:szCs w:val="24"/>
        </w:rPr>
      </w:pPr>
      <w:r w:rsidRPr="000E3E6D">
        <w:rPr>
          <w:rFonts w:asciiTheme="minorHAnsi" w:hAnsiTheme="minorHAnsi" w:cs="Times New Roman"/>
          <w:sz w:val="24"/>
          <w:szCs w:val="24"/>
        </w:rPr>
        <w:t>Prosimy o doprecyzowanie zakresu możliwych do zatajenia informacji, które mogą mieć wpływ na fakt i wysokość naliczenia kary. Pojęcie „pewne informacje” jest nieostre.</w:t>
      </w:r>
    </w:p>
    <w:p w14:paraId="2D01E619" w14:textId="77777777" w:rsidR="000E3E6D" w:rsidRPr="000E3E6D" w:rsidRDefault="000E3E6D" w:rsidP="000E3E6D">
      <w:pPr>
        <w:spacing w:line="300" w:lineRule="atLeast"/>
        <w:rPr>
          <w:rFonts w:cs="Times New Roman"/>
          <w:sz w:val="24"/>
          <w:szCs w:val="24"/>
          <w:u w:val="single"/>
        </w:rPr>
      </w:pPr>
    </w:p>
    <w:p w14:paraId="3CE52293" w14:textId="77777777" w:rsidR="000E3E6D" w:rsidRPr="000E3E6D" w:rsidRDefault="000E3E6D" w:rsidP="000E3E6D">
      <w:pPr>
        <w:spacing w:line="300" w:lineRule="atLeast"/>
        <w:rPr>
          <w:rFonts w:cs="Times New Roman"/>
          <w:b/>
          <w:sz w:val="24"/>
          <w:szCs w:val="24"/>
          <w:u w:val="single"/>
        </w:rPr>
      </w:pPr>
      <w:r w:rsidRPr="000E3E6D">
        <w:rPr>
          <w:rFonts w:cs="Times New Roman"/>
          <w:b/>
          <w:sz w:val="24"/>
          <w:szCs w:val="24"/>
          <w:u w:val="single"/>
        </w:rPr>
        <w:t>Odpowiedź na pytanie numer 209</w:t>
      </w:r>
    </w:p>
    <w:p w14:paraId="3D6C44E8" w14:textId="77777777" w:rsidR="000E3E6D" w:rsidRPr="000E3E6D" w:rsidRDefault="000E3E6D" w:rsidP="000E3E6D">
      <w:pPr>
        <w:spacing w:line="300" w:lineRule="atLeast"/>
        <w:rPr>
          <w:rFonts w:cs="Times New Roman"/>
          <w:sz w:val="24"/>
          <w:szCs w:val="24"/>
        </w:rPr>
      </w:pPr>
    </w:p>
    <w:p w14:paraId="7D9C5A82" w14:textId="77777777" w:rsidR="000E3E6D" w:rsidRPr="000E3E6D" w:rsidRDefault="000E3E6D" w:rsidP="000E3E6D">
      <w:pPr>
        <w:spacing w:before="100" w:beforeAutospacing="1" w:after="100" w:afterAutospacing="1" w:line="300" w:lineRule="atLeast"/>
        <w:ind w:right="708"/>
        <w:contextualSpacing/>
        <w:jc w:val="both"/>
        <w:rPr>
          <w:rFonts w:eastAsia="Times New Roman" w:cs="Times New Roman"/>
          <w:sz w:val="24"/>
          <w:szCs w:val="24"/>
        </w:rPr>
      </w:pPr>
      <w:r w:rsidRPr="000E3E6D">
        <w:rPr>
          <w:rFonts w:cs="Times New Roman"/>
          <w:sz w:val="24"/>
          <w:szCs w:val="24"/>
        </w:rPr>
        <w:t xml:space="preserve"> W  wskazanym zapisie umowy sformułowanie „pewne informacje” nie oznacza, że Wykonawca może zataić jakiekolwiek informacje, tylko oznacza, że w przypadku stwierdzenia, że Wykonawca zataił co najmniej część informacji </w:t>
      </w:r>
      <w:r w:rsidRPr="000E3E6D">
        <w:rPr>
          <w:rFonts w:eastAsia="Times New Roman" w:cs="Times New Roman"/>
          <w:sz w:val="24"/>
          <w:szCs w:val="24"/>
        </w:rPr>
        <w:t xml:space="preserve">Wykonawca zobowiązany będzie do zapłaty na rzecz Zamawiającego kary umownej w wysokości trzykrotności kwoty, o jaką w wyniku aneksu wskazanego w ust. 6, 7 nastąpiło podwyższenie Wynagrodzenia Wykonawcy.  Tym samym w procedurze o jakiej mowa w par. 20 nie ma możliwości zatajenia przez Wykonawcę jakichkolwiek informacji. </w:t>
      </w:r>
    </w:p>
    <w:p w14:paraId="72493272" w14:textId="77777777" w:rsidR="000E3E6D" w:rsidRPr="000E3E6D" w:rsidRDefault="000E3E6D" w:rsidP="000E3E6D">
      <w:pPr>
        <w:spacing w:line="300" w:lineRule="atLeast"/>
        <w:rPr>
          <w:rFonts w:cs="Times New Roman"/>
          <w:sz w:val="24"/>
          <w:szCs w:val="24"/>
        </w:rPr>
      </w:pPr>
    </w:p>
    <w:p w14:paraId="7D213E1D"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210</w:t>
      </w:r>
    </w:p>
    <w:p w14:paraId="7F58E4BA" w14:textId="77777777" w:rsidR="000E3E6D" w:rsidRPr="000E3E6D" w:rsidRDefault="000E3E6D" w:rsidP="000E3E6D">
      <w:pPr>
        <w:spacing w:line="300" w:lineRule="atLeast"/>
        <w:rPr>
          <w:rFonts w:cs="Times New Roman"/>
          <w:sz w:val="24"/>
          <w:szCs w:val="24"/>
        </w:rPr>
      </w:pPr>
    </w:p>
    <w:p w14:paraId="104BC010"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Wzór umowy, par. 20 pkt. 3</w:t>
      </w:r>
    </w:p>
    <w:p w14:paraId="4513EF78"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sprecyzowanie co Zamawiający rozumie poprzez „koszty konieczne”, czy też „dodatkowe koszty realizacji zamówienia” w kontekście płacy minimalnej. Pojęcie użyte przez Zamawiającego jest nieprecyzyjne. Ponadto prosimy o dodanie zapisu, że przedstawienie przez Wykonawcę kosztów oraz ewentualne negocjacje będą odbędą się z uwzględnieniem tajemnicy przedsiębiorstwa.</w:t>
      </w:r>
    </w:p>
    <w:p w14:paraId="28D69747" w14:textId="77777777" w:rsidR="000E3E6D" w:rsidRPr="000E3E6D" w:rsidRDefault="000E3E6D" w:rsidP="000E3E6D">
      <w:pPr>
        <w:spacing w:line="300" w:lineRule="atLeast"/>
        <w:rPr>
          <w:rFonts w:cs="Times New Roman"/>
          <w:sz w:val="24"/>
          <w:szCs w:val="24"/>
        </w:rPr>
      </w:pPr>
    </w:p>
    <w:p w14:paraId="4B76399C" w14:textId="77777777" w:rsidR="000E3E6D" w:rsidRPr="000E3E6D" w:rsidRDefault="000E3E6D" w:rsidP="000E3E6D">
      <w:pPr>
        <w:spacing w:line="300" w:lineRule="atLeast"/>
        <w:rPr>
          <w:rFonts w:cs="Times New Roman"/>
          <w:b/>
          <w:sz w:val="24"/>
          <w:szCs w:val="24"/>
          <w:u w:val="single"/>
        </w:rPr>
      </w:pPr>
      <w:r w:rsidRPr="000E3E6D">
        <w:rPr>
          <w:rFonts w:cs="Times New Roman"/>
          <w:b/>
          <w:sz w:val="24"/>
          <w:szCs w:val="24"/>
          <w:u w:val="single"/>
        </w:rPr>
        <w:t>Odpowiedź na pytanie numer 210</w:t>
      </w:r>
    </w:p>
    <w:p w14:paraId="118D0611" w14:textId="77777777" w:rsidR="000E3E6D" w:rsidRPr="000E3E6D" w:rsidRDefault="000E3E6D" w:rsidP="000E3E6D">
      <w:pPr>
        <w:spacing w:line="300" w:lineRule="atLeast"/>
        <w:rPr>
          <w:rFonts w:cs="Times New Roman"/>
          <w:sz w:val="24"/>
          <w:szCs w:val="24"/>
        </w:rPr>
      </w:pPr>
    </w:p>
    <w:p w14:paraId="6A2E7F55" w14:textId="77777777" w:rsidR="000E3E6D" w:rsidRPr="000E3E6D" w:rsidRDefault="000E3E6D" w:rsidP="000E3E6D">
      <w:pPr>
        <w:spacing w:before="100" w:beforeAutospacing="1" w:after="100" w:afterAutospacing="1" w:line="300" w:lineRule="atLeast"/>
        <w:ind w:right="709"/>
        <w:contextualSpacing/>
        <w:jc w:val="both"/>
        <w:rPr>
          <w:rFonts w:cs="Times New Roman"/>
          <w:sz w:val="24"/>
          <w:szCs w:val="24"/>
        </w:rPr>
      </w:pPr>
      <w:r w:rsidRPr="000E3E6D">
        <w:rPr>
          <w:rFonts w:cs="Times New Roman"/>
          <w:sz w:val="24"/>
          <w:szCs w:val="24"/>
        </w:rPr>
        <w:t xml:space="preserve">Wskazany zapis umowy brzmi następująco : </w:t>
      </w:r>
    </w:p>
    <w:p w14:paraId="14D7D2D2" w14:textId="77777777" w:rsidR="000E3E6D" w:rsidRPr="000E3E6D" w:rsidRDefault="000E3E6D" w:rsidP="000E3E6D">
      <w:pPr>
        <w:spacing w:before="100" w:beforeAutospacing="1" w:after="100" w:afterAutospacing="1" w:line="300" w:lineRule="atLeast"/>
        <w:ind w:right="709"/>
        <w:contextualSpacing/>
        <w:jc w:val="both"/>
        <w:rPr>
          <w:rFonts w:cs="Times New Roman"/>
          <w:i/>
          <w:sz w:val="24"/>
          <w:szCs w:val="24"/>
        </w:rPr>
      </w:pPr>
      <w:r w:rsidRPr="000E3E6D">
        <w:rPr>
          <w:rFonts w:eastAsia="Times New Roman" w:cs="Times New Roman"/>
          <w:i/>
          <w:sz w:val="24"/>
          <w:szCs w:val="24"/>
        </w:rPr>
        <w:t xml:space="preserve">W sytuacji wystąpienia okoliczności wskazanych w ust. 1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w:t>
      </w:r>
      <w:r w:rsidRPr="000E3E6D">
        <w:rPr>
          <w:rFonts w:eastAsia="Times New Roman" w:cs="Times New Roman"/>
          <w:i/>
          <w:sz w:val="24"/>
          <w:szCs w:val="24"/>
        </w:rPr>
        <w:lastRenderedPageBreak/>
        <w:t>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36BF8E31" w14:textId="77777777" w:rsidR="000E3E6D" w:rsidRPr="000E3E6D" w:rsidRDefault="000E3E6D" w:rsidP="000E3E6D">
      <w:pPr>
        <w:spacing w:line="300" w:lineRule="atLeast"/>
        <w:rPr>
          <w:rFonts w:cs="Times New Roman"/>
          <w:sz w:val="24"/>
          <w:szCs w:val="24"/>
        </w:rPr>
      </w:pPr>
    </w:p>
    <w:p w14:paraId="6DBEC7B6"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Użyte w ostatnim zdaniu sformułowanie </w:t>
      </w:r>
      <w:r w:rsidRPr="000E3E6D">
        <w:rPr>
          <w:rFonts w:cs="Times New Roman"/>
          <w:i/>
          <w:sz w:val="24"/>
          <w:szCs w:val="24"/>
        </w:rPr>
        <w:t xml:space="preserve">koszty które nie są konieczne </w:t>
      </w:r>
      <w:r w:rsidRPr="000E3E6D">
        <w:rPr>
          <w:rFonts w:cs="Times New Roman"/>
          <w:sz w:val="24"/>
          <w:szCs w:val="24"/>
        </w:rPr>
        <w:t>dotyczy kosztów pracowniczych ponoszonych przez wykonawcę w związku z konicznością dostosowania płacy minimalnej do zmienionych przepisów dotyczące, odnoszące się do pracowników zatrudnionych przez wykonawcę, którzy nie są związany z realizacją przedmiotu umowy lub ich praca związana z realizacją przedmiotu umowy zakończona została przed wskazaną zmianą przepisów o wysokości płacy minimalnej.</w:t>
      </w:r>
    </w:p>
    <w:p w14:paraId="4B00901F" w14:textId="77777777" w:rsidR="000E3E6D" w:rsidRPr="000E3E6D" w:rsidRDefault="000E3E6D" w:rsidP="000E3E6D">
      <w:pPr>
        <w:spacing w:line="300" w:lineRule="atLeast"/>
        <w:jc w:val="both"/>
        <w:rPr>
          <w:rFonts w:cs="Times New Roman"/>
          <w:sz w:val="24"/>
          <w:szCs w:val="24"/>
        </w:rPr>
      </w:pPr>
    </w:p>
    <w:p w14:paraId="6FA5CA9A"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Zamawiający uwzględni wniosek wykonawcy o tajemnicy przedsiębiorstwa. </w:t>
      </w:r>
      <w:proofErr w:type="spellStart"/>
      <w:r w:rsidRPr="000E3E6D">
        <w:rPr>
          <w:rFonts w:cs="Times New Roman"/>
          <w:sz w:val="24"/>
          <w:szCs w:val="24"/>
        </w:rPr>
        <w:t>WUa</w:t>
      </w:r>
      <w:proofErr w:type="spellEnd"/>
      <w:r w:rsidRPr="000E3E6D">
        <w:rPr>
          <w:rFonts w:cs="Times New Roman"/>
          <w:sz w:val="24"/>
          <w:szCs w:val="24"/>
        </w:rPr>
        <w:t xml:space="preserve"> zmian umowy numer  46, </w:t>
      </w:r>
      <w:proofErr w:type="spellStart"/>
      <w:r w:rsidRPr="000E3E6D">
        <w:rPr>
          <w:rFonts w:cs="Times New Roman"/>
          <w:sz w:val="24"/>
          <w:szCs w:val="24"/>
        </w:rPr>
        <w:t>WUb</w:t>
      </w:r>
      <w:proofErr w:type="spellEnd"/>
      <w:r w:rsidRPr="000E3E6D">
        <w:rPr>
          <w:rFonts w:cs="Times New Roman"/>
          <w:sz w:val="24"/>
          <w:szCs w:val="24"/>
        </w:rPr>
        <w:t xml:space="preserve"> zmian umowy numer 47,  </w:t>
      </w:r>
      <w:proofErr w:type="spellStart"/>
      <w:r w:rsidRPr="000E3E6D">
        <w:rPr>
          <w:rFonts w:cs="Times New Roman"/>
          <w:sz w:val="24"/>
          <w:szCs w:val="24"/>
        </w:rPr>
        <w:t>WUc</w:t>
      </w:r>
      <w:proofErr w:type="spellEnd"/>
      <w:r w:rsidRPr="000E3E6D">
        <w:rPr>
          <w:rFonts w:cs="Times New Roman"/>
          <w:sz w:val="24"/>
          <w:szCs w:val="24"/>
        </w:rPr>
        <w:t xml:space="preserve"> zmian umowy numer  30.</w:t>
      </w:r>
    </w:p>
    <w:p w14:paraId="465A71E0" w14:textId="77777777" w:rsidR="000E3E6D" w:rsidRPr="000E3E6D" w:rsidRDefault="000E3E6D" w:rsidP="000E3E6D">
      <w:pPr>
        <w:spacing w:line="300" w:lineRule="atLeast"/>
        <w:jc w:val="both"/>
        <w:rPr>
          <w:rFonts w:cs="Times New Roman"/>
          <w:sz w:val="24"/>
          <w:szCs w:val="24"/>
        </w:rPr>
      </w:pPr>
    </w:p>
    <w:p w14:paraId="16CF8900"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20 po ust 10 dochodzi nowy ust.11 o treści :</w:t>
      </w:r>
    </w:p>
    <w:p w14:paraId="32C78AAF" w14:textId="77777777" w:rsidR="000E3E6D" w:rsidRPr="000E3E6D" w:rsidRDefault="000E3E6D" w:rsidP="000E3E6D">
      <w:pPr>
        <w:spacing w:before="100" w:beforeAutospacing="1" w:after="100" w:afterAutospacing="1" w:line="300" w:lineRule="atLeast"/>
        <w:ind w:right="708"/>
        <w:contextualSpacing/>
        <w:jc w:val="both"/>
        <w:rPr>
          <w:rFonts w:eastAsia="Times New Roman" w:cs="Times New Roman"/>
          <w:sz w:val="24"/>
          <w:szCs w:val="24"/>
        </w:rPr>
      </w:pPr>
      <w:r w:rsidRPr="000E3E6D">
        <w:rPr>
          <w:rFonts w:eastAsia="Times New Roman" w:cs="Times New Roman"/>
          <w:sz w:val="24"/>
          <w:szCs w:val="24"/>
        </w:rPr>
        <w:t xml:space="preserve">Przedstawienie przez Wykonawcę kosztów o jakich mowa w niniejszym paragrafie oraz wszelkie rozmowy i korespondencja między Wykonawcą a Zamawiającym realizowane będą z poszanowaniem tajemnicy przedsiębiorstwa Wykonawcy. </w:t>
      </w:r>
    </w:p>
    <w:p w14:paraId="2C203291" w14:textId="77777777" w:rsidR="000E3E6D" w:rsidRPr="000E3E6D" w:rsidRDefault="000E3E6D" w:rsidP="000E3E6D">
      <w:pPr>
        <w:spacing w:line="300" w:lineRule="atLeast"/>
        <w:jc w:val="both"/>
        <w:rPr>
          <w:rFonts w:cs="Times New Roman"/>
          <w:sz w:val="24"/>
          <w:szCs w:val="24"/>
        </w:rPr>
      </w:pPr>
    </w:p>
    <w:p w14:paraId="6A40BA17"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211</w:t>
      </w:r>
    </w:p>
    <w:p w14:paraId="50300741" w14:textId="77777777" w:rsidR="000E3E6D" w:rsidRPr="000E3E6D" w:rsidRDefault="000E3E6D" w:rsidP="000E3E6D">
      <w:pPr>
        <w:spacing w:line="300" w:lineRule="atLeast"/>
        <w:jc w:val="both"/>
        <w:rPr>
          <w:rFonts w:cs="Times New Roman"/>
          <w:sz w:val="24"/>
          <w:szCs w:val="24"/>
        </w:rPr>
      </w:pPr>
    </w:p>
    <w:p w14:paraId="5D932EF7" w14:textId="77777777" w:rsidR="000E3E6D" w:rsidRPr="000E3E6D" w:rsidRDefault="000E3E6D" w:rsidP="000E3E6D">
      <w:pPr>
        <w:spacing w:line="300" w:lineRule="atLeast"/>
        <w:jc w:val="both"/>
        <w:rPr>
          <w:rFonts w:cs="Times New Roman"/>
          <w:sz w:val="24"/>
          <w:szCs w:val="24"/>
        </w:rPr>
      </w:pPr>
    </w:p>
    <w:p w14:paraId="727D9836"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par. 24 pkt.  29 i 30</w:t>
      </w:r>
    </w:p>
    <w:p w14:paraId="574551B1"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potwierdzenie, że opisana w tych postanowieniach projektu umowy procedura naliczania i zapłaty kar umownych ma zastosowanie do wszelkich kar umownych przewidzianych w umowie na wykonanie zamówienia, w tym także tych przewidzianych w innych postanowieniach niż w § 24?</w:t>
      </w:r>
    </w:p>
    <w:p w14:paraId="195BD9BB" w14:textId="77777777" w:rsidR="000E3E6D" w:rsidRPr="000E3E6D" w:rsidRDefault="000E3E6D" w:rsidP="000E3E6D">
      <w:pPr>
        <w:spacing w:line="300" w:lineRule="atLeast"/>
        <w:jc w:val="both"/>
        <w:rPr>
          <w:rFonts w:cs="Times New Roman"/>
          <w:sz w:val="24"/>
          <w:szCs w:val="24"/>
        </w:rPr>
      </w:pPr>
    </w:p>
    <w:p w14:paraId="73BC9A05" w14:textId="77777777" w:rsidR="000E3E6D" w:rsidRPr="000E3E6D" w:rsidRDefault="000E3E6D" w:rsidP="000E3E6D">
      <w:pPr>
        <w:spacing w:line="300" w:lineRule="atLeast"/>
        <w:rPr>
          <w:rFonts w:cs="Times New Roman"/>
          <w:b/>
          <w:sz w:val="24"/>
          <w:szCs w:val="24"/>
          <w:u w:val="single"/>
        </w:rPr>
      </w:pPr>
      <w:r w:rsidRPr="000E3E6D">
        <w:rPr>
          <w:rFonts w:cs="Times New Roman"/>
          <w:b/>
          <w:sz w:val="24"/>
          <w:szCs w:val="24"/>
          <w:u w:val="single"/>
        </w:rPr>
        <w:t>Odpowiedź na pytanie numer 211</w:t>
      </w:r>
    </w:p>
    <w:p w14:paraId="256DAFC6" w14:textId="77777777" w:rsidR="000E3E6D" w:rsidRPr="000E3E6D" w:rsidRDefault="000E3E6D" w:rsidP="000E3E6D">
      <w:pPr>
        <w:spacing w:line="300" w:lineRule="atLeast"/>
        <w:rPr>
          <w:rFonts w:cs="Times New Roman"/>
          <w:b/>
          <w:sz w:val="24"/>
          <w:szCs w:val="24"/>
          <w:u w:val="single"/>
        </w:rPr>
      </w:pPr>
    </w:p>
    <w:p w14:paraId="7BFCFF71" w14:textId="77777777" w:rsidR="000E3E6D" w:rsidRPr="000E3E6D" w:rsidRDefault="000E3E6D" w:rsidP="000E3E6D">
      <w:pPr>
        <w:spacing w:line="300" w:lineRule="atLeast"/>
        <w:rPr>
          <w:rFonts w:cs="Times New Roman"/>
          <w:sz w:val="24"/>
          <w:szCs w:val="24"/>
        </w:rPr>
      </w:pPr>
      <w:r w:rsidRPr="000E3E6D">
        <w:rPr>
          <w:rFonts w:cs="Times New Roman"/>
          <w:sz w:val="24"/>
          <w:szCs w:val="24"/>
        </w:rPr>
        <w:t>Procedura nakładania kar umownych opisana jest obecnie w art. 24 ust. 35 i ta procedura odnosi się do wszystkich kar umownych przewidzianych w umowie. W zakresie tej procedury wprowadzone zostały zmiany i obecnie wygląda ona następująco :</w:t>
      </w:r>
    </w:p>
    <w:p w14:paraId="33E07AF4" w14:textId="77777777" w:rsidR="000E3E6D" w:rsidRPr="000E3E6D" w:rsidRDefault="000E3E6D" w:rsidP="000E3E6D">
      <w:pPr>
        <w:spacing w:after="160" w:line="300" w:lineRule="atLeast"/>
        <w:ind w:right="708"/>
        <w:contextualSpacing/>
        <w:jc w:val="both"/>
        <w:rPr>
          <w:rFonts w:eastAsia="Times New Roman" w:cs="Times New Roman"/>
          <w:sz w:val="24"/>
          <w:szCs w:val="24"/>
          <w:highlight w:val="yellow"/>
        </w:rPr>
      </w:pPr>
    </w:p>
    <w:p w14:paraId="45D9A181" w14:textId="77777777" w:rsidR="000E3E6D" w:rsidRPr="000E3E6D" w:rsidRDefault="000E3E6D" w:rsidP="000E3E6D">
      <w:pPr>
        <w:spacing w:after="160" w:line="300" w:lineRule="atLeast"/>
        <w:contextualSpacing/>
        <w:jc w:val="both"/>
        <w:rPr>
          <w:rFonts w:eastAsia="Times New Roman" w:cs="Times New Roman"/>
          <w:sz w:val="24"/>
          <w:szCs w:val="24"/>
        </w:rPr>
      </w:pPr>
      <w:r w:rsidRPr="000E3E6D">
        <w:rPr>
          <w:rFonts w:eastAsia="Times New Roman" w:cs="Times New Roman"/>
          <w:sz w:val="24"/>
          <w:szCs w:val="24"/>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4915BAEA" w14:textId="77777777" w:rsidR="000E3E6D" w:rsidRPr="000E3E6D" w:rsidRDefault="000E3E6D" w:rsidP="000E3E6D">
      <w:pPr>
        <w:spacing w:line="300" w:lineRule="atLeast"/>
        <w:jc w:val="both"/>
        <w:rPr>
          <w:rFonts w:cs="Times New Roman"/>
          <w:sz w:val="24"/>
          <w:szCs w:val="24"/>
        </w:rPr>
      </w:pPr>
    </w:p>
    <w:p w14:paraId="61B06FC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212</w:t>
      </w:r>
    </w:p>
    <w:p w14:paraId="48BE390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449DCF47"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Załącznik nr 54a, par. 25 ust. 22</w:t>
      </w:r>
    </w:p>
    <w:p w14:paraId="7525B08E"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Prosimy o wyjaśnienie, jakie zmiany zwykłego zarządu Zamawiający ma na myśli.</w:t>
      </w:r>
    </w:p>
    <w:p w14:paraId="41F328A7" w14:textId="77777777" w:rsidR="000E3E6D" w:rsidRPr="000E3E6D" w:rsidRDefault="000E3E6D" w:rsidP="000E3E6D">
      <w:pPr>
        <w:pStyle w:val="gmail-msocommenttext"/>
        <w:spacing w:before="0" w:beforeAutospacing="0" w:after="0" w:afterAutospacing="0" w:line="300" w:lineRule="atLeast"/>
        <w:jc w:val="both"/>
        <w:rPr>
          <w:rFonts w:asciiTheme="minorHAnsi" w:hAnsiTheme="minorHAnsi" w:cs="Times New Roman"/>
          <w:sz w:val="24"/>
          <w:szCs w:val="24"/>
        </w:rPr>
      </w:pPr>
      <w:r w:rsidRPr="000E3E6D">
        <w:rPr>
          <w:rFonts w:asciiTheme="minorHAnsi" w:hAnsiTheme="minorHAnsi" w:cs="Times New Roman"/>
          <w:sz w:val="24"/>
          <w:szCs w:val="24"/>
        </w:rPr>
        <w:t>Prosimy również o usunięcie zapisu „Jeżeli odstąpienie następuje z przyczyn leżących po stronie Wykonawcy, za świadczone usługi oraz za korzystanie z Przedmiotu Umowy nie należy się wynagrodzenie, ani też za zużycie Przedmiotu Umowy w granicach normalnego korzystania” lub podanie podstawy prawnej, z której wynika brak możliwości dochodzenia części wynagrodzenia za produkcyjne korzystanie z Przedmiotu Umowy.</w:t>
      </w:r>
    </w:p>
    <w:p w14:paraId="286B6C41" w14:textId="77777777" w:rsidR="000E3E6D" w:rsidRPr="000E3E6D" w:rsidRDefault="000E3E6D" w:rsidP="000E3E6D">
      <w:pPr>
        <w:pStyle w:val="gmail-msocommenttext"/>
        <w:spacing w:before="0" w:beforeAutospacing="0" w:after="0" w:afterAutospacing="0" w:line="300" w:lineRule="atLeast"/>
        <w:jc w:val="both"/>
        <w:rPr>
          <w:rFonts w:asciiTheme="minorHAnsi" w:hAnsiTheme="minorHAnsi" w:cs="Times New Roman"/>
          <w:sz w:val="24"/>
          <w:szCs w:val="24"/>
        </w:rPr>
      </w:pPr>
    </w:p>
    <w:p w14:paraId="3C24CE6F" w14:textId="77777777" w:rsidR="000E3E6D" w:rsidRPr="000E3E6D" w:rsidRDefault="000E3E6D" w:rsidP="000E3E6D">
      <w:pPr>
        <w:spacing w:line="300" w:lineRule="atLeast"/>
        <w:rPr>
          <w:rFonts w:cs="Times New Roman"/>
          <w:b/>
          <w:sz w:val="24"/>
          <w:szCs w:val="24"/>
          <w:u w:val="single"/>
        </w:rPr>
      </w:pPr>
      <w:r w:rsidRPr="000E3E6D">
        <w:rPr>
          <w:rFonts w:cs="Times New Roman"/>
          <w:b/>
          <w:sz w:val="24"/>
          <w:szCs w:val="24"/>
          <w:u w:val="single"/>
        </w:rPr>
        <w:t>Odpowiedź na pytanie numer 212</w:t>
      </w:r>
    </w:p>
    <w:p w14:paraId="6B10437A" w14:textId="77777777" w:rsidR="000E3E6D" w:rsidRPr="000E3E6D" w:rsidRDefault="000E3E6D" w:rsidP="000E3E6D">
      <w:pPr>
        <w:spacing w:line="300" w:lineRule="atLeast"/>
        <w:jc w:val="both"/>
        <w:rPr>
          <w:rFonts w:cs="Times New Roman"/>
          <w:sz w:val="24"/>
          <w:szCs w:val="24"/>
        </w:rPr>
      </w:pPr>
    </w:p>
    <w:p w14:paraId="69F98046"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Zwykły zarząd to wszystko to co konieczne jest do wykonania celem zapewnienia możliwości korzystania  z rzeczy lub prawa zgonie  z ich przeznaczeniem.  </w:t>
      </w:r>
    </w:p>
    <w:p w14:paraId="23BAFF6F" w14:textId="77777777" w:rsidR="000E3E6D" w:rsidRPr="000E3E6D" w:rsidRDefault="000E3E6D" w:rsidP="000E3E6D">
      <w:pPr>
        <w:spacing w:line="300" w:lineRule="atLeast"/>
        <w:jc w:val="both"/>
        <w:rPr>
          <w:rFonts w:cs="Times New Roman"/>
          <w:b/>
          <w:sz w:val="24"/>
          <w:szCs w:val="24"/>
          <w:u w:val="single"/>
        </w:rPr>
      </w:pPr>
    </w:p>
    <w:p w14:paraId="57E5FE6B"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nie usunie wskazanego zapisu umowy. Brak wynagrodzenie w wskazanej sytuacji jest rodzajem sankcji ponoszonej przez wykonawcę z tego tytułu, że doszło do rozwiązania umowy z powodu okoliczności za jakie odpowiedzialność ponosi wykonawca.</w:t>
      </w:r>
    </w:p>
    <w:p w14:paraId="2D5E3872" w14:textId="77777777" w:rsidR="000E3E6D" w:rsidRPr="000E3E6D" w:rsidRDefault="000E3E6D" w:rsidP="000E3E6D">
      <w:pPr>
        <w:spacing w:line="300" w:lineRule="atLeast"/>
        <w:jc w:val="both"/>
        <w:rPr>
          <w:rFonts w:cs="Times New Roman"/>
          <w:sz w:val="24"/>
          <w:szCs w:val="24"/>
        </w:rPr>
      </w:pPr>
    </w:p>
    <w:p w14:paraId="12A844A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213</w:t>
      </w:r>
    </w:p>
    <w:p w14:paraId="5C5DBECF" w14:textId="77777777" w:rsidR="000E3E6D" w:rsidRPr="000E3E6D" w:rsidRDefault="000E3E6D" w:rsidP="000E3E6D">
      <w:pPr>
        <w:spacing w:line="300" w:lineRule="atLeast"/>
        <w:jc w:val="both"/>
        <w:rPr>
          <w:rFonts w:cs="Times New Roman"/>
          <w:b/>
          <w:bCs/>
          <w:sz w:val="24"/>
          <w:szCs w:val="24"/>
        </w:rPr>
      </w:pPr>
    </w:p>
    <w:p w14:paraId="136E01BD" w14:textId="77777777" w:rsidR="000E3E6D" w:rsidRPr="000E3E6D" w:rsidRDefault="000E3E6D" w:rsidP="000E3E6D">
      <w:pPr>
        <w:spacing w:line="300" w:lineRule="atLeast"/>
        <w:jc w:val="both"/>
        <w:rPr>
          <w:rFonts w:cs="Times New Roman"/>
          <w:sz w:val="24"/>
          <w:szCs w:val="24"/>
        </w:rPr>
      </w:pPr>
      <w:r w:rsidRPr="000E3E6D">
        <w:rPr>
          <w:rFonts w:cs="Times New Roman"/>
          <w:b/>
          <w:bCs/>
          <w:sz w:val="24"/>
          <w:szCs w:val="24"/>
        </w:rPr>
        <w:t>Zabezpieczenie należytego wykonania umowy.</w:t>
      </w:r>
      <w:r w:rsidRPr="000E3E6D">
        <w:rPr>
          <w:rFonts w:cs="Times New Roman"/>
          <w:sz w:val="24"/>
          <w:szCs w:val="24"/>
        </w:rPr>
        <w:t xml:space="preserve"> Prosimy o potwierdzenie, że Zamawiający zaakceptuje jego wniesienie w formie gwarancji ubezpieczeniowej o treści jak w załączniku nr 1 do niniejszego pisma.</w:t>
      </w:r>
    </w:p>
    <w:p w14:paraId="7E4570C5" w14:textId="77777777" w:rsidR="000E3E6D" w:rsidRPr="000E3E6D" w:rsidRDefault="000E3E6D" w:rsidP="000E3E6D">
      <w:pPr>
        <w:keepNext/>
        <w:spacing w:after="0" w:line="240" w:lineRule="auto"/>
        <w:jc w:val="center"/>
        <w:outlineLvl w:val="1"/>
        <w:rPr>
          <w:rFonts w:ascii="Arial" w:eastAsia="Times New Roman" w:hAnsi="Arial" w:cs="Arial"/>
          <w:b/>
          <w:sz w:val="16"/>
          <w:szCs w:val="16"/>
        </w:rPr>
      </w:pPr>
      <w:r w:rsidRPr="000E3E6D">
        <w:rPr>
          <w:rFonts w:ascii="Arial" w:eastAsia="Times New Roman" w:hAnsi="Arial" w:cs="Arial"/>
          <w:b/>
          <w:sz w:val="16"/>
          <w:szCs w:val="16"/>
        </w:rPr>
        <w:t xml:space="preserve">UBEZPIECZENIOWA GWARANCJA </w:t>
      </w:r>
    </w:p>
    <w:p w14:paraId="49042FD9" w14:textId="77777777" w:rsidR="000E3E6D" w:rsidRPr="000E3E6D" w:rsidRDefault="000E3E6D" w:rsidP="000E3E6D">
      <w:pPr>
        <w:spacing w:after="0" w:line="240" w:lineRule="auto"/>
        <w:jc w:val="center"/>
        <w:rPr>
          <w:rFonts w:ascii="Arial" w:eastAsia="Times New Roman" w:hAnsi="Arial" w:cs="Arial"/>
          <w:b/>
          <w:sz w:val="16"/>
          <w:szCs w:val="16"/>
        </w:rPr>
      </w:pPr>
      <w:r w:rsidRPr="000E3E6D">
        <w:rPr>
          <w:rFonts w:ascii="Arial" w:eastAsia="Times New Roman" w:hAnsi="Arial" w:cs="Arial"/>
          <w:b/>
          <w:sz w:val="16"/>
          <w:szCs w:val="16"/>
        </w:rPr>
        <w:t>NALEŻYTEGO WYKONANIA KONTRAKTU  I  USUNIĘCIA WAD I  USTEREK Nr ………………</w:t>
      </w:r>
    </w:p>
    <w:p w14:paraId="40AC8275" w14:textId="77777777" w:rsidR="000E3E6D" w:rsidRPr="000E3E6D" w:rsidRDefault="000E3E6D" w:rsidP="000E3E6D">
      <w:pPr>
        <w:spacing w:after="0" w:line="240" w:lineRule="auto"/>
        <w:rPr>
          <w:rFonts w:ascii="Times New Roman" w:eastAsia="Times New Roman" w:hAnsi="Times New Roman" w:cs="Times New Roman"/>
          <w:sz w:val="16"/>
          <w:szCs w:val="16"/>
        </w:rPr>
      </w:pPr>
    </w:p>
    <w:p w14:paraId="35158830" w14:textId="77777777" w:rsidR="000E3E6D" w:rsidRPr="000E3E6D" w:rsidRDefault="000E3E6D" w:rsidP="000E3E6D">
      <w:pPr>
        <w:spacing w:after="0" w:line="240" w:lineRule="auto"/>
        <w:rPr>
          <w:rFonts w:ascii="Arial" w:eastAsia="Times New Roman" w:hAnsi="Arial" w:cs="Arial"/>
          <w:sz w:val="16"/>
          <w:szCs w:val="16"/>
        </w:rPr>
      </w:pPr>
      <w:r w:rsidRPr="000E3E6D">
        <w:rPr>
          <w:rFonts w:ascii="Arial" w:eastAsia="Times New Roman" w:hAnsi="Arial" w:cs="Arial"/>
          <w:sz w:val="16"/>
          <w:szCs w:val="16"/>
        </w:rPr>
        <w:t>Dla:……………..</w:t>
      </w:r>
    </w:p>
    <w:p w14:paraId="1616706F" w14:textId="77777777" w:rsidR="000E3E6D" w:rsidRPr="000E3E6D" w:rsidRDefault="000E3E6D" w:rsidP="000E3E6D">
      <w:pPr>
        <w:spacing w:after="0" w:line="240" w:lineRule="auto"/>
        <w:jc w:val="both"/>
        <w:rPr>
          <w:rFonts w:ascii="Arial" w:eastAsia="Times New Roman" w:hAnsi="Arial" w:cs="Arial"/>
          <w:b/>
          <w:sz w:val="16"/>
          <w:szCs w:val="16"/>
        </w:rPr>
      </w:pPr>
      <w:r w:rsidRPr="000E3E6D">
        <w:rPr>
          <w:rFonts w:ascii="Arial" w:eastAsia="Times New Roman" w:hAnsi="Arial" w:cs="Arial"/>
          <w:sz w:val="16"/>
          <w:szCs w:val="16"/>
        </w:rPr>
        <w:t>zwanego dalej “</w:t>
      </w:r>
      <w:r w:rsidRPr="000E3E6D">
        <w:rPr>
          <w:rFonts w:ascii="Arial" w:eastAsia="Times New Roman" w:hAnsi="Arial" w:cs="Arial"/>
          <w:b/>
          <w:sz w:val="16"/>
          <w:szCs w:val="16"/>
        </w:rPr>
        <w:t>Beneficjentem gwarancji</w:t>
      </w:r>
      <w:r w:rsidRPr="000E3E6D">
        <w:rPr>
          <w:rFonts w:ascii="Arial" w:eastAsia="Times New Roman" w:hAnsi="Arial" w:cs="Arial"/>
          <w:sz w:val="16"/>
          <w:szCs w:val="16"/>
        </w:rPr>
        <w:t>”</w:t>
      </w:r>
    </w:p>
    <w:p w14:paraId="75E40160" w14:textId="77777777" w:rsidR="000E3E6D" w:rsidRPr="000E3E6D" w:rsidRDefault="000E3E6D" w:rsidP="000E3E6D">
      <w:pPr>
        <w:spacing w:after="0" w:line="240" w:lineRule="auto"/>
        <w:jc w:val="both"/>
        <w:rPr>
          <w:rFonts w:ascii="Arial" w:eastAsia="Times New Roman" w:hAnsi="Arial" w:cs="Arial"/>
          <w:sz w:val="16"/>
          <w:szCs w:val="16"/>
        </w:rPr>
      </w:pPr>
    </w:p>
    <w:p w14:paraId="4715C2C6" w14:textId="77777777" w:rsidR="000E3E6D" w:rsidRPr="000E3E6D" w:rsidRDefault="000E3E6D" w:rsidP="000E3E6D">
      <w:p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 xml:space="preserve">1. </w:t>
      </w:r>
      <w:r w:rsidRPr="000E3E6D">
        <w:rPr>
          <w:rFonts w:ascii="Arial" w:eastAsia="Times New Roman" w:hAnsi="Arial" w:cs="Arial"/>
          <w:b/>
          <w:sz w:val="16"/>
          <w:szCs w:val="16"/>
        </w:rPr>
        <w:t>Towarzystwo Ubezpieczeń</w:t>
      </w:r>
    </w:p>
    <w:p w14:paraId="28DE0C5C" w14:textId="77777777" w:rsidR="000E3E6D" w:rsidRPr="000E3E6D" w:rsidRDefault="000E3E6D" w:rsidP="000E3E6D">
      <w:pPr>
        <w:spacing w:after="0" w:line="240" w:lineRule="auto"/>
        <w:rPr>
          <w:rFonts w:ascii="Arial" w:eastAsia="Times New Roman" w:hAnsi="Arial" w:cs="Arial"/>
          <w:sz w:val="16"/>
          <w:szCs w:val="16"/>
        </w:rPr>
      </w:pPr>
      <w:r w:rsidRPr="000E3E6D">
        <w:rPr>
          <w:rFonts w:ascii="Arial" w:eastAsia="Times New Roman" w:hAnsi="Arial" w:cs="Arial"/>
          <w:sz w:val="16"/>
          <w:szCs w:val="16"/>
        </w:rPr>
        <w:t xml:space="preserve">zwanym dalej </w:t>
      </w:r>
      <w:r w:rsidRPr="000E3E6D">
        <w:rPr>
          <w:rFonts w:ascii="Arial" w:eastAsia="Times New Roman" w:hAnsi="Arial" w:cs="Arial"/>
          <w:b/>
          <w:sz w:val="16"/>
          <w:szCs w:val="16"/>
        </w:rPr>
        <w:t>TU</w:t>
      </w:r>
    </w:p>
    <w:p w14:paraId="698CE482" w14:textId="77777777" w:rsidR="000E3E6D" w:rsidRPr="000E3E6D" w:rsidRDefault="000E3E6D" w:rsidP="000E3E6D">
      <w:pPr>
        <w:tabs>
          <w:tab w:val="left" w:pos="5245"/>
        </w:tabs>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 xml:space="preserve">działając na wniosek </w:t>
      </w:r>
      <w:r w:rsidRPr="000E3E6D">
        <w:rPr>
          <w:rFonts w:ascii="Arial" w:eastAsia="Times New Roman" w:hAnsi="Arial" w:cs="Arial"/>
          <w:b/>
          <w:sz w:val="16"/>
          <w:szCs w:val="16"/>
        </w:rPr>
        <w:t xml:space="preserve">…………….. </w:t>
      </w:r>
      <w:r w:rsidRPr="000E3E6D">
        <w:rPr>
          <w:rFonts w:ascii="Arial" w:eastAsia="Times New Roman" w:hAnsi="Arial" w:cs="Arial"/>
          <w:sz w:val="16"/>
          <w:szCs w:val="16"/>
        </w:rPr>
        <w:t>(zwanego dalej „</w:t>
      </w:r>
      <w:r w:rsidRPr="000E3E6D">
        <w:rPr>
          <w:rFonts w:ascii="Arial" w:eastAsia="Times New Roman" w:hAnsi="Arial" w:cs="Arial"/>
          <w:b/>
          <w:sz w:val="16"/>
          <w:szCs w:val="16"/>
        </w:rPr>
        <w:t>Zobowiązanym”</w:t>
      </w:r>
      <w:r w:rsidRPr="000E3E6D">
        <w:rPr>
          <w:rFonts w:ascii="Arial" w:eastAsia="Times New Roman" w:hAnsi="Arial" w:cs="Arial"/>
          <w:sz w:val="16"/>
          <w:szCs w:val="16"/>
        </w:rPr>
        <w:t>) niniejszym gwarantuje nieodwołalnie i bezwarunkowo na zasadach określonych w niniejszej gwarancji zapłatę należności:</w:t>
      </w:r>
    </w:p>
    <w:p w14:paraId="5D274D2E" w14:textId="77777777" w:rsidR="000E3E6D" w:rsidRPr="000E3E6D" w:rsidRDefault="000E3E6D" w:rsidP="006A1FDF">
      <w:pPr>
        <w:numPr>
          <w:ilvl w:val="0"/>
          <w:numId w:val="112"/>
        </w:numPr>
        <w:tabs>
          <w:tab w:val="num" w:pos="360"/>
          <w:tab w:val="left" w:pos="5245"/>
        </w:tabs>
        <w:spacing w:after="0" w:line="240" w:lineRule="auto"/>
        <w:ind w:left="360"/>
        <w:jc w:val="both"/>
        <w:rPr>
          <w:rFonts w:ascii="Arial" w:eastAsia="Times New Roman" w:hAnsi="Arial" w:cs="Arial"/>
          <w:b/>
          <w:sz w:val="16"/>
          <w:szCs w:val="16"/>
        </w:rPr>
      </w:pPr>
      <w:r w:rsidRPr="000E3E6D">
        <w:rPr>
          <w:rFonts w:ascii="Arial" w:eastAsia="Times New Roman" w:hAnsi="Arial" w:cs="Arial"/>
          <w:sz w:val="16"/>
          <w:szCs w:val="16"/>
        </w:rPr>
        <w:t xml:space="preserve">w okresie </w:t>
      </w:r>
      <w:r w:rsidRPr="000E3E6D">
        <w:rPr>
          <w:rFonts w:ascii="Arial" w:eastAsia="Times New Roman" w:hAnsi="Arial" w:cs="Arial"/>
          <w:b/>
          <w:sz w:val="16"/>
          <w:szCs w:val="16"/>
        </w:rPr>
        <w:t xml:space="preserve">od </w:t>
      </w:r>
      <w:r w:rsidRPr="000E3E6D">
        <w:rPr>
          <w:rFonts w:ascii="Arial" w:eastAsia="Times New Roman" w:hAnsi="Arial" w:cs="Arial"/>
          <w:b/>
          <w:bCs/>
          <w:sz w:val="16"/>
          <w:szCs w:val="16"/>
        </w:rPr>
        <w:t xml:space="preserve">………… </w:t>
      </w:r>
      <w:r w:rsidRPr="000E3E6D">
        <w:rPr>
          <w:rFonts w:ascii="Arial" w:eastAsia="Times New Roman" w:hAnsi="Arial" w:cs="Arial"/>
          <w:b/>
          <w:sz w:val="16"/>
          <w:szCs w:val="16"/>
        </w:rPr>
        <w:t xml:space="preserve">do </w:t>
      </w:r>
      <w:r w:rsidRPr="000E3E6D">
        <w:rPr>
          <w:rFonts w:ascii="Arial" w:eastAsia="Times New Roman" w:hAnsi="Arial" w:cs="Arial"/>
          <w:b/>
          <w:bCs/>
          <w:sz w:val="16"/>
          <w:szCs w:val="16"/>
        </w:rPr>
        <w:t>……………</w:t>
      </w:r>
      <w:r w:rsidRPr="000E3E6D">
        <w:rPr>
          <w:rFonts w:ascii="Arial" w:eastAsia="Times New Roman" w:hAnsi="Arial" w:cs="Arial"/>
          <w:b/>
          <w:sz w:val="16"/>
          <w:szCs w:val="16"/>
        </w:rPr>
        <w:t xml:space="preserve"> </w:t>
      </w:r>
      <w:r w:rsidRPr="000E3E6D">
        <w:rPr>
          <w:rFonts w:ascii="Arial" w:eastAsia="Times New Roman" w:hAnsi="Arial" w:cs="Arial"/>
          <w:sz w:val="16"/>
          <w:szCs w:val="16"/>
        </w:rPr>
        <w:t xml:space="preserve">do kwoty …………… złotych (słownie złotych: ) do zapłacenia których na rzecz Beneficjenta gwarancji Zobowiązany jest zobowiązany z tytułu zapłaty wymagalnych kar umownych w związku z niewykonaniem lub nienależytym wykonaniem umowy </w:t>
      </w:r>
      <w:r w:rsidRPr="000E3E6D">
        <w:rPr>
          <w:rFonts w:ascii="Arial" w:eastAsia="Times New Roman" w:hAnsi="Arial" w:cs="Arial"/>
          <w:b/>
          <w:sz w:val="16"/>
          <w:szCs w:val="16"/>
        </w:rPr>
        <w:t>Nr ... z dnia ……….dotyczącej ……………</w:t>
      </w:r>
      <w:r w:rsidRPr="000E3E6D">
        <w:rPr>
          <w:rFonts w:ascii="Arial" w:eastAsia="Times New Roman" w:hAnsi="Arial" w:cs="Arial"/>
          <w:sz w:val="16"/>
          <w:szCs w:val="16"/>
        </w:rPr>
        <w:t>w brzmieniu z dnia jej zawarcia, zwanej dalej „umową objętą gwarancją”,</w:t>
      </w:r>
    </w:p>
    <w:p w14:paraId="47C8C483" w14:textId="77777777" w:rsidR="000E3E6D" w:rsidRPr="000E3E6D" w:rsidRDefault="000E3E6D" w:rsidP="006A1FDF">
      <w:pPr>
        <w:numPr>
          <w:ilvl w:val="0"/>
          <w:numId w:val="112"/>
        </w:numPr>
        <w:tabs>
          <w:tab w:val="num" w:pos="360"/>
          <w:tab w:val="left" w:pos="5245"/>
        </w:tabs>
        <w:spacing w:after="0" w:line="240" w:lineRule="auto"/>
        <w:ind w:left="360"/>
        <w:jc w:val="both"/>
        <w:rPr>
          <w:rFonts w:ascii="Arial" w:eastAsia="Times New Roman" w:hAnsi="Arial" w:cs="Arial"/>
          <w:sz w:val="16"/>
          <w:szCs w:val="16"/>
        </w:rPr>
      </w:pPr>
      <w:r w:rsidRPr="000E3E6D">
        <w:rPr>
          <w:rFonts w:ascii="Arial" w:eastAsia="Times New Roman" w:hAnsi="Arial" w:cs="Arial"/>
          <w:sz w:val="16"/>
          <w:szCs w:val="16"/>
        </w:rPr>
        <w:t xml:space="preserve">w okresie </w:t>
      </w:r>
      <w:r w:rsidRPr="000E3E6D">
        <w:rPr>
          <w:rFonts w:ascii="Arial" w:eastAsia="Times New Roman" w:hAnsi="Arial" w:cs="Arial"/>
          <w:b/>
          <w:sz w:val="16"/>
          <w:szCs w:val="16"/>
        </w:rPr>
        <w:t xml:space="preserve">od </w:t>
      </w:r>
      <w:r w:rsidRPr="000E3E6D">
        <w:rPr>
          <w:rFonts w:ascii="Arial" w:eastAsia="Times New Roman" w:hAnsi="Arial" w:cs="Arial"/>
          <w:b/>
          <w:bCs/>
          <w:sz w:val="16"/>
          <w:szCs w:val="16"/>
        </w:rPr>
        <w:t xml:space="preserve">……….. </w:t>
      </w:r>
      <w:r w:rsidRPr="000E3E6D">
        <w:rPr>
          <w:rFonts w:ascii="Arial" w:eastAsia="Times New Roman" w:hAnsi="Arial" w:cs="Arial"/>
          <w:b/>
          <w:sz w:val="16"/>
          <w:szCs w:val="16"/>
        </w:rPr>
        <w:t xml:space="preserve">do </w:t>
      </w:r>
      <w:r w:rsidRPr="000E3E6D">
        <w:rPr>
          <w:rFonts w:ascii="Arial" w:eastAsia="Times New Roman" w:hAnsi="Arial" w:cs="Arial"/>
          <w:b/>
          <w:bCs/>
          <w:sz w:val="16"/>
          <w:szCs w:val="16"/>
        </w:rPr>
        <w:t xml:space="preserve">……….. </w:t>
      </w:r>
      <w:r w:rsidRPr="000E3E6D">
        <w:rPr>
          <w:rFonts w:ascii="Arial" w:eastAsia="Times New Roman" w:hAnsi="Arial" w:cs="Arial"/>
          <w:sz w:val="16"/>
          <w:szCs w:val="16"/>
        </w:rPr>
        <w:t xml:space="preserve">do kwoty …………. złotych (słownie złotych: </w:t>
      </w:r>
      <w:r w:rsidRPr="000E3E6D">
        <w:rPr>
          <w:rFonts w:ascii="Arial" w:eastAsia="Times New Roman" w:hAnsi="Arial" w:cs="Arial"/>
          <w:b/>
          <w:sz w:val="16"/>
          <w:szCs w:val="16"/>
        </w:rPr>
        <w:t xml:space="preserve">………………..) </w:t>
      </w:r>
      <w:r w:rsidRPr="000E3E6D">
        <w:rPr>
          <w:rFonts w:ascii="Arial" w:eastAsia="Times New Roman" w:hAnsi="Arial" w:cs="Arial"/>
          <w:sz w:val="16"/>
          <w:szCs w:val="16"/>
        </w:rPr>
        <w:t>do zapłacenia których na rzecz Beneficjenta gwarancji Zobowiązany jest zobowiązany w przypadku nie usunięcia lub nie należytego usunięcia wad i usterek, ujawnionych w ww. okresie po podpisaniu protokołu zdawczo – odbiorczego, na zasadach określonych w umowie objętej gwarancją,</w:t>
      </w:r>
    </w:p>
    <w:p w14:paraId="7C27B785" w14:textId="77777777" w:rsidR="000E3E6D" w:rsidRPr="000E3E6D" w:rsidRDefault="000E3E6D" w:rsidP="000E3E6D">
      <w:pPr>
        <w:tabs>
          <w:tab w:val="left" w:pos="5245"/>
        </w:tabs>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 a które to należności nie zostały zapłacone przez Zobowiązanego.</w:t>
      </w:r>
    </w:p>
    <w:p w14:paraId="1AB852AB" w14:textId="77777777" w:rsidR="000E3E6D" w:rsidRPr="000E3E6D" w:rsidRDefault="000E3E6D" w:rsidP="000E3E6D">
      <w:pPr>
        <w:tabs>
          <w:tab w:val="left" w:pos="5245"/>
        </w:tabs>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2. Kwota gwarancji określona w pkt 1a stanowi górną granicę odpowiedzialności TU, a każda wypłata z tytułu gwarancji obniża odpowiedzialność TU o wysokość wypłaconej kwoty.</w:t>
      </w:r>
    </w:p>
    <w:p w14:paraId="2C482C96" w14:textId="77777777" w:rsidR="000E3E6D" w:rsidRPr="000E3E6D" w:rsidRDefault="000E3E6D" w:rsidP="000E3E6D">
      <w:p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 xml:space="preserve">3. Niniejsza gwarancja jest ważna w okresie </w:t>
      </w:r>
      <w:r w:rsidRPr="000E3E6D">
        <w:rPr>
          <w:rFonts w:ascii="Arial" w:eastAsia="Times New Roman" w:hAnsi="Arial" w:cs="Arial"/>
          <w:b/>
          <w:sz w:val="16"/>
          <w:szCs w:val="16"/>
        </w:rPr>
        <w:t>od ……………. r. do ………….. r.,</w:t>
      </w:r>
      <w:r w:rsidRPr="000E3E6D">
        <w:rPr>
          <w:rFonts w:ascii="Arial" w:eastAsia="Times New Roman" w:hAnsi="Arial" w:cs="Arial"/>
          <w:sz w:val="16"/>
          <w:szCs w:val="16"/>
        </w:rPr>
        <w:t xml:space="preserve"> w zakresie należytego wykonania umowy, o którym mowa w pkt. 1a i w okresie </w:t>
      </w:r>
      <w:r w:rsidRPr="000E3E6D">
        <w:rPr>
          <w:rFonts w:ascii="Arial" w:eastAsia="Times New Roman" w:hAnsi="Arial" w:cs="Arial"/>
          <w:b/>
          <w:sz w:val="16"/>
          <w:szCs w:val="16"/>
        </w:rPr>
        <w:t>od …………. r. do ………… r.,</w:t>
      </w:r>
      <w:r w:rsidRPr="000E3E6D">
        <w:rPr>
          <w:rFonts w:ascii="Arial" w:eastAsia="Times New Roman" w:hAnsi="Arial" w:cs="Arial"/>
          <w:sz w:val="16"/>
          <w:szCs w:val="16"/>
        </w:rPr>
        <w:t xml:space="preserve"> w zakresie usunięcia wad i usterek, o którym mowa w pkt. 1b. Przez okres ważności gwarancji rozumie się okresy czasu, w których powstały należności z tytułu wskazanego w pkt. 1a lub pkt. 1b.</w:t>
      </w:r>
    </w:p>
    <w:p w14:paraId="67E32E63" w14:textId="77777777" w:rsidR="000E3E6D" w:rsidRPr="000E3E6D" w:rsidRDefault="000E3E6D" w:rsidP="000E3E6D">
      <w:p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4. Zapłata przez TU kwoty, o której mowa w pkt. 1, nastąpi  w terminie do 30 dni od dnia doręczenia do TU przez Beneficjenta gwarancji pisemnego żądania wypłaty wraz:</w:t>
      </w:r>
    </w:p>
    <w:p w14:paraId="11777923" w14:textId="77777777" w:rsidR="000E3E6D" w:rsidRPr="000E3E6D" w:rsidRDefault="000E3E6D" w:rsidP="006A1FDF">
      <w:pPr>
        <w:numPr>
          <w:ilvl w:val="0"/>
          <w:numId w:val="116"/>
        </w:numPr>
        <w:spacing w:after="0" w:line="240" w:lineRule="auto"/>
        <w:ind w:left="993" w:hanging="285"/>
        <w:jc w:val="both"/>
        <w:rPr>
          <w:rFonts w:ascii="Arial" w:eastAsia="Times New Roman" w:hAnsi="Arial" w:cs="Arial"/>
          <w:sz w:val="16"/>
          <w:szCs w:val="16"/>
        </w:rPr>
      </w:pPr>
      <w:r w:rsidRPr="000E3E6D">
        <w:rPr>
          <w:rFonts w:ascii="Arial" w:eastAsia="Times New Roman" w:hAnsi="Arial" w:cs="Arial"/>
          <w:sz w:val="16"/>
          <w:szCs w:val="16"/>
        </w:rPr>
        <w:t>z pisemnym oświadczeniem, że Zobowiązany nie wykonał lub wykonał nienależycie umowę objętą gwarancją i nie dokonał zapłaty wymagalnych należności o których mowa w pkt. 1,</w:t>
      </w:r>
    </w:p>
    <w:p w14:paraId="2F6F0025" w14:textId="77777777" w:rsidR="000E3E6D" w:rsidRPr="000E3E6D" w:rsidRDefault="000E3E6D" w:rsidP="006A1FDF">
      <w:pPr>
        <w:numPr>
          <w:ilvl w:val="0"/>
          <w:numId w:val="116"/>
        </w:numPr>
        <w:spacing w:after="0" w:line="240" w:lineRule="auto"/>
        <w:ind w:left="993" w:hanging="285"/>
        <w:jc w:val="both"/>
        <w:rPr>
          <w:rFonts w:ascii="Arial" w:eastAsia="Times New Roman" w:hAnsi="Arial" w:cs="Arial"/>
          <w:sz w:val="16"/>
          <w:szCs w:val="16"/>
        </w:rPr>
      </w:pPr>
      <w:r w:rsidRPr="000E3E6D">
        <w:rPr>
          <w:rFonts w:ascii="Arial" w:eastAsia="Times New Roman" w:hAnsi="Arial" w:cs="Arial"/>
          <w:sz w:val="16"/>
          <w:szCs w:val="16"/>
        </w:rPr>
        <w:t>z pisemnym oświadczeniem, że Zobowiązany nie usunął lub nie należycie usunął wady i usterki ujawnione po podpisaniu protokołu zdawczo – odbiorczego i nie dokonał zapłaty należności o których mowa w pkt. 1,</w:t>
      </w:r>
    </w:p>
    <w:p w14:paraId="50654968" w14:textId="77777777" w:rsidR="000E3E6D" w:rsidRPr="000E3E6D" w:rsidRDefault="000E3E6D" w:rsidP="006A1FDF">
      <w:pPr>
        <w:numPr>
          <w:ilvl w:val="0"/>
          <w:numId w:val="116"/>
        </w:numPr>
        <w:tabs>
          <w:tab w:val="left" w:pos="993"/>
        </w:tabs>
        <w:spacing w:after="0" w:line="240" w:lineRule="auto"/>
        <w:ind w:left="993" w:hanging="285"/>
        <w:jc w:val="both"/>
        <w:rPr>
          <w:rFonts w:ascii="Arial" w:eastAsia="Times New Roman" w:hAnsi="Arial" w:cs="Arial"/>
          <w:sz w:val="16"/>
          <w:szCs w:val="16"/>
        </w:rPr>
      </w:pPr>
      <w:r w:rsidRPr="000E3E6D">
        <w:rPr>
          <w:rFonts w:ascii="Arial" w:eastAsia="Times New Roman" w:hAnsi="Arial" w:cs="Arial"/>
          <w:sz w:val="16"/>
          <w:szCs w:val="16"/>
        </w:rPr>
        <w:t>potwierdzonym za zgodność z oryginałem wezwaniem Zobowiązanego do zapłaty należności z tytułu, o którym mowa w pkt. 1a lub pkt. 1b, wraz z dowodem nadania.</w:t>
      </w:r>
    </w:p>
    <w:p w14:paraId="58BDFCF0" w14:textId="77777777" w:rsidR="000E3E6D" w:rsidRPr="000E3E6D" w:rsidRDefault="000E3E6D" w:rsidP="000E3E6D">
      <w:p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5. Żądanie wypłaty powinno:</w:t>
      </w:r>
    </w:p>
    <w:p w14:paraId="0B9D5B15" w14:textId="77777777" w:rsidR="000E3E6D" w:rsidRPr="000E3E6D" w:rsidRDefault="000E3E6D" w:rsidP="006A1FDF">
      <w:pPr>
        <w:numPr>
          <w:ilvl w:val="0"/>
          <w:numId w:val="113"/>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 xml:space="preserve">być doręczone, pod rygorem nieważności, do TU za pośrednictwem banku prowadzącego rachunek Beneficjenta gwarancji, który potwierdzi, że podpisy złożone na żądaniu wypłaty należą do osób uprawnionych do zaciągania zobowiązań majątkowych w imieniu Beneficjenta gwarancji, </w:t>
      </w:r>
    </w:p>
    <w:p w14:paraId="2EBBEA94" w14:textId="77777777" w:rsidR="000E3E6D" w:rsidRPr="000E3E6D" w:rsidRDefault="000E3E6D" w:rsidP="006A1FDF">
      <w:pPr>
        <w:numPr>
          <w:ilvl w:val="0"/>
          <w:numId w:val="113"/>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być podpisane przez Beneficjenta gwarancji lub osoby przez niego umocowane, ze wskazaniem podstawy umocowania,</w:t>
      </w:r>
    </w:p>
    <w:p w14:paraId="7A230136" w14:textId="77777777" w:rsidR="000E3E6D" w:rsidRPr="000E3E6D" w:rsidRDefault="000E3E6D" w:rsidP="006A1FDF">
      <w:pPr>
        <w:numPr>
          <w:ilvl w:val="0"/>
          <w:numId w:val="113"/>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 xml:space="preserve">być doręczone do TU najpóźniej w terminie 3 dni po okresie ważności gwarancji w formie pisemnej pod rygorem nieważności, </w:t>
      </w:r>
    </w:p>
    <w:p w14:paraId="2BF25F77" w14:textId="77777777" w:rsidR="000E3E6D" w:rsidRPr="000E3E6D" w:rsidRDefault="000E3E6D" w:rsidP="006A1FDF">
      <w:pPr>
        <w:numPr>
          <w:ilvl w:val="0"/>
          <w:numId w:val="113"/>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 xml:space="preserve">dotyczyć wyłącznie wymagalnych należności, które powstały w okresie ważności gwarancji, </w:t>
      </w:r>
    </w:p>
    <w:p w14:paraId="0C4532F9" w14:textId="77777777" w:rsidR="000E3E6D" w:rsidRPr="000E3E6D" w:rsidRDefault="000E3E6D" w:rsidP="006A1FDF">
      <w:pPr>
        <w:numPr>
          <w:ilvl w:val="0"/>
          <w:numId w:val="113"/>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powinno zawierać oznaczenie rachunku bankowego, na który ma nastąpić wypłata z gwarancji.</w:t>
      </w:r>
    </w:p>
    <w:p w14:paraId="55C12CA8" w14:textId="77777777" w:rsidR="000E3E6D" w:rsidRPr="000E3E6D" w:rsidRDefault="000E3E6D" w:rsidP="000E3E6D">
      <w:pPr>
        <w:tabs>
          <w:tab w:val="center" w:pos="567"/>
        </w:tabs>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6. Odpowiedzialność TU z tytułu niniejszej gwarancji jest wyłączona:</w:t>
      </w:r>
    </w:p>
    <w:p w14:paraId="6EDB1DB1" w14:textId="77777777" w:rsidR="000E3E6D" w:rsidRPr="000E3E6D" w:rsidRDefault="000E3E6D" w:rsidP="006A1FDF">
      <w:pPr>
        <w:numPr>
          <w:ilvl w:val="0"/>
          <w:numId w:val="114"/>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w przypadku gdy Beneficjent gwarancji doręczy żądanie wypłaty z gwarancji niezgodne z warunkami określonymi w pkt. 4 i pkt. 5,</w:t>
      </w:r>
    </w:p>
    <w:p w14:paraId="670F0862" w14:textId="77777777" w:rsidR="000E3E6D" w:rsidRPr="000E3E6D" w:rsidRDefault="000E3E6D" w:rsidP="006A1FDF">
      <w:pPr>
        <w:numPr>
          <w:ilvl w:val="0"/>
          <w:numId w:val="114"/>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w przypadku nieistnienia zobowiązania będącego przedmiotem gwarancji,</w:t>
      </w:r>
    </w:p>
    <w:p w14:paraId="46C185D2" w14:textId="77777777" w:rsidR="000E3E6D" w:rsidRPr="000E3E6D" w:rsidRDefault="000E3E6D" w:rsidP="000E3E6D">
      <w:p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7. Gwarancja wygasa po upływie okresu jej ważności, a także w następujących przypadkach:</w:t>
      </w:r>
    </w:p>
    <w:p w14:paraId="0937AA8D" w14:textId="77777777" w:rsidR="000E3E6D" w:rsidRPr="000E3E6D" w:rsidRDefault="000E3E6D" w:rsidP="006A1FDF">
      <w:pPr>
        <w:numPr>
          <w:ilvl w:val="0"/>
          <w:numId w:val="115"/>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z chwilą zwrotu gwarancji przed upływem okresu jej ważności,</w:t>
      </w:r>
    </w:p>
    <w:p w14:paraId="37968DDC" w14:textId="77777777" w:rsidR="000E3E6D" w:rsidRPr="000E3E6D" w:rsidRDefault="000E3E6D" w:rsidP="006A1FDF">
      <w:pPr>
        <w:numPr>
          <w:ilvl w:val="0"/>
          <w:numId w:val="115"/>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z chwilą wypełnienia przez Zobowiązanego zobowiązania będącego przedmiotem gwarancji,</w:t>
      </w:r>
    </w:p>
    <w:p w14:paraId="25CCF1F6" w14:textId="77777777" w:rsidR="000E3E6D" w:rsidRPr="000E3E6D" w:rsidRDefault="000E3E6D" w:rsidP="006A1FDF">
      <w:pPr>
        <w:numPr>
          <w:ilvl w:val="0"/>
          <w:numId w:val="115"/>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przez zwolnienie Zobowiązanego przez Beneficjenta gwarancji z zobowiązania będącego przedmiotem gwarancji,</w:t>
      </w:r>
    </w:p>
    <w:p w14:paraId="426B3752" w14:textId="77777777" w:rsidR="000E3E6D" w:rsidRPr="000E3E6D" w:rsidRDefault="000E3E6D" w:rsidP="006A1FDF">
      <w:pPr>
        <w:numPr>
          <w:ilvl w:val="0"/>
          <w:numId w:val="115"/>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przez zwolnienie TU przez Beneficjenta gwarancji z zobowiązania wynikającego z gwarancji,</w:t>
      </w:r>
    </w:p>
    <w:p w14:paraId="26360D2C" w14:textId="77777777" w:rsidR="000E3E6D" w:rsidRPr="000E3E6D" w:rsidRDefault="000E3E6D" w:rsidP="006A1FDF">
      <w:pPr>
        <w:numPr>
          <w:ilvl w:val="0"/>
          <w:numId w:val="115"/>
        </w:num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po wypłacie przez TU pełnej kwoty gwarancji.</w:t>
      </w:r>
    </w:p>
    <w:p w14:paraId="02A4164C" w14:textId="77777777" w:rsidR="000E3E6D" w:rsidRPr="000E3E6D" w:rsidRDefault="000E3E6D" w:rsidP="000E3E6D">
      <w:p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8. Prawa z niniejszej gwarancji nie mogą być przedmiotem przelewu bez uprzedniej pisemnej zgody TU, pod rygorem nieważności.</w:t>
      </w:r>
    </w:p>
    <w:p w14:paraId="6BF815C2" w14:textId="77777777" w:rsidR="000E3E6D" w:rsidRPr="000E3E6D" w:rsidRDefault="000E3E6D" w:rsidP="000E3E6D">
      <w:p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9. Niniejsza gwarancja podlega zwrotowi do TU niezwłocznie po jej wygaśnięciu.</w:t>
      </w:r>
    </w:p>
    <w:p w14:paraId="27679D81" w14:textId="77777777" w:rsidR="000E3E6D" w:rsidRPr="000E3E6D" w:rsidRDefault="000E3E6D" w:rsidP="000E3E6D">
      <w:pPr>
        <w:spacing w:after="0" w:line="240" w:lineRule="auto"/>
        <w:jc w:val="both"/>
        <w:rPr>
          <w:rFonts w:ascii="Arial" w:eastAsia="Times New Roman" w:hAnsi="Arial" w:cs="Arial"/>
          <w:sz w:val="16"/>
          <w:szCs w:val="16"/>
        </w:rPr>
      </w:pPr>
      <w:r w:rsidRPr="000E3E6D">
        <w:rPr>
          <w:rFonts w:ascii="Arial" w:eastAsia="Times New Roman" w:hAnsi="Arial" w:cs="Arial"/>
          <w:sz w:val="16"/>
          <w:szCs w:val="16"/>
        </w:rPr>
        <w:t>10. Spory mogące wyniknąć z niniejszej gwarancji podlegają rozpoznaniu przez sąd właściwy dla siedziby TU</w:t>
      </w:r>
    </w:p>
    <w:p w14:paraId="4D12292A" w14:textId="77777777" w:rsidR="000E3E6D" w:rsidRPr="000E3E6D" w:rsidRDefault="000E3E6D" w:rsidP="000E3E6D">
      <w:pPr>
        <w:keepNext/>
        <w:spacing w:after="0" w:line="240" w:lineRule="auto"/>
        <w:outlineLvl w:val="3"/>
        <w:rPr>
          <w:rFonts w:ascii="Arial" w:eastAsia="Times New Roman" w:hAnsi="Arial" w:cs="Arial"/>
          <w:b/>
          <w:sz w:val="16"/>
          <w:szCs w:val="16"/>
        </w:rPr>
      </w:pPr>
    </w:p>
    <w:p w14:paraId="4CC21F27" w14:textId="77777777" w:rsidR="000E3E6D" w:rsidRPr="000E3E6D" w:rsidRDefault="000E3E6D" w:rsidP="000E3E6D">
      <w:pPr>
        <w:keepNext/>
        <w:spacing w:after="0" w:line="240" w:lineRule="auto"/>
        <w:outlineLvl w:val="3"/>
        <w:rPr>
          <w:rFonts w:ascii="Arial" w:eastAsia="Times New Roman" w:hAnsi="Arial" w:cs="Arial"/>
          <w:sz w:val="16"/>
          <w:szCs w:val="16"/>
        </w:rPr>
      </w:pPr>
      <w:r w:rsidRPr="000E3E6D">
        <w:rPr>
          <w:rFonts w:ascii="Arial" w:eastAsia="Times New Roman" w:hAnsi="Arial" w:cs="Arial"/>
          <w:sz w:val="16"/>
          <w:szCs w:val="16"/>
        </w:rPr>
        <w:t>Miasto, dnia ……………….</w:t>
      </w:r>
      <w:r w:rsidRPr="000E3E6D">
        <w:rPr>
          <w:rFonts w:ascii="Arial" w:eastAsia="Times New Roman" w:hAnsi="Arial" w:cs="Arial"/>
          <w:sz w:val="16"/>
          <w:szCs w:val="16"/>
        </w:rPr>
        <w:tab/>
      </w:r>
    </w:p>
    <w:p w14:paraId="4E31EE6A" w14:textId="77777777" w:rsidR="000E3E6D" w:rsidRPr="000E3E6D" w:rsidRDefault="000E3E6D" w:rsidP="000E3E6D">
      <w:pPr>
        <w:keepNext/>
        <w:spacing w:after="0" w:line="240" w:lineRule="auto"/>
        <w:outlineLvl w:val="3"/>
        <w:rPr>
          <w:rFonts w:ascii="Arial" w:eastAsia="Times New Roman" w:hAnsi="Arial" w:cs="Arial"/>
          <w:sz w:val="16"/>
          <w:szCs w:val="16"/>
        </w:rPr>
      </w:pPr>
    </w:p>
    <w:p w14:paraId="6C942AC7" w14:textId="77777777" w:rsidR="000E3E6D" w:rsidRPr="000E3E6D" w:rsidRDefault="000E3E6D" w:rsidP="000E3E6D">
      <w:pPr>
        <w:keepNext/>
        <w:spacing w:after="0" w:line="240" w:lineRule="auto"/>
        <w:outlineLvl w:val="3"/>
        <w:rPr>
          <w:rFonts w:ascii="Arial" w:eastAsia="Times New Roman" w:hAnsi="Arial" w:cs="Arial"/>
          <w:sz w:val="16"/>
          <w:szCs w:val="16"/>
        </w:rPr>
      </w:pPr>
    </w:p>
    <w:p w14:paraId="0B39FF12" w14:textId="77777777" w:rsidR="000E3E6D" w:rsidRPr="000E3E6D" w:rsidRDefault="000E3E6D" w:rsidP="000E3E6D">
      <w:pPr>
        <w:keepNext/>
        <w:spacing w:after="0" w:line="240" w:lineRule="auto"/>
        <w:outlineLvl w:val="3"/>
        <w:rPr>
          <w:rFonts w:ascii="Arial" w:eastAsia="Times New Roman" w:hAnsi="Arial" w:cs="Arial"/>
          <w:sz w:val="16"/>
          <w:szCs w:val="16"/>
        </w:rPr>
      </w:pPr>
    </w:p>
    <w:p w14:paraId="4AFB02DF" w14:textId="77777777" w:rsidR="000E3E6D" w:rsidRPr="000E3E6D" w:rsidRDefault="000E3E6D" w:rsidP="000E3E6D">
      <w:pPr>
        <w:keepNext/>
        <w:spacing w:after="0" w:line="240" w:lineRule="auto"/>
        <w:jc w:val="right"/>
        <w:outlineLvl w:val="3"/>
        <w:rPr>
          <w:rFonts w:ascii="Arial" w:eastAsia="Times New Roman" w:hAnsi="Arial" w:cs="Arial"/>
          <w:sz w:val="16"/>
          <w:szCs w:val="16"/>
        </w:rPr>
      </w:pPr>
      <w:r w:rsidRPr="000E3E6D">
        <w:rPr>
          <w:rFonts w:ascii="Arial" w:eastAsia="Times New Roman" w:hAnsi="Arial" w:cs="Arial"/>
          <w:sz w:val="16"/>
          <w:szCs w:val="16"/>
        </w:rPr>
        <w:tab/>
      </w:r>
      <w:r w:rsidRPr="000E3E6D">
        <w:rPr>
          <w:rFonts w:ascii="Arial" w:eastAsia="Times New Roman" w:hAnsi="Arial" w:cs="Arial"/>
          <w:sz w:val="16"/>
          <w:szCs w:val="16"/>
        </w:rPr>
        <w:tab/>
      </w:r>
      <w:r w:rsidRPr="000E3E6D">
        <w:rPr>
          <w:rFonts w:ascii="Arial" w:eastAsia="Times New Roman" w:hAnsi="Arial" w:cs="Arial"/>
          <w:sz w:val="16"/>
          <w:szCs w:val="16"/>
        </w:rPr>
        <w:tab/>
      </w:r>
      <w:r w:rsidRPr="000E3E6D">
        <w:rPr>
          <w:rFonts w:ascii="Arial" w:eastAsia="Times New Roman" w:hAnsi="Arial" w:cs="Arial"/>
          <w:sz w:val="16"/>
          <w:szCs w:val="16"/>
        </w:rPr>
        <w:tab/>
      </w:r>
      <w:r w:rsidRPr="000E3E6D">
        <w:rPr>
          <w:rFonts w:ascii="Arial" w:eastAsia="Times New Roman" w:hAnsi="Arial" w:cs="Arial"/>
          <w:sz w:val="16"/>
          <w:szCs w:val="16"/>
        </w:rPr>
        <w:tab/>
      </w:r>
      <w:r w:rsidRPr="000E3E6D">
        <w:rPr>
          <w:rFonts w:ascii="Arial" w:eastAsia="Times New Roman" w:hAnsi="Arial" w:cs="Arial"/>
          <w:sz w:val="16"/>
          <w:szCs w:val="16"/>
        </w:rPr>
        <w:tab/>
      </w:r>
      <w:r w:rsidRPr="000E3E6D">
        <w:rPr>
          <w:rFonts w:ascii="Arial" w:eastAsia="Times New Roman" w:hAnsi="Arial" w:cs="Arial"/>
          <w:sz w:val="16"/>
          <w:szCs w:val="16"/>
        </w:rPr>
        <w:tab/>
      </w:r>
      <w:r w:rsidRPr="000E3E6D">
        <w:rPr>
          <w:rFonts w:ascii="Arial" w:eastAsia="Times New Roman" w:hAnsi="Arial" w:cs="Arial"/>
          <w:sz w:val="16"/>
          <w:szCs w:val="16"/>
        </w:rPr>
        <w:tab/>
      </w:r>
      <w:r w:rsidRPr="000E3E6D">
        <w:rPr>
          <w:rFonts w:ascii="Arial" w:eastAsia="Times New Roman" w:hAnsi="Arial" w:cs="Arial"/>
          <w:sz w:val="16"/>
          <w:szCs w:val="16"/>
        </w:rPr>
        <w:tab/>
      </w:r>
      <w:r w:rsidRPr="000E3E6D">
        <w:rPr>
          <w:rFonts w:ascii="Arial" w:eastAsia="Times New Roman" w:hAnsi="Arial" w:cs="Arial"/>
          <w:sz w:val="16"/>
          <w:szCs w:val="16"/>
        </w:rPr>
        <w:tab/>
        <w:t>………......................................................</w:t>
      </w:r>
    </w:p>
    <w:p w14:paraId="1AA9FABB" w14:textId="77777777" w:rsidR="000E3E6D" w:rsidRPr="000E3E6D" w:rsidRDefault="000E3E6D" w:rsidP="000E3E6D">
      <w:pPr>
        <w:keepNext/>
        <w:spacing w:after="0" w:line="240" w:lineRule="auto"/>
        <w:ind w:left="6372"/>
        <w:jc w:val="right"/>
        <w:outlineLvl w:val="4"/>
        <w:rPr>
          <w:rFonts w:ascii="Arial" w:eastAsia="Times New Roman" w:hAnsi="Arial" w:cs="Arial"/>
          <w:sz w:val="16"/>
          <w:szCs w:val="16"/>
        </w:rPr>
      </w:pPr>
      <w:r w:rsidRPr="000E3E6D">
        <w:rPr>
          <w:rFonts w:ascii="Arial" w:eastAsia="Times New Roman" w:hAnsi="Arial" w:cs="Arial"/>
          <w:sz w:val="16"/>
          <w:szCs w:val="16"/>
        </w:rPr>
        <w:t>Podpis za TU</w:t>
      </w:r>
    </w:p>
    <w:p w14:paraId="0604A9FC" w14:textId="77777777" w:rsidR="000E3E6D" w:rsidRPr="000E3E6D" w:rsidRDefault="000E3E6D" w:rsidP="000E3E6D">
      <w:pPr>
        <w:spacing w:line="300" w:lineRule="atLeast"/>
        <w:jc w:val="both"/>
        <w:rPr>
          <w:rFonts w:ascii="Times New Roman" w:hAnsi="Times New Roman" w:cs="Times New Roman"/>
        </w:rPr>
      </w:pPr>
    </w:p>
    <w:p w14:paraId="7BF9D80C" w14:textId="77777777" w:rsidR="000E3E6D" w:rsidRPr="000E3E6D" w:rsidRDefault="000E3E6D" w:rsidP="000E3E6D">
      <w:pPr>
        <w:spacing w:line="300" w:lineRule="atLeast"/>
        <w:rPr>
          <w:rFonts w:cs="Times New Roman"/>
          <w:b/>
          <w:sz w:val="24"/>
          <w:szCs w:val="24"/>
          <w:u w:val="single"/>
        </w:rPr>
      </w:pPr>
      <w:r w:rsidRPr="000E3E6D">
        <w:rPr>
          <w:rFonts w:cs="Times New Roman"/>
          <w:b/>
          <w:sz w:val="24"/>
          <w:szCs w:val="24"/>
          <w:u w:val="single"/>
        </w:rPr>
        <w:t>Odpowiedź na pytanie numer 213</w:t>
      </w:r>
    </w:p>
    <w:p w14:paraId="3AE24AB5" w14:textId="77777777" w:rsidR="000E3E6D" w:rsidRPr="000E3E6D" w:rsidRDefault="000E3E6D" w:rsidP="000E3E6D">
      <w:pPr>
        <w:spacing w:line="300" w:lineRule="atLeast"/>
        <w:jc w:val="both"/>
        <w:rPr>
          <w:rFonts w:cs="Times New Roman"/>
          <w:sz w:val="24"/>
          <w:szCs w:val="24"/>
        </w:rPr>
      </w:pPr>
    </w:p>
    <w:p w14:paraId="1658CF7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potwierdza</w:t>
      </w:r>
    </w:p>
    <w:p w14:paraId="681B7CD7" w14:textId="77777777" w:rsidR="000E3E6D" w:rsidRPr="000E3E6D" w:rsidRDefault="000E3E6D" w:rsidP="000E3E6D">
      <w:pPr>
        <w:spacing w:line="300" w:lineRule="atLeast"/>
        <w:jc w:val="both"/>
        <w:rPr>
          <w:rFonts w:cs="Times New Roman"/>
          <w:sz w:val="24"/>
          <w:szCs w:val="24"/>
        </w:rPr>
      </w:pPr>
    </w:p>
    <w:p w14:paraId="01912CEF" w14:textId="77777777" w:rsidR="000E3E6D" w:rsidRPr="000E3E6D" w:rsidRDefault="000E3E6D" w:rsidP="000E3E6D">
      <w:pPr>
        <w:spacing w:line="300" w:lineRule="atLeast"/>
        <w:jc w:val="both"/>
        <w:rPr>
          <w:rFonts w:cs="Times New Roman"/>
          <w:sz w:val="24"/>
          <w:szCs w:val="24"/>
        </w:rPr>
      </w:pPr>
    </w:p>
    <w:p w14:paraId="397584B9"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214</w:t>
      </w:r>
    </w:p>
    <w:p w14:paraId="6C717403" w14:textId="77777777" w:rsidR="000E3E6D" w:rsidRPr="000E3E6D" w:rsidRDefault="000E3E6D" w:rsidP="000E3E6D">
      <w:pPr>
        <w:pStyle w:val="Tekstpodstawowy"/>
        <w:spacing w:before="65" w:line="300" w:lineRule="atLeast"/>
        <w:ind w:right="124"/>
        <w:jc w:val="both"/>
        <w:rPr>
          <w:rFonts w:asciiTheme="minorHAnsi" w:hAnsiTheme="minorHAnsi" w:cs="Times New Roman"/>
          <w:sz w:val="24"/>
          <w:szCs w:val="24"/>
        </w:rPr>
      </w:pPr>
      <w:r w:rsidRPr="000E3E6D">
        <w:rPr>
          <w:rFonts w:asciiTheme="minorHAnsi" w:hAnsiTheme="minorHAnsi" w:cs="Times New Roman"/>
          <w:sz w:val="24"/>
          <w:szCs w:val="24"/>
        </w:rPr>
        <w:t>Prosimy o sprecyzowanie i wyczerpujące wymienienie tych negatywnych, finansowych konsekwencji po stronie Zamawiającego wynikłych z niezrealizowania Projektu oraz z niedostosowania jego działalności do realizacji zdań, jakie miał zapewnić HIS Aktualny uzupełniony przez LOK.</w:t>
      </w:r>
    </w:p>
    <w:p w14:paraId="577C9558" w14:textId="77777777" w:rsidR="000E3E6D" w:rsidRPr="000E3E6D" w:rsidRDefault="000E3E6D" w:rsidP="000E3E6D">
      <w:pPr>
        <w:pStyle w:val="Tekstpodstawowy"/>
        <w:spacing w:before="65" w:line="300" w:lineRule="atLeast"/>
        <w:ind w:right="122"/>
        <w:jc w:val="both"/>
        <w:rPr>
          <w:rFonts w:asciiTheme="minorHAnsi" w:hAnsiTheme="minorHAnsi" w:cs="Times New Roman"/>
          <w:sz w:val="24"/>
          <w:szCs w:val="24"/>
        </w:rPr>
      </w:pPr>
      <w:r w:rsidRPr="000E3E6D">
        <w:rPr>
          <w:rFonts w:asciiTheme="minorHAnsi" w:hAnsiTheme="minorHAnsi" w:cs="Times New Roman"/>
          <w:sz w:val="24"/>
          <w:szCs w:val="24"/>
        </w:rPr>
        <w:t>Zastrzegamy, że dopiero wskazanie przez Zamawiającego podstaw rodzących te konsekwencje pozwoli Wykonawcy skalkulować</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je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cenie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oferty</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wykonanie</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zamówienia.</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Tym</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samym,</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brak</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wskazania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powyższego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stanowi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niezgodność z dyspozycją art. 29 ust. 1 ustawy - Prawo zamówień</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publicznych.</w:t>
      </w:r>
    </w:p>
    <w:p w14:paraId="617A2D5B" w14:textId="77777777" w:rsidR="000E3E6D" w:rsidRPr="000E3E6D" w:rsidRDefault="000E3E6D" w:rsidP="000E3E6D">
      <w:pPr>
        <w:spacing w:line="300" w:lineRule="atLeast"/>
        <w:jc w:val="both"/>
        <w:rPr>
          <w:rFonts w:cs="Times New Roman"/>
          <w:sz w:val="24"/>
          <w:szCs w:val="24"/>
        </w:rPr>
      </w:pPr>
    </w:p>
    <w:p w14:paraId="272AD47A" w14:textId="77777777" w:rsidR="000E3E6D" w:rsidRPr="000E3E6D" w:rsidRDefault="000E3E6D" w:rsidP="000E3E6D">
      <w:pPr>
        <w:spacing w:line="300" w:lineRule="atLeast"/>
        <w:rPr>
          <w:rFonts w:cs="Times New Roman"/>
          <w:b/>
          <w:sz w:val="24"/>
          <w:szCs w:val="24"/>
          <w:u w:val="single"/>
        </w:rPr>
      </w:pPr>
      <w:r w:rsidRPr="000E3E6D">
        <w:rPr>
          <w:rFonts w:cs="Times New Roman"/>
          <w:b/>
          <w:sz w:val="24"/>
          <w:szCs w:val="24"/>
          <w:u w:val="single"/>
        </w:rPr>
        <w:t>Odpowiedź na pytanie numer 214</w:t>
      </w:r>
    </w:p>
    <w:p w14:paraId="31260CAF" w14:textId="77777777" w:rsidR="000E3E6D" w:rsidRPr="000E3E6D" w:rsidRDefault="000E3E6D" w:rsidP="000E3E6D">
      <w:pPr>
        <w:spacing w:line="300" w:lineRule="atLeast"/>
        <w:rPr>
          <w:rFonts w:cs="Times New Roman"/>
          <w:b/>
          <w:sz w:val="24"/>
          <w:szCs w:val="24"/>
          <w:u w:val="single"/>
        </w:rPr>
      </w:pPr>
    </w:p>
    <w:p w14:paraId="1BC1708A" w14:textId="77777777" w:rsidR="000E3E6D" w:rsidRPr="000E3E6D" w:rsidRDefault="000E3E6D" w:rsidP="000E3E6D">
      <w:pPr>
        <w:spacing w:line="300" w:lineRule="atLeast"/>
        <w:rPr>
          <w:rFonts w:cs="Times New Roman"/>
          <w:sz w:val="24"/>
          <w:szCs w:val="24"/>
        </w:rPr>
      </w:pPr>
    </w:p>
    <w:p w14:paraId="6707253D"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Niezrealizowanie  LOK   i  właściwego uzupełnienia w zakresie HIS  w poszczególnych szpitalach objętych Projektem (to jest HIS Uzupełnienie , HIS Nowy) oznacza, że Projekt nie zostanie zrealizowany co jest równoznaczne z obowiązkiem zwrotu przez Beneficjenta otrzymanego już dofinasowania i tym samym brakiem możliwości zapłacenia za zamówienia realizowane w ramach Projektu za które zapłata jeszcze nie nastąpiła. Zamawiający zostaną bowiem pozbawieni dofinasowania. Jeżeli byłoby tak, że jeden  z wykonawców samego LOK czy też LOK wraz z odpowiednim uzupełnieniem HIS nie zrealizowałby umowy, to jest nie dostarczyłby LOK czy LOK i HIS Uzupełnienie i z tego tytułu upadłby Projekt, to szkody poniesienie Beneficjent to jest Województwo Wielkopolskie jak i wszystkie szpitale objęte Projektem.  W pierwszej kolejności Szpital, czyli Zamawiający Indywidulany w ramach umowy z którym Wykonawca nie zrealizował umowy musiałby dokonać zwrotu wraz z odsetkami liczonymi jak dla zaległości podatkowych wszystkich środków jakie otrzymał tytułem dofinasowania w ramach Projektu, to jest środków za zakup komputerów, drukarek, transmisji danych, serwerów, macierzy i innych urządzeń i oprogramowań jakie już zostały nabyte w Projekcie przez tego </w:t>
      </w:r>
      <w:r w:rsidRPr="000E3E6D">
        <w:rPr>
          <w:rFonts w:cs="Times New Roman"/>
          <w:sz w:val="24"/>
          <w:szCs w:val="24"/>
        </w:rPr>
        <w:lastRenderedPageBreak/>
        <w:t>Zamawiającego Indywidulanego. Innymi słowy taki Zamawiający Indywidulany musiałby sam sfinansować to co już nabył i oddać otrzymaną datację wraz z odsetkami. Po drugie LOK i HIS taki Zamawiający Indywidualny musi posiadać więc musiałby sam wydatki na te oprogramowania sfinansować (ze środków własnych). Oczywiście Zamawiający Indywidualny nie ma tych środków więc musiałby je pożyczyć, co oznacza koszty zewnętrznego finasowania. W przypadku zaś braku możliwości zewnętrznego finasowanie Zamawiający Indywidualny poddany zostałby egzekucji.   Po drugie   upadek Projektu dotyczyłby nie tylko tego Zamawiającego Indywidualnego wobec którego wykonana nie wykonał umowy, lecz wszystkich Zamawiających Indywidualnych i Województwa Wielkopolskiego. Wszystkie podmiotu musiałyby bowiem oddawać otrzymane dofinasowanie wraz z odsetkami i nadto samemu sfinansować rozbudowę HIS i LOK. Jako że wyłączą przyczyna upadku Projektu w takiej sytuacji byłoby nie wykonanie umowy przez wykonawcą u jednego Zamawiającego Indywidualnego, wszyscy pozostali Partnerzy uzyskaliby roszczenie o naprawienie poniesionych szkód do Zamawiającego Indywidualnego wobec którego wykonawca nie wykonał umowy. W takim przypadku taki Zamawiający Indywidulny miałby roszczenie do wykonawcy o naprawienie szkody wynikłej z niewykonania umowy, a roszczenie to obejmowało by szkody podniesione przez pozostałych partnerów w Projekcie. Opisany mechanizm zaistniałby wówczas gdyby nie było szansy na powtórzenie zamówienia. Projekt kończy się z końcem 2021 r. i w zasadzie nie ma szans na jego istotne przedłużenie. Tym samym umowy jakie zostaną podpisane z wykonawcami w rozstrzygnięciu niniejszego postępowania są jedyną możliwością realizacji zadań objętych przedmiotem zamówienia.</w:t>
      </w:r>
    </w:p>
    <w:p w14:paraId="182C7D77" w14:textId="77777777" w:rsidR="000E3E6D" w:rsidRPr="000E3E6D" w:rsidRDefault="000E3E6D" w:rsidP="000E3E6D">
      <w:pPr>
        <w:spacing w:line="300" w:lineRule="atLeast"/>
        <w:jc w:val="both"/>
        <w:rPr>
          <w:rFonts w:cs="Times New Roman"/>
          <w:sz w:val="24"/>
          <w:szCs w:val="24"/>
        </w:rPr>
      </w:pPr>
    </w:p>
    <w:p w14:paraId="7DD5EBB5" w14:textId="77777777" w:rsidR="000E3E6D" w:rsidRPr="000E3E6D" w:rsidRDefault="000E3E6D" w:rsidP="000E3E6D">
      <w:pPr>
        <w:spacing w:line="300" w:lineRule="atLeast"/>
        <w:jc w:val="both"/>
        <w:rPr>
          <w:rFonts w:eastAsia="Calibri" w:cs="Times New Roman"/>
          <w:b/>
          <w:sz w:val="24"/>
          <w:szCs w:val="24"/>
          <w:u w:val="single"/>
        </w:rPr>
      </w:pPr>
      <w:r w:rsidRPr="000E3E6D">
        <w:rPr>
          <w:rFonts w:eastAsia="Calibri" w:cs="Times New Roman"/>
          <w:b/>
          <w:sz w:val="24"/>
          <w:szCs w:val="24"/>
          <w:u w:val="single"/>
        </w:rPr>
        <w:t>Pytanie numer 215</w:t>
      </w:r>
    </w:p>
    <w:p w14:paraId="12C088C6" w14:textId="77777777" w:rsidR="000E3E6D" w:rsidRPr="000E3E6D" w:rsidRDefault="000E3E6D" w:rsidP="000E3E6D">
      <w:pPr>
        <w:pStyle w:val="Nagwek1"/>
        <w:spacing w:before="133" w:line="300" w:lineRule="atLeast"/>
        <w:rPr>
          <w:rFonts w:asciiTheme="minorHAnsi" w:hAnsiTheme="minorHAnsi" w:cs="Times New Roman"/>
          <w:color w:val="auto"/>
          <w:sz w:val="24"/>
          <w:szCs w:val="24"/>
        </w:rPr>
      </w:pPr>
    </w:p>
    <w:p w14:paraId="7F4BDDE1" w14:textId="77777777" w:rsidR="000E3E6D" w:rsidRPr="000E3E6D" w:rsidRDefault="000E3E6D" w:rsidP="000E3E6D">
      <w:pPr>
        <w:pStyle w:val="Tekstpodstawowy"/>
        <w:spacing w:before="59" w:line="300" w:lineRule="atLeast"/>
        <w:ind w:right="118"/>
        <w:jc w:val="both"/>
        <w:rPr>
          <w:rFonts w:asciiTheme="minorHAnsi" w:hAnsiTheme="minorHAnsi" w:cs="Times New Roman"/>
          <w:sz w:val="24"/>
          <w:szCs w:val="24"/>
        </w:rPr>
      </w:pPr>
      <w:r w:rsidRPr="000E3E6D">
        <w:rPr>
          <w:rFonts w:asciiTheme="minorHAnsi" w:hAnsiTheme="minorHAnsi" w:cs="Times New Roman"/>
          <w:sz w:val="24"/>
          <w:szCs w:val="24"/>
        </w:rPr>
        <w:t>Licencja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Oprogramowania</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Aplikacyjnego</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jest</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licencją</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niewyłączną,</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udzieloną</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czas</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nieoznaczony</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10</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letnim</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 xml:space="preserve">okresem wypowiedzenia ze skutkiem na koniec roku kalendarzowego, przy czym nie może </w:t>
      </w:r>
      <w:r w:rsidRPr="000E3E6D">
        <w:rPr>
          <w:rFonts w:asciiTheme="minorHAnsi" w:hAnsiTheme="minorHAnsi" w:cs="Times New Roman"/>
          <w:spacing w:val="-3"/>
          <w:sz w:val="24"/>
          <w:szCs w:val="24"/>
        </w:rPr>
        <w:t xml:space="preserve">być </w:t>
      </w:r>
      <w:r w:rsidRPr="000E3E6D">
        <w:rPr>
          <w:rFonts w:asciiTheme="minorHAnsi" w:hAnsiTheme="minorHAnsi" w:cs="Times New Roman"/>
          <w:sz w:val="24"/>
          <w:szCs w:val="24"/>
        </w:rPr>
        <w:t>ona wypowiedziana wcześniej niż po upływie 30 lat od zakończenie Odbioru</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Zasadniczego.</w:t>
      </w:r>
    </w:p>
    <w:p w14:paraId="1C8C0BA8" w14:textId="77777777" w:rsidR="000E3E6D" w:rsidRPr="000E3E6D" w:rsidRDefault="000E3E6D" w:rsidP="000E3E6D">
      <w:pPr>
        <w:pStyle w:val="Tekstpodstawowy"/>
        <w:spacing w:before="10" w:line="300" w:lineRule="atLeast"/>
        <w:ind w:left="0"/>
        <w:rPr>
          <w:rFonts w:asciiTheme="minorHAnsi" w:hAnsiTheme="minorHAnsi" w:cs="Times New Roman"/>
          <w:sz w:val="24"/>
          <w:szCs w:val="24"/>
        </w:rPr>
      </w:pPr>
    </w:p>
    <w:p w14:paraId="43A7FCE1" w14:textId="77777777" w:rsidR="000E3E6D" w:rsidRPr="000E3E6D" w:rsidRDefault="000E3E6D" w:rsidP="000E3E6D">
      <w:pPr>
        <w:pStyle w:val="Tekstpodstawowy"/>
        <w:spacing w:before="0" w:line="300" w:lineRule="atLeast"/>
        <w:ind w:right="118"/>
        <w:jc w:val="both"/>
        <w:rPr>
          <w:rFonts w:asciiTheme="minorHAnsi" w:hAnsiTheme="minorHAnsi" w:cs="Times New Roman"/>
          <w:sz w:val="24"/>
          <w:szCs w:val="24"/>
        </w:rPr>
      </w:pPr>
      <w:r w:rsidRPr="000E3E6D">
        <w:rPr>
          <w:rFonts w:asciiTheme="minorHAnsi" w:hAnsiTheme="minorHAnsi" w:cs="Times New Roman"/>
          <w:sz w:val="24"/>
          <w:szCs w:val="24"/>
        </w:rPr>
        <w:t>W związku z treścią §12 ust. 4 wzoru umowy Wykonawca wskazuje, iż zasady wypowiadania umowy licencyjnej zostały określone przez Zamawiającego z jaskrawym naruszeniem zasady swobody umów (art. 353(1) k.c.). Za niedopuszczalną należy uznać bowiem sytuację, w której pomimo rażącego naruszenia postanowień Umowy (w tym w zakresie warunków licencji) Zamawiający zachowywałby prawo dalszego korzystania z oprogramowania w okresie kolejnych 10 lat.</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Takie</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postanowienia</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stanowią</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przejaw</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nadużycia</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pozycji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dominującej.</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związku</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powyższym</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Wykonawca wnosi o zmianę §12 ust. 4</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poprzez:</w:t>
      </w:r>
    </w:p>
    <w:p w14:paraId="1E9D1D34" w14:textId="77777777" w:rsidR="000E3E6D" w:rsidRPr="000E3E6D" w:rsidRDefault="000E3E6D" w:rsidP="006A1FDF">
      <w:pPr>
        <w:pStyle w:val="Akapitzlist"/>
        <w:widowControl w:val="0"/>
        <w:numPr>
          <w:ilvl w:val="0"/>
          <w:numId w:val="108"/>
        </w:numPr>
        <w:tabs>
          <w:tab w:val="left" w:pos="481"/>
        </w:tabs>
        <w:autoSpaceDE w:val="0"/>
        <w:autoSpaceDN w:val="0"/>
        <w:spacing w:before="63" w:line="300" w:lineRule="atLeast"/>
        <w:ind w:right="192"/>
        <w:contextualSpacing w:val="0"/>
        <w:jc w:val="both"/>
        <w:rPr>
          <w:rFonts w:asciiTheme="minorHAnsi" w:hAnsiTheme="minorHAnsi"/>
          <w:sz w:val="24"/>
          <w:szCs w:val="24"/>
        </w:rPr>
      </w:pPr>
      <w:r w:rsidRPr="000E3E6D">
        <w:rPr>
          <w:rFonts w:asciiTheme="minorHAnsi" w:hAnsiTheme="minorHAnsi"/>
          <w:sz w:val="24"/>
          <w:szCs w:val="24"/>
        </w:rPr>
        <w:t>wprowadzeniu 6-miesięcznego okresu wypowiedzenia umowy licencyjnej w przypadku rażącego naruszenia przez Zamawiającego warunków</w:t>
      </w:r>
      <w:r w:rsidRPr="000E3E6D">
        <w:rPr>
          <w:rFonts w:asciiTheme="minorHAnsi" w:hAnsiTheme="minorHAnsi"/>
          <w:spacing w:val="-7"/>
          <w:sz w:val="24"/>
          <w:szCs w:val="24"/>
        </w:rPr>
        <w:t xml:space="preserve"> </w:t>
      </w:r>
      <w:r w:rsidRPr="000E3E6D">
        <w:rPr>
          <w:rFonts w:asciiTheme="minorHAnsi" w:hAnsiTheme="minorHAnsi"/>
          <w:sz w:val="24"/>
          <w:szCs w:val="24"/>
        </w:rPr>
        <w:t>licencji;</w:t>
      </w:r>
    </w:p>
    <w:p w14:paraId="0C762916" w14:textId="77777777" w:rsidR="000E3E6D" w:rsidRPr="000E3E6D" w:rsidRDefault="000E3E6D" w:rsidP="006A1FDF">
      <w:pPr>
        <w:pStyle w:val="Akapitzlist"/>
        <w:widowControl w:val="0"/>
        <w:numPr>
          <w:ilvl w:val="0"/>
          <w:numId w:val="108"/>
        </w:numPr>
        <w:tabs>
          <w:tab w:val="left" w:pos="481"/>
        </w:tabs>
        <w:autoSpaceDE w:val="0"/>
        <w:autoSpaceDN w:val="0"/>
        <w:spacing w:before="1" w:line="300" w:lineRule="atLeast"/>
        <w:ind w:hanging="362"/>
        <w:contextualSpacing w:val="0"/>
        <w:jc w:val="both"/>
        <w:rPr>
          <w:rFonts w:asciiTheme="minorHAnsi" w:hAnsiTheme="minorHAnsi"/>
          <w:sz w:val="24"/>
          <w:szCs w:val="24"/>
        </w:rPr>
      </w:pPr>
      <w:r w:rsidRPr="000E3E6D">
        <w:rPr>
          <w:rFonts w:asciiTheme="minorHAnsi" w:hAnsiTheme="minorHAnsi"/>
          <w:sz w:val="24"/>
          <w:szCs w:val="24"/>
        </w:rPr>
        <w:t>pozostawieniu 5-letniego okresu wypowiedzenia licencji w pozostałych przypadkach z zastrzeżeniem, iż nie</w:t>
      </w:r>
      <w:r w:rsidRPr="000E3E6D">
        <w:rPr>
          <w:rFonts w:asciiTheme="minorHAnsi" w:hAnsiTheme="minorHAnsi"/>
          <w:spacing w:val="-33"/>
          <w:sz w:val="24"/>
          <w:szCs w:val="24"/>
        </w:rPr>
        <w:t xml:space="preserve"> </w:t>
      </w:r>
      <w:r w:rsidRPr="000E3E6D">
        <w:rPr>
          <w:rFonts w:asciiTheme="minorHAnsi" w:hAnsiTheme="minorHAnsi"/>
          <w:sz w:val="24"/>
          <w:szCs w:val="24"/>
        </w:rPr>
        <w:t>może</w:t>
      </w:r>
    </w:p>
    <w:p w14:paraId="2C12F8A0" w14:textId="77777777" w:rsidR="000E3E6D" w:rsidRPr="000E3E6D" w:rsidRDefault="000E3E6D" w:rsidP="000E3E6D">
      <w:pPr>
        <w:pStyle w:val="Tekstpodstawowy"/>
        <w:spacing w:before="1" w:line="300" w:lineRule="atLeast"/>
        <w:ind w:left="480"/>
        <w:jc w:val="both"/>
        <w:rPr>
          <w:rFonts w:asciiTheme="minorHAnsi" w:hAnsiTheme="minorHAnsi" w:cs="Times New Roman"/>
          <w:sz w:val="24"/>
          <w:szCs w:val="24"/>
        </w:rPr>
      </w:pPr>
      <w:r w:rsidRPr="000E3E6D">
        <w:rPr>
          <w:rFonts w:asciiTheme="minorHAnsi" w:hAnsiTheme="minorHAnsi" w:cs="Times New Roman"/>
          <w:sz w:val="24"/>
          <w:szCs w:val="24"/>
        </w:rPr>
        <w:t>być ona wypowiedziana wcześniej niż po upływie 20 lat od zakończenia Odbioru Zasadniczego.</w:t>
      </w:r>
    </w:p>
    <w:p w14:paraId="6ED8DE79" w14:textId="77777777" w:rsidR="000E3E6D" w:rsidRPr="000E3E6D" w:rsidRDefault="000E3E6D" w:rsidP="000E3E6D">
      <w:pPr>
        <w:pStyle w:val="Tekstpodstawowy"/>
        <w:spacing w:before="1" w:line="300" w:lineRule="atLeast"/>
        <w:ind w:left="480"/>
        <w:jc w:val="both"/>
        <w:rPr>
          <w:rFonts w:asciiTheme="minorHAnsi" w:hAnsiTheme="minorHAnsi" w:cs="Times New Roman"/>
          <w:sz w:val="24"/>
          <w:szCs w:val="24"/>
        </w:rPr>
      </w:pPr>
    </w:p>
    <w:p w14:paraId="10DBCBAF" w14:textId="77777777" w:rsidR="000E3E6D" w:rsidRPr="000E3E6D" w:rsidRDefault="000E3E6D" w:rsidP="000E3E6D">
      <w:pPr>
        <w:spacing w:line="300" w:lineRule="atLeast"/>
        <w:rPr>
          <w:rFonts w:cs="Times New Roman"/>
          <w:b/>
          <w:sz w:val="24"/>
          <w:szCs w:val="24"/>
          <w:u w:val="single"/>
        </w:rPr>
      </w:pPr>
      <w:r w:rsidRPr="000E3E6D">
        <w:rPr>
          <w:rFonts w:cs="Times New Roman"/>
          <w:b/>
          <w:sz w:val="24"/>
          <w:szCs w:val="24"/>
          <w:u w:val="single"/>
        </w:rPr>
        <w:lastRenderedPageBreak/>
        <w:t>Odpowiedź na pytanie numer 215</w:t>
      </w:r>
    </w:p>
    <w:p w14:paraId="5B21B8A3" w14:textId="77777777" w:rsidR="000E3E6D" w:rsidRPr="000E3E6D" w:rsidRDefault="000E3E6D" w:rsidP="000E3E6D">
      <w:pPr>
        <w:spacing w:line="300" w:lineRule="atLeast"/>
        <w:jc w:val="both"/>
        <w:rPr>
          <w:rFonts w:cs="Times New Roman"/>
          <w:sz w:val="24"/>
          <w:szCs w:val="24"/>
        </w:rPr>
      </w:pPr>
    </w:p>
    <w:p w14:paraId="37B52AAB"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Zamawiający dokonał zmiany przedmiotowego zapisu umowy w ten sposób że podobnie jak licencji LOK wprowadzana została możliwość wcześniejszego wypowiedzenia licencji w przypadku zawinionego naruszenia przez Zamawiającego warunków licencji. Okres wypowiedzenia w tym przypadku wynosić będzie jednak nie 6 miesięcy jak w pytaniu a jeden rok a wypowiedzenie poprzedzone musi być co najmniej dwukrotnym wezwaniem Zamawiającego do zaprzestania naruszania warunków licencji lub usunięcia skutków naruszenia warunków licencji. Jednocześnie Zamawiający nie dokona zmian postulowanych w punkcie „b” pytania. Zdaniem Zamawiającego rozwiązanie to nie odbiega od standardów rynkowych w tym zakresie. Zamawiają mógłby równie dobrze wprowadzić w tym zakresie rozwiązanie dalej idące, również takie jak przy licencji LOK, jednak tego nie zrobił odwołując się do praktyk rynkowych.   Odnośnie punktu „a” Zamawiający wprowadził zmianę </w:t>
      </w:r>
      <w:proofErr w:type="spellStart"/>
      <w:r w:rsidRPr="000E3E6D">
        <w:rPr>
          <w:rFonts w:cs="Times New Roman"/>
          <w:sz w:val="24"/>
          <w:szCs w:val="24"/>
        </w:rPr>
        <w:t>WUa</w:t>
      </w:r>
      <w:proofErr w:type="spellEnd"/>
      <w:r w:rsidRPr="000E3E6D">
        <w:rPr>
          <w:rFonts w:cs="Times New Roman"/>
          <w:sz w:val="24"/>
          <w:szCs w:val="24"/>
        </w:rPr>
        <w:t xml:space="preserve"> zmiana umowy numer 47. Taka sama zamiana w </w:t>
      </w:r>
      <w:proofErr w:type="spellStart"/>
      <w:r w:rsidRPr="000E3E6D">
        <w:rPr>
          <w:rFonts w:cs="Times New Roman"/>
          <w:sz w:val="24"/>
          <w:szCs w:val="24"/>
        </w:rPr>
        <w:t>WUb</w:t>
      </w:r>
      <w:proofErr w:type="spellEnd"/>
      <w:r w:rsidRPr="000E3E6D">
        <w:rPr>
          <w:rFonts w:cs="Times New Roman"/>
          <w:sz w:val="24"/>
          <w:szCs w:val="24"/>
        </w:rPr>
        <w:t xml:space="preserve"> zmiana umowy numer 48. </w:t>
      </w:r>
    </w:p>
    <w:p w14:paraId="3C32B9B6" w14:textId="77777777" w:rsidR="000E3E6D" w:rsidRPr="000E3E6D" w:rsidRDefault="000E3E6D" w:rsidP="000E3E6D">
      <w:pPr>
        <w:spacing w:line="300" w:lineRule="atLeast"/>
        <w:jc w:val="both"/>
        <w:rPr>
          <w:rFonts w:cs="Times New Roman"/>
          <w:sz w:val="24"/>
          <w:szCs w:val="24"/>
        </w:rPr>
      </w:pPr>
    </w:p>
    <w:p w14:paraId="010B61EC"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12  ust 4 przed zmianą :</w:t>
      </w:r>
    </w:p>
    <w:p w14:paraId="2CB8564E" w14:textId="77777777" w:rsidR="000E3E6D" w:rsidRPr="000E3E6D" w:rsidRDefault="000E3E6D" w:rsidP="000E3E6D">
      <w:pPr>
        <w:spacing w:after="160" w:line="300" w:lineRule="atLeast"/>
        <w:ind w:right="708"/>
        <w:contextualSpacing/>
        <w:jc w:val="both"/>
        <w:rPr>
          <w:rFonts w:cs="Times New Roman"/>
          <w:i/>
          <w:sz w:val="24"/>
          <w:szCs w:val="24"/>
        </w:rPr>
      </w:pPr>
      <w:r w:rsidRPr="000E3E6D">
        <w:rPr>
          <w:rFonts w:cs="Times New Roman"/>
          <w:i/>
          <w:sz w:val="24"/>
          <w:szCs w:val="24"/>
        </w:rPr>
        <w:t>Licencja Oprogramowania Aplikacyjnego jest licencją niewyłączną, udzieloną na czas nieoznaczony z 10 letnim okresem wypowiedzenia ze skutkiem na koniec roku kalendarzowego, przy czym nie może być ona wypowiedziana wcześniej niż po upływie 30 lat od zakończenie Odbioru Zasadniczego.</w:t>
      </w:r>
    </w:p>
    <w:p w14:paraId="36D3B153" w14:textId="77777777" w:rsidR="000E3E6D" w:rsidRPr="000E3E6D" w:rsidRDefault="000E3E6D" w:rsidP="000E3E6D">
      <w:pPr>
        <w:spacing w:after="160" w:line="300" w:lineRule="atLeast"/>
        <w:rPr>
          <w:rFonts w:cs="Times New Roman"/>
          <w:sz w:val="24"/>
          <w:szCs w:val="24"/>
        </w:rPr>
      </w:pPr>
    </w:p>
    <w:p w14:paraId="72468AF6"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12  ust 4 po zmianie :</w:t>
      </w:r>
    </w:p>
    <w:p w14:paraId="174E04BE" w14:textId="77777777" w:rsidR="000E3E6D" w:rsidRPr="000E3E6D" w:rsidRDefault="000E3E6D" w:rsidP="000E3E6D">
      <w:pPr>
        <w:tabs>
          <w:tab w:val="left" w:pos="71"/>
        </w:tabs>
        <w:spacing w:line="300" w:lineRule="atLeast"/>
        <w:ind w:right="708"/>
        <w:contextualSpacing/>
        <w:jc w:val="both"/>
        <w:rPr>
          <w:rFonts w:eastAsia="Palatino Linotype" w:cs="Times New Roman"/>
          <w:i/>
          <w:sz w:val="24"/>
          <w:szCs w:val="24"/>
        </w:rPr>
      </w:pPr>
      <w:r w:rsidRPr="000E3E6D">
        <w:rPr>
          <w:rFonts w:cs="Times New Roman"/>
          <w:i/>
          <w:sz w:val="24"/>
          <w:szCs w:val="24"/>
        </w:rPr>
        <w:t>Licencja Oprogramowania Aplikacyjnego jest licencją niewyłączną, udzieloną na czas nieoznaczony z 10 (</w:t>
      </w:r>
      <w:proofErr w:type="spellStart"/>
      <w:r w:rsidRPr="000E3E6D">
        <w:rPr>
          <w:rFonts w:cs="Times New Roman"/>
          <w:i/>
          <w:sz w:val="24"/>
          <w:szCs w:val="24"/>
        </w:rPr>
        <w:t>dziesięcio</w:t>
      </w:r>
      <w:proofErr w:type="spellEnd"/>
      <w:r w:rsidRPr="000E3E6D">
        <w:rPr>
          <w:rFonts w:cs="Times New Roman"/>
          <w:i/>
          <w:sz w:val="24"/>
          <w:szCs w:val="24"/>
        </w:rPr>
        <w:t xml:space="preserve">) letnim okresem wypowiedzenia ze skutkiem na koniec roku kalendarzowego, przy czym nie może być ona wypowiedziana wcześniej niż po upływie 30 (trzydziestu) lat od zakończenie Odbioru Zasadniczego. W przypadku jednak  zawinionego przez Zamawiającego naruszenia warunków Licencji Oprogramowanie Aplikacyjne, Wykonawca może ją wypowiedzieć z zachowaniem rocznego okresu wypowiedzenia po </w:t>
      </w:r>
      <w:r w:rsidRPr="000E3E6D">
        <w:rPr>
          <w:rFonts w:eastAsia="Palatino Linotype" w:cs="Times New Roman"/>
          <w:i/>
          <w:sz w:val="24"/>
          <w:szCs w:val="24"/>
        </w:rPr>
        <w:t xml:space="preserve">bezskutecznym upływie 3 – miesięcznego (trzymiesięcznego) terminu wyznaczonego przez Wykonawcę Zamawiającemu na zaprzestanie naruszenia lub usunięcie skutków naruszeń warunków Licencji Oprogramowanie Aplikacyjne liczonego od dnia otrzymania przez Zamawiającego drugiego wezwania w tym zakresie, przy czym drugie wezwanie do zaprzestanie lub usunięcie skutków naruszeń warunków Licencji Oprogramowanie Aplikacyjne może Wykonawca przedstawić Zamawiającemu nie wcześniej niż po upływie 3 (trzech miesięcy) od dnia otrzymania przez Zamawiającego pierwszego wezwania w tym zakresie. Po upływie okresu o jakim mowa w zadaniu poprzednim wypowiedzenie Licencji Oprogramowanie Aplikacyjne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Oprogramowanie </w:t>
      </w:r>
      <w:r w:rsidRPr="000E3E6D">
        <w:rPr>
          <w:rFonts w:eastAsia="Palatino Linotype" w:cs="Times New Roman"/>
          <w:i/>
          <w:sz w:val="24"/>
          <w:szCs w:val="24"/>
        </w:rPr>
        <w:lastRenderedPageBreak/>
        <w:t>Aplikacyjne liczonego od dnia otrzymania przez Zamawiającego drugiego wezwania w tym zakresie. Oznacza to, że  w przypadku zawinionego naruszenia przez Zamawiającego warunków Licencji Oprogramowanie Aplikacyjne wypowiedzenie dokonane przez Wykonawcę dla swej skuteczności wymaga spełniania następujących warunków: a/ Wykonawca musi pisemnie wezwać Zamawiającego do zaprzestanie lub zaprzestania oraz usunięcie skutków naruszeń warunków Licencji Oprogramowanie Aplikacyjne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Oprogramowanie Aplikacyjne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powyżej wymagają dla swej skuteczności uzasadnienia, z którego będzie jednoznacznie wynikać w jaki sposób i kiedy Zamawiający ze swojej winy dopuścił się naruszenia warunków Licencji Oprogramowanie Aplikacyjne. Jeżeli Zamawiający w przypadku zawinionego naruszenia warunków Licencji Oprogramowanie Aplikacyjne zastosuje się do wezwania Wykonawcy, Wykonawca nie może skutecznie wypowiedzieć przedmiotowej licencji (Licencji Oprogramowanie Aplikacyjne).</w:t>
      </w:r>
    </w:p>
    <w:p w14:paraId="2718ACCA"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  </w:t>
      </w:r>
    </w:p>
    <w:p w14:paraId="78A98AF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216</w:t>
      </w:r>
    </w:p>
    <w:p w14:paraId="1B44E772" w14:textId="77777777" w:rsidR="000E3E6D" w:rsidRPr="000E3E6D" w:rsidRDefault="000E3E6D" w:rsidP="000E3E6D">
      <w:pPr>
        <w:pStyle w:val="Nagwek1"/>
        <w:spacing w:before="1" w:line="300" w:lineRule="atLeast"/>
        <w:rPr>
          <w:rFonts w:asciiTheme="minorHAnsi" w:hAnsiTheme="minorHAnsi" w:cs="Times New Roman"/>
          <w:color w:val="auto"/>
          <w:sz w:val="24"/>
          <w:szCs w:val="24"/>
        </w:rPr>
      </w:pPr>
    </w:p>
    <w:p w14:paraId="3D6FBF6E" w14:textId="77777777" w:rsidR="000E3E6D" w:rsidRPr="000E3E6D" w:rsidRDefault="000E3E6D" w:rsidP="000E3E6D">
      <w:pPr>
        <w:pStyle w:val="Tekstpodstawowy"/>
        <w:spacing w:before="63"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W</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związku</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treścią</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12</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ust.</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7</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lit.</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g-n</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wzoru</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Wykonawca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wskazuje,</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iż</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tak</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szerokie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uregulowanie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pól</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eksploatacji w znacznym stopniu wykracza poza standardy rynkowe. Takie postanowienia umowy stanowią przejaw nadużycia pozycji dominującej. Zbyt szerokie uregulowania pól eksploatacji mogą zniechęcać do składania ofert i stanowić przyczynę małego zainteresowania wykonawców ubieganiem się o uzyskanie zamówienia publicznego, co wpływa na konkurencyjność postępowań oraz niekiedy konieczność ich</w:t>
      </w:r>
      <w:r w:rsidRPr="000E3E6D">
        <w:rPr>
          <w:rFonts w:asciiTheme="minorHAnsi" w:hAnsiTheme="minorHAnsi" w:cs="Times New Roman"/>
          <w:spacing w:val="-16"/>
          <w:sz w:val="24"/>
          <w:szCs w:val="24"/>
        </w:rPr>
        <w:t xml:space="preserve"> </w:t>
      </w:r>
      <w:r w:rsidRPr="000E3E6D">
        <w:rPr>
          <w:rFonts w:asciiTheme="minorHAnsi" w:hAnsiTheme="minorHAnsi" w:cs="Times New Roman"/>
          <w:sz w:val="24"/>
          <w:szCs w:val="24"/>
        </w:rPr>
        <w:t>unieważnienia.</w:t>
      </w:r>
    </w:p>
    <w:p w14:paraId="030FAF96" w14:textId="77777777" w:rsidR="000E3E6D" w:rsidRPr="000E3E6D" w:rsidRDefault="000E3E6D" w:rsidP="000E3E6D">
      <w:pPr>
        <w:pStyle w:val="Tekstpodstawowy"/>
        <w:spacing w:before="56" w:line="300" w:lineRule="atLeast"/>
        <w:ind w:right="122"/>
        <w:jc w:val="both"/>
        <w:rPr>
          <w:rFonts w:asciiTheme="minorHAnsi" w:hAnsiTheme="minorHAnsi" w:cs="Times New Roman"/>
          <w:sz w:val="24"/>
          <w:szCs w:val="24"/>
        </w:rPr>
      </w:pPr>
      <w:r w:rsidRPr="000E3E6D">
        <w:rPr>
          <w:rFonts w:asciiTheme="minorHAnsi" w:hAnsiTheme="minorHAnsi" w:cs="Times New Roman"/>
          <w:sz w:val="24"/>
          <w:szCs w:val="24"/>
        </w:rPr>
        <w:t>Ponadto ww. pola eksploatacji, w szczególności wyrażenie zgody na dołączenia do Oprogramowania Aplikacyjnego innych podmiotów niż Zamawiający, 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Zamawiający będzie mógł podłączyć bez żadnych ograniczeń czasowych i terytorialnych nieograniczoną liczbę podmiotów bez żadnych ograniczeń w ich statusie, a podłączenie to nie będzie wymagało jakichkolwiek dodatkowych opłat uiszczanych na rzecz Wykonawcy lub dowolnego innego podmiotu.</w:t>
      </w:r>
    </w:p>
    <w:p w14:paraId="0BCFD20E" w14:textId="77777777" w:rsidR="000E3E6D" w:rsidRPr="000E3E6D" w:rsidRDefault="000E3E6D" w:rsidP="000E3E6D">
      <w:pPr>
        <w:pStyle w:val="Tekstpodstawowy"/>
        <w:spacing w:before="63" w:line="300" w:lineRule="atLeast"/>
        <w:ind w:right="117"/>
        <w:jc w:val="both"/>
        <w:rPr>
          <w:rFonts w:asciiTheme="minorHAnsi" w:hAnsiTheme="minorHAnsi" w:cs="Times New Roman"/>
          <w:sz w:val="24"/>
          <w:szCs w:val="24"/>
        </w:rPr>
      </w:pPr>
      <w:r w:rsidRPr="000E3E6D">
        <w:rPr>
          <w:rFonts w:asciiTheme="minorHAnsi" w:hAnsiTheme="minorHAnsi" w:cs="Times New Roman"/>
          <w:sz w:val="24"/>
          <w:szCs w:val="24"/>
        </w:rPr>
        <w:lastRenderedPageBreak/>
        <w:t>Tym samym nie będą występować licencyjne ani techniczne ograniczenia liczby podmiotów podłączonych do Oprogramowania Aplikacyjnego, zostały określone przez Zamawiającego z jaskrawym naruszeniem zasady swobody umów (art. 353(1) k.c.). Zawarcie umowy zakładającej brak kontroli nad dołączaniem innych pomiotów do Oprogramowania</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Aplikacyjnego</w:t>
      </w:r>
      <w:r w:rsidRPr="000E3E6D">
        <w:rPr>
          <w:rFonts w:asciiTheme="minorHAnsi" w:hAnsiTheme="minorHAnsi" w:cs="Times New Roman"/>
          <w:spacing w:val="-5"/>
          <w:sz w:val="24"/>
          <w:szCs w:val="24"/>
        </w:rPr>
        <w:t xml:space="preserve"> </w:t>
      </w:r>
      <w:r w:rsidRPr="000E3E6D">
        <w:rPr>
          <w:rFonts w:asciiTheme="minorHAnsi" w:hAnsiTheme="minorHAnsi" w:cs="Times New Roman"/>
          <w:spacing w:val="-3"/>
          <w:sz w:val="24"/>
          <w:szCs w:val="24"/>
        </w:rPr>
        <w:t xml:space="preserve">oraz </w:t>
      </w:r>
      <w:r w:rsidRPr="000E3E6D">
        <w:rPr>
          <w:rFonts w:asciiTheme="minorHAnsi" w:hAnsiTheme="minorHAnsi" w:cs="Times New Roman"/>
          <w:sz w:val="24"/>
          <w:szCs w:val="24"/>
        </w:rPr>
        <w:t>brak</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możliwości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wyliczenia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kosztów</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jakie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Wykonawca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musiałby</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ponieść</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 xml:space="preserve">związku z wyrażeniem zgody na ww. postanowienia niewątpliwie mogłoby </w:t>
      </w:r>
      <w:r w:rsidRPr="000E3E6D">
        <w:rPr>
          <w:rFonts w:asciiTheme="minorHAnsi" w:hAnsiTheme="minorHAnsi" w:cs="Times New Roman"/>
          <w:spacing w:val="-3"/>
          <w:sz w:val="24"/>
          <w:szCs w:val="24"/>
        </w:rPr>
        <w:t xml:space="preserve">być </w:t>
      </w:r>
      <w:r w:rsidRPr="000E3E6D">
        <w:rPr>
          <w:rFonts w:asciiTheme="minorHAnsi" w:hAnsiTheme="minorHAnsi" w:cs="Times New Roman"/>
          <w:sz w:val="24"/>
          <w:szCs w:val="24"/>
        </w:rPr>
        <w:t>potraktowane jako działanie na szkodę</w:t>
      </w:r>
      <w:r w:rsidRPr="000E3E6D">
        <w:rPr>
          <w:rFonts w:asciiTheme="minorHAnsi" w:hAnsiTheme="minorHAnsi" w:cs="Times New Roman"/>
          <w:spacing w:val="-25"/>
          <w:sz w:val="24"/>
          <w:szCs w:val="24"/>
        </w:rPr>
        <w:t xml:space="preserve"> </w:t>
      </w:r>
      <w:r w:rsidRPr="000E3E6D">
        <w:rPr>
          <w:rFonts w:asciiTheme="minorHAnsi" w:hAnsiTheme="minorHAnsi" w:cs="Times New Roman"/>
          <w:sz w:val="24"/>
          <w:szCs w:val="24"/>
        </w:rPr>
        <w:t>spółki.</w:t>
      </w:r>
    </w:p>
    <w:p w14:paraId="3EBA1E48" w14:textId="77777777" w:rsidR="000E3E6D" w:rsidRPr="000E3E6D" w:rsidRDefault="000E3E6D" w:rsidP="000E3E6D">
      <w:pPr>
        <w:pStyle w:val="Tekstpodstawowy"/>
        <w:spacing w:before="61" w:line="300" w:lineRule="atLeast"/>
        <w:ind w:right="126"/>
        <w:jc w:val="both"/>
        <w:rPr>
          <w:rFonts w:asciiTheme="minorHAnsi" w:hAnsiTheme="minorHAnsi" w:cs="Times New Roman"/>
          <w:sz w:val="24"/>
          <w:szCs w:val="24"/>
        </w:rPr>
      </w:pPr>
      <w:r w:rsidRPr="000E3E6D">
        <w:rPr>
          <w:rFonts w:asciiTheme="minorHAnsi" w:hAnsiTheme="minorHAnsi" w:cs="Times New Roman"/>
          <w:sz w:val="24"/>
          <w:szCs w:val="24"/>
        </w:rPr>
        <w:t>Zwracamy uwagę,</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że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Zamawiający</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wymaganiach</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opisanych w</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tych</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postanowieniach</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wzoru</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(lit.</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lit.</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j))</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chce nabyć prawo do modyfikowania kodu źródłowego Oprogramowania Aplikacyjnego, czyli HIS Nowy, i możliwość dowolnego rozporządzania nim, do którego prawo wyłączne autorskie prawa majątkowe w tym zakresie przysługują jego producentowi, w większości przypadków -</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Wykonawcy.</w:t>
      </w:r>
    </w:p>
    <w:p w14:paraId="05288DA9" w14:textId="77777777" w:rsidR="000E3E6D" w:rsidRPr="000E3E6D" w:rsidRDefault="000E3E6D" w:rsidP="000E3E6D">
      <w:pPr>
        <w:pStyle w:val="Tekstpodstawowy"/>
        <w:spacing w:before="60" w:line="300" w:lineRule="atLeast"/>
        <w:ind w:right="119"/>
        <w:jc w:val="both"/>
        <w:rPr>
          <w:rFonts w:asciiTheme="minorHAnsi" w:hAnsiTheme="minorHAnsi" w:cs="Times New Roman"/>
          <w:sz w:val="24"/>
          <w:szCs w:val="24"/>
        </w:rPr>
      </w:pPr>
      <w:r w:rsidRPr="000E3E6D">
        <w:rPr>
          <w:rFonts w:asciiTheme="minorHAnsi" w:hAnsiTheme="minorHAnsi" w:cs="Times New Roman"/>
          <w:sz w:val="24"/>
          <w:szCs w:val="24"/>
        </w:rPr>
        <w:t xml:space="preserve">Należy pamiętać, że w ramach realizacji obowiązków z Gwarancji i Rękojmi Wykonawca będzie wprowadzał zmiany do Oprogramowania Aplikacyjnego wynikające ze zmian przepisów prawa, wynikające z wprowadzania nowych funkcjonalności i ulepszania </w:t>
      </w:r>
      <w:r w:rsidRPr="000E3E6D">
        <w:rPr>
          <w:rFonts w:asciiTheme="minorHAnsi" w:hAnsiTheme="minorHAnsi" w:cs="Times New Roman"/>
          <w:spacing w:val="-3"/>
          <w:sz w:val="24"/>
          <w:szCs w:val="24"/>
        </w:rPr>
        <w:t xml:space="preserve">już </w:t>
      </w:r>
      <w:r w:rsidRPr="000E3E6D">
        <w:rPr>
          <w:rFonts w:asciiTheme="minorHAnsi" w:hAnsiTheme="minorHAnsi" w:cs="Times New Roman"/>
          <w:sz w:val="24"/>
          <w:szCs w:val="24"/>
        </w:rPr>
        <w:t>istniejących, oraz oczywiście z konieczności usuwania Wad. Jednocześnie Zamawiający chce mieć prawo do wprowadzania zmian w tym samym zakresie, także w kodzie źródłowych Oprogramowania Aplikacyjnego, co z punkt widzenia technicznego uniemożliwi utrzymanie spójności tego Oprogramowania Aplikacyjnego.</w:t>
      </w:r>
    </w:p>
    <w:p w14:paraId="7FCF4AF5" w14:textId="77777777" w:rsidR="000E3E6D" w:rsidRPr="000E3E6D" w:rsidRDefault="000E3E6D" w:rsidP="000E3E6D">
      <w:pPr>
        <w:pStyle w:val="Tekstpodstawowy"/>
        <w:spacing w:line="300" w:lineRule="atLeast"/>
        <w:ind w:right="124"/>
        <w:jc w:val="both"/>
        <w:rPr>
          <w:rFonts w:asciiTheme="minorHAnsi" w:hAnsiTheme="minorHAnsi" w:cs="Times New Roman"/>
          <w:sz w:val="24"/>
          <w:szCs w:val="24"/>
        </w:rPr>
      </w:pPr>
      <w:r w:rsidRPr="000E3E6D">
        <w:rPr>
          <w:rFonts w:asciiTheme="minorHAnsi" w:hAnsiTheme="minorHAnsi" w:cs="Times New Roman"/>
          <w:sz w:val="24"/>
          <w:szCs w:val="24"/>
        </w:rPr>
        <w:t xml:space="preserve">lit. k) - Tym postanowieniem wzoru umowy Zamawiający wymaga świadczenia nieodpłatnego, w postaci udzielenie licencji na Oprogramowanie Aplikacyjne (HIS Nowy) innym, poza Zamawiającym, podmiotom, które mogą nabyć </w:t>
      </w:r>
      <w:r w:rsidRPr="000E3E6D">
        <w:rPr>
          <w:rFonts w:asciiTheme="minorHAnsi" w:hAnsiTheme="minorHAnsi" w:cs="Times New Roman"/>
          <w:spacing w:val="-3"/>
          <w:sz w:val="24"/>
          <w:szCs w:val="24"/>
        </w:rPr>
        <w:t xml:space="preserve">te </w:t>
      </w:r>
      <w:r w:rsidRPr="000E3E6D">
        <w:rPr>
          <w:rFonts w:asciiTheme="minorHAnsi" w:hAnsiTheme="minorHAnsi" w:cs="Times New Roman"/>
          <w:sz w:val="24"/>
          <w:szCs w:val="24"/>
        </w:rPr>
        <w:t>licencje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rynku</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normalnych</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rynkowych</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zasadach.</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Powyższe</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jest</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więc</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sprzeczne</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zasadą</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nie</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działania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niekorzyść Wykonawcy przez jego reprezentantów, a poza tym rodzi daleko idące wątpliwości w związku z polskim porządkiem prawnym i zasadami prawa podatkowego. Wykonawca, wyrażający zgodę na takie uprawnienie licencyjne działałby ewidentnie na swoją niekorzyść, uniemożliwiając sobie osiągnięcie słusznie i zgodnie z gospodarką rynkową należnego mu</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przychodu.</w:t>
      </w:r>
    </w:p>
    <w:p w14:paraId="4E7B8C8B" w14:textId="77777777" w:rsidR="000E3E6D" w:rsidRPr="000E3E6D" w:rsidRDefault="000E3E6D" w:rsidP="000E3E6D">
      <w:pPr>
        <w:pStyle w:val="Tekstpodstawowy"/>
        <w:spacing w:before="62" w:line="300" w:lineRule="atLeast"/>
        <w:ind w:right="123"/>
        <w:jc w:val="both"/>
        <w:rPr>
          <w:rFonts w:asciiTheme="minorHAnsi" w:hAnsiTheme="minorHAnsi" w:cs="Times New Roman"/>
          <w:sz w:val="24"/>
          <w:szCs w:val="24"/>
        </w:rPr>
      </w:pPr>
      <w:r w:rsidRPr="000E3E6D">
        <w:rPr>
          <w:rFonts w:asciiTheme="minorHAnsi" w:hAnsiTheme="minorHAnsi" w:cs="Times New Roman"/>
          <w:sz w:val="24"/>
          <w:szCs w:val="24"/>
        </w:rPr>
        <w:t>W razie nie przychylenia się do powyższego wniosku, Zamawiający powinien wziąć pod uwagę, że rzetelnie analizujący opis przedmiotu zamówienia profesjonalny podmiot nie złoży oferty w tym postępowaniu w ogóle, gdyż wykonanie zamówienia na żądanych przez Zamawiającego warunkach będzie obiektywnie niemożliwe.</w:t>
      </w:r>
    </w:p>
    <w:p w14:paraId="74CB8DEE" w14:textId="77777777" w:rsidR="000E3E6D" w:rsidRPr="000E3E6D" w:rsidRDefault="000E3E6D" w:rsidP="000E3E6D">
      <w:pPr>
        <w:pStyle w:val="Tekstpodstawowy"/>
        <w:spacing w:before="61" w:line="300" w:lineRule="atLeast"/>
        <w:jc w:val="both"/>
        <w:rPr>
          <w:rFonts w:asciiTheme="minorHAnsi" w:hAnsiTheme="minorHAnsi" w:cs="Times New Roman"/>
          <w:sz w:val="24"/>
          <w:szCs w:val="24"/>
        </w:rPr>
      </w:pPr>
      <w:r w:rsidRPr="000E3E6D">
        <w:rPr>
          <w:rFonts w:asciiTheme="minorHAnsi" w:hAnsiTheme="minorHAnsi" w:cs="Times New Roman"/>
          <w:sz w:val="24"/>
          <w:szCs w:val="24"/>
        </w:rPr>
        <w:t>Mając na uwadze nierynkowość wprowadzonych pól eksploatacji prosimy o wykreślenie w całości z par. 12 ust. 7 lit. od</w:t>
      </w:r>
    </w:p>
    <w:p w14:paraId="4010D0B5" w14:textId="77777777" w:rsidR="000E3E6D" w:rsidRPr="000E3E6D" w:rsidRDefault="000E3E6D" w:rsidP="000E3E6D">
      <w:pPr>
        <w:pStyle w:val="Tekstpodstawowy"/>
        <w:spacing w:before="0" w:line="300" w:lineRule="atLeast"/>
        <w:jc w:val="both"/>
        <w:rPr>
          <w:rFonts w:asciiTheme="minorHAnsi" w:hAnsiTheme="minorHAnsi" w:cs="Times New Roman"/>
          <w:sz w:val="24"/>
          <w:szCs w:val="24"/>
        </w:rPr>
      </w:pPr>
      <w:r w:rsidRPr="000E3E6D">
        <w:rPr>
          <w:rFonts w:asciiTheme="minorHAnsi" w:hAnsiTheme="minorHAnsi" w:cs="Times New Roman"/>
          <w:sz w:val="24"/>
          <w:szCs w:val="24"/>
        </w:rPr>
        <w:t>g) do n).</w:t>
      </w:r>
    </w:p>
    <w:p w14:paraId="6023834C" w14:textId="77777777" w:rsidR="000E3E6D" w:rsidRPr="000E3E6D" w:rsidRDefault="000E3E6D" w:rsidP="000E3E6D">
      <w:pPr>
        <w:spacing w:line="300" w:lineRule="atLeast"/>
        <w:jc w:val="both"/>
        <w:rPr>
          <w:rFonts w:cs="Times New Roman"/>
          <w:sz w:val="24"/>
          <w:szCs w:val="24"/>
        </w:rPr>
      </w:pPr>
    </w:p>
    <w:p w14:paraId="4D70E8C1" w14:textId="77777777" w:rsidR="000E3E6D" w:rsidRPr="000E3E6D" w:rsidRDefault="000E3E6D" w:rsidP="000E3E6D">
      <w:pPr>
        <w:spacing w:line="300" w:lineRule="atLeast"/>
        <w:jc w:val="both"/>
        <w:rPr>
          <w:rFonts w:cs="Times New Roman"/>
          <w:sz w:val="24"/>
          <w:szCs w:val="24"/>
        </w:rPr>
      </w:pPr>
    </w:p>
    <w:p w14:paraId="7F9E0E66" w14:textId="77777777" w:rsidR="000E3E6D" w:rsidRPr="000E3E6D" w:rsidRDefault="000E3E6D" w:rsidP="000E3E6D">
      <w:pPr>
        <w:spacing w:line="300" w:lineRule="atLeast"/>
        <w:rPr>
          <w:rFonts w:cs="Times New Roman"/>
          <w:b/>
          <w:sz w:val="24"/>
          <w:szCs w:val="24"/>
          <w:u w:val="single"/>
        </w:rPr>
      </w:pPr>
      <w:r w:rsidRPr="000E3E6D">
        <w:rPr>
          <w:rFonts w:cs="Times New Roman"/>
          <w:b/>
          <w:sz w:val="24"/>
          <w:szCs w:val="24"/>
          <w:u w:val="single"/>
        </w:rPr>
        <w:t>Odpowiedź na pytanie numer 216</w:t>
      </w:r>
    </w:p>
    <w:p w14:paraId="6D9B5A89" w14:textId="77777777" w:rsidR="000E3E6D" w:rsidRPr="000E3E6D" w:rsidRDefault="000E3E6D" w:rsidP="000E3E6D">
      <w:pPr>
        <w:spacing w:line="300" w:lineRule="atLeast"/>
        <w:jc w:val="both"/>
        <w:rPr>
          <w:rFonts w:cs="Times New Roman"/>
          <w:sz w:val="24"/>
          <w:szCs w:val="24"/>
        </w:rPr>
      </w:pPr>
    </w:p>
    <w:p w14:paraId="7BED20CB" w14:textId="77777777" w:rsidR="000E3E6D" w:rsidRPr="000E3E6D" w:rsidRDefault="000E3E6D" w:rsidP="000E3E6D">
      <w:pPr>
        <w:spacing w:line="300" w:lineRule="atLeast"/>
        <w:jc w:val="both"/>
        <w:rPr>
          <w:rFonts w:cs="Times New Roman"/>
          <w:sz w:val="24"/>
          <w:szCs w:val="24"/>
        </w:rPr>
      </w:pPr>
    </w:p>
    <w:p w14:paraId="531002A8"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lastRenderedPageBreak/>
        <w:t>Paragraf 12 ust 7  początkowo miał następującą treść  : Licencja Oprogramowanie Aplikacyjne, jako niewyłączna licencja, udzielona zostaje Zamawiającemu przez Wykonawcę na następujących polach eksploatacji:</w:t>
      </w:r>
    </w:p>
    <w:p w14:paraId="2842CB10"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cs="Times New Roman"/>
          <w:sz w:val="24"/>
          <w:szCs w:val="24"/>
        </w:rPr>
        <w:t>swobodne, nieograniczone używanie i korzystanie z Oprogramowania Aplikacyjnego w całości lub jego części, zgodnie z jego przeznaczeniem i potrzebami Zamawiającego;</w:t>
      </w:r>
    </w:p>
    <w:p w14:paraId="2574EB19"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cs="Times New Roman"/>
          <w:sz w:val="24"/>
          <w:szCs w:val="24"/>
        </w:rPr>
        <w:t>używanie i korzystanie z Oprogramowania Aplikacyjnego przez liczbę Użytkowników/Jednoczesnych Użytkowników określonych dla Oprogramowania Aplikacyjnego jako całości lub liczbę Użytkowników/ Jednoczesnych Użytkowników określonych dla poszczególnych Modułów/Bloków Funkcjonalnych, czy samych funkcjonalności, w liczbach wskazanych w załączniku numer 3 do Umowy;</w:t>
      </w:r>
    </w:p>
    <w:p w14:paraId="116BE019"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cs="Times New Roman"/>
          <w:sz w:val="24"/>
          <w:szCs w:val="24"/>
        </w:rPr>
        <w:t>instalacja na serwerze sieciowym Zamawiającego z udostępnieniem dla ilości Użytkowników/Jednoczesnych Użytkowników określonych w pkt. b powyżej dla Oprogramowania Aplikacyjnego jako całość lub każdego z Modułów/ Bloków Funkcjonalnych składających się na Oprogramowanie Aplikacyjne; w liczbach wskazanych w OPZ, a potwierdzonych w załączniku numer 3 do Umowy;</w:t>
      </w:r>
    </w:p>
    <w:p w14:paraId="7280D387"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cs="Times New Roman"/>
          <w:sz w:val="24"/>
          <w:szCs w:val="24"/>
        </w:rPr>
        <w:t>wykorzystywanie i rozpowszechnianie bez ograniczeń wszelkich rezultatów wykorzystywania Oprogramowania Aplikacyjnego oraz danych i zestawień utworzonych za jego pomocą, bez względu na formę i treść wszelkich rezultatów wykorzystania Oprogramowania Aplikacyjnego;</w:t>
      </w:r>
    </w:p>
    <w:p w14:paraId="533FE7F0"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cs="Times New Roman"/>
          <w:sz w:val="24"/>
          <w:szCs w:val="24"/>
        </w:rPr>
        <w:t>samodzielne parametryzowanie i konfigurowanie Oprogramowania Aplikacyjnego w zakresie niezbędnym dla jego bezpiecznej i stabilnej eksploatacji, w sposób odpowiadający bieżącym i zmieniającym się potrzebom Zamawiającego, związanym z prowadzoną przez niego działalnością;</w:t>
      </w:r>
    </w:p>
    <w:p w14:paraId="55B1D2CE"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cs="Times New Roman"/>
          <w:sz w:val="24"/>
          <w:szCs w:val="24"/>
        </w:rPr>
        <w:t>tworzenie kopii, w tym kopii zapasowych, które są niezbędne do zapewnienia bezpieczeństwa funkcjonowania i eksploatacji oprogramowania. Kopie niezbędne do zapewnienia bezpieczeństwa funkcjonowania i eksploatacji oprogramowania nie mogą być eksploatowane równocześnie z jego instalacjami produkcyjnymi;</w:t>
      </w:r>
    </w:p>
    <w:p w14:paraId="21F102E7"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eastAsiaTheme="majorEastAsia" w:cs="Times New Roman"/>
          <w:sz w:val="24"/>
          <w:szCs w:val="24"/>
        </w:rPr>
        <w:t xml:space="preserve">możliwość trwałego lub czasowego zwielokrotniania dostarczonego oprogramowania w całości lub w części, jakimikolwiek środkami i w jakiejkolwiek formie, dowolną techniką, bez konieczności ponoszenia dodatkowych kosztów na uzupełnienie, bądź opłacenie licencji składających się na </w:t>
      </w:r>
      <w:r w:rsidRPr="000E3E6D">
        <w:rPr>
          <w:rFonts w:eastAsia="Times New Roman" w:cs="Times New Roman"/>
          <w:sz w:val="24"/>
          <w:szCs w:val="24"/>
        </w:rPr>
        <w:t>Licencję Oprogramowanie Aplikacyjne;</w:t>
      </w:r>
    </w:p>
    <w:p w14:paraId="36091822"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cs="Times New Roman"/>
          <w:sz w:val="24"/>
          <w:szCs w:val="24"/>
        </w:rPr>
        <w:t>zwielokrotnianie Oprogramowania Aplikacyjnego, w tym składających się nań Modułów/Bloków Funkcjonalnych oraz wszelkich funkcjonalności w pamięci serwerów, komputerów oraz urządzeń mobilnych i sieciowych, wszelkich innych urządzeń cyfrowych;</w:t>
      </w:r>
    </w:p>
    <w:p w14:paraId="15EF9D61"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cs="Times New Roman"/>
          <w:sz w:val="24"/>
          <w:szCs w:val="24"/>
        </w:rPr>
        <w:t xml:space="preserve">dekompilacja, kompilacja, tłumaczenie Oprogramowania Aplikacyjnego, wprowadzenie doń wszelkich zmian, przekształceń, </w:t>
      </w:r>
      <w:r w:rsidRPr="000E3E6D">
        <w:rPr>
          <w:rFonts w:cs="Times New Roman"/>
          <w:sz w:val="24"/>
          <w:szCs w:val="24"/>
        </w:rPr>
        <w:lastRenderedPageBreak/>
        <w:t>rozbudowa o nowe funkcjonalności, zmiana charakteru i sposobu działania, łączenie z innymi oprogramowaniami;</w:t>
      </w:r>
      <w:r w:rsidRPr="000E3E6D">
        <w:rPr>
          <w:rFonts w:eastAsia="Palatino Linotype" w:cs="Times New Roman"/>
          <w:sz w:val="24"/>
          <w:szCs w:val="24"/>
        </w:rPr>
        <w:t xml:space="preserve"> </w:t>
      </w:r>
    </w:p>
    <w:p w14:paraId="24756197"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eastAsia="Palatino Linotype" w:cs="Times New Roman"/>
          <w:sz w:val="24"/>
          <w:szCs w:val="24"/>
        </w:rPr>
        <w:t>możliwość dokonywania dowolnych zmian w Oprogramowaniu Aplikacyjnym (w tym tłumaczenie, przystosowywanie, zmiany układu), niezależnie od zakresu, formy, sposobu (środków) ich dokonania oraz ich przeznaczenia, prawo do zmiany, modyfikacji, przekształcenia, zwielokrotniania kodów w tym Kodu Źródłowego, tłumaczenia jego formy (dekompilacja), włączając w to prawo do trwałego lub czasowego zwielokrotniania w całości lub w części, jakimikolwiek środkami i w jakiejkolwiek formie, a także prawo do jego opracowania (tłumaczenia, przystosowania lub jakichkolwiek innych zmian) bez ograniczania warunków dopuszczalności tych czynności, w szczególności, ale nie wyłącznie, w celu wykorzystania dla celów współdziałania z programami komputerowymi lub rozwijania, wytwarzania lub wprowadzania do obrotu, użyczania, najmu, lub innych form korzystania o podobnej lub zbliżonej formie;</w:t>
      </w:r>
    </w:p>
    <w:p w14:paraId="462D9F0B"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eastAsia="Palatino Linotype" w:cs="Times New Roman"/>
          <w:sz w:val="24"/>
          <w:szCs w:val="24"/>
        </w:rPr>
        <w:t xml:space="preserve">tłumaczenie, przystosowywanie, modyfikacje, zmiany układu lub jakiekolwiek inne zmiany </w:t>
      </w:r>
      <w:r w:rsidRPr="000E3E6D">
        <w:rPr>
          <w:rFonts w:eastAsia="Times New Roman" w:cs="Times New Roman"/>
          <w:sz w:val="24"/>
          <w:szCs w:val="24"/>
        </w:rPr>
        <w:t>w Oprogramowaniu Aplikacyjnym</w:t>
      </w:r>
      <w:r w:rsidRPr="000E3E6D">
        <w:rPr>
          <w:rFonts w:eastAsia="Palatino Linotype" w:cs="Times New Roman"/>
          <w:sz w:val="24"/>
          <w:szCs w:val="24"/>
        </w:rPr>
        <w:t>;</w:t>
      </w:r>
    </w:p>
    <w:p w14:paraId="5F3B43E2"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eastAsia="Times New Roman" w:cs="Times New Roman"/>
          <w:sz w:val="24"/>
          <w:szCs w:val="24"/>
        </w:rPr>
        <w:t xml:space="preserve">możliwość dołączenia do Oprogramowania Aplikacyjnego innych podmiotów niż Zamawiający, </w:t>
      </w:r>
      <w:r w:rsidRPr="000E3E6D">
        <w:rPr>
          <w:rFonts w:eastAsiaTheme="majorEastAsia" w:cs="Times New Roman"/>
          <w:sz w:val="24"/>
          <w:szCs w:val="24"/>
        </w:rPr>
        <w:t>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Zamawiający będzie mógł podłączyć bez żadnych ograniczeń czasowych i terytorialnych nieograniczoną liczbę podmiotów bez żadnych ograniczeń w ich statusie, a podłączenie to nie będzie wymagało jakichkolwiek dodatkowych opłat uiszczanych na rzecz Wykonawcy lub dowolnego innego podmiotu. Tym samym nie będą występować licencyjne ani techniczne ograniczenia liczby podmiotów podłączonych do Oprogramowania Aplikacyjnego;</w:t>
      </w:r>
    </w:p>
    <w:p w14:paraId="7FA81B9A"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eastAsiaTheme="majorEastAsia" w:cs="Times New Roman"/>
          <w:sz w:val="24"/>
          <w:szCs w:val="24"/>
        </w:rPr>
        <w:t xml:space="preserve">możliwość nieograniczonego korzystania przez Zamawiającego z dostarczonego przez Wykonawcę narzędzia do zarządzania bazami danych, a w przypadku, gdy bazy danych będą objęte odrębnymi licencjami składającymi się na </w:t>
      </w:r>
      <w:r w:rsidRPr="000E3E6D">
        <w:rPr>
          <w:rFonts w:eastAsia="Times New Roman" w:cs="Times New Roman"/>
          <w:sz w:val="24"/>
          <w:szCs w:val="24"/>
        </w:rPr>
        <w:t>Oprogramowania Aplikacyjne</w:t>
      </w:r>
      <w:r w:rsidRPr="000E3E6D">
        <w:rPr>
          <w:rFonts w:eastAsiaTheme="majorEastAsia" w:cs="Times New Roman"/>
          <w:sz w:val="24"/>
          <w:szCs w:val="24"/>
        </w:rPr>
        <w:t>, to licencje te nie mogą ograniczać liczby systemów bazodanowych, wielkości bazy danych, liczby użytkowników, ani ilości zapytań;</w:t>
      </w:r>
    </w:p>
    <w:p w14:paraId="6F37CF5D" w14:textId="77777777" w:rsidR="000E3E6D" w:rsidRPr="000E3E6D" w:rsidRDefault="000E3E6D" w:rsidP="006A1FDF">
      <w:pPr>
        <w:numPr>
          <w:ilvl w:val="1"/>
          <w:numId w:val="109"/>
        </w:numPr>
        <w:suppressAutoHyphens/>
        <w:spacing w:before="240" w:line="300" w:lineRule="atLeast"/>
        <w:ind w:right="708"/>
        <w:contextualSpacing/>
        <w:jc w:val="both"/>
        <w:rPr>
          <w:rFonts w:cs="Times New Roman"/>
          <w:sz w:val="24"/>
          <w:szCs w:val="24"/>
        </w:rPr>
      </w:pPr>
      <w:r w:rsidRPr="000E3E6D">
        <w:rPr>
          <w:rFonts w:eastAsia="Times New Roman" w:cs="Times New Roman"/>
          <w:sz w:val="24"/>
          <w:szCs w:val="24"/>
        </w:rPr>
        <w:t xml:space="preserve">możliwość swobodnego, nieograniczonego rozwoju </w:t>
      </w:r>
      <w:r w:rsidRPr="000E3E6D">
        <w:rPr>
          <w:rFonts w:eastAsiaTheme="majorEastAsia" w:cs="Times New Roman"/>
          <w:sz w:val="24"/>
          <w:szCs w:val="24"/>
        </w:rPr>
        <w:t>oprogramowania, bez żadnych ograniczeń w tym zakresie, w tym technologicznych i czasowych;</w:t>
      </w:r>
    </w:p>
    <w:p w14:paraId="4B1B1CB1" w14:textId="77777777" w:rsidR="000E3E6D" w:rsidRPr="000E3E6D" w:rsidRDefault="000E3E6D" w:rsidP="006A1FDF">
      <w:pPr>
        <w:numPr>
          <w:ilvl w:val="1"/>
          <w:numId w:val="109"/>
        </w:numPr>
        <w:suppressAutoHyphens/>
        <w:spacing w:before="240" w:line="300" w:lineRule="atLeast"/>
        <w:ind w:left="1434" w:right="708" w:hanging="357"/>
        <w:contextualSpacing/>
        <w:jc w:val="both"/>
        <w:rPr>
          <w:rFonts w:cs="Times New Roman"/>
          <w:sz w:val="24"/>
          <w:szCs w:val="24"/>
        </w:rPr>
      </w:pPr>
      <w:r w:rsidRPr="000E3E6D">
        <w:rPr>
          <w:rFonts w:eastAsiaTheme="majorEastAsia" w:cs="Times New Roman"/>
          <w:sz w:val="24"/>
          <w:szCs w:val="24"/>
        </w:rPr>
        <w:t xml:space="preserve">możliwość korzystania z Licencji Oprogramowanie Aplikacyjne bez ograniczeń terytorialnych, w tym </w:t>
      </w:r>
      <w:r w:rsidRPr="000E3E6D">
        <w:rPr>
          <w:rFonts w:eastAsia="Times New Roman" w:cs="Times New Roman"/>
          <w:sz w:val="24"/>
          <w:szCs w:val="24"/>
        </w:rPr>
        <w:t>na terytorium całej Polski, bez żadnych ograniczeń w tym zakresie.</w:t>
      </w:r>
    </w:p>
    <w:p w14:paraId="6A28A085" w14:textId="77777777" w:rsidR="000E3E6D" w:rsidRPr="000E3E6D" w:rsidRDefault="000E3E6D" w:rsidP="000E3E6D">
      <w:pPr>
        <w:spacing w:line="300" w:lineRule="atLeast"/>
        <w:jc w:val="both"/>
        <w:rPr>
          <w:rFonts w:cs="Times New Roman"/>
          <w:sz w:val="24"/>
          <w:szCs w:val="24"/>
        </w:rPr>
      </w:pPr>
    </w:p>
    <w:p w14:paraId="33A2EF93" w14:textId="77777777" w:rsidR="000E3E6D" w:rsidRPr="000E3E6D" w:rsidRDefault="000E3E6D" w:rsidP="000E3E6D">
      <w:pPr>
        <w:spacing w:line="300" w:lineRule="atLeast"/>
        <w:jc w:val="both"/>
        <w:rPr>
          <w:rFonts w:cs="Times New Roman"/>
          <w:sz w:val="24"/>
          <w:szCs w:val="24"/>
        </w:rPr>
      </w:pPr>
    </w:p>
    <w:p w14:paraId="0CCDAB67" w14:textId="77777777" w:rsidR="000E3E6D" w:rsidRPr="000E3E6D" w:rsidRDefault="000E3E6D" w:rsidP="000E3E6D">
      <w:pPr>
        <w:spacing w:line="300" w:lineRule="atLeast"/>
        <w:jc w:val="both"/>
        <w:rPr>
          <w:rFonts w:cs="Times New Roman"/>
          <w:sz w:val="24"/>
          <w:szCs w:val="24"/>
        </w:rPr>
      </w:pPr>
    </w:p>
    <w:p w14:paraId="49354F7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dokonał daleko idącej   zmiany par 12 ust 7, który obecnie brzmi następująco :</w:t>
      </w:r>
    </w:p>
    <w:p w14:paraId="1D360875" w14:textId="77777777" w:rsidR="000E3E6D" w:rsidRPr="000E3E6D" w:rsidRDefault="000E3E6D" w:rsidP="000E3E6D">
      <w:pPr>
        <w:spacing w:line="300" w:lineRule="atLeast"/>
        <w:jc w:val="both"/>
        <w:rPr>
          <w:rFonts w:cs="Times New Roman"/>
          <w:sz w:val="24"/>
          <w:szCs w:val="24"/>
        </w:rPr>
      </w:pPr>
    </w:p>
    <w:p w14:paraId="3CEF38E3" w14:textId="77777777" w:rsidR="000E3E6D" w:rsidRPr="000E3E6D" w:rsidRDefault="000E3E6D" w:rsidP="000E3E6D">
      <w:pPr>
        <w:spacing w:after="160" w:line="300" w:lineRule="atLeast"/>
        <w:ind w:right="708"/>
        <w:contextualSpacing/>
        <w:jc w:val="both"/>
        <w:rPr>
          <w:rFonts w:eastAsia="Calibri" w:cs="Times New Roman"/>
          <w:sz w:val="24"/>
          <w:szCs w:val="24"/>
        </w:rPr>
      </w:pPr>
      <w:r w:rsidRPr="000E3E6D">
        <w:rPr>
          <w:rFonts w:eastAsia="Calibri" w:cs="Times New Roman"/>
          <w:sz w:val="24"/>
          <w:szCs w:val="24"/>
        </w:rPr>
        <w:t>Licencja Oprogramowanie Aplikacyjne, jako niewyłączna licencja, udzielona zostaje Zamawiającemu przez Wykonawcę na następujących polach eksploatacji:</w:t>
      </w:r>
    </w:p>
    <w:p w14:paraId="406621C6" w14:textId="77777777" w:rsidR="000E3E6D" w:rsidRPr="000E3E6D" w:rsidRDefault="000E3E6D" w:rsidP="000E3E6D">
      <w:pPr>
        <w:spacing w:after="160" w:line="300" w:lineRule="atLeast"/>
        <w:ind w:right="708"/>
        <w:contextualSpacing/>
        <w:jc w:val="both"/>
        <w:rPr>
          <w:rFonts w:eastAsia="Calibri" w:cs="Times New Roman"/>
          <w:sz w:val="24"/>
          <w:szCs w:val="24"/>
        </w:rPr>
      </w:pPr>
    </w:p>
    <w:p w14:paraId="292A8372" w14:textId="77777777" w:rsidR="000E3E6D" w:rsidRPr="000E3E6D" w:rsidRDefault="000E3E6D" w:rsidP="006A1FDF">
      <w:pPr>
        <w:numPr>
          <w:ilvl w:val="1"/>
          <w:numId w:val="110"/>
        </w:numPr>
        <w:suppressAutoHyphens/>
        <w:spacing w:before="240" w:line="300" w:lineRule="atLeast"/>
        <w:ind w:left="1134" w:right="708" w:hanging="425"/>
        <w:contextualSpacing/>
        <w:jc w:val="both"/>
        <w:rPr>
          <w:rFonts w:eastAsia="Calibri" w:cs="Times New Roman"/>
          <w:sz w:val="24"/>
          <w:szCs w:val="24"/>
        </w:rPr>
      </w:pPr>
      <w:r w:rsidRPr="000E3E6D">
        <w:rPr>
          <w:rFonts w:eastAsia="Times New Roman" w:cs="Times New Roman"/>
          <w:sz w:val="24"/>
          <w:szCs w:val="24"/>
        </w:rPr>
        <w:t xml:space="preserve"> Możliwość używania i korzystania z Oprogramowania Aplikacyjnego w całości lub części przez Zamawiającego w sposób zgodny z przeznaczeniem Oprogramowania Aplikacyjnego w tym </w:t>
      </w:r>
      <w:r w:rsidRPr="000E3E6D">
        <w:rPr>
          <w:rFonts w:eastAsia="Calibri" w:cs="Times New Roman"/>
          <w:sz w:val="24"/>
          <w:szCs w:val="24"/>
        </w:rPr>
        <w:t xml:space="preserve">przez liczbę Użytkowników/Jednoczesnych Użytkowników określonych dla Oprogramowania Aplikacyjnego jako całości lub liczbę Użytkowników/ Jednoczesnych Użytkowników określonych dla poszczególnych części Oprogramowania </w:t>
      </w:r>
      <w:proofErr w:type="spellStart"/>
      <w:r w:rsidRPr="000E3E6D">
        <w:rPr>
          <w:rFonts w:eastAsia="Calibri" w:cs="Times New Roman"/>
          <w:sz w:val="24"/>
          <w:szCs w:val="24"/>
        </w:rPr>
        <w:t>Apliakcyjnego</w:t>
      </w:r>
      <w:proofErr w:type="spellEnd"/>
      <w:r w:rsidRPr="000E3E6D">
        <w:rPr>
          <w:rFonts w:eastAsia="Calibri" w:cs="Times New Roman"/>
          <w:sz w:val="24"/>
          <w:szCs w:val="24"/>
        </w:rPr>
        <w:t>, czy samych funkcjonalności, w liczbach wskazanych w OPZ i potwierdzonych w załączniku numer 3 do Umowy;</w:t>
      </w:r>
    </w:p>
    <w:p w14:paraId="5F017013" w14:textId="77777777" w:rsidR="000E3E6D" w:rsidRPr="000E3E6D" w:rsidRDefault="000E3E6D" w:rsidP="006A1FDF">
      <w:pPr>
        <w:numPr>
          <w:ilvl w:val="1"/>
          <w:numId w:val="110"/>
        </w:numPr>
        <w:suppressAutoHyphens/>
        <w:spacing w:before="240" w:line="300" w:lineRule="atLeast"/>
        <w:ind w:left="1134" w:right="708" w:hanging="425"/>
        <w:contextualSpacing/>
        <w:jc w:val="both"/>
        <w:rPr>
          <w:rFonts w:eastAsia="Calibri" w:cs="Times New Roman"/>
          <w:sz w:val="24"/>
          <w:szCs w:val="24"/>
        </w:rPr>
      </w:pPr>
      <w:r w:rsidRPr="000E3E6D">
        <w:rPr>
          <w:rFonts w:eastAsia="Calibri" w:cs="Times New Roman"/>
          <w:sz w:val="24"/>
          <w:szCs w:val="24"/>
        </w:rPr>
        <w:t>Instalacja na serwerze sieciowym Zamawiającego z udostępnieniem dla ilości Użytkowników/Jednoczesnych Użytkowników określonych w pkt. b powyżej</w:t>
      </w:r>
    </w:p>
    <w:p w14:paraId="55356391" w14:textId="77777777" w:rsidR="000E3E6D" w:rsidRPr="000E3E6D" w:rsidRDefault="000E3E6D" w:rsidP="006A1FDF">
      <w:pPr>
        <w:numPr>
          <w:ilvl w:val="1"/>
          <w:numId w:val="110"/>
        </w:numPr>
        <w:suppressAutoHyphens/>
        <w:spacing w:before="240" w:line="300" w:lineRule="atLeast"/>
        <w:ind w:left="1134" w:right="708" w:hanging="425"/>
        <w:contextualSpacing/>
        <w:jc w:val="both"/>
        <w:rPr>
          <w:rFonts w:eastAsia="Calibri" w:cs="Times New Roman"/>
          <w:sz w:val="24"/>
          <w:szCs w:val="24"/>
        </w:rPr>
      </w:pPr>
      <w:r w:rsidRPr="000E3E6D">
        <w:rPr>
          <w:rFonts w:eastAsia="Times New Roman" w:cs="Times New Roman"/>
          <w:sz w:val="24"/>
          <w:szCs w:val="24"/>
        </w:rPr>
        <w:t>Możliwość swobodnego, nieograniczonego  dokonywania zmian w Oprogramowaniu Aplikacyjnym, rozwoju Oprogramowania Aplikacyjnego, bez żadnych ograniczeń w tym zakresie, w tym technologicznych i czasowych;</w:t>
      </w:r>
    </w:p>
    <w:p w14:paraId="7C398345" w14:textId="77777777" w:rsidR="000E3E6D" w:rsidRPr="000E3E6D" w:rsidRDefault="000E3E6D" w:rsidP="006A1FDF">
      <w:pPr>
        <w:numPr>
          <w:ilvl w:val="1"/>
          <w:numId w:val="110"/>
        </w:numPr>
        <w:suppressAutoHyphens/>
        <w:spacing w:before="240" w:line="300" w:lineRule="atLeast"/>
        <w:ind w:left="1134" w:right="708" w:hanging="425"/>
        <w:contextualSpacing/>
        <w:jc w:val="both"/>
        <w:rPr>
          <w:rFonts w:eastAsia="Calibri" w:cs="Times New Roman"/>
          <w:sz w:val="24"/>
          <w:szCs w:val="24"/>
        </w:rPr>
      </w:pPr>
      <w:r w:rsidRPr="000E3E6D">
        <w:rPr>
          <w:rFonts w:eastAsia="Times New Roman" w:cs="Times New Roman"/>
          <w:sz w:val="24"/>
          <w:szCs w:val="24"/>
        </w:rPr>
        <w:t xml:space="preserve">Możliwość </w:t>
      </w:r>
      <w:r w:rsidRPr="000E3E6D">
        <w:rPr>
          <w:rFonts w:eastAsia="Calibri" w:cs="Times New Roman"/>
          <w:sz w:val="24"/>
          <w:szCs w:val="24"/>
        </w:rPr>
        <w:t>parametryzowania i konfigurowania Oprogramowania Aplikacyjnego w zakresie niezbędnym dla jego bezpiecznej i stabilnej eksploatacji, w sposób odpowiadający bieżącym i zmieniającym się potrzebom Zamawiającego, związanym z prowadzoną przez niego działalnością;</w:t>
      </w:r>
    </w:p>
    <w:p w14:paraId="456DE6DA" w14:textId="77777777" w:rsidR="000E3E6D" w:rsidRPr="000E3E6D" w:rsidRDefault="000E3E6D" w:rsidP="006A1FDF">
      <w:pPr>
        <w:numPr>
          <w:ilvl w:val="1"/>
          <w:numId w:val="110"/>
        </w:numPr>
        <w:suppressAutoHyphens/>
        <w:spacing w:before="240" w:line="300" w:lineRule="atLeast"/>
        <w:ind w:left="1134" w:right="708" w:hanging="425"/>
        <w:contextualSpacing/>
        <w:jc w:val="both"/>
        <w:rPr>
          <w:rFonts w:eastAsia="Calibri" w:cs="Times New Roman"/>
          <w:sz w:val="24"/>
          <w:szCs w:val="24"/>
        </w:rPr>
      </w:pPr>
      <w:r w:rsidRPr="000E3E6D">
        <w:rPr>
          <w:rFonts w:eastAsia="Palatino Linotype" w:cs="Times New Roman"/>
          <w:sz w:val="24"/>
          <w:szCs w:val="24"/>
        </w:rPr>
        <w:t>Możliwość sporządzanie kopii zapasowych programów komputerowych, bez jakichkolwiek ograniczeń ;</w:t>
      </w:r>
    </w:p>
    <w:p w14:paraId="243E0B8B" w14:textId="77777777" w:rsidR="000E3E6D" w:rsidRPr="000E3E6D" w:rsidRDefault="000E3E6D" w:rsidP="000E3E6D">
      <w:pPr>
        <w:spacing w:line="300" w:lineRule="atLeast"/>
        <w:jc w:val="both"/>
        <w:rPr>
          <w:rFonts w:cs="Times New Roman"/>
          <w:sz w:val="24"/>
          <w:szCs w:val="24"/>
        </w:rPr>
      </w:pPr>
    </w:p>
    <w:p w14:paraId="7B4D9EDF" w14:textId="77777777" w:rsidR="000E3E6D" w:rsidRPr="000E3E6D" w:rsidRDefault="000E3E6D" w:rsidP="000E3E6D">
      <w:pPr>
        <w:suppressAutoHyphens/>
        <w:spacing w:before="240" w:line="300" w:lineRule="atLeast"/>
        <w:ind w:right="708"/>
        <w:contextualSpacing/>
        <w:jc w:val="both"/>
        <w:rPr>
          <w:rFonts w:cs="Times New Roman"/>
          <w:sz w:val="24"/>
          <w:szCs w:val="24"/>
        </w:rPr>
      </w:pPr>
      <w:r w:rsidRPr="000E3E6D">
        <w:rPr>
          <w:rFonts w:cs="Times New Roman"/>
          <w:sz w:val="24"/>
          <w:szCs w:val="24"/>
        </w:rPr>
        <w:t xml:space="preserve">Po dokonanych zmianach zakres licencji nie obejmuje już uprawnienia w zakresie możliwości podłączania do Oprogramowania Aplikacyjnego innych podmiotów niż Zamawiający. Nie ma więc już zapisu jaki był w par. 12 ust.7  pkt. l -   </w:t>
      </w:r>
      <w:r w:rsidRPr="000E3E6D">
        <w:rPr>
          <w:rFonts w:eastAsia="Times New Roman" w:cs="Times New Roman"/>
          <w:sz w:val="24"/>
          <w:szCs w:val="24"/>
        </w:rPr>
        <w:t xml:space="preserve">możliwość dołączenia do Oprogramowania Aplikacyjnego innych podmiotów niż Zamawiający, </w:t>
      </w:r>
      <w:r w:rsidRPr="000E3E6D">
        <w:rPr>
          <w:rFonts w:eastAsiaTheme="majorEastAsia" w:cs="Times New Roman"/>
          <w:sz w:val="24"/>
          <w:szCs w:val="24"/>
        </w:rPr>
        <w:t>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Zamawiający będzie mógł podłączyć bez żadnych ograniczeń czasowych i terytorialnych nieograniczoną liczbę podmiotów bez żadnych ograniczeń w ich statusie, a podłączenie to nie będzie wymagało jakichkolwiek dodatkowych opłat uiszczanych na rzecz Wykonawcy lub dowolnego innego podmiotu. Tym samym nie będą występować licencyjne ani techniczne ograniczenia liczby podmiotów podłączonych do Oprogramowania Aplikacyjnego.</w:t>
      </w:r>
    </w:p>
    <w:p w14:paraId="6BD4C6DF" w14:textId="77777777" w:rsidR="000E3E6D" w:rsidRPr="000E3E6D" w:rsidRDefault="000E3E6D" w:rsidP="000E3E6D">
      <w:pPr>
        <w:spacing w:line="300" w:lineRule="atLeast"/>
        <w:ind w:right="676"/>
        <w:jc w:val="both"/>
        <w:rPr>
          <w:rFonts w:cs="Times New Roman"/>
          <w:sz w:val="24"/>
          <w:szCs w:val="24"/>
        </w:rPr>
      </w:pPr>
      <w:r w:rsidRPr="000E3E6D">
        <w:rPr>
          <w:rFonts w:cs="Times New Roman"/>
          <w:sz w:val="24"/>
          <w:szCs w:val="24"/>
        </w:rPr>
        <w:lastRenderedPageBreak/>
        <w:t>W związku z wskazaną zmianą w zapisie umowy, nie występuje ryzyko opisane  w pytaniu, polegające na braku kontroli przez Wykonawcę nad podłączanymi do oprogramowania nowymi podmiotami. Jak wskazano wyżej na podstawie Licencji Oprogramowanie Aplikacyjne Zamawiający nie może do niego podłączać nowych podmiotów. Tym samym nie ma już żadnych wątpliwości że Oprogramowania Aplikacyjnego korzystać może na podstawie przedmiotowej licencji wyłącznie Zamawiający.</w:t>
      </w:r>
    </w:p>
    <w:p w14:paraId="5CDE4E93" w14:textId="77777777" w:rsidR="000E3E6D" w:rsidRPr="000E3E6D" w:rsidRDefault="000E3E6D" w:rsidP="000E3E6D">
      <w:pPr>
        <w:suppressAutoHyphens/>
        <w:spacing w:before="240" w:line="300" w:lineRule="atLeast"/>
        <w:ind w:right="708"/>
        <w:contextualSpacing/>
        <w:jc w:val="both"/>
        <w:rPr>
          <w:rFonts w:eastAsia="Times New Roman" w:cs="Times New Roman"/>
          <w:sz w:val="24"/>
          <w:szCs w:val="24"/>
        </w:rPr>
      </w:pPr>
      <w:r w:rsidRPr="000E3E6D">
        <w:rPr>
          <w:rFonts w:cs="Times New Roman"/>
          <w:sz w:val="24"/>
          <w:szCs w:val="24"/>
        </w:rPr>
        <w:t xml:space="preserve">Przedmiot Umowy nie obejmuje nabycie przez Zamawiającego kodu źródłowego do Oprogramowania Aplikacyjnego. Po zmianach w umowie w par 12 ust. 7 pkt c zawiera  </w:t>
      </w:r>
      <w:r w:rsidRPr="000E3E6D">
        <w:rPr>
          <w:rFonts w:eastAsia="Times New Roman" w:cs="Times New Roman"/>
          <w:sz w:val="24"/>
          <w:szCs w:val="24"/>
        </w:rPr>
        <w:t>możliwość swobodnego, nieograniczonego  dokonywania zmian w Oprogramowaniu Aplikacyjnym, rozwoju Oprogramowania Aplikacyjnego, bez żadnych ograniczeń w tym zakresie, w tym technologicznych i czasowych, jest to jedynie uprawnienie przyznane Zamawiającego bez przekazywania Zamawiającemu kodu źródłowego. Oznacza to, że na podstawie licencji Zamawiający może dokonywać zmian w oprogramowaniu ale zmiany takie zgodnie z zapisami umowy powodują  dla Zamawiającego negatywne konsekwencje w zakresie Gwarancji i Rękojmi, bowiem Wykonawca nie ponosi odpowiedzialności za wady spowodowane zmianami w oprogramowaniu wprowadzonymi przez Zamawiającego. Po kodu źródłowego Zamawiający aby dokonać zmian musi wystąpić do Wykonawcy czy autora oprogramowania o udostepnienie kodu, które to udostępnienie będzie możliwe na podstawie odrębnej umowy, o ile w ogóle dojdzie do jej zawarcia. W takim jednak przypadku nowe porozumienie dotyczyć będzie tylko warunków udostępnienia kodu źródłowego a nie warunków dopuszczalności dokonywania zmian w Oprogramowaniu Aplikacyjnym . Oczywiście wysoce mało prawdopodobne jest by Zamawiający w ogóle podejmował się wprowadzania samodzielnych zmian w Oprogramowaniu Aplikacyjnym nawet wówczas gdyby udałoby mu się pozyskać jakimś „cudem” kod źródłowy. Zamawiający bowiem ma świadomość że podmiot dysponujący kodem źródłowym do oprogramowania nie chętnie będzie się nim dzielił z użytkownikiem oprogramowania. Wskazane rozwiązanie umowne służy przede wszystkim temu by kiedy po zakończeniu Gwarancji zajdzie konieczność dokonywania zmian w oprogramowaniu Zamawiający mógł zlecić te zmiany podmiotowi na podstawie osobnej umowy, podmiotowi który dysponuje takim kodem lub może go pozyskać i jednocześnie posiada specjalistyczne kompetencje do dokonywania zmian w oprogramowaniu. By tego dokonać Zamawiający w ramach licencji musi mieć zapewnione uprawnienie do dokonywania zmian w oprogramowaniu, możliwość jego rozwoju, podkreślam uprawnienie a nie techniczną możliwość jaką daje tylko kod źródłowy.</w:t>
      </w:r>
    </w:p>
    <w:p w14:paraId="57793717" w14:textId="77777777" w:rsidR="000E3E6D" w:rsidRPr="000E3E6D" w:rsidRDefault="000E3E6D" w:rsidP="000E3E6D">
      <w:pPr>
        <w:suppressAutoHyphens/>
        <w:spacing w:before="240" w:line="300" w:lineRule="atLeast"/>
        <w:ind w:right="708"/>
        <w:contextualSpacing/>
        <w:jc w:val="both"/>
        <w:rPr>
          <w:rFonts w:eastAsia="Times New Roman" w:cs="Times New Roman"/>
          <w:sz w:val="24"/>
          <w:szCs w:val="24"/>
        </w:rPr>
      </w:pPr>
      <w:r w:rsidRPr="000E3E6D">
        <w:rPr>
          <w:rFonts w:eastAsia="Times New Roman" w:cs="Times New Roman"/>
          <w:sz w:val="24"/>
          <w:szCs w:val="24"/>
        </w:rPr>
        <w:t>Na podstawie przedmiotowej licencji Zamawiający może używać Oprogramowanie Aplikacyjne wyłącznie na użytek własny i nie może go ani sprzedaż, wydzierżawić, oddać do używania innemu podmiotowi odpłatnie jak i nie odpłatnie co odnosi się też do wszelkich opracowań jakie ewentualnie Zamawiający poczyni w ramach przedmiotowej licencji.</w:t>
      </w:r>
    </w:p>
    <w:p w14:paraId="60435774" w14:textId="77777777" w:rsidR="000E3E6D" w:rsidRPr="000E3E6D" w:rsidRDefault="000E3E6D" w:rsidP="000E3E6D">
      <w:pPr>
        <w:suppressAutoHyphens/>
        <w:spacing w:before="240" w:line="300" w:lineRule="atLeast"/>
        <w:ind w:right="708"/>
        <w:contextualSpacing/>
        <w:jc w:val="both"/>
        <w:rPr>
          <w:rFonts w:eastAsia="Calibri" w:cs="Times New Roman"/>
          <w:sz w:val="24"/>
          <w:szCs w:val="24"/>
        </w:rPr>
      </w:pPr>
      <w:r w:rsidRPr="000E3E6D">
        <w:rPr>
          <w:rFonts w:eastAsia="Times New Roman" w:cs="Times New Roman"/>
          <w:sz w:val="24"/>
          <w:szCs w:val="24"/>
        </w:rPr>
        <w:t xml:space="preserve">W związku z niniejszym pytaniem Zamawiający nie dokonuje kolejnych już mian w zakresie par 12 ust. 7, </w:t>
      </w:r>
      <w:proofErr w:type="spellStart"/>
      <w:r w:rsidRPr="000E3E6D">
        <w:rPr>
          <w:rFonts w:eastAsia="Times New Roman" w:cs="Times New Roman"/>
          <w:sz w:val="24"/>
          <w:szCs w:val="24"/>
        </w:rPr>
        <w:t>porzestając</w:t>
      </w:r>
      <w:proofErr w:type="spellEnd"/>
      <w:r w:rsidRPr="000E3E6D">
        <w:rPr>
          <w:rFonts w:eastAsia="Times New Roman" w:cs="Times New Roman"/>
          <w:sz w:val="24"/>
          <w:szCs w:val="24"/>
        </w:rPr>
        <w:t xml:space="preserve"> na zmianach już wprowadzonych w związku z wcześniejszymi pytaniami o wnioskami zawartymi w odwołaniu do KIO.</w:t>
      </w:r>
    </w:p>
    <w:p w14:paraId="127EDEC6" w14:textId="77777777" w:rsidR="000E3E6D" w:rsidRPr="000E3E6D" w:rsidRDefault="000E3E6D" w:rsidP="000E3E6D">
      <w:pPr>
        <w:spacing w:line="300" w:lineRule="atLeast"/>
        <w:ind w:right="676"/>
        <w:jc w:val="both"/>
        <w:rPr>
          <w:rFonts w:cs="Times New Roman"/>
          <w:sz w:val="24"/>
          <w:szCs w:val="24"/>
        </w:rPr>
      </w:pPr>
      <w:r w:rsidRPr="000E3E6D">
        <w:rPr>
          <w:rFonts w:cs="Times New Roman"/>
          <w:sz w:val="24"/>
          <w:szCs w:val="24"/>
        </w:rPr>
        <w:t xml:space="preserve">  </w:t>
      </w:r>
    </w:p>
    <w:p w14:paraId="28351F68" w14:textId="77777777" w:rsidR="000E3E6D" w:rsidRPr="000E3E6D" w:rsidRDefault="000E3E6D" w:rsidP="000E3E6D">
      <w:pPr>
        <w:spacing w:line="300" w:lineRule="atLeast"/>
        <w:jc w:val="both"/>
        <w:rPr>
          <w:rFonts w:cs="Times New Roman"/>
          <w:sz w:val="24"/>
          <w:szCs w:val="24"/>
        </w:rPr>
      </w:pPr>
    </w:p>
    <w:p w14:paraId="1902AB9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217</w:t>
      </w:r>
    </w:p>
    <w:p w14:paraId="167D1B98" w14:textId="77777777" w:rsidR="000E3E6D" w:rsidRPr="000E3E6D" w:rsidRDefault="000E3E6D" w:rsidP="000E3E6D">
      <w:pPr>
        <w:pStyle w:val="Nagwek1"/>
        <w:spacing w:before="133" w:line="300" w:lineRule="atLeast"/>
        <w:rPr>
          <w:rFonts w:asciiTheme="minorHAnsi" w:hAnsiTheme="minorHAnsi" w:cs="Times New Roman"/>
          <w:color w:val="auto"/>
          <w:sz w:val="24"/>
          <w:szCs w:val="24"/>
        </w:rPr>
      </w:pPr>
    </w:p>
    <w:p w14:paraId="58984CFD" w14:textId="77777777" w:rsidR="000E3E6D" w:rsidRPr="000E3E6D" w:rsidRDefault="000E3E6D" w:rsidP="000E3E6D">
      <w:pPr>
        <w:pStyle w:val="Tekstpodstawowy"/>
        <w:spacing w:before="59" w:line="300" w:lineRule="atLeast"/>
        <w:ind w:right="123"/>
        <w:jc w:val="both"/>
        <w:rPr>
          <w:rFonts w:asciiTheme="minorHAnsi" w:hAnsiTheme="minorHAnsi" w:cs="Times New Roman"/>
          <w:sz w:val="24"/>
          <w:szCs w:val="24"/>
        </w:rPr>
      </w:pPr>
      <w:r w:rsidRPr="000E3E6D">
        <w:rPr>
          <w:rFonts w:asciiTheme="minorHAnsi" w:hAnsiTheme="minorHAnsi" w:cs="Times New Roman"/>
          <w:sz w:val="24"/>
          <w:szCs w:val="24"/>
        </w:rPr>
        <w:t>W</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związku</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treścią</w:t>
      </w:r>
      <w:r w:rsidRPr="000E3E6D">
        <w:rPr>
          <w:rFonts w:asciiTheme="minorHAnsi" w:hAnsiTheme="minorHAnsi" w:cs="Times New Roman"/>
          <w:spacing w:val="-18"/>
          <w:sz w:val="24"/>
          <w:szCs w:val="24"/>
        </w:rPr>
        <w:t xml:space="preserve"> </w:t>
      </w:r>
      <w:r w:rsidRPr="000E3E6D">
        <w:rPr>
          <w:rFonts w:asciiTheme="minorHAnsi" w:hAnsiTheme="minorHAnsi" w:cs="Times New Roman"/>
          <w:sz w:val="24"/>
          <w:szCs w:val="24"/>
        </w:rPr>
        <w:t>§</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12</w:t>
      </w:r>
      <w:r w:rsidRPr="000E3E6D">
        <w:rPr>
          <w:rFonts w:asciiTheme="minorHAnsi" w:hAnsiTheme="minorHAnsi" w:cs="Times New Roman"/>
          <w:spacing w:val="-10"/>
          <w:sz w:val="24"/>
          <w:szCs w:val="24"/>
        </w:rPr>
        <w:t xml:space="preserve"> </w:t>
      </w:r>
      <w:r w:rsidRPr="000E3E6D">
        <w:rPr>
          <w:rFonts w:asciiTheme="minorHAnsi" w:hAnsiTheme="minorHAnsi" w:cs="Times New Roman"/>
          <w:spacing w:val="-3"/>
          <w:sz w:val="24"/>
          <w:szCs w:val="24"/>
        </w:rPr>
        <w:t>ust.</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15</w:t>
      </w:r>
      <w:r w:rsidRPr="000E3E6D">
        <w:rPr>
          <w:rFonts w:asciiTheme="minorHAnsi" w:hAnsiTheme="minorHAnsi" w:cs="Times New Roman"/>
          <w:spacing w:val="-19"/>
          <w:sz w:val="24"/>
          <w:szCs w:val="24"/>
        </w:rPr>
        <w:t xml:space="preserve"> </w:t>
      </w:r>
      <w:r w:rsidRPr="000E3E6D">
        <w:rPr>
          <w:rFonts w:asciiTheme="minorHAnsi" w:hAnsiTheme="minorHAnsi" w:cs="Times New Roman"/>
          <w:sz w:val="24"/>
          <w:szCs w:val="24"/>
        </w:rPr>
        <w:t>lit.</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b-c</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wzoru</w:t>
      </w:r>
      <w:r w:rsidRPr="000E3E6D">
        <w:rPr>
          <w:rFonts w:asciiTheme="minorHAnsi" w:hAnsiTheme="minorHAnsi" w:cs="Times New Roman"/>
          <w:spacing w:val="-18"/>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Wykonawca</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wskazuje,</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iż</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tak</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szerokie</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uregulowanie</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pól</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eksploatacji w znacznym stopniu wykracza poza standardy rynkowe. Takie postanowienia umowy stanowią przejaw nadużycia pozycji dominującej. Zbyt szerokie uregulowania pól eksploatacji mogą zniechęcać do składania ofert i stanowić przyczynę małego zainteresowania wykonawców ubieganiem się o uzyskanie zamówienia publicznego, co wpływa na konkurencyjność postępowań oraz niekiedy konieczność ich</w:t>
      </w:r>
      <w:r w:rsidRPr="000E3E6D">
        <w:rPr>
          <w:rFonts w:asciiTheme="minorHAnsi" w:hAnsiTheme="minorHAnsi" w:cs="Times New Roman"/>
          <w:spacing w:val="-16"/>
          <w:sz w:val="24"/>
          <w:szCs w:val="24"/>
        </w:rPr>
        <w:t xml:space="preserve"> </w:t>
      </w:r>
      <w:r w:rsidRPr="000E3E6D">
        <w:rPr>
          <w:rFonts w:asciiTheme="minorHAnsi" w:hAnsiTheme="minorHAnsi" w:cs="Times New Roman"/>
          <w:sz w:val="24"/>
          <w:szCs w:val="24"/>
        </w:rPr>
        <w:t>unieważnienia.</w:t>
      </w:r>
    </w:p>
    <w:p w14:paraId="65CE7DA5" w14:textId="77777777" w:rsidR="000E3E6D" w:rsidRPr="000E3E6D" w:rsidRDefault="000E3E6D" w:rsidP="000E3E6D">
      <w:pPr>
        <w:pStyle w:val="Tekstpodstawowy"/>
        <w:spacing w:before="61" w:line="300" w:lineRule="atLeast"/>
        <w:ind w:right="119"/>
        <w:jc w:val="both"/>
        <w:rPr>
          <w:rFonts w:asciiTheme="minorHAnsi" w:hAnsiTheme="minorHAnsi" w:cs="Times New Roman"/>
          <w:sz w:val="24"/>
          <w:szCs w:val="24"/>
        </w:rPr>
      </w:pPr>
      <w:r w:rsidRPr="000E3E6D">
        <w:rPr>
          <w:rFonts w:asciiTheme="minorHAnsi" w:hAnsiTheme="minorHAnsi" w:cs="Times New Roman"/>
          <w:sz w:val="24"/>
          <w:szCs w:val="24"/>
        </w:rPr>
        <w:t>Ponadto dostarczane oprogramowanie jest oprogramowaniem pudełkowym, a wydana do takiego oprogramowania dokumentacja stanowi tajemnicę przedsiębiorstwa wykonawcy i nie może być w dowolny sposób rozpowszechniana (niezależnie</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od</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zakresu,</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formy</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sposobu</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(środków),</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tym</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formie</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obrotu,</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najmu,</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użyczania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oddawania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do</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używania (odpłatnie</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lub</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nieodpłatnie)</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innej</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podstawie</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oraz</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dowolnych</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form</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publicznego</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udostępniania,</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tym</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sieci</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 xml:space="preserve">Internet oraz w drodze dowolnych form przekazu i transmisji </w:t>
      </w:r>
      <w:r w:rsidRPr="000E3E6D">
        <w:rPr>
          <w:rFonts w:asciiTheme="minorHAnsi" w:hAnsiTheme="minorHAnsi" w:cs="Times New Roman"/>
          <w:spacing w:val="-2"/>
          <w:sz w:val="24"/>
          <w:szCs w:val="24"/>
        </w:rPr>
        <w:t xml:space="preserve">danych </w:t>
      </w:r>
      <w:r w:rsidRPr="000E3E6D">
        <w:rPr>
          <w:rFonts w:asciiTheme="minorHAnsi" w:hAnsiTheme="minorHAnsi" w:cs="Times New Roman"/>
          <w:sz w:val="24"/>
          <w:szCs w:val="24"/>
        </w:rPr>
        <w:t xml:space="preserve">w tym w formie bezprzewodowej, w formie papierowej, dokumentowej oraz publiczne udostępnianie w taki </w:t>
      </w:r>
      <w:r w:rsidRPr="000E3E6D">
        <w:rPr>
          <w:rFonts w:asciiTheme="minorHAnsi" w:hAnsiTheme="minorHAnsi" w:cs="Times New Roman"/>
          <w:spacing w:val="-3"/>
          <w:sz w:val="24"/>
          <w:szCs w:val="24"/>
        </w:rPr>
        <w:t xml:space="preserve">sposób, </w:t>
      </w:r>
      <w:r w:rsidRPr="000E3E6D">
        <w:rPr>
          <w:rFonts w:asciiTheme="minorHAnsi" w:hAnsiTheme="minorHAnsi" w:cs="Times New Roman"/>
          <w:sz w:val="24"/>
          <w:szCs w:val="24"/>
        </w:rPr>
        <w:t>aby każdy mógł mieć dostęp do Dokumentacji Oprogramowanie Aplikacyjne, w miejscu i w czasie przez siebie</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wybranym).</w:t>
      </w:r>
    </w:p>
    <w:p w14:paraId="3DB706D2" w14:textId="77777777" w:rsidR="000E3E6D" w:rsidRPr="000E3E6D" w:rsidRDefault="000E3E6D" w:rsidP="000E3E6D">
      <w:pPr>
        <w:pStyle w:val="Tekstpodstawowy"/>
        <w:spacing w:before="63" w:line="300" w:lineRule="atLeast"/>
        <w:ind w:right="117"/>
        <w:jc w:val="both"/>
        <w:rPr>
          <w:rFonts w:asciiTheme="minorHAnsi" w:hAnsiTheme="minorHAnsi" w:cs="Times New Roman"/>
          <w:sz w:val="24"/>
          <w:szCs w:val="24"/>
        </w:rPr>
      </w:pPr>
      <w:r w:rsidRPr="000E3E6D">
        <w:rPr>
          <w:rFonts w:asciiTheme="minorHAnsi" w:hAnsiTheme="minorHAnsi" w:cs="Times New Roman"/>
          <w:sz w:val="24"/>
          <w:szCs w:val="24"/>
        </w:rPr>
        <w:t>Mając na uwadze nierynkowość wprowadzonych pól eksploatacji prosimy o wykreślenie w całości z par. 12 ust. 15 lit.  b -</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c.</w:t>
      </w:r>
    </w:p>
    <w:p w14:paraId="318D8500" w14:textId="77777777" w:rsidR="000E3E6D" w:rsidRPr="000E3E6D" w:rsidRDefault="000E3E6D" w:rsidP="000E3E6D">
      <w:pPr>
        <w:pStyle w:val="Tekstpodstawowy"/>
        <w:spacing w:before="63" w:line="300" w:lineRule="atLeast"/>
        <w:ind w:right="117"/>
        <w:jc w:val="both"/>
        <w:rPr>
          <w:rFonts w:asciiTheme="minorHAnsi" w:hAnsiTheme="minorHAnsi" w:cs="Times New Roman"/>
          <w:sz w:val="24"/>
          <w:szCs w:val="24"/>
        </w:rPr>
      </w:pPr>
    </w:p>
    <w:p w14:paraId="1D341B4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b/>
          <w:sz w:val="24"/>
          <w:szCs w:val="24"/>
          <w:u w:val="single"/>
        </w:rPr>
        <w:t xml:space="preserve">Odpowiedź na pytanie numer </w:t>
      </w:r>
      <w:r w:rsidRPr="000E3E6D">
        <w:rPr>
          <w:rFonts w:eastAsia="Calibri" w:cs="Times New Roman"/>
          <w:b/>
          <w:sz w:val="24"/>
          <w:szCs w:val="24"/>
          <w:u w:val="single"/>
        </w:rPr>
        <w:t>217</w:t>
      </w:r>
    </w:p>
    <w:p w14:paraId="730666AD" w14:textId="77777777" w:rsidR="000E3E6D" w:rsidRPr="000E3E6D" w:rsidRDefault="000E3E6D" w:rsidP="000E3E6D">
      <w:pPr>
        <w:spacing w:line="300" w:lineRule="atLeast"/>
        <w:jc w:val="both"/>
        <w:rPr>
          <w:rFonts w:cs="Times New Roman"/>
          <w:sz w:val="24"/>
          <w:szCs w:val="24"/>
        </w:rPr>
      </w:pPr>
    </w:p>
    <w:p w14:paraId="579DE16C"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Po zmianach w umowie Zamawiający nie jest uprawniony do rozpowszechniania Dokumentacji Oprogramowanie Aplikacyjne. Zamawiający może z niego obecnie korzystać wyłącznie w sposób zgodny z jej przeznaczeniem, co obejmuje korzystania w sposób umożliwiający wykonywanie uprawnień Zamawiającego wynikających z udzielonej Zamawiającemu Licencji Oprogramowanie Aplikacyjne. Zamawiający nie może dokumentacji sprzedać, wydzierżawić użyczyć, oddać do korzystania podmiotom trzecim w jakiejkolwiek formie odpłatnie lub nie odpłatnie, nie może też zamieścić w Internecie. Może zaś z niej korzystać tylko w takim zakresie w jakim jest to konieczne do wykonywania uprawnień Zamawiającego wynikających z udzielonej mu licencji, co w przypadku np. możliwości dokonywania zmian w oprogramowaniu w tym jego rozwoju wymaga zapewniania możliwości kopiowania dokumentacji w związku z pracami rozwojowymi czy dokonywania zmian w dokumentacji. W ramach tego uprawnienia, gdyby Zamawiający zlecił zmiany w oprogramowaniu podmiotowi trzeciemu, Zamawiający ma możliwość udostępnienia przedmiotowej dokumentacji temu podmiotowi trzeciemu, przy czym jednocześnie Zamawiający zobowiązany jest uniemożliwić wykorzystanie przedmiotowej dokumentacji przez wskazany podmiot trzeci w jakimkolwiek innym celu niż wprowadzenia zmian do oprogramowania używanego przez Zamawiającego na podstawie Licencja Oprogramowanie Aplikacyjne.</w:t>
      </w:r>
    </w:p>
    <w:p w14:paraId="5EDDDFB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lastRenderedPageBreak/>
        <w:t>W tym zakresie Zamawiający dokonał kolejnych zmian:</w:t>
      </w:r>
    </w:p>
    <w:p w14:paraId="00DBAC59" w14:textId="77777777" w:rsidR="000E3E6D" w:rsidRPr="000E3E6D" w:rsidRDefault="000E3E6D" w:rsidP="000E3E6D">
      <w:pPr>
        <w:spacing w:line="300" w:lineRule="atLeast"/>
        <w:ind w:right="708"/>
        <w:contextualSpacing/>
        <w:jc w:val="both"/>
        <w:rPr>
          <w:rFonts w:eastAsia="Calibri" w:cs="Times New Roman"/>
          <w:sz w:val="24"/>
          <w:szCs w:val="24"/>
        </w:rPr>
      </w:pPr>
    </w:p>
    <w:p w14:paraId="066F8F67"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A numer 48</w:t>
      </w:r>
    </w:p>
    <w:p w14:paraId="00DD1753"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12  ust 15 przed zmianą :</w:t>
      </w:r>
    </w:p>
    <w:p w14:paraId="3CD46CE7" w14:textId="77777777" w:rsidR="000E3E6D" w:rsidRPr="000E3E6D" w:rsidRDefault="000E3E6D" w:rsidP="000E3E6D">
      <w:pPr>
        <w:keepNext/>
        <w:tabs>
          <w:tab w:val="left" w:pos="4395"/>
        </w:tabs>
        <w:spacing w:line="300" w:lineRule="atLeast"/>
        <w:ind w:right="708"/>
        <w:contextualSpacing/>
        <w:jc w:val="both"/>
        <w:rPr>
          <w:rFonts w:eastAsia="Times New Roman" w:cs="Times New Roman"/>
          <w:sz w:val="24"/>
          <w:szCs w:val="24"/>
        </w:rPr>
      </w:pPr>
      <w:r w:rsidRPr="000E3E6D">
        <w:rPr>
          <w:rFonts w:eastAsiaTheme="majorEastAsia" w:cs="Times New Roman"/>
          <w:sz w:val="24"/>
          <w:szCs w:val="24"/>
        </w:rPr>
        <w:t>Odnośnie Dokumentacji Oprogramowanie Aplikacyjne</w:t>
      </w:r>
      <w:r w:rsidRPr="000E3E6D">
        <w:rPr>
          <w:rFonts w:eastAsia="Times New Roman" w:cs="Times New Roman"/>
          <w:sz w:val="24"/>
          <w:szCs w:val="24"/>
        </w:rPr>
        <w:t xml:space="preserve"> Licencja Oprogramowanie Aplikacyjne obejmować będzie co najmniej uprawniania Zamawiającego w zakresie:</w:t>
      </w:r>
      <w:r w:rsidRPr="000E3E6D">
        <w:rPr>
          <w:rFonts w:eastAsia="Palatino Linotype" w:cs="Times New Roman"/>
          <w:sz w:val="24"/>
          <w:szCs w:val="24"/>
        </w:rPr>
        <w:t xml:space="preserve"> </w:t>
      </w:r>
    </w:p>
    <w:p w14:paraId="3C62B8C1" w14:textId="77777777" w:rsidR="000E3E6D" w:rsidRPr="000E3E6D" w:rsidRDefault="000E3E6D" w:rsidP="006A1FDF">
      <w:pPr>
        <w:keepNext/>
        <w:numPr>
          <w:ilvl w:val="0"/>
          <w:numId w:val="111"/>
        </w:numPr>
        <w:tabs>
          <w:tab w:val="left" w:pos="1418"/>
        </w:tabs>
        <w:spacing w:after="160" w:line="300" w:lineRule="atLeast"/>
        <w:ind w:right="708"/>
        <w:contextualSpacing/>
        <w:jc w:val="both"/>
        <w:rPr>
          <w:rFonts w:eastAsia="Times New Roman" w:cs="Times New Roman"/>
          <w:sz w:val="24"/>
          <w:szCs w:val="24"/>
        </w:rPr>
      </w:pPr>
      <w:r w:rsidRPr="000E3E6D">
        <w:rPr>
          <w:rFonts w:eastAsia="Times New Roman" w:cs="Times New Roman"/>
          <w:sz w:val="24"/>
          <w:szCs w:val="24"/>
        </w:rPr>
        <w:t>Korzystanie z Dokumentacji Oprogramowanie Aplikacyjne zgodnie z jej przeznaczeniem celem realizacji praw Zamawiającego wynikających z Umowy</w:t>
      </w:r>
    </w:p>
    <w:p w14:paraId="3256A7FE" w14:textId="77777777" w:rsidR="000E3E6D" w:rsidRPr="000E3E6D" w:rsidRDefault="000E3E6D" w:rsidP="006A1FDF">
      <w:pPr>
        <w:keepNext/>
        <w:numPr>
          <w:ilvl w:val="0"/>
          <w:numId w:val="111"/>
        </w:numPr>
        <w:tabs>
          <w:tab w:val="left" w:pos="1418"/>
        </w:tabs>
        <w:spacing w:after="160" w:line="300" w:lineRule="atLeast"/>
        <w:ind w:right="708"/>
        <w:contextualSpacing/>
        <w:jc w:val="both"/>
        <w:rPr>
          <w:rFonts w:eastAsia="Times New Roman" w:cs="Times New Roman"/>
          <w:sz w:val="24"/>
          <w:szCs w:val="24"/>
        </w:rPr>
      </w:pPr>
      <w:r w:rsidRPr="000E3E6D">
        <w:rPr>
          <w:rFonts w:eastAsia="Palatino Linotype" w:cs="Times New Roman"/>
          <w:sz w:val="24"/>
          <w:szCs w:val="24"/>
        </w:rPr>
        <w:t>dowolne zwielokrotnianie i tworzenie nowych egzemplarzy Dokumentacji</w:t>
      </w:r>
      <w:r w:rsidRPr="000E3E6D">
        <w:rPr>
          <w:rFonts w:eastAsiaTheme="majorEastAsia" w:cs="Times New Roman"/>
          <w:sz w:val="24"/>
          <w:szCs w:val="24"/>
        </w:rPr>
        <w:t xml:space="preserve"> Oprogramowanie Aplikacyjne</w:t>
      </w:r>
      <w:r w:rsidRPr="000E3E6D">
        <w:rPr>
          <w:rFonts w:eastAsia="Palatino Linotype" w:cs="Times New Roman"/>
          <w:sz w:val="24"/>
          <w:szCs w:val="24"/>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w:t>
      </w:r>
    </w:p>
    <w:p w14:paraId="417799FC" w14:textId="77777777" w:rsidR="000E3E6D" w:rsidRPr="000E3E6D" w:rsidRDefault="000E3E6D" w:rsidP="006A1FDF">
      <w:pPr>
        <w:keepNext/>
        <w:numPr>
          <w:ilvl w:val="0"/>
          <w:numId w:val="111"/>
        </w:numPr>
        <w:tabs>
          <w:tab w:val="left" w:pos="1418"/>
        </w:tabs>
        <w:spacing w:after="160" w:line="300" w:lineRule="atLeast"/>
        <w:ind w:right="708"/>
        <w:contextualSpacing/>
        <w:jc w:val="both"/>
        <w:rPr>
          <w:rFonts w:eastAsia="Times New Roman" w:cs="Times New Roman"/>
          <w:sz w:val="24"/>
          <w:szCs w:val="24"/>
        </w:rPr>
      </w:pPr>
      <w:r w:rsidRPr="000E3E6D">
        <w:rPr>
          <w:rFonts w:eastAsia="Palatino Linotype" w:cs="Times New Roman"/>
          <w:sz w:val="24"/>
          <w:szCs w:val="24"/>
        </w:rPr>
        <w:t>tłumaczenie, przystosowywanie, modyfikacje, zmiany układu lub jakiekolwiek inne zmiany w Dokumentacji</w:t>
      </w:r>
      <w:r w:rsidRPr="000E3E6D">
        <w:rPr>
          <w:rFonts w:eastAsiaTheme="majorEastAsia" w:cs="Times New Roman"/>
          <w:sz w:val="24"/>
          <w:szCs w:val="24"/>
        </w:rPr>
        <w:t xml:space="preserve"> Oprogramowanie Aplikacyjne</w:t>
      </w:r>
      <w:r w:rsidRPr="000E3E6D">
        <w:rPr>
          <w:rFonts w:eastAsia="Palatino Linotype" w:cs="Times New Roman"/>
          <w:sz w:val="24"/>
          <w:szCs w:val="24"/>
        </w:rPr>
        <w:t xml:space="preserve">. </w:t>
      </w:r>
    </w:p>
    <w:p w14:paraId="245B22CE" w14:textId="77777777" w:rsidR="000E3E6D" w:rsidRPr="000E3E6D" w:rsidRDefault="000E3E6D" w:rsidP="000E3E6D">
      <w:pPr>
        <w:spacing w:after="160" w:line="300" w:lineRule="atLeast"/>
        <w:rPr>
          <w:rFonts w:cs="Times New Roman"/>
          <w:sz w:val="24"/>
          <w:szCs w:val="24"/>
        </w:rPr>
      </w:pPr>
    </w:p>
    <w:p w14:paraId="5752EC89"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12  ust 15 po zmianie :</w:t>
      </w:r>
    </w:p>
    <w:p w14:paraId="23492A59" w14:textId="77777777" w:rsidR="000E3E6D" w:rsidRPr="000E3E6D" w:rsidRDefault="000E3E6D" w:rsidP="000E3E6D">
      <w:pPr>
        <w:keepNext/>
        <w:tabs>
          <w:tab w:val="left" w:pos="1418"/>
        </w:tabs>
        <w:spacing w:line="300" w:lineRule="atLeast"/>
        <w:ind w:right="708"/>
        <w:contextualSpacing/>
        <w:jc w:val="both"/>
        <w:rPr>
          <w:rFonts w:eastAsia="Times New Roman" w:cs="Times New Roman"/>
          <w:sz w:val="24"/>
          <w:szCs w:val="24"/>
        </w:rPr>
      </w:pPr>
      <w:r w:rsidRPr="000E3E6D">
        <w:rPr>
          <w:rFonts w:eastAsiaTheme="majorEastAsia" w:cs="Times New Roman"/>
          <w:sz w:val="24"/>
          <w:szCs w:val="24"/>
        </w:rPr>
        <w:t>Odnośnie Dokumentacji Oprogramowanie Aplikacyjne</w:t>
      </w:r>
      <w:r w:rsidRPr="000E3E6D">
        <w:rPr>
          <w:rFonts w:eastAsia="Times New Roman" w:cs="Times New Roman"/>
          <w:sz w:val="24"/>
          <w:szCs w:val="24"/>
        </w:rPr>
        <w:t xml:space="preserve"> Licencja Oprogramowanie Aplikacyjne obejmuje uprawnianie Zamawiającego do </w:t>
      </w:r>
      <w:r w:rsidRPr="000E3E6D">
        <w:rPr>
          <w:rFonts w:eastAsia="Palatino Linotype" w:cs="Times New Roman"/>
          <w:sz w:val="24"/>
          <w:szCs w:val="24"/>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0E3E6D">
        <w:rPr>
          <w:rFonts w:eastAsiaTheme="majorEastAsia" w:cs="Times New Roman"/>
          <w:sz w:val="24"/>
          <w:szCs w:val="24"/>
        </w:rPr>
        <w:t xml:space="preserve"> Oprogramowanie Aplikacyjne</w:t>
      </w:r>
      <w:r w:rsidRPr="000E3E6D">
        <w:rPr>
          <w:rFonts w:eastAsia="Palatino Linotype" w:cs="Times New Roman"/>
          <w:sz w:val="24"/>
          <w:szCs w:val="24"/>
        </w:rPr>
        <w:t xml:space="preserve"> a także tłumaczenie, przystosowywanie, modyfikacje oraz wprowadzenie zmiany układu lub jakiekolwiek inne zmiany w Dokumentacji</w:t>
      </w:r>
      <w:r w:rsidRPr="000E3E6D">
        <w:rPr>
          <w:rFonts w:eastAsiaTheme="majorEastAsia" w:cs="Times New Roman"/>
          <w:sz w:val="24"/>
          <w:szCs w:val="24"/>
        </w:rPr>
        <w:t xml:space="preserve"> Oprogramowanie Aplikacyjne</w:t>
      </w:r>
      <w:r w:rsidRPr="000E3E6D">
        <w:rPr>
          <w:rFonts w:eastAsia="Palatino Linotype" w:cs="Times New Roman"/>
          <w:sz w:val="24"/>
          <w:szCs w:val="24"/>
        </w:rPr>
        <w:t xml:space="preserve">. </w:t>
      </w:r>
    </w:p>
    <w:p w14:paraId="48EA655C" w14:textId="77777777" w:rsidR="000E3E6D" w:rsidRPr="000E3E6D" w:rsidRDefault="000E3E6D" w:rsidP="000E3E6D">
      <w:pPr>
        <w:spacing w:line="300" w:lineRule="atLeast"/>
        <w:ind w:right="708"/>
        <w:contextualSpacing/>
        <w:jc w:val="both"/>
        <w:rPr>
          <w:rFonts w:eastAsia="Calibri" w:cs="Times New Roman"/>
          <w:sz w:val="24"/>
          <w:szCs w:val="24"/>
        </w:rPr>
      </w:pPr>
    </w:p>
    <w:p w14:paraId="633F49C5"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B numer 49</w:t>
      </w:r>
    </w:p>
    <w:p w14:paraId="0DFDF21F"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12  ust 15 przed zmianą :</w:t>
      </w:r>
    </w:p>
    <w:p w14:paraId="623E43C9" w14:textId="77777777" w:rsidR="000E3E6D" w:rsidRPr="000E3E6D" w:rsidRDefault="000E3E6D" w:rsidP="000E3E6D">
      <w:pPr>
        <w:keepNext/>
        <w:tabs>
          <w:tab w:val="left" w:pos="4395"/>
        </w:tabs>
        <w:spacing w:line="300" w:lineRule="atLeast"/>
        <w:ind w:right="708"/>
        <w:contextualSpacing/>
        <w:jc w:val="both"/>
        <w:rPr>
          <w:rFonts w:eastAsia="Times New Roman" w:cs="Times New Roman"/>
          <w:sz w:val="24"/>
          <w:szCs w:val="24"/>
        </w:rPr>
      </w:pPr>
      <w:r w:rsidRPr="000E3E6D">
        <w:rPr>
          <w:rFonts w:eastAsiaTheme="majorEastAsia" w:cs="Times New Roman"/>
          <w:sz w:val="24"/>
          <w:szCs w:val="24"/>
        </w:rPr>
        <w:t>Odnośnie Dokumentacji Oprogramowanie Aplikacyjne</w:t>
      </w:r>
      <w:r w:rsidRPr="000E3E6D">
        <w:rPr>
          <w:rFonts w:eastAsia="Times New Roman" w:cs="Times New Roman"/>
          <w:sz w:val="24"/>
          <w:szCs w:val="24"/>
        </w:rPr>
        <w:t xml:space="preserve"> Licencja Oprogramowanie Aplikacyjne obejmować będzie co najmniej uprawniania Zamawiającego w zakresie:</w:t>
      </w:r>
      <w:r w:rsidRPr="000E3E6D">
        <w:rPr>
          <w:rFonts w:eastAsia="Palatino Linotype" w:cs="Times New Roman"/>
          <w:sz w:val="24"/>
          <w:szCs w:val="24"/>
        </w:rPr>
        <w:t xml:space="preserve"> korzystania z niej zgodnie z jej przeznaczeniem w tym dowolne zwielokrotnianie i tworzenie nowych egzemplarzy Dokumentacji</w:t>
      </w:r>
      <w:r w:rsidRPr="000E3E6D">
        <w:rPr>
          <w:rFonts w:eastAsiaTheme="majorEastAsia" w:cs="Times New Roman"/>
          <w:sz w:val="24"/>
          <w:szCs w:val="24"/>
        </w:rPr>
        <w:t xml:space="preserve"> Oprogramowanie Aplikacyjne</w:t>
      </w:r>
      <w:r w:rsidRPr="000E3E6D">
        <w:rPr>
          <w:rFonts w:eastAsia="Palatino Linotype" w:cs="Times New Roman"/>
          <w:sz w:val="24"/>
          <w:szCs w:val="24"/>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w:t>
      </w:r>
    </w:p>
    <w:p w14:paraId="09BB5C86" w14:textId="77777777" w:rsidR="000E3E6D" w:rsidRPr="000E3E6D" w:rsidRDefault="000E3E6D" w:rsidP="000E3E6D">
      <w:pPr>
        <w:spacing w:line="300" w:lineRule="atLeast"/>
        <w:ind w:right="708"/>
        <w:contextualSpacing/>
        <w:jc w:val="both"/>
        <w:rPr>
          <w:rFonts w:eastAsia="Calibri" w:cs="Times New Roman"/>
          <w:sz w:val="24"/>
          <w:szCs w:val="24"/>
        </w:rPr>
      </w:pPr>
    </w:p>
    <w:p w14:paraId="73D946BC"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lastRenderedPageBreak/>
        <w:t>Par. 12  ust 15 po zmianie :</w:t>
      </w:r>
    </w:p>
    <w:p w14:paraId="717B9421" w14:textId="77777777" w:rsidR="000E3E6D" w:rsidRPr="000E3E6D" w:rsidRDefault="000E3E6D" w:rsidP="000E3E6D">
      <w:pPr>
        <w:spacing w:line="300" w:lineRule="atLeast"/>
        <w:ind w:right="708"/>
        <w:contextualSpacing/>
        <w:jc w:val="both"/>
        <w:rPr>
          <w:rFonts w:eastAsiaTheme="majorEastAsia" w:cs="Times New Roman"/>
          <w:sz w:val="24"/>
          <w:szCs w:val="24"/>
        </w:rPr>
      </w:pPr>
      <w:r w:rsidRPr="000E3E6D">
        <w:rPr>
          <w:rFonts w:eastAsiaTheme="majorEastAsia" w:cs="Times New Roman"/>
          <w:sz w:val="24"/>
          <w:szCs w:val="24"/>
        </w:rPr>
        <w:t>Odnośnie Dokumentacji Oprogramowanie Aplikacyjne</w:t>
      </w:r>
      <w:r w:rsidRPr="000E3E6D">
        <w:rPr>
          <w:rFonts w:eastAsia="Times New Roman" w:cs="Times New Roman"/>
          <w:sz w:val="24"/>
          <w:szCs w:val="24"/>
        </w:rPr>
        <w:t xml:space="preserve"> Licencja Oprogramowanie Aplikacyjne obejmuje uprawnianie Zamawiającego do </w:t>
      </w:r>
      <w:r w:rsidRPr="000E3E6D">
        <w:rPr>
          <w:rFonts w:eastAsia="Palatino Linotype" w:cs="Times New Roman"/>
          <w:sz w:val="24"/>
          <w:szCs w:val="24"/>
        </w:rPr>
        <w:t xml:space="preserve"> korzystania z niej zgodnie z jej przeznaczeniem w zakresie jaki jest konieczny do wykonywania uprawnień Zamawiającego wynikających z udzielonej mu licencji co obejmuje też prawo do zwielokrotniania i tworzenie nowych egzemplarzy Dokumentacji</w:t>
      </w:r>
      <w:r w:rsidRPr="000E3E6D">
        <w:rPr>
          <w:rFonts w:eastAsiaTheme="majorEastAsia" w:cs="Times New Roman"/>
          <w:sz w:val="24"/>
          <w:szCs w:val="24"/>
        </w:rPr>
        <w:t xml:space="preserve"> Oprogramowanie Aplikacyjne</w:t>
      </w:r>
      <w:r w:rsidRPr="000E3E6D">
        <w:rPr>
          <w:rFonts w:eastAsia="Palatino Linotype" w:cs="Times New Roman"/>
          <w:sz w:val="24"/>
          <w:szCs w:val="24"/>
        </w:rPr>
        <w:t xml:space="preserve"> a także tłumaczenie, przystosowywanie, modyfikacje oraz wprowadzenie zmiany układu lub jakiekolwiek inne zmiany w Dokumentacji</w:t>
      </w:r>
      <w:r w:rsidRPr="000E3E6D">
        <w:rPr>
          <w:rFonts w:eastAsiaTheme="majorEastAsia" w:cs="Times New Roman"/>
          <w:sz w:val="24"/>
          <w:szCs w:val="24"/>
        </w:rPr>
        <w:t xml:space="preserve"> Oprogramowanie Aplikacyjne.</w:t>
      </w:r>
    </w:p>
    <w:p w14:paraId="2CEE9D51" w14:textId="77777777" w:rsidR="000E3E6D" w:rsidRPr="000E3E6D" w:rsidRDefault="000E3E6D" w:rsidP="000E3E6D">
      <w:pPr>
        <w:spacing w:line="300" w:lineRule="atLeast"/>
        <w:jc w:val="both"/>
        <w:rPr>
          <w:rFonts w:cs="Times New Roman"/>
          <w:sz w:val="24"/>
          <w:szCs w:val="24"/>
        </w:rPr>
      </w:pPr>
    </w:p>
    <w:p w14:paraId="5915F27C" w14:textId="77777777" w:rsidR="000E3E6D" w:rsidRPr="000E3E6D" w:rsidRDefault="000E3E6D" w:rsidP="000E3E6D">
      <w:pPr>
        <w:spacing w:line="300" w:lineRule="atLeast"/>
        <w:jc w:val="both"/>
        <w:rPr>
          <w:rFonts w:cs="Times New Roman"/>
          <w:sz w:val="24"/>
          <w:szCs w:val="24"/>
        </w:rPr>
      </w:pPr>
    </w:p>
    <w:p w14:paraId="3A04528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218</w:t>
      </w:r>
    </w:p>
    <w:p w14:paraId="52DE7921"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3BD9C566" w14:textId="77777777" w:rsidR="000E3E6D" w:rsidRPr="000E3E6D" w:rsidRDefault="000E3E6D" w:rsidP="000E3E6D">
      <w:pPr>
        <w:pStyle w:val="Tekstpodstawowy"/>
        <w:spacing w:line="300" w:lineRule="atLeast"/>
        <w:ind w:right="124"/>
        <w:jc w:val="both"/>
        <w:rPr>
          <w:rFonts w:asciiTheme="minorHAnsi" w:hAnsiTheme="minorHAnsi" w:cs="Times New Roman"/>
          <w:sz w:val="24"/>
          <w:szCs w:val="24"/>
        </w:rPr>
      </w:pPr>
      <w:r w:rsidRPr="000E3E6D">
        <w:rPr>
          <w:rFonts w:asciiTheme="minorHAnsi" w:hAnsiTheme="minorHAnsi" w:cs="Times New Roman"/>
          <w:sz w:val="24"/>
          <w:szCs w:val="24"/>
        </w:rPr>
        <w:t>W związku z treścią § 13 ust. 5 lit. b wzoru Umowy Wykonawca wskazuje, iż tak szerokie uregulowanie zakresu uprawnień w znacznym stopniu wykracza poza standardy rynkowe. Takie postanowienia umowy stanowią przejaw nadużycia pozycji dominującej.</w:t>
      </w:r>
    </w:p>
    <w:p w14:paraId="2C76AECD" w14:textId="77777777" w:rsidR="000E3E6D" w:rsidRPr="000E3E6D" w:rsidRDefault="000E3E6D" w:rsidP="000E3E6D">
      <w:pPr>
        <w:pStyle w:val="Tekstpodstawowy"/>
        <w:spacing w:before="60" w:line="300" w:lineRule="atLeast"/>
        <w:ind w:right="117"/>
        <w:jc w:val="both"/>
        <w:rPr>
          <w:rFonts w:asciiTheme="minorHAnsi" w:hAnsiTheme="minorHAnsi" w:cs="Times New Roman"/>
          <w:sz w:val="24"/>
          <w:szCs w:val="24"/>
        </w:rPr>
      </w:pPr>
      <w:r w:rsidRPr="000E3E6D">
        <w:rPr>
          <w:rFonts w:asciiTheme="minorHAnsi" w:hAnsiTheme="minorHAnsi" w:cs="Times New Roman"/>
          <w:sz w:val="24"/>
          <w:szCs w:val="24"/>
        </w:rPr>
        <w:t>Zbyt</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szerokie</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uregulowania</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zakresu</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uprawnień</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mogą</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zniechęcać</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do</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składania</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ofert</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stanowić</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przyczynę małego zainteresowania wykonawców ubieganiem się o uzyskanie zamówienia publicznego, co wpływa na konkurencyjność postępowań oraz niekiedy konieczność ich unieważnienia. Ponadto zdefiniowany zakres uprawnień, tj.</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wyrażenie</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zgody</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możliwość</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swobodnego,</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nieograniczonego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dokonywania</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zmian</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oprogramowaniu</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LOK,</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rozwoju oprogramowania LOK, bez żadnych ograniczeń w tym zakresie, w tym technologicznych i czasowych, powoduje Wykonawca może utracić kontrolę nad dostarczonym i objętym przez niego gwarancją i serwisem oprogramowaniem, a pomimo tego będzie zmuszony do zapewnienia jego zgodności z dokumentacją</w:t>
      </w:r>
      <w:r w:rsidRPr="000E3E6D">
        <w:rPr>
          <w:rFonts w:asciiTheme="minorHAnsi" w:hAnsiTheme="minorHAnsi" w:cs="Times New Roman"/>
          <w:spacing w:val="-17"/>
          <w:sz w:val="24"/>
          <w:szCs w:val="24"/>
        </w:rPr>
        <w:t xml:space="preserve"> </w:t>
      </w:r>
      <w:r w:rsidRPr="000E3E6D">
        <w:rPr>
          <w:rFonts w:asciiTheme="minorHAnsi" w:hAnsiTheme="minorHAnsi" w:cs="Times New Roman"/>
          <w:sz w:val="24"/>
          <w:szCs w:val="24"/>
        </w:rPr>
        <w:t>projektową.</w:t>
      </w:r>
    </w:p>
    <w:p w14:paraId="601CB2A8" w14:textId="77777777" w:rsidR="000E3E6D" w:rsidRPr="000E3E6D" w:rsidRDefault="000E3E6D" w:rsidP="000E3E6D">
      <w:pPr>
        <w:pStyle w:val="Tekstpodstawowy"/>
        <w:spacing w:line="300" w:lineRule="atLeast"/>
        <w:ind w:right="120"/>
        <w:jc w:val="both"/>
        <w:rPr>
          <w:rFonts w:asciiTheme="minorHAnsi" w:hAnsiTheme="minorHAnsi" w:cs="Times New Roman"/>
          <w:sz w:val="24"/>
          <w:szCs w:val="24"/>
        </w:rPr>
      </w:pPr>
      <w:r w:rsidRPr="000E3E6D">
        <w:rPr>
          <w:rFonts w:asciiTheme="minorHAnsi" w:hAnsiTheme="minorHAnsi" w:cs="Times New Roman"/>
          <w:sz w:val="24"/>
          <w:szCs w:val="24"/>
        </w:rPr>
        <w:t>Mając na uwadze nierynkowość wprowadzonych zakresów uprawnień prosimy o wykreślenie w całości z par. 13 ust. 5 lit. b).</w:t>
      </w:r>
    </w:p>
    <w:p w14:paraId="47FEBC1C"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1283594A"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b/>
          <w:sz w:val="24"/>
          <w:szCs w:val="24"/>
          <w:u w:val="single"/>
        </w:rPr>
        <w:t xml:space="preserve">Odpowiedź na pytanie numer </w:t>
      </w:r>
      <w:r w:rsidRPr="000E3E6D">
        <w:rPr>
          <w:rFonts w:eastAsia="Calibri" w:cs="Times New Roman"/>
          <w:b/>
          <w:sz w:val="24"/>
          <w:szCs w:val="24"/>
          <w:u w:val="single"/>
        </w:rPr>
        <w:t>218</w:t>
      </w:r>
    </w:p>
    <w:p w14:paraId="54051A9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62D8E65E" w14:textId="77777777" w:rsidR="000E3E6D" w:rsidRPr="000E3E6D" w:rsidRDefault="000E3E6D" w:rsidP="000E3E6D">
      <w:pPr>
        <w:autoSpaceDE w:val="0"/>
        <w:autoSpaceDN w:val="0"/>
        <w:adjustRightInd w:val="0"/>
        <w:spacing w:line="300" w:lineRule="atLeast"/>
        <w:jc w:val="both"/>
        <w:rPr>
          <w:rFonts w:eastAsiaTheme="majorEastAsia" w:cs="Times New Roman"/>
          <w:sz w:val="24"/>
          <w:szCs w:val="24"/>
        </w:rPr>
      </w:pPr>
      <w:r w:rsidRPr="000E3E6D">
        <w:rPr>
          <w:rFonts w:eastAsia="Calibri" w:cs="Times New Roman"/>
          <w:sz w:val="24"/>
          <w:szCs w:val="24"/>
        </w:rPr>
        <w:t>Zamawiający nie zmieni przedmiotowych zapisów umowy. Pola eksploatacji zostały już zweryfikowane przez rynek. W Postępowaniu Przetargowym LOK występuje taki sam zakres pól eksploatacji i wpłynęły ofert oraz zawarte zostały umowy z wykonawcami.  Zamawiający nie może być pozbawiony m</w:t>
      </w:r>
      <w:r w:rsidRPr="000E3E6D">
        <w:rPr>
          <w:rFonts w:eastAsia="Times New Roman" w:cs="Times New Roman"/>
          <w:sz w:val="24"/>
          <w:szCs w:val="24"/>
        </w:rPr>
        <w:t xml:space="preserve">ożliwość swobodnego, nieograniczonego  dokonywania zmian w oprogramowaniu LOK, rozwoju </w:t>
      </w:r>
      <w:r w:rsidRPr="000E3E6D">
        <w:rPr>
          <w:rFonts w:eastAsiaTheme="majorEastAsia" w:cs="Times New Roman"/>
          <w:sz w:val="24"/>
          <w:szCs w:val="24"/>
        </w:rPr>
        <w:t xml:space="preserve">oprogramowania LOK, bez żadnych ograniczeń w tym zakresie, w tym technologicznych i czasowych. Zamawiający nie wymaga jednak od wykonawcy dostarczenia kodu źródłowego. Czym inny jest uprawnienie licencyjne w zakresie możliwości dokonywania zmian w oprogramowaniu, to znaczy dokonywanie takich zmian jest dozwolone, a czym innym jest rzeczywista możliwość dokonywania takich zmian, gdzie bez posiadania </w:t>
      </w:r>
      <w:r w:rsidRPr="000E3E6D">
        <w:rPr>
          <w:rFonts w:eastAsiaTheme="majorEastAsia" w:cs="Times New Roman"/>
          <w:sz w:val="24"/>
          <w:szCs w:val="24"/>
        </w:rPr>
        <w:lastRenderedPageBreak/>
        <w:t>kodu źródłowego do LOK rzeczywiście takie zmiany są bardzo trudne do przeprowadzenia. N</w:t>
      </w:r>
      <w:r w:rsidRPr="000E3E6D">
        <w:rPr>
          <w:rFonts w:eastAsia="Times New Roman" w:cs="Times New Roman"/>
          <w:sz w:val="24"/>
          <w:szCs w:val="24"/>
        </w:rPr>
        <w:t>a podstawie licencji Zamawiający może dokonywać zmian w oprogramowaniu ale zmiany takie zgodnie z zapisami umowy powodują  dla Zamawiającego negatywne konsekwencje w zakresie Gwarancji i Rękojmi, bowiem Wykonawca nie ponosi odpowiedzialności za wady spowodowane zmianami w oprogramowaniu wprowadzonymi przez Zamawiającego. Bez kodu źródłowego Zamawiający aby dokonać zmian musi wystąpić do Wykonawcy czy autora oprogramowania o udostepnienie kodu źródłowego, które to udostępnienie będzie możliwe na podstawie odrębnej umowy, o ile w ogóle dojdzie do jej zawarcia. W takim jednak przypadku nowe porozumienie dotyczyć będzie tylko warunków udostępnienia kodu źródłowego a nie warunków dopuszczalności dokonywania zmian w LOK bo te uprawnienie Zamawiający już nabywa na podstawie licencji. Oczywiście wysoce mało prawdopodobne jest by Zamawiający w ogóle podejmował się wprowadzania samodzielnych zmian w LOK nawet wówczas gdyby udałoby mu się pozyskać jakimś „cudem” kod źródłowy. Zamawiający bowiem ma świadomość, że podmiot dysponujący kodem źródłowym do oprogramowania nie chętnie będzie się nim dzielił z użytkownikiem oprogramowania. Wskazane rozwiązanie umowne służy przede wszystkim temu, by kiedy po zakończeniu Gwarancji zajdzie konieczność dokonywania zmian w oprogramowaniu Zamawiający mógł zlecić te zmiany podmiotowi na podstawie osobnej umowy, podmiotowi który dysponuje takim kodem lub może go pozyskać i jednocześnie posiada specjalistyczne kompetencje do dokonywania zmian w oprogramowaniu. By tego dokonać Zamawiający w ramach licencji musi mieć zapewnione uprawnienie do dokonywania zmian w oprogramowaniu, możliwość jego rozwoju, podkreślam uprawnienie a nie techniczną możliwość jaką daje tylko kod źródłowy.</w:t>
      </w:r>
    </w:p>
    <w:p w14:paraId="360A9F1B" w14:textId="77777777" w:rsidR="000E3E6D" w:rsidRPr="000E3E6D" w:rsidRDefault="000E3E6D" w:rsidP="000E3E6D">
      <w:pPr>
        <w:suppressAutoHyphens/>
        <w:spacing w:before="240" w:line="300" w:lineRule="atLeast"/>
        <w:ind w:right="708"/>
        <w:contextualSpacing/>
        <w:jc w:val="both"/>
        <w:rPr>
          <w:rFonts w:eastAsia="Calibri" w:cs="Times New Roman"/>
          <w:sz w:val="24"/>
          <w:szCs w:val="24"/>
        </w:rPr>
      </w:pPr>
      <w:r w:rsidRPr="000E3E6D">
        <w:rPr>
          <w:rFonts w:eastAsia="Times New Roman" w:cs="Times New Roman"/>
          <w:sz w:val="24"/>
          <w:szCs w:val="24"/>
        </w:rPr>
        <w:t>W związku z niniejszym pytaniem Zamawiający nie dokonuje kolejnych już mian w zakresie pól eksploatacji LOK, poprzestając na zmianach już wprowadzonych w tym również wprowadzonych w Postępowaniu Przetargowym LOK. Zamawiający nie dokona już kolejnych zamian w zapisach dotyczących LOK  w tym pól eksploatacji w Licencji LOK.</w:t>
      </w:r>
    </w:p>
    <w:p w14:paraId="5086AB6B" w14:textId="77777777" w:rsidR="000E3E6D" w:rsidRPr="000E3E6D" w:rsidRDefault="000E3E6D" w:rsidP="000E3E6D">
      <w:pPr>
        <w:pStyle w:val="Nagwek1"/>
        <w:spacing w:before="122" w:line="300" w:lineRule="atLeast"/>
        <w:rPr>
          <w:rFonts w:asciiTheme="minorHAnsi" w:hAnsiTheme="minorHAnsi" w:cs="Times New Roman"/>
          <w:color w:val="auto"/>
          <w:sz w:val="24"/>
          <w:szCs w:val="24"/>
        </w:rPr>
      </w:pPr>
    </w:p>
    <w:p w14:paraId="596B153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219</w:t>
      </w:r>
    </w:p>
    <w:p w14:paraId="7C18D329" w14:textId="77777777" w:rsidR="000E3E6D" w:rsidRPr="000E3E6D" w:rsidRDefault="000E3E6D" w:rsidP="000E3E6D">
      <w:pPr>
        <w:pStyle w:val="Nagwek1"/>
        <w:spacing w:before="122" w:line="300" w:lineRule="atLeast"/>
        <w:rPr>
          <w:rFonts w:asciiTheme="minorHAnsi" w:hAnsiTheme="minorHAnsi" w:cs="Times New Roman"/>
          <w:color w:val="auto"/>
          <w:sz w:val="24"/>
          <w:szCs w:val="24"/>
        </w:rPr>
      </w:pPr>
    </w:p>
    <w:p w14:paraId="5F69CE58" w14:textId="77777777" w:rsidR="000E3E6D" w:rsidRPr="000E3E6D" w:rsidRDefault="000E3E6D" w:rsidP="000E3E6D">
      <w:pPr>
        <w:pStyle w:val="Tekstpodstawowy"/>
        <w:spacing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W</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związku</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treścią</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13</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ust.</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18</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wzoru</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Wykonawca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wskazuje,</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iż</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tak</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szerokie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uregulowanie</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warunków</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licencji</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w znacznym stopniu wykracza poza standardy rynkowe. Takie postanowienia umowy stanowią przejaw nadużycia pozycji dominującej. Zbyt szerokie uregulowania warunków licencji mogą zniechęcać do składania ofert i stanowić przyczynę małego zainteresowania wykonawców ubieganiem się o uzyskanie zamówienia publicznego, co wpływa na konkurencyjność postępowań oraz niekiedy konieczność ich</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unieważnienia.</w:t>
      </w:r>
    </w:p>
    <w:p w14:paraId="791DE8F2" w14:textId="77777777" w:rsidR="000E3E6D" w:rsidRPr="000E3E6D" w:rsidRDefault="000E3E6D" w:rsidP="000E3E6D">
      <w:pPr>
        <w:pStyle w:val="Tekstpodstawowy"/>
        <w:spacing w:before="62" w:line="300" w:lineRule="atLeast"/>
        <w:ind w:right="122"/>
        <w:jc w:val="both"/>
        <w:rPr>
          <w:rFonts w:asciiTheme="minorHAnsi" w:hAnsiTheme="minorHAnsi" w:cs="Times New Roman"/>
          <w:sz w:val="24"/>
          <w:szCs w:val="24"/>
        </w:rPr>
      </w:pPr>
      <w:r w:rsidRPr="000E3E6D">
        <w:rPr>
          <w:rFonts w:asciiTheme="minorHAnsi" w:hAnsiTheme="minorHAnsi" w:cs="Times New Roman"/>
          <w:sz w:val="24"/>
          <w:szCs w:val="24"/>
        </w:rPr>
        <w:t xml:space="preserve">Ponadto ww. warunki licencji, tj. wyrażenie zgody na dołączenia do LOK innych podmiotów niż Zamawiający, bez konieczności ponoszenia dodatkowych kosztów na uzupełnienie licencji i bez konieczności uzupełnienia licencji, przy czym możliwość dołączenia innych podmiotów nie jest w żaden sposób ograniczona ich liczbą, statusem lub czasem ich podłączenia, co oznacza, że do dostarczonego przez Wykonawcę oprogramowania Zamawiający będzie mógł podłączyć bez żadnych ograniczeń czasowych i terytorialnych </w:t>
      </w:r>
      <w:r w:rsidRPr="000E3E6D">
        <w:rPr>
          <w:rFonts w:asciiTheme="minorHAnsi" w:hAnsiTheme="minorHAnsi" w:cs="Times New Roman"/>
          <w:sz w:val="24"/>
          <w:szCs w:val="24"/>
        </w:rPr>
        <w:lastRenderedPageBreak/>
        <w:t>nieograniczoną liczbę podmiotów bez żadnych ograniczeń w ich statusie, a podłączenie to nie będzie wymagało jakichkolwiek dodatkowych opłat uiszczanych na rzecz Wykonawcy lub dowolnego innego podmiotu.</w:t>
      </w:r>
    </w:p>
    <w:p w14:paraId="0B7E8A19" w14:textId="77777777" w:rsidR="000E3E6D" w:rsidRPr="000E3E6D" w:rsidRDefault="000E3E6D" w:rsidP="000E3E6D">
      <w:pPr>
        <w:pStyle w:val="Tekstpodstawowy"/>
        <w:spacing w:before="62" w:line="300" w:lineRule="atLeast"/>
        <w:ind w:right="119"/>
        <w:jc w:val="both"/>
        <w:rPr>
          <w:rFonts w:asciiTheme="minorHAnsi" w:hAnsiTheme="minorHAnsi" w:cs="Times New Roman"/>
          <w:sz w:val="24"/>
          <w:szCs w:val="24"/>
        </w:rPr>
      </w:pPr>
      <w:r w:rsidRPr="000E3E6D">
        <w:rPr>
          <w:rFonts w:asciiTheme="minorHAnsi" w:hAnsiTheme="minorHAnsi" w:cs="Times New Roman"/>
          <w:sz w:val="24"/>
          <w:szCs w:val="24"/>
        </w:rPr>
        <w:t>Tym samym nie będą występować licencyjne ani techniczne ograniczenia liczby podmiotów podłączonych do LOK, zostały określone przez Zamawiającego z jaskrawym naruszeniem zasady swobody umów (art. 353(1) k.c.). Zawarcie umowy zakładającej brak kontroli nad dołączaniem innych pomiotów do LOK oraz brak możliwości wyliczenia kosztów jakie Wykonawca musiałby ponieść w związku z wyrażeniem zgody na ww. postanowienia niewątpliwie mogłoby być potraktowane jako działanie na szkodę spółki.</w:t>
      </w:r>
    </w:p>
    <w:p w14:paraId="10849011" w14:textId="77777777" w:rsidR="000E3E6D" w:rsidRPr="000E3E6D" w:rsidRDefault="000E3E6D" w:rsidP="000E3E6D">
      <w:pPr>
        <w:pStyle w:val="Tekstpodstawowy"/>
        <w:spacing w:before="62" w:line="300" w:lineRule="atLeast"/>
        <w:jc w:val="both"/>
        <w:rPr>
          <w:rFonts w:asciiTheme="minorHAnsi" w:hAnsiTheme="minorHAnsi" w:cs="Times New Roman"/>
          <w:sz w:val="24"/>
          <w:szCs w:val="24"/>
        </w:rPr>
      </w:pPr>
      <w:r w:rsidRPr="000E3E6D">
        <w:rPr>
          <w:rFonts w:asciiTheme="minorHAnsi" w:hAnsiTheme="minorHAnsi" w:cs="Times New Roman"/>
          <w:sz w:val="24"/>
          <w:szCs w:val="24"/>
        </w:rPr>
        <w:t>Mając na uwadze nierynkowość wprowadzonych warunków licencji prosimy o wykreślenie w całości z par. 13 ust. 18.</w:t>
      </w:r>
    </w:p>
    <w:p w14:paraId="48978B61" w14:textId="77777777" w:rsidR="000E3E6D" w:rsidRPr="000E3E6D" w:rsidRDefault="000E3E6D" w:rsidP="000E3E6D">
      <w:pPr>
        <w:pStyle w:val="Tekstpodstawowy"/>
        <w:spacing w:before="62" w:line="300" w:lineRule="atLeast"/>
        <w:jc w:val="both"/>
        <w:rPr>
          <w:rFonts w:asciiTheme="minorHAnsi" w:hAnsiTheme="minorHAnsi" w:cs="Times New Roman"/>
          <w:sz w:val="24"/>
          <w:szCs w:val="24"/>
        </w:rPr>
      </w:pPr>
    </w:p>
    <w:p w14:paraId="78CAF2B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219</w:t>
      </w:r>
    </w:p>
    <w:p w14:paraId="1CCE0E3B" w14:textId="77777777" w:rsidR="000E3E6D" w:rsidRPr="000E3E6D" w:rsidRDefault="000E3E6D" w:rsidP="000E3E6D">
      <w:pPr>
        <w:spacing w:line="300" w:lineRule="atLeast"/>
        <w:jc w:val="both"/>
        <w:rPr>
          <w:rFonts w:cs="Times New Roman"/>
          <w:sz w:val="24"/>
          <w:szCs w:val="24"/>
        </w:rPr>
      </w:pPr>
    </w:p>
    <w:p w14:paraId="2804A64E" w14:textId="77777777" w:rsidR="000E3E6D" w:rsidRPr="000E3E6D" w:rsidRDefault="000E3E6D" w:rsidP="000E3E6D">
      <w:pPr>
        <w:keepNext/>
        <w:tabs>
          <w:tab w:val="left" w:pos="4395"/>
        </w:tabs>
        <w:spacing w:after="160" w:line="320" w:lineRule="atLeast"/>
        <w:ind w:right="708"/>
        <w:contextualSpacing/>
        <w:jc w:val="both"/>
        <w:rPr>
          <w:rFonts w:eastAsia="Palatino Linotype" w:cs="Times New Roman"/>
          <w:sz w:val="24"/>
          <w:szCs w:val="24"/>
        </w:rPr>
      </w:pPr>
      <w:r w:rsidRPr="000E3E6D">
        <w:rPr>
          <w:rFonts w:eastAsia="Palatino Linotype" w:cs="Times New Roman"/>
          <w:sz w:val="24"/>
          <w:szCs w:val="24"/>
        </w:rPr>
        <w:t>Zgodnie z par. 13 ust 18 - 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556CD301" w14:textId="77777777" w:rsidR="000E3E6D" w:rsidRPr="000E3E6D" w:rsidRDefault="000E3E6D" w:rsidP="000E3E6D">
      <w:pPr>
        <w:keepNext/>
        <w:tabs>
          <w:tab w:val="left" w:pos="4395"/>
        </w:tabs>
        <w:spacing w:after="160" w:line="320" w:lineRule="atLeast"/>
        <w:ind w:right="708"/>
        <w:contextualSpacing/>
        <w:jc w:val="both"/>
        <w:rPr>
          <w:rFonts w:eastAsia="Palatino Linotype" w:cs="Times New Roman"/>
          <w:sz w:val="24"/>
          <w:szCs w:val="24"/>
        </w:rPr>
      </w:pPr>
      <w:r w:rsidRPr="000E3E6D">
        <w:rPr>
          <w:rFonts w:eastAsia="Palatino Linotype" w:cs="Times New Roman"/>
          <w:sz w:val="24"/>
          <w:szCs w:val="24"/>
        </w:rPr>
        <w:t xml:space="preserve">Wskazany zapis umowy nie dotyczy sytuacji że LOK będzie instalowany u innych podmiotów, a jedynie dotyczy sytuacji gdzie LOK będzie mógł współpracować z innymi platformami jakie mogą pojawić się w przyszłości.  LOK  jest narzędziem umożliwiającym przekazywanie dokumentów ze szpitala do Platformy Regionalnej. Nie można wykluczyć, że oprócz Platformy Regionalnej powstaną inne platformy w tym ogólnokrajowe które będą działać na tej samej zasadzie co Platforma Regionalna. Wówczas Zamawiający może być nawet prawnie zobligowany do przekazywania im dokumentów medycznych. Nie ma powodu by w takiej sytuacji Zamawiający był zobligowany do ponoszenia dodatkowych opłat z tytułu takiego połączenia, ustalanych na nie wiadomo jakich zasadach i według jakiego cennika. Innymi słowy Zamawiający zgodnie z wskazanym zapisem umowy nie może w żaden sposób doprowadzić do sytuacji, że inny podmiot będzie mógł korzystać z LOK tak jak Zamawiający. Zamawiający zgodnie z wskazanym zapisem może jedynie dopuścić do współpracy LOK z innymi podmiotami jak Platforma Regionalna, celem realizacji funkcji odpowiadających Platformie Regionalnej. </w:t>
      </w:r>
    </w:p>
    <w:p w14:paraId="4AE7B0F1" w14:textId="77777777" w:rsidR="000E3E6D" w:rsidRPr="000E3E6D" w:rsidRDefault="000E3E6D" w:rsidP="000E3E6D">
      <w:pPr>
        <w:keepNext/>
        <w:tabs>
          <w:tab w:val="left" w:pos="4395"/>
        </w:tabs>
        <w:spacing w:after="160" w:line="320" w:lineRule="atLeast"/>
        <w:ind w:right="708"/>
        <w:contextualSpacing/>
        <w:jc w:val="both"/>
        <w:rPr>
          <w:rFonts w:eastAsia="Times New Roman" w:cs="Times New Roman"/>
          <w:sz w:val="24"/>
          <w:szCs w:val="24"/>
        </w:rPr>
      </w:pPr>
      <w:r w:rsidRPr="000E3E6D">
        <w:rPr>
          <w:rFonts w:eastAsia="Palatino Linotype" w:cs="Times New Roman"/>
          <w:sz w:val="24"/>
          <w:szCs w:val="24"/>
        </w:rPr>
        <w:t>Zamawiający nie zmieni wskazanego zapisu Umowy. Takie samo rozwiązanie występowało w Postępowaniu LOK a wykonawcy nie podnosili kwestii wskazanych w pytaniu i umowy z wykonawcą zostały zawarte.</w:t>
      </w:r>
    </w:p>
    <w:p w14:paraId="357BF6C0" w14:textId="77777777" w:rsidR="000E3E6D" w:rsidRPr="000E3E6D" w:rsidRDefault="000E3E6D" w:rsidP="000E3E6D">
      <w:pPr>
        <w:spacing w:line="300" w:lineRule="atLeast"/>
        <w:jc w:val="both"/>
        <w:rPr>
          <w:rFonts w:cs="Times New Roman"/>
          <w:sz w:val="24"/>
          <w:szCs w:val="24"/>
        </w:rPr>
      </w:pPr>
    </w:p>
    <w:p w14:paraId="6FB5FE7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220</w:t>
      </w:r>
    </w:p>
    <w:p w14:paraId="33F0D9FA" w14:textId="77777777" w:rsidR="000E3E6D" w:rsidRPr="000E3E6D" w:rsidRDefault="000E3E6D" w:rsidP="000E3E6D">
      <w:pPr>
        <w:pStyle w:val="Nagwek1"/>
        <w:spacing w:before="1" w:line="300" w:lineRule="atLeast"/>
        <w:rPr>
          <w:rFonts w:asciiTheme="minorHAnsi" w:hAnsiTheme="minorHAnsi" w:cs="Times New Roman"/>
          <w:color w:val="auto"/>
          <w:sz w:val="24"/>
          <w:szCs w:val="24"/>
        </w:rPr>
      </w:pPr>
    </w:p>
    <w:p w14:paraId="39E71A45" w14:textId="77777777" w:rsidR="000E3E6D" w:rsidRPr="000E3E6D" w:rsidRDefault="000E3E6D" w:rsidP="000E3E6D">
      <w:pPr>
        <w:pStyle w:val="Tekstpodstawowy"/>
        <w:spacing w:line="300" w:lineRule="atLeast"/>
        <w:ind w:right="123"/>
        <w:jc w:val="both"/>
        <w:rPr>
          <w:rFonts w:asciiTheme="minorHAnsi" w:hAnsiTheme="minorHAnsi" w:cs="Times New Roman"/>
          <w:sz w:val="24"/>
          <w:szCs w:val="24"/>
        </w:rPr>
      </w:pPr>
      <w:r w:rsidRPr="000E3E6D">
        <w:rPr>
          <w:rFonts w:asciiTheme="minorHAnsi" w:hAnsiTheme="minorHAnsi" w:cs="Times New Roman"/>
          <w:sz w:val="24"/>
          <w:szCs w:val="24"/>
        </w:rPr>
        <w:t xml:space="preserve">Zgodnie z par. 15 ust. 19 „Do każdego rodzaju Wady, o jakich mowa w ust. 14-18 niniejszego </w:t>
      </w:r>
      <w:r w:rsidRPr="000E3E6D">
        <w:rPr>
          <w:rFonts w:asciiTheme="minorHAnsi" w:hAnsiTheme="minorHAnsi" w:cs="Times New Roman"/>
          <w:sz w:val="24"/>
          <w:szCs w:val="24"/>
        </w:rPr>
        <w:lastRenderedPageBreak/>
        <w:t>paragrafu, może dojść z przyczyn leżących po stronie Zamawiającego, Wykonawcy lub wskutek wypadków losowych.” Określone przez Zamawiającego postanowienie z jaskrawym naruszeniem zasady swobody umów (art. 353(1) k.c.). Za niedopuszczalną należy uznać bowiem sytuację, w której Wykonawcę będzie zobowiązany do naprawiania Wad, które wystąpiły z przyczyn leżących po stronie Zamawiającego lub wskutek wypadków losowych. Mając na uwadze powyższe czy Zamawiający może wykreślić ww. postanowienia sformułowanie: „z przyczyn leżących po stronie Zamawiającego lub wskutek wypadków losowych”.</w:t>
      </w:r>
    </w:p>
    <w:p w14:paraId="71E7A9B9"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5F67042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220</w:t>
      </w:r>
    </w:p>
    <w:p w14:paraId="0E186129"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58540C74"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r w:rsidRPr="000E3E6D">
        <w:rPr>
          <w:rFonts w:asciiTheme="minorHAnsi" w:hAnsiTheme="minorHAnsi" w:cs="Times New Roman"/>
          <w:sz w:val="24"/>
          <w:szCs w:val="24"/>
        </w:rPr>
        <w:t xml:space="preserve">Zamawiający dokonał w tym zakresie zmiany w umowie, wprowadzając limit zdarzeń kiedy Wykonawca obowiązany jest do usunięcia wady jaka powstała nie z winy Wykonawcy. Wskazany zapis umowny w umowie </w:t>
      </w:r>
      <w:proofErr w:type="spellStart"/>
      <w:r w:rsidRPr="000E3E6D">
        <w:rPr>
          <w:rFonts w:asciiTheme="minorHAnsi" w:hAnsiTheme="minorHAnsi" w:cs="Times New Roman"/>
          <w:sz w:val="24"/>
          <w:szCs w:val="24"/>
        </w:rPr>
        <w:t>WUa</w:t>
      </w:r>
      <w:proofErr w:type="spellEnd"/>
      <w:r w:rsidRPr="000E3E6D">
        <w:rPr>
          <w:rFonts w:asciiTheme="minorHAnsi" w:hAnsiTheme="minorHAnsi" w:cs="Times New Roman"/>
          <w:sz w:val="24"/>
          <w:szCs w:val="24"/>
        </w:rPr>
        <w:t xml:space="preserve"> ust. 19 brzmi obecnie następująco :</w:t>
      </w:r>
    </w:p>
    <w:p w14:paraId="2B6E9E93"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4DC63E79" w14:textId="77777777" w:rsidR="000E3E6D" w:rsidRPr="000E3E6D" w:rsidRDefault="000E3E6D" w:rsidP="000E3E6D">
      <w:pPr>
        <w:spacing w:after="160" w:line="300" w:lineRule="atLeast"/>
        <w:ind w:right="708"/>
        <w:contextualSpacing/>
        <w:jc w:val="both"/>
        <w:rPr>
          <w:rFonts w:eastAsia="Times New Roman" w:cs="Times New Roman"/>
          <w:i/>
          <w:sz w:val="24"/>
          <w:szCs w:val="24"/>
        </w:rPr>
      </w:pPr>
      <w:r w:rsidRPr="000E3E6D">
        <w:rPr>
          <w:rFonts w:cs="Times New Roman"/>
          <w:i/>
          <w:sz w:val="24"/>
          <w:szCs w:val="24"/>
        </w:rPr>
        <w:t>Do każdego rodzaju Wady, o jakich mowa w ust. 14-18 niniejszego paragrafu, może dojść z przyczyn leżących po stronie Zamawiającego, Wykonawcy lub wskutek wypadków losowych przy czym odpowiedzialność Wykonawcy za wady spowodowane z winy Zamawiającego ograniczona jest w sposób wskazany w ust. 30 niniejszego paragrafu, to jest maksymalnie do czterech zdarzenia w ciągu każdego roku trwania Okresu Gwarancji.</w:t>
      </w:r>
    </w:p>
    <w:p w14:paraId="49579653"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402EDD59"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r w:rsidRPr="000E3E6D">
        <w:rPr>
          <w:rFonts w:asciiTheme="minorHAnsi" w:hAnsiTheme="minorHAnsi" w:cs="Times New Roman"/>
          <w:sz w:val="24"/>
          <w:szCs w:val="24"/>
        </w:rPr>
        <w:t xml:space="preserve">Przedmiotowe zagadnienie reguluje też ust. 30 </w:t>
      </w:r>
      <w:proofErr w:type="spellStart"/>
      <w:r w:rsidRPr="000E3E6D">
        <w:rPr>
          <w:rFonts w:asciiTheme="minorHAnsi" w:hAnsiTheme="minorHAnsi" w:cs="Times New Roman"/>
          <w:sz w:val="24"/>
          <w:szCs w:val="24"/>
        </w:rPr>
        <w:t>WUa</w:t>
      </w:r>
      <w:proofErr w:type="spellEnd"/>
      <w:r w:rsidRPr="000E3E6D">
        <w:rPr>
          <w:rFonts w:asciiTheme="minorHAnsi" w:hAnsiTheme="minorHAnsi" w:cs="Times New Roman"/>
          <w:sz w:val="24"/>
          <w:szCs w:val="24"/>
        </w:rPr>
        <w:t xml:space="preserve"> który obecnie brzmi :</w:t>
      </w:r>
    </w:p>
    <w:p w14:paraId="60EE6816"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351BFC25" w14:textId="77777777" w:rsidR="000E3E6D" w:rsidRPr="000E3E6D" w:rsidRDefault="000E3E6D" w:rsidP="000E3E6D">
      <w:pPr>
        <w:spacing w:after="160" w:line="300" w:lineRule="atLeast"/>
        <w:ind w:right="708"/>
        <w:contextualSpacing/>
        <w:jc w:val="both"/>
        <w:rPr>
          <w:rFonts w:eastAsia="Calibri" w:cs="Times New Roman"/>
          <w:i/>
          <w:sz w:val="24"/>
          <w:szCs w:val="24"/>
        </w:rPr>
      </w:pPr>
      <w:r w:rsidRPr="000E3E6D">
        <w:rPr>
          <w:rFonts w:eastAsia="Calibri" w:cs="Times New Roman"/>
          <w:i/>
          <w:sz w:val="24"/>
          <w:szCs w:val="24"/>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w:t>
      </w:r>
      <w:proofErr w:type="spellStart"/>
      <w:r w:rsidRPr="000E3E6D">
        <w:rPr>
          <w:rFonts w:eastAsia="Calibri" w:cs="Times New Roman"/>
          <w:i/>
          <w:sz w:val="24"/>
          <w:szCs w:val="24"/>
        </w:rPr>
        <w:t>usuąć</w:t>
      </w:r>
      <w:proofErr w:type="spellEnd"/>
      <w:r w:rsidRPr="000E3E6D">
        <w:rPr>
          <w:rFonts w:eastAsia="Calibri" w:cs="Times New Roman"/>
          <w:i/>
          <w:sz w:val="24"/>
          <w:szCs w:val="24"/>
        </w:rPr>
        <w:t xml:space="preserve"> awarie nie spowodowane z winy Wykonawcy, jednak w wymiarze nie większym niż cztery zdarzenia w ciągu każdego roku trwania Okresu Gwarancji. </w:t>
      </w:r>
    </w:p>
    <w:p w14:paraId="0DA4DD5A"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r w:rsidRPr="000E3E6D">
        <w:rPr>
          <w:rFonts w:asciiTheme="minorHAnsi" w:hAnsiTheme="minorHAnsi" w:cs="Times New Roman"/>
          <w:sz w:val="24"/>
          <w:szCs w:val="24"/>
        </w:rPr>
        <w:t>Zamawiający pozostawia wskazane uregulowania i nie wprowadza w tym zakresie już kolejnych zmian.</w:t>
      </w:r>
    </w:p>
    <w:p w14:paraId="08CC8B3C"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2A061F7E"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221</w:t>
      </w:r>
    </w:p>
    <w:p w14:paraId="47F2DC12"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4AF17A53" w14:textId="77777777" w:rsidR="000E3E6D" w:rsidRPr="000E3E6D" w:rsidRDefault="000E3E6D" w:rsidP="000E3E6D">
      <w:pPr>
        <w:pStyle w:val="Tekstpodstawowy"/>
        <w:spacing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 xml:space="preserve">Zgodnie z treścią par. 15 ust. 37 wzorca umowy „W ramach Gwarancji Wykonawca </w:t>
      </w:r>
      <w:r w:rsidRPr="000E3E6D">
        <w:rPr>
          <w:rFonts w:asciiTheme="minorHAnsi" w:hAnsiTheme="minorHAnsi" w:cs="Times New Roman"/>
          <w:sz w:val="24"/>
          <w:szCs w:val="24"/>
        </w:rPr>
        <w:lastRenderedPageBreak/>
        <w:t>przeprowadzać będzie co najmniej raz na 6 miesięcy w Okresie Gwarancji audyt bezpieczeństwa na zasadach ustalonych z Zamawiającym po podpisaniu Umowy. Zagadnienie o jakim mowa w zdaniu poprzednim uregulowana zostanie najpóźniej na etapie Odbioru Zasadniczego. Wykonawca obowiązany jest opracować schematy i zasady przeprowadzania audytu bezpieczeństwa a dokumentacja w tym zakresie, będąca podstawą weryfikacji przez Zamawiającego realizowania przez Wykonawcę jego obowiązków umownych w zakresie audytu bezpieczeństwa w ramach Gwarancji, dostarczona zostanie do Zamawiającego najpóźniej przed rozpoczęciem Odbioru Zasadniczego”</w:t>
      </w:r>
    </w:p>
    <w:p w14:paraId="2CEEAF8D" w14:textId="77777777" w:rsidR="000E3E6D" w:rsidRPr="000E3E6D" w:rsidRDefault="000E3E6D" w:rsidP="000E3E6D">
      <w:pPr>
        <w:pStyle w:val="Tekstpodstawowy"/>
        <w:spacing w:before="1" w:line="300" w:lineRule="atLeast"/>
        <w:ind w:left="0"/>
        <w:rPr>
          <w:rFonts w:asciiTheme="minorHAnsi" w:hAnsiTheme="minorHAnsi" w:cs="Times New Roman"/>
          <w:sz w:val="24"/>
          <w:szCs w:val="24"/>
        </w:rPr>
      </w:pPr>
    </w:p>
    <w:p w14:paraId="5BD16F31" w14:textId="77777777" w:rsidR="000E3E6D" w:rsidRPr="000E3E6D" w:rsidRDefault="000E3E6D" w:rsidP="000E3E6D">
      <w:pPr>
        <w:pStyle w:val="Tekstpodstawowy"/>
        <w:spacing w:before="0" w:line="300" w:lineRule="atLeast"/>
        <w:ind w:right="120"/>
        <w:jc w:val="both"/>
        <w:rPr>
          <w:rFonts w:asciiTheme="minorHAnsi" w:hAnsiTheme="minorHAnsi" w:cs="Times New Roman"/>
          <w:sz w:val="24"/>
          <w:szCs w:val="24"/>
        </w:rPr>
      </w:pPr>
      <w:r w:rsidRPr="000E3E6D">
        <w:rPr>
          <w:rFonts w:asciiTheme="minorHAnsi" w:hAnsiTheme="minorHAnsi" w:cs="Times New Roman"/>
          <w:sz w:val="24"/>
          <w:szCs w:val="24"/>
        </w:rPr>
        <w:t>Dodatkowo</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pragniemy</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zaznaczyć,</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iż</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wszelkie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wymagania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powinny</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zostać</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wskazane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wzorze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 xml:space="preserve">Umowy, w tym w opisie przedmiotu zamówienia i SIWZ, gdyż tylko w takiej sytuacji, możliwe stanie się przyjęcie prawidłowych założeń do wyceny oferty przez Wykonawcę. Tym samym prosimy o doprecyzowanie obowiązków Wykonawcy w zakresie audytu bezpieczeństwa </w:t>
      </w:r>
      <w:r w:rsidRPr="000E3E6D">
        <w:rPr>
          <w:rFonts w:asciiTheme="minorHAnsi" w:hAnsiTheme="minorHAnsi" w:cs="Times New Roman"/>
          <w:spacing w:val="-3"/>
          <w:sz w:val="24"/>
          <w:szCs w:val="24"/>
        </w:rPr>
        <w:t xml:space="preserve">we </w:t>
      </w:r>
      <w:r w:rsidRPr="000E3E6D">
        <w:rPr>
          <w:rFonts w:asciiTheme="minorHAnsi" w:hAnsiTheme="minorHAnsi" w:cs="Times New Roman"/>
          <w:sz w:val="24"/>
          <w:szCs w:val="24"/>
        </w:rPr>
        <w:t>Wzorze umowy, w tym OPZ i</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SIWZ.</w:t>
      </w:r>
    </w:p>
    <w:p w14:paraId="0CA382C5"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77DC7C7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221</w:t>
      </w:r>
    </w:p>
    <w:p w14:paraId="60A06E5F"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05B71DBD"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r w:rsidRPr="000E3E6D">
        <w:rPr>
          <w:rFonts w:asciiTheme="minorHAnsi" w:hAnsiTheme="minorHAnsi" w:cs="Times New Roman"/>
          <w:sz w:val="24"/>
          <w:szCs w:val="24"/>
        </w:rPr>
        <w:t>Dokonano już zmiany tego zapisu umowy który po zmianach brzmi następująco :</w:t>
      </w:r>
    </w:p>
    <w:p w14:paraId="5CFC8C5D"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5FA1A82C" w14:textId="77777777" w:rsidR="000E3E6D" w:rsidRPr="000E3E6D" w:rsidRDefault="000E3E6D" w:rsidP="000E3E6D">
      <w:pPr>
        <w:spacing w:after="160" w:line="300" w:lineRule="atLeast"/>
        <w:contextualSpacing/>
        <w:jc w:val="both"/>
        <w:rPr>
          <w:rFonts w:eastAsia="Times New Roman" w:cs="Times New Roman"/>
          <w:i/>
          <w:sz w:val="24"/>
          <w:szCs w:val="24"/>
        </w:rPr>
      </w:pPr>
      <w:r w:rsidRPr="000E3E6D">
        <w:rPr>
          <w:rFonts w:eastAsia="Times New Roman" w:cs="Times New Roman"/>
          <w:i/>
          <w:sz w:val="24"/>
          <w:szCs w:val="24"/>
        </w:rPr>
        <w:t>W ramach Gwarancji Wykonawca obowiązany jest do usunięcia wszelkich wad Przedmiotu Umowy stwierdzony w wyniku przeprowadzonych przez Zamawiającego audytu bezpieczeństwa. W tym zakresie Wykonawca obowiązany jest do usunięcia wad Przedmiotu Umowy w terminie 60 dni od dnia przedstawienia przez Zamawiającego Wykonawcy wyników audytu bezpieczeństwa. Zamawiający raport a audytu bezpieczeństwa przedstawiać może Wykonawcy tylko jeden raz w ciągu każdego roku Okresu Gwarancji. W przypadku nie usunięcia w terminie wad o jakich mowa w dwóch zdaniach poprzednich, do opóźnienia w tym zakresie stosuje się zapisy Umowy dotyczące opóźnienia w usuwaniu Wad - nieprawidłowość typu III (niezgodność).</w:t>
      </w:r>
    </w:p>
    <w:p w14:paraId="57BD7866"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1AC0C7C9"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r w:rsidRPr="000E3E6D">
        <w:rPr>
          <w:rFonts w:asciiTheme="minorHAnsi" w:hAnsiTheme="minorHAnsi" w:cs="Times New Roman"/>
          <w:sz w:val="24"/>
          <w:szCs w:val="24"/>
        </w:rPr>
        <w:t>Zamawiający nie będzie w tym zakresie wprowadzał kolejnych zmian</w:t>
      </w:r>
    </w:p>
    <w:p w14:paraId="70BD1E9E"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224C80DF" w14:textId="77777777" w:rsidR="000E3E6D" w:rsidRPr="000E3E6D" w:rsidRDefault="000E3E6D" w:rsidP="000E3E6D">
      <w:pPr>
        <w:pStyle w:val="Nagwek1"/>
        <w:spacing w:line="300" w:lineRule="atLeast"/>
        <w:rPr>
          <w:rFonts w:asciiTheme="minorHAnsi" w:hAnsiTheme="minorHAnsi" w:cs="Times New Roman"/>
          <w:color w:val="auto"/>
          <w:sz w:val="24"/>
          <w:szCs w:val="24"/>
          <w:u w:val="single"/>
        </w:rPr>
      </w:pPr>
      <w:r w:rsidRPr="000E3E6D">
        <w:rPr>
          <w:rFonts w:asciiTheme="minorHAnsi" w:hAnsiTheme="minorHAnsi" w:cs="Times New Roman"/>
          <w:color w:val="auto"/>
          <w:sz w:val="24"/>
          <w:szCs w:val="24"/>
          <w:u w:val="single"/>
        </w:rPr>
        <w:t>Pytanie numer  222</w:t>
      </w:r>
    </w:p>
    <w:p w14:paraId="6BF8AD05" w14:textId="77777777" w:rsidR="000E3E6D" w:rsidRPr="000E3E6D" w:rsidRDefault="000E3E6D" w:rsidP="000E3E6D">
      <w:pPr>
        <w:pStyle w:val="Nagwek1"/>
        <w:spacing w:line="300" w:lineRule="atLeast"/>
        <w:rPr>
          <w:rFonts w:asciiTheme="minorHAnsi" w:hAnsiTheme="minorHAnsi" w:cs="Times New Roman"/>
          <w:color w:val="auto"/>
          <w:sz w:val="24"/>
          <w:szCs w:val="24"/>
          <w:u w:val="single"/>
        </w:rPr>
      </w:pPr>
    </w:p>
    <w:p w14:paraId="3E1299FE" w14:textId="77777777" w:rsidR="000E3E6D" w:rsidRPr="000E3E6D" w:rsidRDefault="000E3E6D" w:rsidP="000E3E6D">
      <w:pPr>
        <w:pStyle w:val="Tekstpodstawowy"/>
        <w:spacing w:line="300" w:lineRule="atLeast"/>
        <w:ind w:right="125"/>
        <w:jc w:val="both"/>
        <w:rPr>
          <w:rFonts w:asciiTheme="minorHAnsi" w:hAnsiTheme="minorHAnsi" w:cs="Times New Roman"/>
          <w:sz w:val="24"/>
          <w:szCs w:val="24"/>
        </w:rPr>
      </w:pPr>
      <w:r w:rsidRPr="000E3E6D">
        <w:rPr>
          <w:rFonts w:asciiTheme="minorHAnsi" w:hAnsiTheme="minorHAnsi" w:cs="Times New Roman"/>
          <w:sz w:val="24"/>
          <w:szCs w:val="24"/>
        </w:rPr>
        <w:t>Zgodnie z treścią par. 18 ust. 11 wzorca umowy Zamawiający nie ma obowiązku zbadania Przedmiotu Umowy i Strony wyłączają stosowanie art. 563 § ust. 1 i 2 Kodeksu cywilnego.</w:t>
      </w:r>
    </w:p>
    <w:p w14:paraId="6AAA84CE" w14:textId="77777777" w:rsidR="000E3E6D" w:rsidRPr="000E3E6D" w:rsidRDefault="000E3E6D" w:rsidP="000E3E6D">
      <w:pPr>
        <w:pStyle w:val="Tekstpodstawowy"/>
        <w:spacing w:before="64" w:line="300" w:lineRule="atLeast"/>
        <w:ind w:right="115"/>
        <w:jc w:val="both"/>
        <w:rPr>
          <w:rFonts w:asciiTheme="minorHAnsi" w:hAnsiTheme="minorHAnsi" w:cs="Times New Roman"/>
          <w:sz w:val="24"/>
          <w:szCs w:val="24"/>
        </w:rPr>
      </w:pPr>
      <w:r w:rsidRPr="000E3E6D">
        <w:rPr>
          <w:rFonts w:asciiTheme="minorHAnsi" w:hAnsiTheme="minorHAnsi" w:cs="Times New Roman"/>
          <w:sz w:val="24"/>
          <w:szCs w:val="24"/>
        </w:rPr>
        <w:t>Mając na uwadze, iż podstawę do wypłaty wynagrodzenia stanowi podpisanie przez Zamawiającego Pozytywnego Protokołu Odbioru Zasadniczego, a także fakt posiadania szerokich uprawnień dotyczących testów akceptacyjnych oceniających jakość wdrożenia, takie postanowienia umowy stanowią przejaw nadużycia pozycji dominującej. Czy Zamawiający może wykreślić ww. postanowienie w całości?</w:t>
      </w:r>
    </w:p>
    <w:p w14:paraId="2AB5C361"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1A15335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222</w:t>
      </w:r>
    </w:p>
    <w:p w14:paraId="3A5F2E94" w14:textId="77777777" w:rsidR="000E3E6D" w:rsidRPr="000E3E6D" w:rsidRDefault="000E3E6D" w:rsidP="000E3E6D">
      <w:pPr>
        <w:pStyle w:val="Tekstpodstawowy"/>
        <w:spacing w:before="9" w:line="300" w:lineRule="atLeast"/>
        <w:ind w:left="0"/>
        <w:jc w:val="both"/>
        <w:rPr>
          <w:rFonts w:asciiTheme="minorHAnsi" w:hAnsiTheme="minorHAnsi" w:cs="Times New Roman"/>
          <w:sz w:val="24"/>
          <w:szCs w:val="24"/>
        </w:rPr>
      </w:pPr>
    </w:p>
    <w:p w14:paraId="708AB06A" w14:textId="77777777" w:rsidR="000E3E6D" w:rsidRPr="000E3E6D" w:rsidRDefault="000E3E6D" w:rsidP="000E3E6D">
      <w:pPr>
        <w:pStyle w:val="Tekstpodstawowy"/>
        <w:spacing w:before="9" w:line="300" w:lineRule="atLeast"/>
        <w:ind w:left="0"/>
        <w:jc w:val="both"/>
        <w:rPr>
          <w:rFonts w:asciiTheme="minorHAnsi" w:hAnsiTheme="minorHAnsi" w:cs="Times New Roman"/>
          <w:sz w:val="24"/>
          <w:szCs w:val="24"/>
        </w:rPr>
      </w:pPr>
      <w:r w:rsidRPr="000E3E6D">
        <w:rPr>
          <w:rFonts w:asciiTheme="minorHAnsi" w:hAnsiTheme="minorHAnsi" w:cs="Times New Roman"/>
          <w:sz w:val="24"/>
          <w:szCs w:val="24"/>
        </w:rPr>
        <w:t xml:space="preserve">Zamawiający nie zmieni wskazanego zapisu umowy. Zgodnie z prawem możliwe jest wyłączenie stosowanie wskazanego przepisu K.C. Oczywiście nie zmienia to faktu iż zgodnie z umową Zamawiający ma prawo i jest zobowiązany do zbadania przedmiotu umowy w tym w szczególności w ramach Odbioru Zasadniczego a następnie po usunięciu Wady przez Wykonawcę w ramach Rękojmi czy Gwarancji. Wskazana regulacja umowa zabezpiecza interes Zamawiającego w tym zakresie że Wykonawca w ramach Rękojmi nie może podnieść przeciwko Zamawiającego zarzutu że nie przyjmuje zgłoszenia wady bowiem Zamawiający uprzednio rzecz zbadał i nie podnosił jej wadliwości. Profesjonalnym podmiotem w zakresie informatyki jest przede wszystkim Wykonawca. Przedmiot zamówienia jest wysoce skomplikowany. Celem Zamawiającego poprzez wprowadzenie wskazanego zapisu umowy jest uniknięcie ryzyka przenoszenia przez Wykonawcę odpowiedzialności na Zamawiającego z tytułu nie zbadania przedmiotu umowy i tym samym niezwłocznego zgłoszenia wady. Zgodnie z 563 k.c. - </w:t>
      </w:r>
      <w:r w:rsidRPr="000E3E6D">
        <w:rPr>
          <w:rFonts w:asciiTheme="minorHAnsi" w:eastAsia="Times New Roman" w:hAnsiTheme="minorHAnsi" w:cs="Times New Roman"/>
          <w:sz w:val="24"/>
          <w:szCs w:val="24"/>
        </w:rPr>
        <w:t xml:space="preserve">Przy sprzedaży między przedsiębiorcami kupujący traci uprawnienia z tytułu rękojmi, jeżeli nie zbadał rzeczy w czasie i w sposób przyjęty przy rzeczach tego rodzaju i nie zawiadomił niezwłocznie sprzedawcy o wadzie, a w przypadku gdy wada wyszła na jaw dopiero później - jeżeli nie zawiadomił sprzedawcy niezwłocznie po jej stwierdzeniu. Do zachowania powyższego terminu wystarczy wysłanie przed jego upływem zawiadomienia o wadzie. Poprzez wyłączenie wskazanego przepisu k.c. Zamawiający nie traci więc uprawnień jeżeli nie zbadał rzeczy w czasie i w sposób przyjęty przy rzeczach tego rodzaju i nie zawiadomił niezwłocznie sprzedawcy o wadzie. Zamawiający dokonując zmian w umowie prowadził obowiązek Zamawiającego niezwłocznego zawiadomienie i wykryciu wady. Przy czym co innego jest samo niezwłoczne zawiadomienie o wadzie jaka została wykryta przez Zamawiającego a co innego jest niezbadanie rzecz. Tym samym zgodnie z umową Zamawiający ma zawsze obowiązek niezwłocznego zgłoszenia wady ale nie ma obowiązku zbadania przedmiotu umowy wraz z jego dostarczeniem czy w związku z usunięciem wad w ramach Gwarancji i Rękojmi. Innymi słowy Zamawiający nie traci uprawnień z tytułu Rękojmi jeżeli w chwili odbioru przedmiotu umowy miał on wady których Zamawiający nie zauważył i tym samym jako że o nich nie wiedział nie zgłosił ich do wykonawcy. Zamawiający nie dokona w tym zakresie zmian w umowie. </w:t>
      </w:r>
    </w:p>
    <w:p w14:paraId="139ECBBF"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4DFB0DF7"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3353A3AF" w14:textId="77777777" w:rsidR="000E3E6D" w:rsidRPr="000E3E6D" w:rsidRDefault="000E3E6D" w:rsidP="000E3E6D">
      <w:pPr>
        <w:pStyle w:val="Nagwek1"/>
        <w:spacing w:line="300" w:lineRule="atLeast"/>
        <w:rPr>
          <w:rFonts w:asciiTheme="minorHAnsi" w:hAnsiTheme="minorHAnsi" w:cs="Times New Roman"/>
          <w:color w:val="auto"/>
          <w:sz w:val="24"/>
          <w:szCs w:val="24"/>
          <w:u w:val="single"/>
        </w:rPr>
      </w:pPr>
      <w:r w:rsidRPr="000E3E6D">
        <w:rPr>
          <w:rFonts w:asciiTheme="minorHAnsi" w:hAnsiTheme="minorHAnsi" w:cs="Times New Roman"/>
          <w:color w:val="auto"/>
          <w:sz w:val="24"/>
          <w:szCs w:val="24"/>
          <w:u w:val="single"/>
        </w:rPr>
        <w:t>Pytanie numer  223</w:t>
      </w:r>
    </w:p>
    <w:p w14:paraId="2ABB3A15"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6BAFF25F" w14:textId="77777777" w:rsidR="000E3E6D" w:rsidRPr="000E3E6D" w:rsidRDefault="000E3E6D" w:rsidP="000E3E6D">
      <w:pPr>
        <w:pStyle w:val="Tekstpodstawowy"/>
        <w:spacing w:line="300" w:lineRule="atLeast"/>
        <w:ind w:right="123"/>
        <w:jc w:val="both"/>
        <w:rPr>
          <w:rFonts w:asciiTheme="minorHAnsi" w:hAnsiTheme="minorHAnsi" w:cs="Times New Roman"/>
          <w:sz w:val="24"/>
          <w:szCs w:val="24"/>
        </w:rPr>
      </w:pPr>
      <w:r w:rsidRPr="000E3E6D">
        <w:rPr>
          <w:rFonts w:asciiTheme="minorHAnsi" w:hAnsiTheme="minorHAnsi" w:cs="Times New Roman"/>
          <w:sz w:val="24"/>
          <w:szCs w:val="24"/>
        </w:rPr>
        <w:t xml:space="preserve">Zwracamy uwagę, że niezgłoszenie wady w terminie odpowiednim może powodować jej pogłębienie i dalsze, czasem nieodwracalne uszkodzenia LOK. Zaniechanie zatem Zamawiającego zgłoszenia Wady Wykonawcy, nie tylko naraża Wykonawcę na wyższe koszty usunięcia pogłębionej Wady, czy też stanowi przyczynienie się Zamawiającego do powstania tej Wady w powiększonym rozmiarze, ale wręcz stanowi świadome działanie </w:t>
      </w:r>
      <w:r w:rsidRPr="000E3E6D">
        <w:rPr>
          <w:rFonts w:asciiTheme="minorHAnsi" w:hAnsiTheme="minorHAnsi" w:cs="Times New Roman"/>
          <w:sz w:val="24"/>
          <w:szCs w:val="24"/>
        </w:rPr>
        <w:lastRenderedPageBreak/>
        <w:t>Zamawiającego na własną szkodę, co jest sprzeczne z zasadami wykorzystania środków publicznych, które wszak Zamawiający na realizację zamówionego LOK wydatkował. Poza tym, postanowienie to jest sprzeczne z bezwzględnie obowiązującym przepisem art. 362 Kodeksu cywilnego. Tym samym, prosimy o usunięcie tego ustępu z par. 17 projektu umowy w całości.</w:t>
      </w:r>
    </w:p>
    <w:p w14:paraId="57F20FEF" w14:textId="77777777" w:rsidR="000E3E6D" w:rsidRPr="000E3E6D" w:rsidRDefault="000E3E6D" w:rsidP="000E3E6D">
      <w:pPr>
        <w:spacing w:line="300" w:lineRule="atLeast"/>
        <w:jc w:val="both"/>
        <w:rPr>
          <w:rFonts w:cs="Times New Roman"/>
          <w:sz w:val="24"/>
          <w:szCs w:val="24"/>
        </w:rPr>
      </w:pPr>
    </w:p>
    <w:p w14:paraId="7C5A338A" w14:textId="77777777" w:rsidR="000E3E6D" w:rsidRPr="000E3E6D" w:rsidRDefault="000E3E6D" w:rsidP="000E3E6D">
      <w:pPr>
        <w:spacing w:line="300" w:lineRule="atLeast"/>
        <w:jc w:val="both"/>
        <w:rPr>
          <w:rFonts w:cs="Times New Roman"/>
          <w:sz w:val="24"/>
          <w:szCs w:val="24"/>
        </w:rPr>
      </w:pPr>
    </w:p>
    <w:p w14:paraId="2B782EA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223</w:t>
      </w:r>
    </w:p>
    <w:p w14:paraId="3CA32193" w14:textId="77777777" w:rsidR="000E3E6D" w:rsidRPr="000E3E6D" w:rsidRDefault="000E3E6D" w:rsidP="000E3E6D">
      <w:pPr>
        <w:spacing w:line="300" w:lineRule="atLeast"/>
        <w:jc w:val="both"/>
        <w:rPr>
          <w:rFonts w:cs="Times New Roman"/>
          <w:sz w:val="24"/>
          <w:szCs w:val="24"/>
        </w:rPr>
      </w:pPr>
    </w:p>
    <w:p w14:paraId="594BDADE" w14:textId="77777777" w:rsidR="000E3E6D" w:rsidRPr="000E3E6D" w:rsidRDefault="000E3E6D" w:rsidP="000E3E6D">
      <w:pPr>
        <w:spacing w:line="300" w:lineRule="atLeast"/>
        <w:jc w:val="both"/>
        <w:rPr>
          <w:rFonts w:cs="Times New Roman"/>
          <w:sz w:val="24"/>
          <w:szCs w:val="24"/>
        </w:rPr>
      </w:pPr>
    </w:p>
    <w:p w14:paraId="4E186804" w14:textId="77777777" w:rsidR="000E3E6D" w:rsidRPr="000E3E6D" w:rsidRDefault="000E3E6D" w:rsidP="000E3E6D">
      <w:pPr>
        <w:tabs>
          <w:tab w:val="left" w:pos="360"/>
        </w:tabs>
        <w:suppressAutoHyphens/>
        <w:spacing w:line="300" w:lineRule="atLeast"/>
        <w:ind w:right="708"/>
        <w:jc w:val="both"/>
        <w:outlineLvl w:val="2"/>
        <w:rPr>
          <w:rFonts w:eastAsia="Times New Roman" w:cs="Times New Roman"/>
          <w:bCs/>
          <w:sz w:val="24"/>
          <w:szCs w:val="24"/>
        </w:rPr>
      </w:pPr>
      <w:r w:rsidRPr="000E3E6D">
        <w:rPr>
          <w:rFonts w:cs="Times New Roman"/>
          <w:sz w:val="24"/>
          <w:szCs w:val="24"/>
        </w:rPr>
        <w:t xml:space="preserve">Zgodnie z par 18 ust 9 </w:t>
      </w:r>
      <w:proofErr w:type="spellStart"/>
      <w:r w:rsidRPr="000E3E6D">
        <w:rPr>
          <w:rFonts w:cs="Times New Roman"/>
          <w:sz w:val="24"/>
          <w:szCs w:val="24"/>
        </w:rPr>
        <w:t>WUa</w:t>
      </w:r>
      <w:proofErr w:type="spellEnd"/>
      <w:r w:rsidRPr="000E3E6D">
        <w:rPr>
          <w:rFonts w:cs="Times New Roman"/>
          <w:sz w:val="24"/>
          <w:szCs w:val="24"/>
        </w:rPr>
        <w:t xml:space="preserve">  - </w:t>
      </w:r>
      <w:r w:rsidRPr="000E3E6D">
        <w:rPr>
          <w:rFonts w:eastAsia="Calibri" w:cs="Times New Roman"/>
          <w:sz w:val="24"/>
          <w:szCs w:val="24"/>
        </w:rPr>
        <w:t>Zamawiający obowiązany jest zgłaszać Wady bez zbędnej zwłoki.</w:t>
      </w:r>
    </w:p>
    <w:p w14:paraId="195B347A"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Po zmianach we wszystkich  wzorach umowy na Zamawiającym ciąży obowiązek  zgłaszania wad niezwłocznie  lub bez zbędnej zwłoki. Zaniechanie w tym zakresie po stronie Zamawiającego, Wykonawca może traktować jako przyczynienie się Zamawiającego do pogłębienia, zwiększenia zakresu wady, za co Zamawiający ponosi odpowiedzialność względem Wykonawcy. Tym samym nie ma już potrzeby wprowadzania w tym zakresie dodatkowych zmian do umów.</w:t>
      </w:r>
    </w:p>
    <w:p w14:paraId="5AF8E9AF" w14:textId="77777777" w:rsidR="000E3E6D" w:rsidRPr="000E3E6D" w:rsidRDefault="000E3E6D" w:rsidP="000E3E6D">
      <w:pPr>
        <w:spacing w:line="300" w:lineRule="atLeast"/>
        <w:jc w:val="both"/>
        <w:rPr>
          <w:rFonts w:cs="Times New Roman"/>
          <w:sz w:val="24"/>
          <w:szCs w:val="24"/>
        </w:rPr>
      </w:pPr>
    </w:p>
    <w:p w14:paraId="1A29D5B6" w14:textId="77777777" w:rsidR="000E3E6D" w:rsidRPr="000E3E6D" w:rsidRDefault="000E3E6D" w:rsidP="000E3E6D">
      <w:pPr>
        <w:spacing w:line="300" w:lineRule="atLeast"/>
        <w:jc w:val="both"/>
        <w:rPr>
          <w:rFonts w:cs="Times New Roman"/>
          <w:b/>
          <w:sz w:val="24"/>
          <w:szCs w:val="24"/>
          <w:u w:val="single"/>
        </w:rPr>
      </w:pPr>
      <w:r w:rsidRPr="000E3E6D">
        <w:rPr>
          <w:rFonts w:cs="Times New Roman"/>
          <w:b/>
          <w:sz w:val="24"/>
          <w:szCs w:val="24"/>
          <w:u w:val="single"/>
        </w:rPr>
        <w:t>Pytanie numer  224</w:t>
      </w:r>
    </w:p>
    <w:p w14:paraId="51F8799D" w14:textId="77777777" w:rsidR="000E3E6D" w:rsidRPr="000E3E6D" w:rsidRDefault="000E3E6D" w:rsidP="000E3E6D">
      <w:pPr>
        <w:pStyle w:val="Nagwek1"/>
        <w:spacing w:before="133" w:line="300" w:lineRule="atLeast"/>
        <w:rPr>
          <w:rFonts w:asciiTheme="minorHAnsi" w:hAnsiTheme="minorHAnsi" w:cs="Times New Roman"/>
          <w:color w:val="auto"/>
          <w:sz w:val="24"/>
          <w:szCs w:val="24"/>
        </w:rPr>
      </w:pPr>
    </w:p>
    <w:p w14:paraId="445E555A" w14:textId="77777777" w:rsidR="000E3E6D" w:rsidRPr="000E3E6D" w:rsidRDefault="000E3E6D" w:rsidP="000E3E6D">
      <w:pPr>
        <w:pStyle w:val="Tekstpodstawowy"/>
        <w:spacing w:before="59" w:line="300" w:lineRule="atLeast"/>
        <w:ind w:right="125"/>
        <w:jc w:val="both"/>
        <w:rPr>
          <w:rFonts w:asciiTheme="minorHAnsi" w:hAnsiTheme="minorHAnsi" w:cs="Times New Roman"/>
          <w:sz w:val="24"/>
          <w:szCs w:val="24"/>
        </w:rPr>
      </w:pPr>
      <w:r w:rsidRPr="000E3E6D">
        <w:rPr>
          <w:rFonts w:asciiTheme="minorHAnsi" w:hAnsiTheme="minorHAnsi" w:cs="Times New Roman"/>
          <w:sz w:val="24"/>
          <w:szCs w:val="24"/>
        </w:rPr>
        <w:t>Prosimy o potwierdzenie, że wykonanie całości Przedmiotu Umowy stanowiące podstawę wymagalności Wynagrodzenia nie obejmuje Gwarancji i Rękojmi.</w:t>
      </w:r>
    </w:p>
    <w:p w14:paraId="71FD24F3"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177F748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224</w:t>
      </w:r>
    </w:p>
    <w:p w14:paraId="0FA5B7B5"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638566BB"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r w:rsidRPr="000E3E6D">
        <w:rPr>
          <w:rFonts w:asciiTheme="minorHAnsi" w:hAnsiTheme="minorHAnsi" w:cs="Times New Roman"/>
          <w:sz w:val="24"/>
          <w:szCs w:val="24"/>
        </w:rPr>
        <w:t>Tak, Zamawiający potwierdza, że wykonanie całości Przedmiotu Umowy stanowiące podstawę wymagalności Wynagrodzenia nie obejmuje Gwarancji i Rękojmi. Wynika to jednoznacznie z zapisów umowy, że po Pozytywnym Odbiorze Zasadniczym wypłacane jest Wynagrodzenie, a Gwarancja i Rękojmia zaczynają się po tym odbiorze.</w:t>
      </w:r>
    </w:p>
    <w:p w14:paraId="0FC2F4D2"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4536CA72" w14:textId="77777777" w:rsidR="000E3E6D" w:rsidRPr="000E3E6D" w:rsidRDefault="000E3E6D" w:rsidP="000E3E6D">
      <w:pPr>
        <w:pStyle w:val="Nagwek1"/>
        <w:spacing w:line="300" w:lineRule="atLeast"/>
        <w:rPr>
          <w:rFonts w:asciiTheme="minorHAnsi" w:hAnsiTheme="minorHAnsi" w:cs="Times New Roman"/>
          <w:color w:val="auto"/>
          <w:sz w:val="24"/>
          <w:szCs w:val="24"/>
          <w:u w:val="single"/>
        </w:rPr>
      </w:pPr>
      <w:r w:rsidRPr="000E3E6D">
        <w:rPr>
          <w:rFonts w:asciiTheme="minorHAnsi" w:hAnsiTheme="minorHAnsi" w:cs="Times New Roman"/>
          <w:color w:val="auto"/>
          <w:sz w:val="24"/>
          <w:szCs w:val="24"/>
          <w:u w:val="single"/>
        </w:rPr>
        <w:t>Pytanie numer  225</w:t>
      </w:r>
    </w:p>
    <w:p w14:paraId="62014D0E" w14:textId="77777777" w:rsidR="000E3E6D" w:rsidRPr="000E3E6D" w:rsidRDefault="000E3E6D" w:rsidP="000E3E6D">
      <w:pPr>
        <w:pStyle w:val="Nagwek1"/>
        <w:spacing w:before="1" w:line="300" w:lineRule="atLeast"/>
        <w:rPr>
          <w:rFonts w:asciiTheme="minorHAnsi" w:hAnsiTheme="minorHAnsi" w:cs="Times New Roman"/>
          <w:color w:val="auto"/>
          <w:sz w:val="24"/>
          <w:szCs w:val="24"/>
        </w:rPr>
      </w:pPr>
    </w:p>
    <w:p w14:paraId="66F60386" w14:textId="77777777" w:rsidR="000E3E6D" w:rsidRPr="000E3E6D" w:rsidRDefault="000E3E6D" w:rsidP="000E3E6D">
      <w:pPr>
        <w:pStyle w:val="Tekstpodstawowy"/>
        <w:spacing w:before="59"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Zgodnie z opublikowaną przez Urząd Zamówień Publicznych "Analizą dobrych praktyk w zakresie realizacji umów IT, ze szczególnym uwzględnieniem specyfiki projektów informatycznych 7 Osi POIG”, jedną z istotniejszych rekomendacji, jest wprowadzanie zapisów, zgodnie z którymi:</w:t>
      </w:r>
    </w:p>
    <w:p w14:paraId="06F22C09" w14:textId="77777777" w:rsidR="000E3E6D" w:rsidRPr="000E3E6D" w:rsidRDefault="000E3E6D" w:rsidP="006A1FDF">
      <w:pPr>
        <w:pStyle w:val="Akapitzlist"/>
        <w:widowControl w:val="0"/>
        <w:numPr>
          <w:ilvl w:val="0"/>
          <w:numId w:val="105"/>
        </w:numPr>
        <w:tabs>
          <w:tab w:val="left" w:pos="231"/>
        </w:tabs>
        <w:autoSpaceDE w:val="0"/>
        <w:autoSpaceDN w:val="0"/>
        <w:spacing w:before="64" w:line="300" w:lineRule="atLeast"/>
        <w:ind w:right="121" w:firstLine="0"/>
        <w:contextualSpacing w:val="0"/>
        <w:jc w:val="both"/>
        <w:rPr>
          <w:rFonts w:asciiTheme="minorHAnsi" w:hAnsiTheme="minorHAnsi"/>
          <w:sz w:val="24"/>
          <w:szCs w:val="24"/>
        </w:rPr>
      </w:pPr>
      <w:r w:rsidRPr="000E3E6D">
        <w:rPr>
          <w:rFonts w:asciiTheme="minorHAnsi" w:hAnsiTheme="minorHAnsi"/>
          <w:sz w:val="24"/>
          <w:szCs w:val="24"/>
        </w:rPr>
        <w:lastRenderedPageBreak/>
        <w:t>„Standardem w umowach dotyczących systemów informatycznych jest ograniczenie odpowiedzialności kontraktowej stron do określonej wysokości, określanej kwotowo lub do wartości</w:t>
      </w:r>
      <w:r w:rsidRPr="000E3E6D">
        <w:rPr>
          <w:rFonts w:asciiTheme="minorHAnsi" w:hAnsiTheme="minorHAnsi"/>
          <w:spacing w:val="-19"/>
          <w:sz w:val="24"/>
          <w:szCs w:val="24"/>
        </w:rPr>
        <w:t xml:space="preserve"> </w:t>
      </w:r>
      <w:r w:rsidRPr="000E3E6D">
        <w:rPr>
          <w:rFonts w:asciiTheme="minorHAnsi" w:hAnsiTheme="minorHAnsi"/>
          <w:sz w:val="24"/>
          <w:szCs w:val="24"/>
        </w:rPr>
        <w:t>umowy”.</w:t>
      </w:r>
    </w:p>
    <w:p w14:paraId="13900E85" w14:textId="77777777" w:rsidR="000E3E6D" w:rsidRPr="000E3E6D" w:rsidRDefault="000E3E6D" w:rsidP="006A1FDF">
      <w:pPr>
        <w:pStyle w:val="Akapitzlist"/>
        <w:widowControl w:val="0"/>
        <w:numPr>
          <w:ilvl w:val="0"/>
          <w:numId w:val="105"/>
        </w:numPr>
        <w:tabs>
          <w:tab w:val="left" w:pos="216"/>
        </w:tabs>
        <w:autoSpaceDE w:val="0"/>
        <w:autoSpaceDN w:val="0"/>
        <w:spacing w:before="59" w:line="300" w:lineRule="atLeast"/>
        <w:ind w:right="122" w:firstLine="0"/>
        <w:contextualSpacing w:val="0"/>
        <w:jc w:val="both"/>
        <w:rPr>
          <w:rFonts w:asciiTheme="minorHAnsi" w:hAnsiTheme="minorHAnsi"/>
          <w:sz w:val="24"/>
          <w:szCs w:val="24"/>
        </w:rPr>
      </w:pPr>
      <w:r w:rsidRPr="000E3E6D">
        <w:rPr>
          <w:rFonts w:asciiTheme="minorHAnsi" w:hAnsiTheme="minorHAnsi"/>
          <w:sz w:val="24"/>
          <w:szCs w:val="24"/>
        </w:rPr>
        <w:t>„(…)standardowo</w:t>
      </w:r>
      <w:r w:rsidRPr="000E3E6D">
        <w:rPr>
          <w:rFonts w:asciiTheme="minorHAnsi" w:hAnsiTheme="minorHAnsi"/>
          <w:spacing w:val="-16"/>
          <w:sz w:val="24"/>
          <w:szCs w:val="24"/>
        </w:rPr>
        <w:t xml:space="preserve"> </w:t>
      </w:r>
      <w:r w:rsidRPr="000E3E6D">
        <w:rPr>
          <w:rFonts w:asciiTheme="minorHAnsi" w:hAnsiTheme="minorHAnsi"/>
          <w:sz w:val="24"/>
          <w:szCs w:val="24"/>
        </w:rPr>
        <w:t>w</w:t>
      </w:r>
      <w:r w:rsidRPr="000E3E6D">
        <w:rPr>
          <w:rFonts w:asciiTheme="minorHAnsi" w:hAnsiTheme="minorHAnsi"/>
          <w:spacing w:val="-14"/>
          <w:sz w:val="24"/>
          <w:szCs w:val="24"/>
        </w:rPr>
        <w:t xml:space="preserve"> </w:t>
      </w:r>
      <w:r w:rsidRPr="000E3E6D">
        <w:rPr>
          <w:rFonts w:asciiTheme="minorHAnsi" w:hAnsiTheme="minorHAnsi"/>
          <w:sz w:val="24"/>
          <w:szCs w:val="24"/>
        </w:rPr>
        <w:t>umowach</w:t>
      </w:r>
      <w:r w:rsidRPr="000E3E6D">
        <w:rPr>
          <w:rFonts w:asciiTheme="minorHAnsi" w:hAnsiTheme="minorHAnsi"/>
          <w:spacing w:val="-15"/>
          <w:sz w:val="24"/>
          <w:szCs w:val="24"/>
        </w:rPr>
        <w:t xml:space="preserve"> </w:t>
      </w:r>
      <w:r w:rsidRPr="000E3E6D">
        <w:rPr>
          <w:rFonts w:asciiTheme="minorHAnsi" w:hAnsiTheme="minorHAnsi"/>
          <w:sz w:val="24"/>
          <w:szCs w:val="24"/>
        </w:rPr>
        <w:t>IT,</w:t>
      </w:r>
      <w:r w:rsidRPr="000E3E6D">
        <w:rPr>
          <w:rFonts w:asciiTheme="minorHAnsi" w:hAnsiTheme="minorHAnsi"/>
          <w:spacing w:val="-12"/>
          <w:sz w:val="24"/>
          <w:szCs w:val="24"/>
        </w:rPr>
        <w:t xml:space="preserve"> </w:t>
      </w:r>
      <w:r w:rsidRPr="000E3E6D">
        <w:rPr>
          <w:rFonts w:asciiTheme="minorHAnsi" w:hAnsiTheme="minorHAnsi"/>
          <w:sz w:val="24"/>
          <w:szCs w:val="24"/>
        </w:rPr>
        <w:t>odpowiedzialność</w:t>
      </w:r>
      <w:r w:rsidRPr="000E3E6D">
        <w:rPr>
          <w:rFonts w:asciiTheme="minorHAnsi" w:hAnsiTheme="minorHAnsi"/>
          <w:spacing w:val="-9"/>
          <w:sz w:val="24"/>
          <w:szCs w:val="24"/>
        </w:rPr>
        <w:t xml:space="preserve"> </w:t>
      </w:r>
      <w:r w:rsidRPr="000E3E6D">
        <w:rPr>
          <w:rFonts w:asciiTheme="minorHAnsi" w:hAnsiTheme="minorHAnsi"/>
          <w:sz w:val="24"/>
          <w:szCs w:val="24"/>
        </w:rPr>
        <w:t>stron</w:t>
      </w:r>
      <w:r w:rsidRPr="000E3E6D">
        <w:rPr>
          <w:rFonts w:asciiTheme="minorHAnsi" w:hAnsiTheme="minorHAnsi"/>
          <w:spacing w:val="-15"/>
          <w:sz w:val="24"/>
          <w:szCs w:val="24"/>
        </w:rPr>
        <w:t xml:space="preserve"> </w:t>
      </w:r>
      <w:r w:rsidRPr="000E3E6D">
        <w:rPr>
          <w:rFonts w:asciiTheme="minorHAnsi" w:hAnsiTheme="minorHAnsi"/>
          <w:spacing w:val="-3"/>
          <w:sz w:val="24"/>
          <w:szCs w:val="24"/>
        </w:rPr>
        <w:t>jest</w:t>
      </w:r>
      <w:r w:rsidRPr="000E3E6D">
        <w:rPr>
          <w:rFonts w:asciiTheme="minorHAnsi" w:hAnsiTheme="minorHAnsi"/>
          <w:spacing w:val="-10"/>
          <w:sz w:val="24"/>
          <w:szCs w:val="24"/>
        </w:rPr>
        <w:t xml:space="preserve"> </w:t>
      </w:r>
      <w:r w:rsidRPr="000E3E6D">
        <w:rPr>
          <w:rFonts w:asciiTheme="minorHAnsi" w:hAnsiTheme="minorHAnsi"/>
          <w:sz w:val="24"/>
          <w:szCs w:val="24"/>
        </w:rPr>
        <w:t>ograniczana</w:t>
      </w:r>
      <w:r w:rsidRPr="000E3E6D">
        <w:rPr>
          <w:rFonts w:asciiTheme="minorHAnsi" w:hAnsiTheme="minorHAnsi"/>
          <w:spacing w:val="-15"/>
          <w:sz w:val="24"/>
          <w:szCs w:val="24"/>
        </w:rPr>
        <w:t xml:space="preserve"> </w:t>
      </w:r>
      <w:r w:rsidRPr="000E3E6D">
        <w:rPr>
          <w:rFonts w:asciiTheme="minorHAnsi" w:hAnsiTheme="minorHAnsi"/>
          <w:sz w:val="24"/>
          <w:szCs w:val="24"/>
        </w:rPr>
        <w:t>do</w:t>
      </w:r>
      <w:r w:rsidRPr="000E3E6D">
        <w:rPr>
          <w:rFonts w:asciiTheme="minorHAnsi" w:hAnsiTheme="minorHAnsi"/>
          <w:spacing w:val="-15"/>
          <w:sz w:val="24"/>
          <w:szCs w:val="24"/>
        </w:rPr>
        <w:t xml:space="preserve"> </w:t>
      </w:r>
      <w:r w:rsidRPr="000E3E6D">
        <w:rPr>
          <w:rFonts w:asciiTheme="minorHAnsi" w:hAnsiTheme="minorHAnsi"/>
          <w:sz w:val="24"/>
          <w:szCs w:val="24"/>
        </w:rPr>
        <w:t>szkody</w:t>
      </w:r>
      <w:r w:rsidRPr="000E3E6D">
        <w:rPr>
          <w:rFonts w:asciiTheme="minorHAnsi" w:hAnsiTheme="minorHAnsi"/>
          <w:spacing w:val="-14"/>
          <w:sz w:val="24"/>
          <w:szCs w:val="24"/>
        </w:rPr>
        <w:t xml:space="preserve"> </w:t>
      </w:r>
      <w:r w:rsidRPr="000E3E6D">
        <w:rPr>
          <w:rFonts w:asciiTheme="minorHAnsi" w:hAnsiTheme="minorHAnsi"/>
          <w:sz w:val="24"/>
          <w:szCs w:val="24"/>
        </w:rPr>
        <w:t>rzeczywistej.</w:t>
      </w:r>
      <w:r w:rsidRPr="000E3E6D">
        <w:rPr>
          <w:rFonts w:asciiTheme="minorHAnsi" w:hAnsiTheme="minorHAnsi"/>
          <w:spacing w:val="-13"/>
          <w:sz w:val="24"/>
          <w:szCs w:val="24"/>
        </w:rPr>
        <w:t xml:space="preserve"> </w:t>
      </w:r>
      <w:r w:rsidRPr="000E3E6D">
        <w:rPr>
          <w:rFonts w:asciiTheme="minorHAnsi" w:hAnsiTheme="minorHAnsi"/>
          <w:sz w:val="24"/>
          <w:szCs w:val="24"/>
        </w:rPr>
        <w:t>Jest</w:t>
      </w:r>
      <w:r w:rsidRPr="000E3E6D">
        <w:rPr>
          <w:rFonts w:asciiTheme="minorHAnsi" w:hAnsiTheme="minorHAnsi"/>
          <w:spacing w:val="-10"/>
          <w:sz w:val="24"/>
          <w:szCs w:val="24"/>
        </w:rPr>
        <w:t xml:space="preserve"> </w:t>
      </w:r>
      <w:r w:rsidRPr="000E3E6D">
        <w:rPr>
          <w:rFonts w:asciiTheme="minorHAnsi" w:hAnsiTheme="minorHAnsi"/>
          <w:sz w:val="24"/>
          <w:szCs w:val="24"/>
        </w:rPr>
        <w:t>to</w:t>
      </w:r>
      <w:r w:rsidRPr="000E3E6D">
        <w:rPr>
          <w:rFonts w:asciiTheme="minorHAnsi" w:hAnsiTheme="minorHAnsi"/>
          <w:spacing w:val="-15"/>
          <w:sz w:val="24"/>
          <w:szCs w:val="24"/>
        </w:rPr>
        <w:t xml:space="preserve"> </w:t>
      </w:r>
      <w:r w:rsidRPr="000E3E6D">
        <w:rPr>
          <w:rFonts w:asciiTheme="minorHAnsi" w:hAnsiTheme="minorHAnsi"/>
          <w:sz w:val="24"/>
          <w:szCs w:val="24"/>
        </w:rPr>
        <w:t>podyktowane potrzebą wyeliminowania sytuacji, w której strona będzie odpowiadała za trudne do skwantyfikowania utracone korzyści drugiej</w:t>
      </w:r>
      <w:r w:rsidRPr="000E3E6D">
        <w:rPr>
          <w:rFonts w:asciiTheme="minorHAnsi" w:hAnsiTheme="minorHAnsi"/>
          <w:spacing w:val="1"/>
          <w:sz w:val="24"/>
          <w:szCs w:val="24"/>
        </w:rPr>
        <w:t xml:space="preserve"> </w:t>
      </w:r>
      <w:r w:rsidRPr="000E3E6D">
        <w:rPr>
          <w:rFonts w:asciiTheme="minorHAnsi" w:hAnsiTheme="minorHAnsi"/>
          <w:sz w:val="24"/>
          <w:szCs w:val="24"/>
        </w:rPr>
        <w:t>strony.”</w:t>
      </w:r>
    </w:p>
    <w:p w14:paraId="1889AF1A" w14:textId="77777777" w:rsidR="000E3E6D" w:rsidRPr="000E3E6D" w:rsidRDefault="000E3E6D" w:rsidP="000E3E6D">
      <w:pPr>
        <w:pStyle w:val="Tekstpodstawowy"/>
        <w:spacing w:before="60" w:line="300" w:lineRule="atLeast"/>
        <w:ind w:right="123"/>
        <w:jc w:val="both"/>
        <w:rPr>
          <w:rFonts w:asciiTheme="minorHAnsi" w:hAnsiTheme="minorHAnsi" w:cs="Times New Roman"/>
          <w:sz w:val="24"/>
          <w:szCs w:val="24"/>
        </w:rPr>
      </w:pPr>
      <w:r w:rsidRPr="000E3E6D">
        <w:rPr>
          <w:rFonts w:asciiTheme="minorHAnsi" w:hAnsiTheme="minorHAnsi" w:cs="Times New Roman"/>
          <w:sz w:val="24"/>
          <w:szCs w:val="24"/>
        </w:rPr>
        <w:t>Ponadto Wykonawca wskazuje, iż kwestie nieograniczonej lub ograniczonej odpowiedzialności wpływają na ceny oferowanych usług. Wprowadzenie limitów odpowiedzialności z pewnością przyczyni się do możliwości zaoferowania niższych cen usług.</w:t>
      </w:r>
    </w:p>
    <w:p w14:paraId="750F476B" w14:textId="77777777" w:rsidR="000E3E6D" w:rsidRPr="000E3E6D" w:rsidRDefault="000E3E6D" w:rsidP="000E3E6D">
      <w:pPr>
        <w:pStyle w:val="Tekstpodstawowy"/>
        <w:spacing w:before="59" w:line="300" w:lineRule="atLeast"/>
        <w:ind w:right="119"/>
        <w:jc w:val="both"/>
        <w:rPr>
          <w:rFonts w:asciiTheme="minorHAnsi" w:hAnsiTheme="minorHAnsi" w:cs="Times New Roman"/>
          <w:sz w:val="24"/>
          <w:szCs w:val="24"/>
        </w:rPr>
      </w:pPr>
      <w:r w:rsidRPr="000E3E6D">
        <w:rPr>
          <w:rFonts w:asciiTheme="minorHAnsi" w:hAnsiTheme="minorHAnsi" w:cs="Times New Roman"/>
          <w:sz w:val="24"/>
          <w:szCs w:val="24"/>
        </w:rPr>
        <w:t>Mając na uwadze powyższe Wykonawca prosi o wprowadzenie do wzoru Umowy klauzul zbliżonych do rekomendowanych w treści przywołanych wyżej dokumentu tj. o ograniczenie odpowiedzialności materialnej Wykonawcy do wartości Wynagrodzenia należnego mu z tytułu realizacji umowy, a także ograniczenie odpowiedzialności do szkody rzeczywistej”.</w:t>
      </w:r>
    </w:p>
    <w:p w14:paraId="6633BEF1"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6A31131E"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77B7517E"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225</w:t>
      </w:r>
    </w:p>
    <w:p w14:paraId="4EBE48AE"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74F7296D"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r w:rsidRPr="000E3E6D">
        <w:rPr>
          <w:rFonts w:asciiTheme="minorHAnsi" w:hAnsiTheme="minorHAnsi" w:cs="Times New Roman"/>
          <w:sz w:val="24"/>
          <w:szCs w:val="24"/>
        </w:rPr>
        <w:t xml:space="preserve">Zamawiający nie będzie wprowadzać do umowy propozycji wskazanych w pytaniu. Byłyby to działania na szkodę Zmawiającego. Nie ma żadnych podstaw prawnych by umownie ograniczać odpowiedzialność wykonawcy. Jak ktoś się decyduje na realizację zamówienia, nie tylko w IT  to powinien ponosić za to pełną odpowiedzialność. </w:t>
      </w:r>
    </w:p>
    <w:p w14:paraId="48FD4238"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36E22F7E"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1E44C3C0" w14:textId="77777777" w:rsidR="000E3E6D" w:rsidRPr="000E3E6D" w:rsidRDefault="000E3E6D" w:rsidP="000E3E6D">
      <w:pPr>
        <w:pStyle w:val="Nagwek1"/>
        <w:spacing w:line="300" w:lineRule="atLeast"/>
        <w:rPr>
          <w:rFonts w:asciiTheme="minorHAnsi" w:hAnsiTheme="minorHAnsi" w:cs="Times New Roman"/>
          <w:color w:val="auto"/>
          <w:sz w:val="24"/>
          <w:szCs w:val="24"/>
          <w:u w:val="single"/>
        </w:rPr>
      </w:pPr>
      <w:r w:rsidRPr="000E3E6D">
        <w:rPr>
          <w:rFonts w:asciiTheme="minorHAnsi" w:hAnsiTheme="minorHAnsi" w:cs="Times New Roman"/>
          <w:color w:val="auto"/>
          <w:sz w:val="24"/>
          <w:szCs w:val="24"/>
          <w:u w:val="single"/>
        </w:rPr>
        <w:t>Pytanie numer  226</w:t>
      </w:r>
    </w:p>
    <w:p w14:paraId="4F166175" w14:textId="77777777" w:rsidR="000E3E6D" w:rsidRPr="000E3E6D" w:rsidRDefault="000E3E6D" w:rsidP="000E3E6D">
      <w:pPr>
        <w:pStyle w:val="Nagwek1"/>
        <w:spacing w:before="1" w:line="300" w:lineRule="atLeast"/>
        <w:rPr>
          <w:rFonts w:asciiTheme="minorHAnsi" w:hAnsiTheme="minorHAnsi" w:cs="Times New Roman"/>
          <w:color w:val="auto"/>
          <w:sz w:val="24"/>
          <w:szCs w:val="24"/>
        </w:rPr>
      </w:pPr>
    </w:p>
    <w:p w14:paraId="28A5B500" w14:textId="77777777" w:rsidR="000E3E6D" w:rsidRPr="000E3E6D" w:rsidRDefault="000E3E6D" w:rsidP="000E3E6D">
      <w:pPr>
        <w:pStyle w:val="Tekstpodstawowy"/>
        <w:spacing w:before="63" w:line="300" w:lineRule="atLeast"/>
        <w:ind w:right="120"/>
        <w:jc w:val="both"/>
        <w:rPr>
          <w:rFonts w:asciiTheme="minorHAnsi" w:hAnsiTheme="minorHAnsi" w:cs="Times New Roman"/>
          <w:sz w:val="24"/>
          <w:szCs w:val="24"/>
        </w:rPr>
      </w:pPr>
      <w:r w:rsidRPr="000E3E6D">
        <w:rPr>
          <w:rFonts w:asciiTheme="minorHAnsi" w:hAnsiTheme="minorHAnsi" w:cs="Times New Roman"/>
          <w:sz w:val="24"/>
          <w:szCs w:val="24"/>
        </w:rPr>
        <w:t>Czy Zamawiający może doprecyzować we wzorze Umowy, iż Wykonawca ponosi odpowiedzialność za działania lub zaniechania podwykonawców w takim zakresie w jakim sam ponosi odpowiedzialność z tytułu realizacji Umowy.</w:t>
      </w:r>
    </w:p>
    <w:p w14:paraId="781D7F43"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p>
    <w:p w14:paraId="1EA82B5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226</w:t>
      </w:r>
    </w:p>
    <w:p w14:paraId="3494A312" w14:textId="77777777" w:rsidR="000E3E6D" w:rsidRPr="000E3E6D" w:rsidRDefault="000E3E6D" w:rsidP="000E3E6D">
      <w:pPr>
        <w:autoSpaceDE w:val="0"/>
        <w:autoSpaceDN w:val="0"/>
        <w:adjustRightInd w:val="0"/>
        <w:spacing w:line="300" w:lineRule="atLeast"/>
        <w:jc w:val="both"/>
        <w:rPr>
          <w:rFonts w:cs="Times New Roman"/>
          <w:i/>
          <w:sz w:val="24"/>
          <w:szCs w:val="24"/>
        </w:rPr>
      </w:pPr>
      <w:r w:rsidRPr="000E3E6D">
        <w:rPr>
          <w:rFonts w:eastAsia="Calibri" w:cs="Times New Roman"/>
          <w:sz w:val="24"/>
          <w:szCs w:val="24"/>
        </w:rPr>
        <w:t xml:space="preserve">To jest oczywiste i to już jest w umowie – par. 26 </w:t>
      </w:r>
      <w:proofErr w:type="spellStart"/>
      <w:r w:rsidRPr="000E3E6D">
        <w:rPr>
          <w:rFonts w:eastAsia="Calibri" w:cs="Times New Roman"/>
          <w:sz w:val="24"/>
          <w:szCs w:val="24"/>
        </w:rPr>
        <w:t>WUa</w:t>
      </w:r>
      <w:proofErr w:type="spellEnd"/>
      <w:r w:rsidRPr="000E3E6D">
        <w:rPr>
          <w:rFonts w:eastAsia="Calibri" w:cs="Times New Roman"/>
          <w:sz w:val="24"/>
          <w:szCs w:val="24"/>
        </w:rPr>
        <w:t xml:space="preserve">  - </w:t>
      </w:r>
      <w:r w:rsidRPr="000E3E6D">
        <w:rPr>
          <w:rFonts w:cs="Times New Roman"/>
          <w:i/>
          <w:sz w:val="24"/>
          <w:szCs w:val="24"/>
        </w:rPr>
        <w:t xml:space="preserve">Wykonawca ponosi pełną odpowiedzialność za działanie i zaniechanie  swojego podwykonawcy. Realizacja Przedmiotu Umowy przez Wykonawcę razem z podwykonawcami lub przez samych podwykonawców nie zmienia wysokości Wynagrodzenia, jak też nie rodzi żadnych roszczeń podwykonawców wobec Zamawiającego. </w:t>
      </w:r>
    </w:p>
    <w:p w14:paraId="4540AEEC" w14:textId="77777777" w:rsidR="000E3E6D" w:rsidRPr="000E3E6D" w:rsidRDefault="000E3E6D" w:rsidP="000E3E6D">
      <w:pPr>
        <w:autoSpaceDE w:val="0"/>
        <w:autoSpaceDN w:val="0"/>
        <w:adjustRightInd w:val="0"/>
        <w:spacing w:line="300" w:lineRule="atLeast"/>
        <w:jc w:val="both"/>
        <w:rPr>
          <w:rFonts w:cs="Times New Roman"/>
          <w:i/>
          <w:sz w:val="24"/>
          <w:szCs w:val="24"/>
        </w:rPr>
      </w:pPr>
    </w:p>
    <w:p w14:paraId="5D837537" w14:textId="77777777" w:rsidR="000E3E6D" w:rsidRPr="000E3E6D" w:rsidRDefault="000E3E6D" w:rsidP="000E3E6D">
      <w:pPr>
        <w:autoSpaceDE w:val="0"/>
        <w:autoSpaceDN w:val="0"/>
        <w:adjustRightInd w:val="0"/>
        <w:spacing w:line="300" w:lineRule="atLeast"/>
        <w:jc w:val="both"/>
        <w:rPr>
          <w:rFonts w:eastAsia="Calibri" w:cs="Times New Roman"/>
          <w:sz w:val="24"/>
          <w:szCs w:val="24"/>
        </w:rPr>
      </w:pPr>
      <w:r w:rsidRPr="000E3E6D">
        <w:rPr>
          <w:rFonts w:cs="Times New Roman"/>
          <w:sz w:val="24"/>
          <w:szCs w:val="24"/>
        </w:rPr>
        <w:t>Zamawiający nie będzie dokonywał w tym zakresie kolejnych zmian w umowie</w:t>
      </w:r>
    </w:p>
    <w:p w14:paraId="1734A4E3"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p>
    <w:p w14:paraId="59A64D23" w14:textId="77777777" w:rsidR="000E3E6D" w:rsidRPr="000E3E6D" w:rsidRDefault="000E3E6D" w:rsidP="000E3E6D">
      <w:pPr>
        <w:pStyle w:val="Nagwek1"/>
        <w:spacing w:line="300" w:lineRule="atLeast"/>
        <w:rPr>
          <w:rFonts w:asciiTheme="minorHAnsi" w:hAnsiTheme="minorHAnsi" w:cs="Times New Roman"/>
          <w:color w:val="auto"/>
          <w:sz w:val="24"/>
          <w:szCs w:val="24"/>
          <w:u w:val="single"/>
        </w:rPr>
      </w:pPr>
      <w:r w:rsidRPr="000E3E6D">
        <w:rPr>
          <w:rFonts w:asciiTheme="minorHAnsi" w:hAnsiTheme="minorHAnsi" w:cs="Times New Roman"/>
          <w:color w:val="auto"/>
          <w:sz w:val="24"/>
          <w:szCs w:val="24"/>
          <w:u w:val="single"/>
        </w:rPr>
        <w:lastRenderedPageBreak/>
        <w:t xml:space="preserve"> Pytanie numer  227</w:t>
      </w:r>
    </w:p>
    <w:p w14:paraId="5BEA2C27"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41ACB859" w14:textId="77777777" w:rsidR="000E3E6D" w:rsidRPr="000E3E6D" w:rsidRDefault="000E3E6D" w:rsidP="000E3E6D">
      <w:pPr>
        <w:pStyle w:val="Tekstpodstawowy"/>
        <w:spacing w:before="65" w:line="300" w:lineRule="atLeast"/>
        <w:ind w:right="119"/>
        <w:jc w:val="both"/>
        <w:rPr>
          <w:rFonts w:asciiTheme="minorHAnsi" w:hAnsiTheme="minorHAnsi" w:cs="Times New Roman"/>
          <w:sz w:val="24"/>
          <w:szCs w:val="24"/>
        </w:rPr>
      </w:pPr>
      <w:r w:rsidRPr="000E3E6D">
        <w:rPr>
          <w:rFonts w:asciiTheme="minorHAnsi" w:hAnsiTheme="minorHAnsi" w:cs="Times New Roman"/>
          <w:sz w:val="24"/>
          <w:szCs w:val="24"/>
        </w:rPr>
        <w:t>Zgodnie z opublikowaną przez Urząd Zamówień Publicznych "Analizą dobrych praktyk w zakresie realizacji umów IT, ze szczególnym uwzględnieniem specyfiki projektów informatycznych 7 Osi POIG”, jedną z istotniejszych rekomendacji, jest wprowadzanie zapisów, zgodnie z którymi:</w:t>
      </w:r>
    </w:p>
    <w:p w14:paraId="1A29028E" w14:textId="77777777" w:rsidR="000E3E6D" w:rsidRPr="000E3E6D" w:rsidRDefault="000E3E6D" w:rsidP="006A1FDF">
      <w:pPr>
        <w:pStyle w:val="Akapitzlist"/>
        <w:widowControl w:val="0"/>
        <w:numPr>
          <w:ilvl w:val="0"/>
          <w:numId w:val="105"/>
        </w:numPr>
        <w:tabs>
          <w:tab w:val="left" w:pos="231"/>
        </w:tabs>
        <w:autoSpaceDE w:val="0"/>
        <w:autoSpaceDN w:val="0"/>
        <w:spacing w:before="65" w:line="300" w:lineRule="atLeast"/>
        <w:ind w:left="230" w:hanging="112"/>
        <w:contextualSpacing w:val="0"/>
        <w:jc w:val="both"/>
        <w:rPr>
          <w:rFonts w:asciiTheme="minorHAnsi" w:hAnsiTheme="minorHAnsi"/>
          <w:sz w:val="24"/>
          <w:szCs w:val="24"/>
        </w:rPr>
      </w:pPr>
      <w:r w:rsidRPr="000E3E6D">
        <w:rPr>
          <w:rFonts w:asciiTheme="minorHAnsi" w:hAnsiTheme="minorHAnsi"/>
          <w:sz w:val="24"/>
          <w:szCs w:val="24"/>
        </w:rPr>
        <w:t xml:space="preserve">„Standardem w umowach IT powinno </w:t>
      </w:r>
      <w:r w:rsidRPr="000E3E6D">
        <w:rPr>
          <w:rFonts w:asciiTheme="minorHAnsi" w:hAnsiTheme="minorHAnsi"/>
          <w:spacing w:val="-3"/>
          <w:sz w:val="24"/>
          <w:szCs w:val="24"/>
        </w:rPr>
        <w:t xml:space="preserve">być </w:t>
      </w:r>
      <w:r w:rsidRPr="000E3E6D">
        <w:rPr>
          <w:rFonts w:asciiTheme="minorHAnsi" w:hAnsiTheme="minorHAnsi"/>
          <w:sz w:val="24"/>
          <w:szCs w:val="24"/>
        </w:rPr>
        <w:t>określanie odpowiedzialności Wykonawcy za</w:t>
      </w:r>
      <w:r w:rsidRPr="000E3E6D">
        <w:rPr>
          <w:rFonts w:asciiTheme="minorHAnsi" w:hAnsiTheme="minorHAnsi"/>
          <w:spacing w:val="-11"/>
          <w:sz w:val="24"/>
          <w:szCs w:val="24"/>
        </w:rPr>
        <w:t xml:space="preserve"> </w:t>
      </w:r>
      <w:r w:rsidRPr="000E3E6D">
        <w:rPr>
          <w:rFonts w:asciiTheme="minorHAnsi" w:hAnsiTheme="minorHAnsi"/>
          <w:sz w:val="24"/>
          <w:szCs w:val="24"/>
        </w:rPr>
        <w:t>zwłokę.”</w:t>
      </w:r>
    </w:p>
    <w:p w14:paraId="3253BB5B" w14:textId="77777777" w:rsidR="000E3E6D" w:rsidRPr="000E3E6D" w:rsidRDefault="000E3E6D" w:rsidP="000E3E6D">
      <w:pPr>
        <w:pStyle w:val="Tekstpodstawowy"/>
        <w:spacing w:before="59" w:line="300" w:lineRule="atLeast"/>
        <w:ind w:right="127"/>
        <w:jc w:val="both"/>
        <w:rPr>
          <w:rFonts w:asciiTheme="minorHAnsi" w:hAnsiTheme="minorHAnsi" w:cs="Times New Roman"/>
          <w:sz w:val="24"/>
          <w:szCs w:val="24"/>
        </w:rPr>
      </w:pPr>
      <w:r w:rsidRPr="000E3E6D">
        <w:rPr>
          <w:rFonts w:asciiTheme="minorHAnsi" w:hAnsiTheme="minorHAnsi" w:cs="Times New Roman"/>
          <w:sz w:val="24"/>
          <w:szCs w:val="24"/>
        </w:rPr>
        <w:t>Ponadto Wykonawca wskazuje, iż na Wyrok Krajowej Izby Odwoławczej z dnia 31 października 2017 r. (sygn. akt KIO 2163/17), w którym stwierdzono, iż „okoliczność, że to zamawiający ustanawia wzór umowy nie oznacza, że może jednostronnie narzucać uciążliwą regulację obowiązków po stronie przeciwnej… Takie jednostronne ustanawianie warunków umowy nie stanowi realizacji swobody zawierania umów a wręcz ją narusza ustanawiając przywilej dyktowania warunków tylko po jednej stronie w tym przypadku zamawiającego.”</w:t>
      </w:r>
    </w:p>
    <w:p w14:paraId="51476D9F"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3C454541" w14:textId="77777777" w:rsidR="000E3E6D" w:rsidRPr="000E3E6D" w:rsidRDefault="000E3E6D" w:rsidP="000E3E6D">
      <w:pPr>
        <w:pStyle w:val="Tekstpodstawowy"/>
        <w:spacing w:before="0" w:line="300" w:lineRule="atLeast"/>
        <w:rPr>
          <w:rFonts w:asciiTheme="minorHAnsi" w:hAnsiTheme="minorHAnsi" w:cs="Times New Roman"/>
          <w:sz w:val="24"/>
          <w:szCs w:val="24"/>
        </w:rPr>
      </w:pPr>
      <w:r w:rsidRPr="000E3E6D">
        <w:rPr>
          <w:rFonts w:asciiTheme="minorHAnsi" w:hAnsiTheme="minorHAnsi" w:cs="Times New Roman"/>
          <w:sz w:val="24"/>
          <w:szCs w:val="24"/>
        </w:rPr>
        <w:t>Mając na uwadze powyższe czy Zamawiający może dokonać zmiany słowa opóźnienie na zwłokę w par. 24 wzorca umowy?</w:t>
      </w:r>
    </w:p>
    <w:p w14:paraId="487E95F2" w14:textId="77777777" w:rsidR="000E3E6D" w:rsidRPr="000E3E6D" w:rsidRDefault="000E3E6D" w:rsidP="000E3E6D">
      <w:pPr>
        <w:pStyle w:val="Tekstpodstawowy"/>
        <w:spacing w:before="1" w:line="300" w:lineRule="atLeast"/>
        <w:rPr>
          <w:rFonts w:asciiTheme="minorHAnsi" w:hAnsiTheme="minorHAnsi" w:cs="Times New Roman"/>
          <w:sz w:val="24"/>
          <w:szCs w:val="24"/>
        </w:rPr>
      </w:pPr>
    </w:p>
    <w:p w14:paraId="3B4B3BC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227</w:t>
      </w:r>
    </w:p>
    <w:p w14:paraId="504048F5"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p>
    <w:p w14:paraId="4D3BC3C8"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r w:rsidRPr="000E3E6D">
        <w:rPr>
          <w:rFonts w:asciiTheme="minorHAnsi" w:hAnsiTheme="minorHAnsi" w:cs="Times New Roman"/>
          <w:sz w:val="24"/>
          <w:szCs w:val="24"/>
        </w:rPr>
        <w:t>Nie ma na to zgody. Działanie Zamawiającego jest zgodne z prawem. Kwestia była już wielokrotnie wyjaśniana w wcześniejszych pytaniach</w:t>
      </w:r>
    </w:p>
    <w:p w14:paraId="08D2B543"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p>
    <w:p w14:paraId="16808A82"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p>
    <w:p w14:paraId="5C4E556C" w14:textId="77777777" w:rsidR="000E3E6D" w:rsidRPr="000E3E6D" w:rsidRDefault="000E3E6D" w:rsidP="000E3E6D">
      <w:pPr>
        <w:pStyle w:val="Nagwek1"/>
        <w:spacing w:line="300" w:lineRule="atLeast"/>
        <w:rPr>
          <w:rFonts w:asciiTheme="minorHAnsi" w:hAnsiTheme="minorHAnsi" w:cs="Times New Roman"/>
          <w:color w:val="auto"/>
          <w:sz w:val="24"/>
          <w:szCs w:val="24"/>
        </w:rPr>
      </w:pPr>
      <w:r w:rsidRPr="000E3E6D">
        <w:rPr>
          <w:rFonts w:asciiTheme="minorHAnsi" w:hAnsiTheme="minorHAnsi" w:cs="Times New Roman"/>
          <w:color w:val="auto"/>
          <w:sz w:val="24"/>
          <w:szCs w:val="24"/>
          <w:u w:val="single"/>
        </w:rPr>
        <w:t>Pytanie numer  228</w:t>
      </w:r>
    </w:p>
    <w:p w14:paraId="442FF2EA" w14:textId="77777777" w:rsidR="000E3E6D" w:rsidRPr="000E3E6D" w:rsidRDefault="000E3E6D" w:rsidP="000E3E6D">
      <w:pPr>
        <w:pStyle w:val="Tekstpodstawowy"/>
        <w:spacing w:before="65" w:line="300" w:lineRule="atLeast"/>
        <w:ind w:right="122"/>
        <w:jc w:val="both"/>
        <w:rPr>
          <w:rFonts w:asciiTheme="minorHAnsi" w:hAnsiTheme="minorHAnsi" w:cs="Times New Roman"/>
          <w:sz w:val="24"/>
          <w:szCs w:val="24"/>
        </w:rPr>
      </w:pPr>
      <w:r w:rsidRPr="000E3E6D">
        <w:rPr>
          <w:rFonts w:asciiTheme="minorHAnsi" w:hAnsiTheme="minorHAnsi" w:cs="Times New Roman"/>
          <w:sz w:val="24"/>
          <w:szCs w:val="24"/>
        </w:rPr>
        <w:t>Zgodnie z opublikowaną przez Urząd Zamówień Publicznych "Analizą dobrych praktyk w zakresie realizacji umów IT, ze szczególnym uwzględnieniem specyfiki projektów informatycznych 7 Osi POIG”, jedną z istotniejszych rekomendacji, jest wprowadzanie zapisów, zgodnie z którymi:</w:t>
      </w:r>
    </w:p>
    <w:p w14:paraId="7E86DD4F" w14:textId="77777777" w:rsidR="000E3E6D" w:rsidRPr="000E3E6D" w:rsidRDefault="000E3E6D" w:rsidP="006A1FDF">
      <w:pPr>
        <w:pStyle w:val="Akapitzlist"/>
        <w:widowControl w:val="0"/>
        <w:numPr>
          <w:ilvl w:val="0"/>
          <w:numId w:val="105"/>
        </w:numPr>
        <w:tabs>
          <w:tab w:val="left" w:pos="231"/>
        </w:tabs>
        <w:autoSpaceDE w:val="0"/>
        <w:autoSpaceDN w:val="0"/>
        <w:spacing w:before="65" w:line="300" w:lineRule="atLeast"/>
        <w:ind w:right="122" w:firstLine="0"/>
        <w:contextualSpacing w:val="0"/>
        <w:jc w:val="both"/>
        <w:rPr>
          <w:rFonts w:asciiTheme="minorHAnsi" w:hAnsiTheme="minorHAnsi"/>
          <w:sz w:val="24"/>
          <w:szCs w:val="24"/>
        </w:rPr>
      </w:pPr>
      <w:r w:rsidRPr="000E3E6D">
        <w:rPr>
          <w:rFonts w:asciiTheme="minorHAnsi" w:hAnsiTheme="minorHAnsi"/>
          <w:sz w:val="24"/>
          <w:szCs w:val="24"/>
        </w:rPr>
        <w:t>„Standardem w umowach dotyczących systemów informatycznych jest ograniczenie odpowiedzialności kontraktowej stron do określonej wysokości, określanej kwotowo lub do wartości</w:t>
      </w:r>
      <w:r w:rsidRPr="000E3E6D">
        <w:rPr>
          <w:rFonts w:asciiTheme="minorHAnsi" w:hAnsiTheme="minorHAnsi"/>
          <w:spacing w:val="-19"/>
          <w:sz w:val="24"/>
          <w:szCs w:val="24"/>
        </w:rPr>
        <w:t xml:space="preserve"> </w:t>
      </w:r>
      <w:r w:rsidRPr="000E3E6D">
        <w:rPr>
          <w:rFonts w:asciiTheme="minorHAnsi" w:hAnsiTheme="minorHAnsi"/>
          <w:sz w:val="24"/>
          <w:szCs w:val="24"/>
        </w:rPr>
        <w:t>umowy”.</w:t>
      </w:r>
    </w:p>
    <w:p w14:paraId="16E52BE5" w14:textId="77777777" w:rsidR="000E3E6D" w:rsidRPr="000E3E6D" w:rsidRDefault="000E3E6D" w:rsidP="006A1FDF">
      <w:pPr>
        <w:pStyle w:val="Akapitzlist"/>
        <w:widowControl w:val="0"/>
        <w:numPr>
          <w:ilvl w:val="0"/>
          <w:numId w:val="105"/>
        </w:numPr>
        <w:tabs>
          <w:tab w:val="left" w:pos="216"/>
        </w:tabs>
        <w:autoSpaceDE w:val="0"/>
        <w:autoSpaceDN w:val="0"/>
        <w:spacing w:before="59" w:line="300" w:lineRule="atLeast"/>
        <w:ind w:right="115" w:firstLine="0"/>
        <w:contextualSpacing w:val="0"/>
        <w:jc w:val="both"/>
        <w:rPr>
          <w:rFonts w:asciiTheme="minorHAnsi" w:hAnsiTheme="minorHAnsi"/>
          <w:sz w:val="24"/>
          <w:szCs w:val="24"/>
        </w:rPr>
      </w:pPr>
      <w:r w:rsidRPr="000E3E6D">
        <w:rPr>
          <w:rFonts w:asciiTheme="minorHAnsi" w:hAnsiTheme="minorHAnsi"/>
          <w:sz w:val="24"/>
          <w:szCs w:val="24"/>
        </w:rPr>
        <w:t>„(…)standardowo</w:t>
      </w:r>
      <w:r w:rsidRPr="000E3E6D">
        <w:rPr>
          <w:rFonts w:asciiTheme="minorHAnsi" w:hAnsiTheme="minorHAnsi"/>
          <w:spacing w:val="-15"/>
          <w:sz w:val="24"/>
          <w:szCs w:val="24"/>
        </w:rPr>
        <w:t xml:space="preserve"> </w:t>
      </w:r>
      <w:r w:rsidRPr="000E3E6D">
        <w:rPr>
          <w:rFonts w:asciiTheme="minorHAnsi" w:hAnsiTheme="minorHAnsi"/>
          <w:sz w:val="24"/>
          <w:szCs w:val="24"/>
        </w:rPr>
        <w:t>w</w:t>
      </w:r>
      <w:r w:rsidRPr="000E3E6D">
        <w:rPr>
          <w:rFonts w:asciiTheme="minorHAnsi" w:hAnsiTheme="minorHAnsi"/>
          <w:spacing w:val="-14"/>
          <w:sz w:val="24"/>
          <w:szCs w:val="24"/>
        </w:rPr>
        <w:t xml:space="preserve"> </w:t>
      </w:r>
      <w:r w:rsidRPr="000E3E6D">
        <w:rPr>
          <w:rFonts w:asciiTheme="minorHAnsi" w:hAnsiTheme="minorHAnsi"/>
          <w:sz w:val="24"/>
          <w:szCs w:val="24"/>
        </w:rPr>
        <w:t>umowach</w:t>
      </w:r>
      <w:r w:rsidRPr="000E3E6D">
        <w:rPr>
          <w:rFonts w:asciiTheme="minorHAnsi" w:hAnsiTheme="minorHAnsi"/>
          <w:spacing w:val="-15"/>
          <w:sz w:val="24"/>
          <w:szCs w:val="24"/>
        </w:rPr>
        <w:t xml:space="preserve"> </w:t>
      </w:r>
      <w:r w:rsidRPr="000E3E6D">
        <w:rPr>
          <w:rFonts w:asciiTheme="minorHAnsi" w:hAnsiTheme="minorHAnsi"/>
          <w:sz w:val="24"/>
          <w:szCs w:val="24"/>
        </w:rPr>
        <w:t>IT,</w:t>
      </w:r>
      <w:r w:rsidRPr="000E3E6D">
        <w:rPr>
          <w:rFonts w:asciiTheme="minorHAnsi" w:hAnsiTheme="minorHAnsi"/>
          <w:spacing w:val="-11"/>
          <w:sz w:val="24"/>
          <w:szCs w:val="24"/>
        </w:rPr>
        <w:t xml:space="preserve"> </w:t>
      </w:r>
      <w:r w:rsidRPr="000E3E6D">
        <w:rPr>
          <w:rFonts w:asciiTheme="minorHAnsi" w:hAnsiTheme="minorHAnsi"/>
          <w:sz w:val="24"/>
          <w:szCs w:val="24"/>
        </w:rPr>
        <w:t>odpowiedzialność</w:t>
      </w:r>
      <w:r w:rsidRPr="000E3E6D">
        <w:rPr>
          <w:rFonts w:asciiTheme="minorHAnsi" w:hAnsiTheme="minorHAnsi"/>
          <w:spacing w:val="-8"/>
          <w:sz w:val="24"/>
          <w:szCs w:val="24"/>
        </w:rPr>
        <w:t xml:space="preserve"> </w:t>
      </w:r>
      <w:r w:rsidRPr="000E3E6D">
        <w:rPr>
          <w:rFonts w:asciiTheme="minorHAnsi" w:hAnsiTheme="minorHAnsi"/>
          <w:sz w:val="24"/>
          <w:szCs w:val="24"/>
        </w:rPr>
        <w:t>stron</w:t>
      </w:r>
      <w:r w:rsidRPr="000E3E6D">
        <w:rPr>
          <w:rFonts w:asciiTheme="minorHAnsi" w:hAnsiTheme="minorHAnsi"/>
          <w:spacing w:val="-15"/>
          <w:sz w:val="24"/>
          <w:szCs w:val="24"/>
        </w:rPr>
        <w:t xml:space="preserve"> </w:t>
      </w:r>
      <w:r w:rsidRPr="000E3E6D">
        <w:rPr>
          <w:rFonts w:asciiTheme="minorHAnsi" w:hAnsiTheme="minorHAnsi"/>
          <w:spacing w:val="-3"/>
          <w:sz w:val="24"/>
          <w:szCs w:val="24"/>
        </w:rPr>
        <w:t>jest</w:t>
      </w:r>
      <w:r w:rsidRPr="000E3E6D">
        <w:rPr>
          <w:rFonts w:asciiTheme="minorHAnsi" w:hAnsiTheme="minorHAnsi"/>
          <w:spacing w:val="-10"/>
          <w:sz w:val="24"/>
          <w:szCs w:val="24"/>
        </w:rPr>
        <w:t xml:space="preserve"> </w:t>
      </w:r>
      <w:r w:rsidRPr="000E3E6D">
        <w:rPr>
          <w:rFonts w:asciiTheme="minorHAnsi" w:hAnsiTheme="minorHAnsi"/>
          <w:sz w:val="24"/>
          <w:szCs w:val="24"/>
        </w:rPr>
        <w:t>ograniczana</w:t>
      </w:r>
      <w:r w:rsidRPr="000E3E6D">
        <w:rPr>
          <w:rFonts w:asciiTheme="minorHAnsi" w:hAnsiTheme="minorHAnsi"/>
          <w:spacing w:val="-15"/>
          <w:sz w:val="24"/>
          <w:szCs w:val="24"/>
        </w:rPr>
        <w:t xml:space="preserve"> </w:t>
      </w:r>
      <w:r w:rsidRPr="000E3E6D">
        <w:rPr>
          <w:rFonts w:asciiTheme="minorHAnsi" w:hAnsiTheme="minorHAnsi"/>
          <w:sz w:val="24"/>
          <w:szCs w:val="24"/>
        </w:rPr>
        <w:t>do</w:t>
      </w:r>
      <w:r w:rsidRPr="000E3E6D">
        <w:rPr>
          <w:rFonts w:asciiTheme="minorHAnsi" w:hAnsiTheme="minorHAnsi"/>
          <w:spacing w:val="-14"/>
          <w:sz w:val="24"/>
          <w:szCs w:val="24"/>
        </w:rPr>
        <w:t xml:space="preserve"> </w:t>
      </w:r>
      <w:r w:rsidRPr="000E3E6D">
        <w:rPr>
          <w:rFonts w:asciiTheme="minorHAnsi" w:hAnsiTheme="minorHAnsi"/>
          <w:sz w:val="24"/>
          <w:szCs w:val="24"/>
        </w:rPr>
        <w:t>szkody</w:t>
      </w:r>
      <w:r w:rsidRPr="000E3E6D">
        <w:rPr>
          <w:rFonts w:asciiTheme="minorHAnsi" w:hAnsiTheme="minorHAnsi"/>
          <w:spacing w:val="-14"/>
          <w:sz w:val="24"/>
          <w:szCs w:val="24"/>
        </w:rPr>
        <w:t xml:space="preserve"> </w:t>
      </w:r>
      <w:r w:rsidRPr="000E3E6D">
        <w:rPr>
          <w:rFonts w:asciiTheme="minorHAnsi" w:hAnsiTheme="minorHAnsi"/>
          <w:sz w:val="24"/>
          <w:szCs w:val="24"/>
        </w:rPr>
        <w:t>rzeczywistej.</w:t>
      </w:r>
      <w:r w:rsidRPr="000E3E6D">
        <w:rPr>
          <w:rFonts w:asciiTheme="minorHAnsi" w:hAnsiTheme="minorHAnsi"/>
          <w:spacing w:val="-12"/>
          <w:sz w:val="24"/>
          <w:szCs w:val="24"/>
        </w:rPr>
        <w:t xml:space="preserve"> </w:t>
      </w:r>
      <w:r w:rsidRPr="000E3E6D">
        <w:rPr>
          <w:rFonts w:asciiTheme="minorHAnsi" w:hAnsiTheme="minorHAnsi"/>
          <w:sz w:val="24"/>
          <w:szCs w:val="24"/>
        </w:rPr>
        <w:t>Jest</w:t>
      </w:r>
      <w:r w:rsidRPr="000E3E6D">
        <w:rPr>
          <w:rFonts w:asciiTheme="minorHAnsi" w:hAnsiTheme="minorHAnsi"/>
          <w:spacing w:val="-10"/>
          <w:sz w:val="24"/>
          <w:szCs w:val="24"/>
        </w:rPr>
        <w:t xml:space="preserve"> </w:t>
      </w:r>
      <w:r w:rsidRPr="000E3E6D">
        <w:rPr>
          <w:rFonts w:asciiTheme="minorHAnsi" w:hAnsiTheme="minorHAnsi"/>
          <w:sz w:val="24"/>
          <w:szCs w:val="24"/>
        </w:rPr>
        <w:t>to</w:t>
      </w:r>
      <w:r w:rsidRPr="000E3E6D">
        <w:rPr>
          <w:rFonts w:asciiTheme="minorHAnsi" w:hAnsiTheme="minorHAnsi"/>
          <w:spacing w:val="-15"/>
          <w:sz w:val="24"/>
          <w:szCs w:val="24"/>
        </w:rPr>
        <w:t xml:space="preserve"> </w:t>
      </w:r>
      <w:r w:rsidRPr="000E3E6D">
        <w:rPr>
          <w:rFonts w:asciiTheme="minorHAnsi" w:hAnsiTheme="minorHAnsi"/>
          <w:sz w:val="24"/>
          <w:szCs w:val="24"/>
        </w:rPr>
        <w:t>podyktowane potrzebą wyeliminowania sytuacji, w której strona będzie odpowiadała za trudne do skwantyfikowania utracone korzyści drugiej</w:t>
      </w:r>
      <w:r w:rsidRPr="000E3E6D">
        <w:rPr>
          <w:rFonts w:asciiTheme="minorHAnsi" w:hAnsiTheme="minorHAnsi"/>
          <w:spacing w:val="1"/>
          <w:sz w:val="24"/>
          <w:szCs w:val="24"/>
        </w:rPr>
        <w:t xml:space="preserve"> </w:t>
      </w:r>
      <w:r w:rsidRPr="000E3E6D">
        <w:rPr>
          <w:rFonts w:asciiTheme="minorHAnsi" w:hAnsiTheme="minorHAnsi"/>
          <w:sz w:val="24"/>
          <w:szCs w:val="24"/>
        </w:rPr>
        <w:t>strony.”</w:t>
      </w:r>
    </w:p>
    <w:p w14:paraId="70D19DF8" w14:textId="77777777" w:rsidR="000E3E6D" w:rsidRPr="000E3E6D" w:rsidRDefault="000E3E6D" w:rsidP="000E3E6D">
      <w:pPr>
        <w:pStyle w:val="Tekstpodstawowy"/>
        <w:spacing w:before="60" w:line="300" w:lineRule="atLeast"/>
        <w:ind w:right="123"/>
        <w:jc w:val="both"/>
        <w:rPr>
          <w:rFonts w:asciiTheme="minorHAnsi" w:hAnsiTheme="minorHAnsi" w:cs="Times New Roman"/>
          <w:sz w:val="24"/>
          <w:szCs w:val="24"/>
        </w:rPr>
      </w:pPr>
      <w:r w:rsidRPr="000E3E6D">
        <w:rPr>
          <w:rFonts w:asciiTheme="minorHAnsi" w:hAnsiTheme="minorHAnsi" w:cs="Times New Roman"/>
          <w:sz w:val="24"/>
          <w:szCs w:val="24"/>
        </w:rPr>
        <w:t>Ponadto Wykonawca wskazuje, iż kwestie nieograniczonej lub ograniczonej odpowiedzialności wpływają na ceny oferowanych usług. Wprowadzenie limitów odpowiedzialności z pewnością przyczyni się do możliwości zaoferowania niższych cen usług.</w:t>
      </w:r>
    </w:p>
    <w:p w14:paraId="34A6329F" w14:textId="77777777" w:rsidR="000E3E6D" w:rsidRPr="000E3E6D" w:rsidRDefault="000E3E6D" w:rsidP="000E3E6D">
      <w:pPr>
        <w:pStyle w:val="Tekstpodstawowy"/>
        <w:spacing w:before="59" w:line="300" w:lineRule="atLeast"/>
        <w:ind w:right="120"/>
        <w:jc w:val="both"/>
        <w:rPr>
          <w:rFonts w:asciiTheme="minorHAnsi" w:hAnsiTheme="minorHAnsi" w:cs="Times New Roman"/>
          <w:sz w:val="24"/>
          <w:szCs w:val="24"/>
        </w:rPr>
      </w:pPr>
      <w:r w:rsidRPr="000E3E6D">
        <w:rPr>
          <w:rFonts w:asciiTheme="minorHAnsi" w:hAnsiTheme="minorHAnsi" w:cs="Times New Roman"/>
          <w:sz w:val="24"/>
          <w:szCs w:val="24"/>
        </w:rPr>
        <w:lastRenderedPageBreak/>
        <w:t>Mając na uwadze powyższe Wykonawca prosi o wprowadzenie do wzoru Umowy klauzul zbliżonych do rekomendowanych w treści przywołanych wyżej dokumentu tj. o wprowadzenia zastrzeżenia, iż odszkodowanie przewyższające wysokość zastrzeżonej kary umownej nie może przekroczyć wysokości Wynagrodzenia należnego Wykonawcy z tytułu realizacji Umowy.</w:t>
      </w:r>
    </w:p>
    <w:p w14:paraId="66F0DD98"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4171F64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228</w:t>
      </w:r>
    </w:p>
    <w:p w14:paraId="4C019E0A"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7518D1D4"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r w:rsidRPr="000E3E6D">
        <w:rPr>
          <w:rFonts w:asciiTheme="minorHAnsi" w:hAnsiTheme="minorHAnsi" w:cs="Times New Roman"/>
          <w:sz w:val="24"/>
          <w:szCs w:val="24"/>
        </w:rPr>
        <w:t>Nie ma na to zgody. Działanie Zamawiającego jest zgodne z prawem. Kwestia była już wielokrotnie wyjaśniana w wcześniejszych pytaniach</w:t>
      </w:r>
    </w:p>
    <w:p w14:paraId="543696F1"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4D498F2A"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1A062284" w14:textId="77777777" w:rsidR="000E3E6D" w:rsidRPr="000E3E6D" w:rsidRDefault="000E3E6D" w:rsidP="000E3E6D">
      <w:pPr>
        <w:pStyle w:val="Nagwek1"/>
        <w:spacing w:before="122" w:line="300" w:lineRule="atLeast"/>
        <w:rPr>
          <w:rFonts w:asciiTheme="minorHAnsi" w:hAnsiTheme="minorHAnsi" w:cs="Times New Roman"/>
          <w:color w:val="auto"/>
          <w:sz w:val="24"/>
          <w:szCs w:val="24"/>
        </w:rPr>
      </w:pPr>
      <w:r w:rsidRPr="000E3E6D">
        <w:rPr>
          <w:rFonts w:asciiTheme="minorHAnsi" w:hAnsiTheme="minorHAnsi" w:cs="Times New Roman"/>
          <w:color w:val="auto"/>
          <w:sz w:val="24"/>
          <w:szCs w:val="24"/>
          <w:u w:val="single"/>
        </w:rPr>
        <w:t>Pytanie numer  229</w:t>
      </w:r>
    </w:p>
    <w:p w14:paraId="7866D6C6" w14:textId="77777777" w:rsidR="000E3E6D" w:rsidRPr="000E3E6D" w:rsidRDefault="000E3E6D" w:rsidP="000E3E6D">
      <w:pPr>
        <w:pStyle w:val="Tekstpodstawowy"/>
        <w:spacing w:before="59" w:line="300" w:lineRule="atLeast"/>
        <w:ind w:right="119"/>
        <w:jc w:val="both"/>
        <w:rPr>
          <w:rFonts w:asciiTheme="minorHAnsi" w:hAnsiTheme="minorHAnsi" w:cs="Times New Roman"/>
          <w:sz w:val="24"/>
          <w:szCs w:val="24"/>
        </w:rPr>
      </w:pPr>
      <w:r w:rsidRPr="000E3E6D">
        <w:rPr>
          <w:rFonts w:asciiTheme="minorHAnsi" w:hAnsiTheme="minorHAnsi" w:cs="Times New Roman"/>
          <w:sz w:val="24"/>
          <w:szCs w:val="24"/>
        </w:rPr>
        <w:t>Biorąc pod uwagę bardzo rozbudowany katalog kar umownych, które mogą być nałożone na Wykonawcę, a także brak uprawnienia Wykonawcy do naliczenia kary umownej Zamawiającemu za odstąpienie przez Wykonawcę od umowy, należy stwierdzić, iż takie postanowienie stanowi jaskrawe naruszenie zasad swobody umów i wykorzystanie pozycji dominującej.</w:t>
      </w:r>
    </w:p>
    <w:p w14:paraId="1C4A6C4F" w14:textId="77777777" w:rsidR="000E3E6D" w:rsidRPr="000E3E6D" w:rsidRDefault="000E3E6D" w:rsidP="000E3E6D">
      <w:pPr>
        <w:pStyle w:val="Tekstpodstawowy"/>
        <w:spacing w:before="60" w:line="300" w:lineRule="atLeast"/>
        <w:ind w:right="116"/>
        <w:jc w:val="both"/>
        <w:rPr>
          <w:rFonts w:asciiTheme="minorHAnsi" w:hAnsiTheme="minorHAnsi" w:cs="Times New Roman"/>
          <w:sz w:val="24"/>
          <w:szCs w:val="24"/>
        </w:rPr>
      </w:pPr>
      <w:r w:rsidRPr="000E3E6D">
        <w:rPr>
          <w:rFonts w:asciiTheme="minorHAnsi" w:hAnsiTheme="minorHAnsi" w:cs="Times New Roman"/>
          <w:sz w:val="24"/>
          <w:szCs w:val="24"/>
        </w:rPr>
        <w:t>Ponadto Wykonawca wskazuje, iż na Wyrok Krajowej Izby Odwoławczej z dnia 31 października 2017 r. (sygn. akt KIO 2163/17), w którym stwierdzono, iż „okoliczność, że to zamawiający ustanawia wzór umowy nie oznacza, że może jednostronnie narzucać uciążliwą regulację obowiązków po stronie przeciwnej… Takie jednostronne ustanawianie warunków umowy nie stanowi realizacji swobody zawierania umów a wręcz ją narusza ustanawiając przywilej dyktowania warunków tylko po jednej stronie w tym przypadku zamawiającego.</w:t>
      </w:r>
    </w:p>
    <w:p w14:paraId="6E29C845" w14:textId="77777777" w:rsidR="000E3E6D" w:rsidRPr="000E3E6D" w:rsidRDefault="000E3E6D" w:rsidP="000E3E6D">
      <w:pPr>
        <w:pStyle w:val="Tekstpodstawowy"/>
        <w:spacing w:before="62"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Mając na uwadze powyższe czy Zamawiający może dodać postanowienie uprawniające Wykonawcę do naliczenia Zamawiającemu</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kary</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umownej</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wysokości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5</w:t>
      </w:r>
      <w:r w:rsidRPr="000E3E6D">
        <w:rPr>
          <w:rFonts w:asciiTheme="minorHAnsi" w:hAnsiTheme="minorHAnsi" w:cs="Times New Roman"/>
          <w:spacing w:val="-16"/>
          <w:sz w:val="24"/>
          <w:szCs w:val="24"/>
        </w:rPr>
        <w:t xml:space="preserve"> </w:t>
      </w:r>
      <w:r w:rsidRPr="000E3E6D">
        <w:rPr>
          <w:rFonts w:asciiTheme="minorHAnsi" w:hAnsiTheme="minorHAnsi" w:cs="Times New Roman"/>
          <w:sz w:val="24"/>
          <w:szCs w:val="24"/>
        </w:rPr>
        <w:t>%</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Wynagrodzenia</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odstąpienie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przez</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Wykonawcę</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od</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przyczyn wskazanych w</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Umowie.</w:t>
      </w:r>
    </w:p>
    <w:p w14:paraId="53F4FA66"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p>
    <w:p w14:paraId="7836F44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229</w:t>
      </w:r>
    </w:p>
    <w:p w14:paraId="6F46C7E5"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p>
    <w:p w14:paraId="096F96B4" w14:textId="77777777" w:rsidR="000E3E6D" w:rsidRPr="000E3E6D" w:rsidRDefault="000E3E6D" w:rsidP="000E3E6D">
      <w:pPr>
        <w:pStyle w:val="Tekstpodstawowy"/>
        <w:spacing w:before="7" w:line="300" w:lineRule="atLeast"/>
        <w:ind w:left="0"/>
        <w:jc w:val="both"/>
        <w:rPr>
          <w:rFonts w:asciiTheme="minorHAnsi" w:hAnsiTheme="minorHAnsi" w:cs="Times New Roman"/>
          <w:sz w:val="24"/>
          <w:szCs w:val="24"/>
        </w:rPr>
      </w:pPr>
      <w:r w:rsidRPr="000E3E6D">
        <w:rPr>
          <w:rFonts w:asciiTheme="minorHAnsi" w:hAnsiTheme="minorHAnsi" w:cs="Times New Roman"/>
          <w:sz w:val="24"/>
          <w:szCs w:val="24"/>
        </w:rPr>
        <w:t>W zakresie kar umownych i warunków i zasad odstąpienie nie będą już wprowadzane zmiany w umowie. Zamawiający nie uwzględnia wniosku Pytającego. W rzeczywistości wniosek zmierza do tego, że jak Wykonawca nie będzie sobie radzić z realizacją zamówienia to odstąpi od umowy wskazując winę Zamawiającego i jeszcze z tego tytułu zamawiający ma zapłacić karę. Jest to ta naprawdę próba uniknięcia odpowiedzialności przez Wykonawcę z sytuacji gdy nie jest wstanie zrealizować przedmiotu umowy na warunkach zgodnych z Wymaganiami Zamawiającego. Też próba ucieczki wykonawcy od kar umownych z tytułu nienależytego wykonania umowy. Absolutnie nie ma na to zgody.</w:t>
      </w:r>
    </w:p>
    <w:p w14:paraId="18F52A45" w14:textId="77777777" w:rsidR="000E3E6D" w:rsidRPr="000E3E6D" w:rsidRDefault="000E3E6D" w:rsidP="000E3E6D">
      <w:pPr>
        <w:pStyle w:val="Tekstpodstawowy"/>
        <w:spacing w:before="7" w:line="300" w:lineRule="atLeast"/>
        <w:ind w:left="0"/>
        <w:rPr>
          <w:rFonts w:asciiTheme="minorHAnsi" w:hAnsiTheme="minorHAnsi" w:cs="Times New Roman"/>
          <w:sz w:val="24"/>
          <w:szCs w:val="24"/>
        </w:rPr>
      </w:pPr>
    </w:p>
    <w:p w14:paraId="1063595C" w14:textId="77777777" w:rsidR="000E3E6D" w:rsidRPr="000E3E6D" w:rsidRDefault="000E3E6D" w:rsidP="000E3E6D">
      <w:pPr>
        <w:pStyle w:val="Nagwek1"/>
        <w:spacing w:before="1" w:line="300" w:lineRule="atLeast"/>
        <w:rPr>
          <w:rFonts w:asciiTheme="minorHAnsi" w:hAnsiTheme="minorHAnsi" w:cs="Times New Roman"/>
          <w:color w:val="auto"/>
          <w:sz w:val="24"/>
          <w:szCs w:val="24"/>
        </w:rPr>
      </w:pPr>
      <w:r w:rsidRPr="000E3E6D">
        <w:rPr>
          <w:rFonts w:asciiTheme="minorHAnsi" w:hAnsiTheme="minorHAnsi" w:cs="Times New Roman"/>
          <w:color w:val="auto"/>
          <w:sz w:val="24"/>
          <w:szCs w:val="24"/>
          <w:u w:val="single"/>
        </w:rPr>
        <w:t>Pytanie numer  230</w:t>
      </w:r>
    </w:p>
    <w:p w14:paraId="4E67CC0D" w14:textId="77777777" w:rsidR="000E3E6D" w:rsidRPr="000E3E6D" w:rsidRDefault="000E3E6D" w:rsidP="000E3E6D">
      <w:pPr>
        <w:pStyle w:val="Tekstpodstawowy"/>
        <w:spacing w:before="63" w:line="300" w:lineRule="atLeast"/>
        <w:ind w:right="125"/>
        <w:jc w:val="both"/>
        <w:rPr>
          <w:rFonts w:asciiTheme="minorHAnsi" w:hAnsiTheme="minorHAnsi" w:cs="Times New Roman"/>
          <w:sz w:val="24"/>
          <w:szCs w:val="24"/>
        </w:rPr>
      </w:pPr>
      <w:r w:rsidRPr="000E3E6D">
        <w:rPr>
          <w:rFonts w:asciiTheme="minorHAnsi" w:hAnsiTheme="minorHAnsi" w:cs="Times New Roman"/>
          <w:sz w:val="24"/>
          <w:szCs w:val="24"/>
        </w:rPr>
        <w:t xml:space="preserve">Czy Zamawiający potwierdzi, że w przypadku odstąpienia od umowy </w:t>
      </w:r>
      <w:r w:rsidRPr="000E3E6D">
        <w:rPr>
          <w:rFonts w:asciiTheme="minorHAnsi" w:hAnsiTheme="minorHAnsi" w:cs="Times New Roman"/>
          <w:spacing w:val="-3"/>
          <w:sz w:val="24"/>
          <w:szCs w:val="24"/>
        </w:rPr>
        <w:t xml:space="preserve">na </w:t>
      </w:r>
      <w:r w:rsidRPr="000E3E6D">
        <w:rPr>
          <w:rFonts w:asciiTheme="minorHAnsi" w:hAnsiTheme="minorHAnsi" w:cs="Times New Roman"/>
          <w:sz w:val="24"/>
          <w:szCs w:val="24"/>
        </w:rPr>
        <w:t xml:space="preserve">wykonanie </w:t>
      </w:r>
      <w:r w:rsidRPr="000E3E6D">
        <w:rPr>
          <w:rFonts w:asciiTheme="minorHAnsi" w:hAnsiTheme="minorHAnsi" w:cs="Times New Roman"/>
          <w:sz w:val="24"/>
          <w:szCs w:val="24"/>
        </w:rPr>
        <w:lastRenderedPageBreak/>
        <w:t>zamówienia w części, kara umowna za</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nie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należna</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danej</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Stronie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będzie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ustalona</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proporcjonalnie</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do</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udziału</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należnego</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Wykonawcy</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mocy</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par.</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25</w:t>
      </w:r>
      <w:r w:rsidRPr="000E3E6D">
        <w:rPr>
          <w:rFonts w:asciiTheme="minorHAnsi" w:hAnsiTheme="minorHAnsi" w:cs="Times New Roman"/>
          <w:spacing w:val="-1"/>
          <w:sz w:val="24"/>
          <w:szCs w:val="24"/>
        </w:rPr>
        <w:t xml:space="preserve"> </w:t>
      </w:r>
      <w:r w:rsidRPr="000E3E6D">
        <w:rPr>
          <w:rFonts w:asciiTheme="minorHAnsi" w:hAnsiTheme="minorHAnsi" w:cs="Times New Roman"/>
          <w:spacing w:val="-3"/>
          <w:sz w:val="24"/>
          <w:szCs w:val="24"/>
        </w:rPr>
        <w:t>ust.</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20 lit.</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b)</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projektu</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wynagrodzenia</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za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odebraną</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część</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Przedmiotu</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do</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Wynagrodzenia</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określonego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par.</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19 ust. 1 projektu umowy?</w:t>
      </w:r>
    </w:p>
    <w:p w14:paraId="7F0C004F"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0A74E4FE"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230</w:t>
      </w:r>
    </w:p>
    <w:p w14:paraId="4181955A"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234B7690"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r w:rsidRPr="000E3E6D">
        <w:rPr>
          <w:rFonts w:asciiTheme="minorHAnsi" w:hAnsiTheme="minorHAnsi" w:cs="Times New Roman"/>
          <w:sz w:val="24"/>
          <w:szCs w:val="24"/>
        </w:rPr>
        <w:t>Tak, Zamawiający potwierdza. Jednocześnie Zamawiający wskazuje, że w przypadku wystąpienia okoliczności uprawniających Zamawiającego do odstąpienia od umowy, jest wysoce mało prawdopodobne by Zamawiający był zainteresowany tylko częściowym odstąpieniem od umowy. Chociaż umowa taka możliwość dopuszcza.</w:t>
      </w:r>
    </w:p>
    <w:p w14:paraId="21103620"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05F92BDE" w14:textId="77777777" w:rsidR="000E3E6D" w:rsidRPr="000E3E6D" w:rsidRDefault="000E3E6D" w:rsidP="000E3E6D">
      <w:pPr>
        <w:pStyle w:val="Nagwek1"/>
        <w:spacing w:line="300" w:lineRule="atLeast"/>
        <w:rPr>
          <w:rFonts w:asciiTheme="minorHAnsi" w:hAnsiTheme="minorHAnsi" w:cs="Times New Roman"/>
          <w:color w:val="auto"/>
          <w:sz w:val="24"/>
          <w:szCs w:val="24"/>
        </w:rPr>
      </w:pPr>
      <w:r w:rsidRPr="000E3E6D">
        <w:rPr>
          <w:rFonts w:asciiTheme="minorHAnsi" w:hAnsiTheme="minorHAnsi" w:cs="Times New Roman"/>
          <w:color w:val="auto"/>
          <w:sz w:val="24"/>
          <w:szCs w:val="24"/>
          <w:u w:val="single"/>
        </w:rPr>
        <w:t>Pytanie numer  231</w:t>
      </w:r>
    </w:p>
    <w:p w14:paraId="431486A4" w14:textId="77777777" w:rsidR="000E3E6D" w:rsidRPr="000E3E6D" w:rsidRDefault="000E3E6D" w:rsidP="000E3E6D">
      <w:pPr>
        <w:pStyle w:val="Tekstpodstawowy"/>
        <w:spacing w:line="300" w:lineRule="atLeast"/>
        <w:jc w:val="both"/>
        <w:rPr>
          <w:rFonts w:asciiTheme="minorHAnsi" w:hAnsiTheme="minorHAnsi" w:cs="Times New Roman"/>
          <w:sz w:val="24"/>
          <w:szCs w:val="24"/>
        </w:rPr>
      </w:pPr>
      <w:r w:rsidRPr="000E3E6D">
        <w:rPr>
          <w:rFonts w:asciiTheme="minorHAnsi" w:hAnsiTheme="minorHAnsi" w:cs="Times New Roman"/>
          <w:sz w:val="24"/>
          <w:szCs w:val="24"/>
        </w:rPr>
        <w:t>Definicja "Wdrożenie", str. 6/7 - Prosimy o wyjaśnienie użytego w tej definicji pojęcia "HIS Uzupełnienie"</w:t>
      </w:r>
    </w:p>
    <w:p w14:paraId="057E14C1"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50EED50D"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231</w:t>
      </w:r>
    </w:p>
    <w:p w14:paraId="7570429D"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6EB87AA4" w14:textId="77777777" w:rsidR="000E3E6D" w:rsidRPr="000E3E6D" w:rsidRDefault="000E3E6D" w:rsidP="000E3E6D">
      <w:pPr>
        <w:widowControl w:val="0"/>
        <w:spacing w:after="120" w:line="300" w:lineRule="atLeast"/>
        <w:ind w:right="708"/>
        <w:jc w:val="both"/>
        <w:rPr>
          <w:rFonts w:eastAsia="Times New Roman" w:cs="Times New Roman"/>
          <w:sz w:val="24"/>
          <w:szCs w:val="24"/>
        </w:rPr>
      </w:pPr>
      <w:r w:rsidRPr="000E3E6D">
        <w:rPr>
          <w:rFonts w:cs="Times New Roman"/>
          <w:sz w:val="24"/>
          <w:szCs w:val="24"/>
        </w:rPr>
        <w:t xml:space="preserve">We zworze </w:t>
      </w:r>
      <w:proofErr w:type="spellStart"/>
      <w:r w:rsidRPr="000E3E6D">
        <w:rPr>
          <w:rFonts w:cs="Times New Roman"/>
          <w:sz w:val="24"/>
          <w:szCs w:val="24"/>
        </w:rPr>
        <w:t>WUa</w:t>
      </w:r>
      <w:proofErr w:type="spellEnd"/>
      <w:r w:rsidRPr="000E3E6D">
        <w:rPr>
          <w:rFonts w:cs="Times New Roman"/>
          <w:sz w:val="24"/>
          <w:szCs w:val="24"/>
        </w:rPr>
        <w:t xml:space="preserve"> definicja Wdrożenie, zawarta jest w par 1 ust 7 pkt </w:t>
      </w:r>
      <w:proofErr w:type="spellStart"/>
      <w:r w:rsidRPr="000E3E6D">
        <w:rPr>
          <w:rFonts w:cs="Times New Roman"/>
          <w:sz w:val="24"/>
          <w:szCs w:val="24"/>
        </w:rPr>
        <w:t>ss</w:t>
      </w:r>
      <w:proofErr w:type="spellEnd"/>
      <w:r w:rsidRPr="000E3E6D">
        <w:rPr>
          <w:rFonts w:cs="Times New Roman"/>
          <w:sz w:val="24"/>
          <w:szCs w:val="24"/>
        </w:rPr>
        <w:t xml:space="preserve"> i brzmi -  </w:t>
      </w:r>
      <w:r w:rsidRPr="000E3E6D">
        <w:rPr>
          <w:rFonts w:eastAsia="Times New Roman" w:cs="Times New Roman"/>
          <w:i/>
          <w:sz w:val="24"/>
          <w:szCs w:val="24"/>
          <w:lang w:eastAsia="ar-SA"/>
        </w:rPr>
        <w:t xml:space="preserve">Wdrożenie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w:t>
      </w:r>
      <w:r w:rsidRPr="000E3E6D">
        <w:rPr>
          <w:rFonts w:eastAsia="Times New Roman" w:cs="Times New Roman"/>
          <w:i/>
          <w:sz w:val="24"/>
          <w:szCs w:val="24"/>
        </w:rPr>
        <w:t>§</w:t>
      </w:r>
      <w:r w:rsidRPr="000E3E6D">
        <w:rPr>
          <w:rFonts w:eastAsia="Times New Roman" w:cs="Times New Roman"/>
          <w:b/>
          <w:i/>
          <w:sz w:val="24"/>
          <w:szCs w:val="24"/>
        </w:rPr>
        <w:t xml:space="preserve"> </w:t>
      </w:r>
      <w:r w:rsidRPr="000E3E6D">
        <w:rPr>
          <w:rFonts w:eastAsia="Times New Roman" w:cs="Times New Roman"/>
          <w:i/>
          <w:sz w:val="24"/>
          <w:szCs w:val="24"/>
          <w:lang w:eastAsia="ar-SA"/>
        </w:rPr>
        <w:t>5 ust. 1 a, 1 b, 3 b, 5 b Umowy</w:t>
      </w:r>
      <w:r w:rsidRPr="000E3E6D">
        <w:rPr>
          <w:rFonts w:eastAsia="Times New Roman" w:cs="Times New Roman"/>
          <w:sz w:val="24"/>
          <w:szCs w:val="24"/>
          <w:lang w:eastAsia="ar-SA"/>
        </w:rPr>
        <w:t xml:space="preserve">. Już w samej tej definicji wskazane jest w nawiasie, że HIS Uzupełnienie obejmuje Oprogramowanie Aplikacyjne i LOK. Jednocześnie Umowa zawiera definicje zarówno Oprogramowania Aplikacyjnego jak i LOK. </w:t>
      </w:r>
      <w:r w:rsidRPr="000E3E6D">
        <w:rPr>
          <w:rFonts w:cs="Times New Roman"/>
          <w:sz w:val="24"/>
          <w:szCs w:val="24"/>
        </w:rPr>
        <w:t xml:space="preserve">Definicja Oprogramowanie Aplikacyjne zawarta jest w par 1 ust 7 pkt o i brzmi – </w:t>
      </w:r>
      <w:r w:rsidRPr="000E3E6D">
        <w:rPr>
          <w:rFonts w:cs="Times New Roman"/>
          <w:i/>
          <w:sz w:val="24"/>
          <w:szCs w:val="24"/>
        </w:rPr>
        <w:t xml:space="preserve">oprogramowanie komputerowe o właściwościach i konfiguracji określonych w Wymaganiach Zamawiającego, zapewniające wytworzenie i udostępnienie określonych funkcjonalności wskazanych w OPZ, będące utworem w rozumieniu ustawy </w:t>
      </w:r>
      <w:r w:rsidRPr="000E3E6D">
        <w:rPr>
          <w:rFonts w:cs="Times New Roman"/>
          <w:i/>
          <w:iCs/>
          <w:sz w:val="24"/>
          <w:szCs w:val="24"/>
        </w:rPr>
        <w:t>o prawie autorskim i prawach pokrewnych z dnia 4 lutego 1994 r.,</w:t>
      </w:r>
      <w:r w:rsidRPr="000E3E6D">
        <w:rPr>
          <w:rFonts w:cs="Times New Roman"/>
          <w:i/>
          <w:sz w:val="24"/>
          <w:szCs w:val="24"/>
        </w:rPr>
        <w:t xml:space="preserve"> którym Wykonawca, bez naruszania praw osób trzecich, może dysponować w zakresie koniecznym do prawidłowej realizacji Umowy, w tym do udzielania Zamawiającemu Licencji Oprogramowanie Aplikacyjne. Oprogramowanie Aplikacyjne obejmuje łącznie Oprogramowanie Aplikacyjne Typ A i Oprogramowanie Aplikacyjne Typ B. </w:t>
      </w:r>
      <w:r w:rsidRPr="000E3E6D">
        <w:rPr>
          <w:rFonts w:cs="Times New Roman"/>
          <w:sz w:val="24"/>
          <w:szCs w:val="24"/>
        </w:rPr>
        <w:t xml:space="preserve">Definicja Oprogramowanie Aplikacyjne zawarta jest w par 1 ust 7 pkt g i brzmi – </w:t>
      </w:r>
      <w:r w:rsidRPr="000E3E6D">
        <w:rPr>
          <w:rFonts w:eastAsia="Times New Roman" w:cs="Times New Roman"/>
          <w:i/>
          <w:sz w:val="24"/>
          <w:szCs w:val="24"/>
        </w:rPr>
        <w:t xml:space="preserve">rozwiązanie informatyczne (oprogramowanie) zapewniające właściwe komunikowanie się </w:t>
      </w:r>
      <w:r w:rsidRPr="000E3E6D">
        <w:rPr>
          <w:rFonts w:eastAsia="Times New Roman" w:cs="Times New Roman"/>
          <w:i/>
          <w:sz w:val="24"/>
          <w:szCs w:val="24"/>
        </w:rPr>
        <w:lastRenderedPageBreak/>
        <w:t xml:space="preserve">pomiędzy Platformą Regionalną a HIS Właściwym celem realizacji celów i założeń Projektu, część Przedmiotu Umowy, objęta Przedmiotem Umowy Blok D, jaką Wykonawca obowiązany jest zrealizować zgodnie z Wymaganiami Zamawiającego. </w:t>
      </w:r>
      <w:r w:rsidRPr="000E3E6D">
        <w:rPr>
          <w:rFonts w:eastAsia="Times New Roman" w:cs="Times New Roman"/>
          <w:sz w:val="24"/>
          <w:szCs w:val="24"/>
        </w:rPr>
        <w:t xml:space="preserve">Nadto z treści Umowy bardzo jasno wynika co obejmuje HIS Uzupełnienie. </w:t>
      </w:r>
    </w:p>
    <w:p w14:paraId="3645DE4A" w14:textId="77777777" w:rsidR="000E3E6D" w:rsidRPr="000E3E6D" w:rsidRDefault="000E3E6D" w:rsidP="000E3E6D">
      <w:pPr>
        <w:widowControl w:val="0"/>
        <w:spacing w:after="120" w:line="300" w:lineRule="atLeast"/>
        <w:ind w:right="708"/>
        <w:contextualSpacing/>
        <w:jc w:val="both"/>
        <w:rPr>
          <w:rFonts w:eastAsia="Times New Roman" w:cs="Times New Roman"/>
          <w:i/>
          <w:sz w:val="24"/>
          <w:szCs w:val="24"/>
          <w:lang w:eastAsia="ar-SA"/>
        </w:rPr>
      </w:pPr>
      <w:r w:rsidRPr="000E3E6D">
        <w:rPr>
          <w:rFonts w:eastAsia="Times New Roman" w:cs="Times New Roman"/>
          <w:sz w:val="24"/>
          <w:szCs w:val="24"/>
        </w:rPr>
        <w:t xml:space="preserve">Taka sama definicja Wdrożenia jest w </w:t>
      </w:r>
      <w:proofErr w:type="spellStart"/>
      <w:r w:rsidRPr="000E3E6D">
        <w:rPr>
          <w:rFonts w:eastAsia="Times New Roman" w:cs="Times New Roman"/>
          <w:sz w:val="24"/>
          <w:szCs w:val="24"/>
        </w:rPr>
        <w:t>WUb</w:t>
      </w:r>
      <w:proofErr w:type="spellEnd"/>
      <w:r w:rsidRPr="000E3E6D">
        <w:rPr>
          <w:rFonts w:eastAsia="Times New Roman" w:cs="Times New Roman"/>
          <w:sz w:val="24"/>
          <w:szCs w:val="24"/>
        </w:rPr>
        <w:t xml:space="preserve"> - </w:t>
      </w:r>
      <w:r w:rsidRPr="000E3E6D">
        <w:rPr>
          <w:rFonts w:eastAsia="Times New Roman" w:cs="Times New Roman"/>
          <w:b/>
          <w:i/>
          <w:sz w:val="24"/>
          <w:szCs w:val="24"/>
          <w:lang w:eastAsia="ar-SA"/>
        </w:rPr>
        <w:t>Wdrożenie</w:t>
      </w:r>
      <w:r w:rsidRPr="000E3E6D">
        <w:rPr>
          <w:rFonts w:eastAsia="Times New Roman" w:cs="Times New Roman"/>
          <w:i/>
          <w:sz w:val="24"/>
          <w:szCs w:val="24"/>
          <w:lang w:eastAsia="ar-SA"/>
        </w:rPr>
        <w:t xml:space="preserve"> – całokształt usług wdrożeniowych realizowanych przez Wykonawcę po dostarczeniu HIS Uzupełnienie (to jest dostarczeniu do Zamawiającemu Oprogramowania Aplikacyjnego i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w:t>
      </w:r>
      <w:r w:rsidRPr="000E3E6D">
        <w:rPr>
          <w:rFonts w:eastAsia="Times New Roman" w:cs="Times New Roman"/>
          <w:b/>
          <w:i/>
          <w:sz w:val="24"/>
          <w:szCs w:val="24"/>
        </w:rPr>
        <w:t xml:space="preserve">§ </w:t>
      </w:r>
      <w:r w:rsidRPr="000E3E6D">
        <w:rPr>
          <w:rFonts w:eastAsia="Times New Roman" w:cs="Times New Roman"/>
          <w:i/>
          <w:sz w:val="24"/>
          <w:szCs w:val="24"/>
          <w:lang w:eastAsia="ar-SA"/>
        </w:rPr>
        <w:t>5 ust. 1a,b, w ust. 3b, ust. 4b Umowy;</w:t>
      </w:r>
    </w:p>
    <w:p w14:paraId="316D8856" w14:textId="77777777" w:rsidR="000E3E6D" w:rsidRPr="000E3E6D" w:rsidRDefault="000E3E6D" w:rsidP="000E3E6D">
      <w:pPr>
        <w:widowControl w:val="0"/>
        <w:spacing w:line="300" w:lineRule="atLeast"/>
        <w:ind w:right="708"/>
        <w:contextualSpacing/>
        <w:jc w:val="both"/>
        <w:rPr>
          <w:rFonts w:cs="Times New Roman"/>
          <w:i/>
          <w:sz w:val="24"/>
          <w:szCs w:val="24"/>
        </w:rPr>
      </w:pPr>
      <w:r w:rsidRPr="000E3E6D">
        <w:rPr>
          <w:rFonts w:eastAsia="Times New Roman" w:cs="Times New Roman"/>
          <w:sz w:val="24"/>
          <w:szCs w:val="24"/>
          <w:lang w:eastAsia="ar-SA"/>
        </w:rPr>
        <w:t xml:space="preserve">Definicja Oprogramowania Aplikacyjnego znajduje się  tej samej części umowy – część słownikowa -  </w:t>
      </w:r>
      <w:r w:rsidRPr="000E3E6D">
        <w:rPr>
          <w:rFonts w:cs="Times New Roman"/>
          <w:i/>
          <w:sz w:val="24"/>
          <w:szCs w:val="24"/>
        </w:rPr>
        <w:t xml:space="preserve">Oprogramowanie Aplikacyjne  zwane też HIS Nowy - </w:t>
      </w:r>
      <w:r w:rsidRPr="000E3E6D">
        <w:rPr>
          <w:rFonts w:eastAsia="Times New Roman" w:cs="Times New Roman"/>
          <w:i/>
          <w:sz w:val="24"/>
          <w:szCs w:val="24"/>
        </w:rPr>
        <w:t>całość</w:t>
      </w:r>
      <w:r w:rsidRPr="000E3E6D">
        <w:rPr>
          <w:rFonts w:eastAsia="Times New Roman" w:cs="Times New Roman"/>
          <w:b/>
          <w:i/>
          <w:sz w:val="24"/>
          <w:szCs w:val="24"/>
        </w:rPr>
        <w:t xml:space="preserve"> </w:t>
      </w:r>
      <w:r w:rsidRPr="000E3E6D">
        <w:rPr>
          <w:rFonts w:cs="Times New Roman"/>
          <w:i/>
          <w:sz w:val="24"/>
          <w:szCs w:val="24"/>
        </w:rPr>
        <w:t xml:space="preserve">zintegrowanego funkcjonalnie i technologicznie oprogramowania aplikacyjnego (lub oprogramowań aplikacyjnych) zapewniającego wytwarzanie, przetwarzanie, przechowywanie i udostępnianie danych związanych z działalnością statutową Zamawiającego jako podmiotu leczniczego realizującego świadczenia zdrowotne (w tym świadczenia szpitalne) zgodne z Wymaganiami Zamawiającego, w tym w szczególności realizujące funkcjonalności i zadania wskazane w OPZ, oprogramowanie komputerowe o właściwościach i konfiguracji określonych w Wymaganiach Zamawiającego, zapewniające wytworzenie i udostępnienie określonych funkcjonalności wskazanych w OPZ będące utworem w rozumieniu ustawy </w:t>
      </w:r>
      <w:r w:rsidRPr="000E3E6D">
        <w:rPr>
          <w:rFonts w:cs="Times New Roman"/>
          <w:i/>
          <w:iCs/>
          <w:sz w:val="24"/>
          <w:szCs w:val="24"/>
        </w:rPr>
        <w:t>o prawie autorskim i prawach pokrewnych z dnia 4 lutego 1994 r</w:t>
      </w:r>
      <w:r w:rsidRPr="000E3E6D">
        <w:rPr>
          <w:rFonts w:cs="Times New Roman"/>
          <w:i/>
          <w:sz w:val="24"/>
          <w:szCs w:val="24"/>
        </w:rPr>
        <w:t xml:space="preserve"> którym Wykonawca, bez naruszania praw osób trzecich, może dysponować w zakresie koniecznym do prawidłowej realizacji Umowy w tym do udzielania Zamawiającemu Licencji Oprogramowanie Aplikacyjne. Część Przedmiotu Umowy objęta Przedmiotem Umowy Blok A.</w:t>
      </w:r>
      <w:r w:rsidRPr="000E3E6D">
        <w:rPr>
          <w:rFonts w:cs="Times New Roman"/>
          <w:sz w:val="24"/>
          <w:szCs w:val="24"/>
        </w:rPr>
        <w:t xml:space="preserve"> W tej samej części umowy, części słownikowej znajduje się też definicja LOK. W </w:t>
      </w:r>
      <w:proofErr w:type="spellStart"/>
      <w:r w:rsidRPr="000E3E6D">
        <w:rPr>
          <w:rFonts w:cs="Times New Roman"/>
          <w:sz w:val="24"/>
          <w:szCs w:val="24"/>
        </w:rPr>
        <w:t>WUb</w:t>
      </w:r>
      <w:proofErr w:type="spellEnd"/>
      <w:r w:rsidRPr="000E3E6D">
        <w:rPr>
          <w:rFonts w:cs="Times New Roman"/>
          <w:sz w:val="24"/>
          <w:szCs w:val="24"/>
        </w:rPr>
        <w:t xml:space="preserve"> rzeczywiście nie ma osobnej  definicji HIS Uzupełnienie. Jest to omyłka pisarska Zamawiającego polegająca nie na tym że nie zdefiniował w </w:t>
      </w:r>
      <w:proofErr w:type="spellStart"/>
      <w:r w:rsidRPr="000E3E6D">
        <w:rPr>
          <w:rFonts w:cs="Times New Roman"/>
          <w:sz w:val="24"/>
          <w:szCs w:val="24"/>
        </w:rPr>
        <w:t>WUb</w:t>
      </w:r>
      <w:proofErr w:type="spellEnd"/>
      <w:r w:rsidRPr="000E3E6D">
        <w:rPr>
          <w:rFonts w:cs="Times New Roman"/>
          <w:sz w:val="24"/>
          <w:szCs w:val="24"/>
        </w:rPr>
        <w:t xml:space="preserve"> HIS Uzupełnienie ale polegająca na tym, że wskazane pojęcie HIS Uzupełnienie wskazane zostało w definicji Wdrożenia. Skoro przedmiotem umowy </w:t>
      </w:r>
      <w:proofErr w:type="spellStart"/>
      <w:r w:rsidRPr="000E3E6D">
        <w:rPr>
          <w:rFonts w:cs="Times New Roman"/>
          <w:sz w:val="24"/>
          <w:szCs w:val="24"/>
        </w:rPr>
        <w:t>WUb</w:t>
      </w:r>
      <w:proofErr w:type="spellEnd"/>
      <w:r w:rsidRPr="000E3E6D">
        <w:rPr>
          <w:rFonts w:cs="Times New Roman"/>
          <w:sz w:val="24"/>
          <w:szCs w:val="24"/>
        </w:rPr>
        <w:t xml:space="preserve"> jest zupełnie nowy HIS, jako HIS Nowy (Oprogramowanie Aplikacyjne) plus LOK składające się na HIS Właściwy, w umowie tej nie ma co uzupełniać i nie występuje HIS Uzupełnienie w znaczeniu w jakim to pojęcie występuje w </w:t>
      </w:r>
      <w:proofErr w:type="spellStart"/>
      <w:r w:rsidRPr="000E3E6D">
        <w:rPr>
          <w:rFonts w:cs="Times New Roman"/>
          <w:sz w:val="24"/>
          <w:szCs w:val="24"/>
        </w:rPr>
        <w:t>WUa</w:t>
      </w:r>
      <w:proofErr w:type="spellEnd"/>
      <w:r w:rsidRPr="000E3E6D">
        <w:rPr>
          <w:rFonts w:cs="Times New Roman"/>
          <w:sz w:val="24"/>
          <w:szCs w:val="24"/>
        </w:rPr>
        <w:t xml:space="preserve">. </w:t>
      </w:r>
    </w:p>
    <w:p w14:paraId="521421B5" w14:textId="77777777" w:rsidR="000E3E6D" w:rsidRPr="000E3E6D" w:rsidRDefault="000E3E6D" w:rsidP="000E3E6D">
      <w:pPr>
        <w:widowControl w:val="0"/>
        <w:spacing w:after="120" w:line="300" w:lineRule="atLeast"/>
        <w:ind w:right="708"/>
        <w:jc w:val="both"/>
        <w:rPr>
          <w:rFonts w:eastAsia="Times New Roman" w:cs="Times New Roman"/>
          <w:sz w:val="24"/>
          <w:szCs w:val="24"/>
          <w:lang w:eastAsia="ar-SA"/>
        </w:rPr>
      </w:pPr>
      <w:r w:rsidRPr="000E3E6D">
        <w:rPr>
          <w:rFonts w:eastAsia="Times New Roman" w:cs="Times New Roman"/>
          <w:sz w:val="24"/>
          <w:szCs w:val="24"/>
          <w:lang w:eastAsia="ar-SA"/>
        </w:rPr>
        <w:t xml:space="preserve"> W tym zakresie Zamawiający dokonał zmiany umowy </w:t>
      </w:r>
      <w:proofErr w:type="spellStart"/>
      <w:r w:rsidRPr="000E3E6D">
        <w:rPr>
          <w:rFonts w:eastAsia="Times New Roman" w:cs="Times New Roman"/>
          <w:sz w:val="24"/>
          <w:szCs w:val="24"/>
          <w:lang w:eastAsia="ar-SA"/>
        </w:rPr>
        <w:t>WUb</w:t>
      </w:r>
      <w:proofErr w:type="spellEnd"/>
      <w:r w:rsidRPr="000E3E6D">
        <w:rPr>
          <w:rFonts w:eastAsia="Times New Roman" w:cs="Times New Roman"/>
          <w:sz w:val="24"/>
          <w:szCs w:val="24"/>
          <w:lang w:eastAsia="ar-SA"/>
        </w:rPr>
        <w:t xml:space="preserve"> zmiana numer 50.</w:t>
      </w:r>
    </w:p>
    <w:p w14:paraId="695E0E1E"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B numer 50</w:t>
      </w:r>
    </w:p>
    <w:p w14:paraId="58508E48"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Część słownikowa umowy – definicja Wdrożenie przed zmianą :</w:t>
      </w:r>
    </w:p>
    <w:p w14:paraId="256F43E3" w14:textId="77777777" w:rsidR="000E3E6D" w:rsidRPr="000E3E6D" w:rsidRDefault="000E3E6D" w:rsidP="000E3E6D">
      <w:pPr>
        <w:widowControl w:val="0"/>
        <w:spacing w:after="120" w:line="300" w:lineRule="atLeast"/>
        <w:ind w:right="708"/>
        <w:contextualSpacing/>
        <w:jc w:val="both"/>
        <w:rPr>
          <w:rFonts w:eastAsia="Times New Roman" w:cs="Times New Roman"/>
          <w:i/>
          <w:sz w:val="24"/>
          <w:szCs w:val="24"/>
          <w:lang w:eastAsia="ar-SA"/>
        </w:rPr>
      </w:pPr>
      <w:r w:rsidRPr="000E3E6D">
        <w:rPr>
          <w:rFonts w:eastAsia="Times New Roman" w:cs="Times New Roman"/>
          <w:i/>
          <w:sz w:val="24"/>
          <w:szCs w:val="24"/>
          <w:lang w:eastAsia="ar-SA"/>
        </w:rPr>
        <w:t xml:space="preserve">Wdrożenie – całokształt usług wdrożeniowych realizowanych przez Wykonawcę po dostarczeniu HIS Uzupełnienie (to jest dostarczeniu do Zamawiającemu Oprogramowania Aplikacyjnego i LOK) składających się na Przedmiot Umowy </w:t>
      </w:r>
      <w:r w:rsidRPr="000E3E6D">
        <w:rPr>
          <w:rFonts w:eastAsia="Times New Roman" w:cs="Times New Roman"/>
          <w:i/>
          <w:sz w:val="24"/>
          <w:szCs w:val="24"/>
          <w:lang w:eastAsia="ar-SA"/>
        </w:rPr>
        <w:lastRenderedPageBreak/>
        <w:t xml:space="preserve">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w:t>
      </w:r>
      <w:r w:rsidRPr="000E3E6D">
        <w:rPr>
          <w:rFonts w:eastAsia="Times New Roman" w:cs="Times New Roman"/>
          <w:b/>
          <w:i/>
          <w:sz w:val="24"/>
          <w:szCs w:val="24"/>
        </w:rPr>
        <w:t xml:space="preserve">§ </w:t>
      </w:r>
      <w:r w:rsidRPr="000E3E6D">
        <w:rPr>
          <w:rFonts w:eastAsia="Times New Roman" w:cs="Times New Roman"/>
          <w:i/>
          <w:sz w:val="24"/>
          <w:szCs w:val="24"/>
          <w:lang w:eastAsia="ar-SA"/>
        </w:rPr>
        <w:t>5 ust. 1a,b, w ust. 3b, ust. 4b Umowy;</w:t>
      </w:r>
    </w:p>
    <w:p w14:paraId="388C2C3D" w14:textId="77777777" w:rsidR="000E3E6D" w:rsidRPr="000E3E6D" w:rsidRDefault="000E3E6D" w:rsidP="000E3E6D">
      <w:pPr>
        <w:spacing w:after="160" w:line="300" w:lineRule="atLeast"/>
        <w:rPr>
          <w:rFonts w:eastAsia="Times New Roman" w:cs="Times New Roman"/>
          <w:sz w:val="24"/>
          <w:szCs w:val="24"/>
          <w:u w:val="single"/>
        </w:rPr>
      </w:pPr>
    </w:p>
    <w:p w14:paraId="7489F2A7"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Część słownikowa umowy – definicja Wdrożenie po zmianie :</w:t>
      </w:r>
    </w:p>
    <w:p w14:paraId="6B2EF058" w14:textId="77777777" w:rsidR="000E3E6D" w:rsidRPr="000E3E6D" w:rsidRDefault="000E3E6D" w:rsidP="000E3E6D">
      <w:pPr>
        <w:widowControl w:val="0"/>
        <w:spacing w:after="120" w:line="300" w:lineRule="atLeast"/>
        <w:ind w:right="708"/>
        <w:contextualSpacing/>
        <w:jc w:val="both"/>
        <w:rPr>
          <w:rFonts w:eastAsia="Times New Roman" w:cs="Times New Roman"/>
          <w:i/>
          <w:sz w:val="24"/>
          <w:szCs w:val="24"/>
          <w:lang w:eastAsia="ar-SA"/>
        </w:rPr>
      </w:pPr>
      <w:r w:rsidRPr="000E3E6D">
        <w:rPr>
          <w:rFonts w:eastAsia="Times New Roman" w:cs="Times New Roman"/>
          <w:i/>
          <w:sz w:val="24"/>
          <w:szCs w:val="24"/>
          <w:lang w:eastAsia="ar-SA"/>
        </w:rPr>
        <w:t xml:space="preserve">Wdrożenie – całokształt usług wdrożeniowych realizowanych przez Wykonawcę po dostarczeniu HIS Właściwego (to jest dostarczeniu do Zamawiającemu Oprogramowania Aplikacyjnego i LOK) składających się na Przedmiot Umowy Zasadniczy służących zapewnieniu realizacji Celu Umowy, co obejmuje w szczególności zainstalowanie, sparametryzowanie, skonfigurowanie HIS Właściwego, przeprowadzenie testów akceptacyjnych poprzedzających Odbiór Zasadniczy, przekazanie odpowiedniej wiedzy Zamawiającemu niezbędnej do prawidłowego korzystania z HIS Właściwego w tym  szkolenia, przekazanie dokumentacji powykonawczej (Dokumentacja Oprogramowanie), co obejmuje działania wskazane w  </w:t>
      </w:r>
      <w:r w:rsidRPr="000E3E6D">
        <w:rPr>
          <w:rFonts w:eastAsia="Times New Roman" w:cs="Times New Roman"/>
          <w:b/>
          <w:i/>
          <w:sz w:val="24"/>
          <w:szCs w:val="24"/>
        </w:rPr>
        <w:t xml:space="preserve">§ </w:t>
      </w:r>
      <w:r w:rsidRPr="000E3E6D">
        <w:rPr>
          <w:rFonts w:eastAsia="Times New Roman" w:cs="Times New Roman"/>
          <w:i/>
          <w:sz w:val="24"/>
          <w:szCs w:val="24"/>
          <w:lang w:eastAsia="ar-SA"/>
        </w:rPr>
        <w:t>5 ust. 1a,b, w ust. 3b, ust. 4b Umowy</w:t>
      </w:r>
    </w:p>
    <w:p w14:paraId="02C74D98"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32F869CE" w14:textId="77777777" w:rsidR="000E3E6D" w:rsidRPr="000E3E6D" w:rsidRDefault="000E3E6D" w:rsidP="000E3E6D">
      <w:pPr>
        <w:pStyle w:val="Nagwek1"/>
        <w:spacing w:before="122" w:line="300" w:lineRule="atLeast"/>
        <w:rPr>
          <w:rFonts w:asciiTheme="minorHAnsi" w:hAnsiTheme="minorHAnsi" w:cs="Times New Roman"/>
          <w:color w:val="auto"/>
          <w:sz w:val="24"/>
          <w:szCs w:val="24"/>
        </w:rPr>
      </w:pPr>
      <w:r w:rsidRPr="000E3E6D">
        <w:rPr>
          <w:rFonts w:asciiTheme="minorHAnsi" w:hAnsiTheme="minorHAnsi" w:cs="Times New Roman"/>
          <w:color w:val="auto"/>
          <w:sz w:val="24"/>
          <w:szCs w:val="24"/>
          <w:u w:val="single"/>
        </w:rPr>
        <w:t>Pytanie numer  232</w:t>
      </w:r>
    </w:p>
    <w:p w14:paraId="7EFFD668" w14:textId="77777777" w:rsidR="000E3E6D" w:rsidRPr="000E3E6D" w:rsidRDefault="000E3E6D" w:rsidP="000E3E6D">
      <w:pPr>
        <w:pStyle w:val="Tekstpodstawowy"/>
        <w:spacing w:before="63" w:line="300" w:lineRule="atLeast"/>
        <w:ind w:right="124"/>
        <w:jc w:val="both"/>
        <w:rPr>
          <w:rFonts w:asciiTheme="minorHAnsi" w:hAnsiTheme="minorHAnsi" w:cs="Times New Roman"/>
          <w:sz w:val="24"/>
          <w:szCs w:val="24"/>
        </w:rPr>
      </w:pPr>
      <w:r w:rsidRPr="000E3E6D">
        <w:rPr>
          <w:rFonts w:asciiTheme="minorHAnsi" w:hAnsiTheme="minorHAnsi" w:cs="Times New Roman"/>
          <w:sz w:val="24"/>
          <w:szCs w:val="24"/>
        </w:rPr>
        <w:t>par. 6 ust. 1 - Czy Zamawiający potwierdzi, że wskazane w tym postanowieniu wzoru umowy pojęcie "Regionalne Oprogramowanie Komunikacyjne" to to samo co zdefiniowane w tym wzorze umowy "Lokalne Oprogramowanie Komunikacyjne"?</w:t>
      </w:r>
    </w:p>
    <w:p w14:paraId="37D14B11"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7339AB9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232</w:t>
      </w:r>
    </w:p>
    <w:p w14:paraId="067950C0"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771B778A"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r w:rsidRPr="000E3E6D">
        <w:rPr>
          <w:rFonts w:asciiTheme="minorHAnsi" w:hAnsiTheme="minorHAnsi" w:cs="Times New Roman"/>
          <w:sz w:val="24"/>
          <w:szCs w:val="24"/>
        </w:rPr>
        <w:t xml:space="preserve">Tak, zamawiający poprawił omyłkę pisarską </w:t>
      </w:r>
    </w:p>
    <w:p w14:paraId="73C5E643"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0A1F7F5F"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B numer 51</w:t>
      </w:r>
    </w:p>
    <w:p w14:paraId="756609B2"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6  ust. 1 przed zmianą :</w:t>
      </w:r>
    </w:p>
    <w:p w14:paraId="668ED59E" w14:textId="77777777" w:rsidR="000E3E6D" w:rsidRPr="000E3E6D" w:rsidRDefault="000E3E6D" w:rsidP="000E3E6D">
      <w:pPr>
        <w:widowControl w:val="0"/>
        <w:spacing w:after="120" w:line="300" w:lineRule="atLeast"/>
        <w:ind w:right="708"/>
        <w:contextualSpacing/>
        <w:jc w:val="both"/>
        <w:rPr>
          <w:rFonts w:eastAsia="Times New Roman" w:cs="Times New Roman"/>
          <w:sz w:val="24"/>
          <w:szCs w:val="24"/>
        </w:rPr>
      </w:pPr>
      <w:r w:rsidRPr="000E3E6D">
        <w:rPr>
          <w:rFonts w:eastAsia="Times New Roman" w:cs="Times New Roman"/>
          <w:sz w:val="24"/>
          <w:szCs w:val="24"/>
        </w:rPr>
        <w:t>Celem Umowy jest doprowadzenie do stanu, gdzie Zamawiający będzie dysponował Systemem Informatycznym Część Medyczna Właściwym (HIS Właściwym) obejmującym  HIS Nowy (Oprogramowanie Aplikacyjne) jako Zmianę Funkcjonalną o jakiej mowa w  § 3</w:t>
      </w:r>
      <w:r w:rsidRPr="000E3E6D">
        <w:rPr>
          <w:rFonts w:eastAsia="Times New Roman" w:cs="Times New Roman"/>
          <w:b/>
          <w:sz w:val="24"/>
          <w:szCs w:val="24"/>
        </w:rPr>
        <w:t xml:space="preserve"> </w:t>
      </w:r>
      <w:r w:rsidRPr="000E3E6D">
        <w:rPr>
          <w:rFonts w:eastAsia="Times New Roman" w:cs="Times New Roman"/>
          <w:sz w:val="24"/>
          <w:szCs w:val="24"/>
        </w:rPr>
        <w:t>ust. 4 oraz Uzupełninie Regionalne o jakim mowa w § 3</w:t>
      </w:r>
      <w:r w:rsidRPr="000E3E6D">
        <w:rPr>
          <w:rFonts w:eastAsia="Times New Roman" w:cs="Times New Roman"/>
          <w:b/>
          <w:sz w:val="24"/>
          <w:szCs w:val="24"/>
        </w:rPr>
        <w:t xml:space="preserve"> </w:t>
      </w:r>
      <w:r w:rsidRPr="000E3E6D">
        <w:rPr>
          <w:rFonts w:eastAsia="Times New Roman" w:cs="Times New Roman"/>
          <w:sz w:val="24"/>
          <w:szCs w:val="24"/>
        </w:rPr>
        <w:t xml:space="preserve">ust. 3 pkt  „b”.  Tym samym celem Umowy jest wyposażenie Zamawiającego w nowe Oprogramowanie Aplikacyjne zawierające oprócz obecnych funkcjonalności HIS Aktualnego zawierającego nowe funkcjonalności jakimi  Zamawiający  nie dysponuje na dzień wszczęcia Postępowania Przetargowego (Zmiana  Funkcjonalna Zamawiający) oraz wyposażenie Zamawiającego w Lokalne Oprogramowanie Komunikacyjne (Uzupełnienie Regionalne Zamawiający). Tym samym Zmiana Funkcjonalna Zamawiający to wymiana HIS Aktualnego na nowe Oprogramowanie Aplikacyjne. </w:t>
      </w:r>
      <w:r w:rsidRPr="000E3E6D">
        <w:rPr>
          <w:rFonts w:eastAsia="Times New Roman" w:cs="Times New Roman"/>
          <w:sz w:val="24"/>
          <w:szCs w:val="24"/>
        </w:rPr>
        <w:lastRenderedPageBreak/>
        <w:t>Zmiana  Funkcjonalna Zamawiający to Zmiana Funkcjonalna odnoszące się tylko do Zamawiającego zgodnie z Wymaganiami Zamawiającego. Uzupełnienie Regionalne Zamawiający to uzupełnienie Oprogramowania Aplikacyjnego (HIS Nowy) o Regionalne Oprogramowanie Komunikacyjne. Uzupełnienie Regionalne Zamawiający to Uzupełnienie Regionalne odnoszące się tylko do Zamawiającego zgodnie z Wymaganiami Zamawiającego. W wyniku realizacji celu Umowy, Zamawiający dysponować będzie nowym Oprogramowaniem Aplikacyjnym (HIS Nowym) oraz Lokalnym Oprogramowaniem Komunikacyjnym razem tworzącym HIS Właściwy, do którego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cel umowy obejmuje również dostarczenie Systemu Autoryzacji i udzielenie nań Gwarancji i Rękojmi.</w:t>
      </w:r>
    </w:p>
    <w:p w14:paraId="10A5F43B" w14:textId="77777777" w:rsidR="000E3E6D" w:rsidRPr="000E3E6D" w:rsidRDefault="000E3E6D" w:rsidP="000E3E6D">
      <w:pPr>
        <w:spacing w:line="300" w:lineRule="atLeast"/>
        <w:ind w:right="708"/>
        <w:contextualSpacing/>
        <w:jc w:val="both"/>
        <w:rPr>
          <w:rFonts w:eastAsia="Calibri" w:cs="Times New Roman"/>
          <w:sz w:val="24"/>
          <w:szCs w:val="24"/>
        </w:rPr>
      </w:pPr>
    </w:p>
    <w:p w14:paraId="49972924"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6  ust. 1 po zmianie :</w:t>
      </w:r>
    </w:p>
    <w:p w14:paraId="47121C46" w14:textId="77777777" w:rsidR="000E3E6D" w:rsidRPr="000E3E6D" w:rsidRDefault="000E3E6D" w:rsidP="000E3E6D">
      <w:pPr>
        <w:widowControl w:val="0"/>
        <w:spacing w:after="120" w:line="300" w:lineRule="atLeast"/>
        <w:ind w:right="708"/>
        <w:contextualSpacing/>
        <w:jc w:val="both"/>
        <w:rPr>
          <w:rFonts w:eastAsia="Times New Roman" w:cs="Times New Roman"/>
          <w:sz w:val="24"/>
          <w:szCs w:val="24"/>
        </w:rPr>
      </w:pPr>
      <w:r w:rsidRPr="000E3E6D">
        <w:rPr>
          <w:rFonts w:eastAsia="Times New Roman" w:cs="Times New Roman"/>
          <w:sz w:val="24"/>
          <w:szCs w:val="24"/>
        </w:rPr>
        <w:t>Celem Umowy jest doprowadzenie do stanu, gdzie Zamawiający będzie dysponował Systemem Informatycznym Część Medyczna Właściwym (HIS Właściwym) obejmującym  HIS Nowy (Oprogramowanie Aplikacyjne) jako Zmianę Funkcjonalną o jakiej mowa w  § 3</w:t>
      </w:r>
      <w:r w:rsidRPr="000E3E6D">
        <w:rPr>
          <w:rFonts w:eastAsia="Times New Roman" w:cs="Times New Roman"/>
          <w:b/>
          <w:sz w:val="24"/>
          <w:szCs w:val="24"/>
        </w:rPr>
        <w:t xml:space="preserve"> </w:t>
      </w:r>
      <w:r w:rsidRPr="000E3E6D">
        <w:rPr>
          <w:rFonts w:eastAsia="Times New Roman" w:cs="Times New Roman"/>
          <w:sz w:val="24"/>
          <w:szCs w:val="24"/>
        </w:rPr>
        <w:t>ust. 4 oraz Uzupełninie Regionalne o jakim mowa w § 3</w:t>
      </w:r>
      <w:r w:rsidRPr="000E3E6D">
        <w:rPr>
          <w:rFonts w:eastAsia="Times New Roman" w:cs="Times New Roman"/>
          <w:b/>
          <w:sz w:val="24"/>
          <w:szCs w:val="24"/>
        </w:rPr>
        <w:t xml:space="preserve"> </w:t>
      </w:r>
      <w:r w:rsidRPr="000E3E6D">
        <w:rPr>
          <w:rFonts w:eastAsia="Times New Roman" w:cs="Times New Roman"/>
          <w:sz w:val="24"/>
          <w:szCs w:val="24"/>
        </w:rPr>
        <w:t>ust. 3 pkt  „b”.  Tym samym celem Umowy jest wyposażenie Zamawiającego w nowe Oprogramowanie Aplikacyjne zawierające oprócz obecnych funkcjonalności HIS Aktualnego zawierającego nowe funkcjonalności jakimi  Zamawiający  nie dysponuje na dzień wszczęcia Postępowania Przetargowego (Zmiana  Funkcjonalna Zamawiający) oraz wyposażenie Zamawiającego w Lokalne Oprogramowanie Komunikacyjne (Uzupełnienie Regionalne Zamawiający). Tym samym Zmiana Funkcjonalna Zamawiający to wymiana HIS Aktualnego na nowe Oprogramowanie Aplikacyjne. Zmiana  Funkcjonalna Zamawiający to Zmiana Funkcjonalna odnoszące się tylko do Zamawiającego zgodnie z Wymaganiami Zamawiającego. Uzupełnienie Regionalne Zamawiający to uzupełnienie Oprogramowania Aplikacyjnego (HIS Nowy) o Lokalne Oprogramowanie Komunikacyjne. Uzupełnienie Regionalne Zamawiający to Uzupełnienie Regionalne odnoszące się tylko do Zamawiającego zgodnie z Wymaganiami Zamawiającego. W wyniku realizacji celu Umowy, Zamawiający dysponować będzie nowym Oprogramowaniem Aplikacyjnym (HIS Nowym) oraz Lokalnym Oprogramowaniem Komunikacyjnym razem tworzącym HIS Właściwy, do którego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cel umowy obejmuje również dostarczenie Systemu Autoryzacji i udzielenie nań Gwarancji i Rękojmi.</w:t>
      </w:r>
    </w:p>
    <w:p w14:paraId="1CD38D3D"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7ADE0E89" w14:textId="77777777" w:rsidR="000E3E6D" w:rsidRPr="000E3E6D" w:rsidRDefault="000E3E6D" w:rsidP="000E3E6D">
      <w:pPr>
        <w:pStyle w:val="Nagwek1"/>
        <w:spacing w:line="300" w:lineRule="atLeast"/>
        <w:rPr>
          <w:rFonts w:asciiTheme="minorHAnsi" w:hAnsiTheme="minorHAnsi" w:cs="Times New Roman"/>
          <w:color w:val="auto"/>
          <w:sz w:val="24"/>
          <w:szCs w:val="24"/>
          <w:u w:val="single"/>
        </w:rPr>
      </w:pPr>
      <w:r w:rsidRPr="000E3E6D">
        <w:rPr>
          <w:rFonts w:asciiTheme="minorHAnsi" w:hAnsiTheme="minorHAnsi" w:cs="Times New Roman"/>
          <w:color w:val="auto"/>
          <w:sz w:val="24"/>
          <w:szCs w:val="24"/>
          <w:u w:val="single"/>
        </w:rPr>
        <w:t>Pytanie numer  233</w:t>
      </w:r>
    </w:p>
    <w:p w14:paraId="33E09282"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49615F11" w14:textId="77777777" w:rsidR="000E3E6D" w:rsidRPr="000E3E6D" w:rsidRDefault="000E3E6D" w:rsidP="000E3E6D">
      <w:pPr>
        <w:pStyle w:val="Tekstpodstawowy"/>
        <w:spacing w:line="300" w:lineRule="atLeast"/>
        <w:ind w:right="119"/>
        <w:jc w:val="both"/>
        <w:rPr>
          <w:rFonts w:asciiTheme="minorHAnsi" w:hAnsiTheme="minorHAnsi" w:cs="Times New Roman"/>
          <w:sz w:val="24"/>
          <w:szCs w:val="24"/>
        </w:rPr>
      </w:pPr>
      <w:r w:rsidRPr="000E3E6D">
        <w:rPr>
          <w:rFonts w:asciiTheme="minorHAnsi" w:hAnsiTheme="minorHAnsi" w:cs="Times New Roman"/>
          <w:sz w:val="24"/>
          <w:szCs w:val="24"/>
        </w:rPr>
        <w:t xml:space="preserve">par. 8 </w:t>
      </w:r>
      <w:r w:rsidRPr="000E3E6D">
        <w:rPr>
          <w:rFonts w:asciiTheme="minorHAnsi" w:hAnsiTheme="minorHAnsi" w:cs="Times New Roman"/>
          <w:spacing w:val="-3"/>
          <w:sz w:val="24"/>
          <w:szCs w:val="24"/>
        </w:rPr>
        <w:t xml:space="preserve">ust. </w:t>
      </w:r>
      <w:r w:rsidRPr="000E3E6D">
        <w:rPr>
          <w:rFonts w:asciiTheme="minorHAnsi" w:hAnsiTheme="minorHAnsi" w:cs="Times New Roman"/>
          <w:sz w:val="24"/>
          <w:szCs w:val="24"/>
        </w:rPr>
        <w:t>9 - Zwracamy uwagę, że to postanowienie wzoru umowy narusza podstawowe zasady współżycia społecznego, gdyż nie wymusza na Zamawiającym (Organizatorze Postępowania) żadnych konsekwencji za działanie w złej</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wierze</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przeciwko</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należycie,</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starannie</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dobrej</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wierze</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przystępującego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do</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realizacji</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zamówienia</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Wykonawcę,</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 xml:space="preserve">który po zawarciu umowy na wykonanie zamówienia wystąpił </w:t>
      </w:r>
      <w:r w:rsidRPr="000E3E6D">
        <w:rPr>
          <w:rFonts w:asciiTheme="minorHAnsi" w:hAnsiTheme="minorHAnsi" w:cs="Times New Roman"/>
          <w:spacing w:val="-3"/>
          <w:sz w:val="24"/>
          <w:szCs w:val="24"/>
        </w:rPr>
        <w:t xml:space="preserve">do </w:t>
      </w:r>
      <w:r w:rsidRPr="000E3E6D">
        <w:rPr>
          <w:rFonts w:asciiTheme="minorHAnsi" w:hAnsiTheme="minorHAnsi" w:cs="Times New Roman"/>
          <w:sz w:val="24"/>
          <w:szCs w:val="24"/>
        </w:rPr>
        <w:t>Zamawiającego o przekazanie mu w toku Postępowania Przetargowego zadeklarowanych informacji i dokumentów, do których przekazania Wykonawcy Zamawiający się zobowiązał,</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a</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ich</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terminie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nie</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otrzymał,</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konsekwencji</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odstępując</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od</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tej</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Podkreślamy,</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że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wykluczenie</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tym postanowieniem wzoru umowy odpowiedzialności Zamawiającego wobec Wykonawcy za takie działanie powoduje, że to Zamawiający narusza prawa, gdyż w dowolnym momencie może dowolnie, według własnej niczym nieuzasadnionej woli, potocznie zwanej widzimisię, uniemożliwić Wykonawcy wykonanie zamówienia i uzyskanie oczekiwanego za jego wykonanie przychodu. Aby złagodzić wydźwięk tego postanowienia wzoru umowy, czy Zamawiający potwierdzi, że w przypadku</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opisanego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tym</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postanowieniu</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odstąpienia</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Wykonawcy</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od</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wykonanie</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zamówienia,</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będzie</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 xml:space="preserve">mógł on dochodzić </w:t>
      </w:r>
      <w:r w:rsidRPr="000E3E6D">
        <w:rPr>
          <w:rFonts w:asciiTheme="minorHAnsi" w:hAnsiTheme="minorHAnsi" w:cs="Times New Roman"/>
          <w:spacing w:val="-3"/>
          <w:sz w:val="24"/>
          <w:szCs w:val="24"/>
        </w:rPr>
        <w:t xml:space="preserve">od </w:t>
      </w:r>
      <w:r w:rsidRPr="000E3E6D">
        <w:rPr>
          <w:rFonts w:asciiTheme="minorHAnsi" w:hAnsiTheme="minorHAnsi" w:cs="Times New Roman"/>
          <w:sz w:val="24"/>
          <w:szCs w:val="24"/>
        </w:rPr>
        <w:t>Zamawiającego odszkodowania za utracone w ten sposób korzyści na zasadach</w:t>
      </w:r>
      <w:r w:rsidRPr="000E3E6D">
        <w:rPr>
          <w:rFonts w:asciiTheme="minorHAnsi" w:hAnsiTheme="minorHAnsi" w:cs="Times New Roman"/>
          <w:spacing w:val="-19"/>
          <w:sz w:val="24"/>
          <w:szCs w:val="24"/>
        </w:rPr>
        <w:t xml:space="preserve"> </w:t>
      </w:r>
      <w:r w:rsidRPr="000E3E6D">
        <w:rPr>
          <w:rFonts w:asciiTheme="minorHAnsi" w:hAnsiTheme="minorHAnsi" w:cs="Times New Roman"/>
          <w:sz w:val="24"/>
          <w:szCs w:val="24"/>
        </w:rPr>
        <w:t>ogólnych?</w:t>
      </w:r>
    </w:p>
    <w:p w14:paraId="3788E0D9" w14:textId="77777777" w:rsidR="000E3E6D" w:rsidRPr="000E3E6D" w:rsidRDefault="000E3E6D" w:rsidP="000E3E6D">
      <w:pPr>
        <w:pStyle w:val="Tekstpodstawowy"/>
        <w:spacing w:before="9" w:line="300" w:lineRule="atLeast"/>
        <w:ind w:left="0"/>
        <w:rPr>
          <w:rFonts w:asciiTheme="minorHAnsi" w:hAnsiTheme="minorHAnsi" w:cs="Times New Roman"/>
          <w:sz w:val="24"/>
          <w:szCs w:val="24"/>
        </w:rPr>
      </w:pPr>
    </w:p>
    <w:p w14:paraId="1926BE39"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233</w:t>
      </w:r>
    </w:p>
    <w:p w14:paraId="7E5C5EEE" w14:textId="77777777" w:rsidR="000E3E6D" w:rsidRPr="000E3E6D" w:rsidRDefault="000E3E6D" w:rsidP="000E3E6D">
      <w:pPr>
        <w:spacing w:line="300" w:lineRule="atLeast"/>
        <w:jc w:val="both"/>
        <w:rPr>
          <w:rFonts w:cs="Times New Roman"/>
          <w:sz w:val="24"/>
          <w:szCs w:val="24"/>
        </w:rPr>
      </w:pPr>
    </w:p>
    <w:p w14:paraId="38B2C294" w14:textId="77777777" w:rsidR="000E3E6D" w:rsidRPr="000E3E6D" w:rsidRDefault="000E3E6D" w:rsidP="000E3E6D">
      <w:pPr>
        <w:suppressAutoHyphens/>
        <w:spacing w:before="120" w:line="300" w:lineRule="atLeast"/>
        <w:ind w:right="708"/>
        <w:contextualSpacing/>
        <w:jc w:val="both"/>
        <w:rPr>
          <w:rFonts w:eastAsia="SimSun" w:cs="Times New Roman"/>
          <w:sz w:val="24"/>
          <w:szCs w:val="24"/>
          <w:lang w:eastAsia="ar-SA"/>
        </w:rPr>
      </w:pPr>
      <w:r w:rsidRPr="000E3E6D">
        <w:rPr>
          <w:rFonts w:cs="Times New Roman"/>
          <w:sz w:val="24"/>
          <w:szCs w:val="24"/>
        </w:rPr>
        <w:t xml:space="preserve">Zgodnie z par 8 ust. 9 </w:t>
      </w:r>
      <w:proofErr w:type="spellStart"/>
      <w:r w:rsidRPr="000E3E6D">
        <w:rPr>
          <w:rFonts w:cs="Times New Roman"/>
          <w:sz w:val="24"/>
          <w:szCs w:val="24"/>
        </w:rPr>
        <w:t>WUb</w:t>
      </w:r>
      <w:proofErr w:type="spellEnd"/>
      <w:r w:rsidRPr="000E3E6D">
        <w:rPr>
          <w:rFonts w:cs="Times New Roman"/>
          <w:sz w:val="24"/>
          <w:szCs w:val="24"/>
        </w:rPr>
        <w:t xml:space="preserve"> : </w:t>
      </w:r>
      <w:r w:rsidRPr="000E3E6D">
        <w:rPr>
          <w:rFonts w:eastAsia="SimSun" w:cs="Times New Roman"/>
          <w:sz w:val="24"/>
          <w:szCs w:val="24"/>
          <w:lang w:eastAsia="ar-SA"/>
        </w:rPr>
        <w:t xml:space="preserve">Odstąpienie od Umowy przez Wykonawcę na zasadach wskazanych w ust. 6, 7 niniejszego paragrafu, jeżeli dotyczy informacji i dokumentów które Zamawiający w Postępowaniu Przetargowym, przed złożeniem Oferty Wykonawcy, zadeklarował ,że je posiada i przekaże Wykonawcy po podpisaniu Umowy nie wiąże się z karą umowną. (z tego tytułu nie jest naliczana kara ani przez Zamawiającego ani przez Wykonawcę).  Nie przedstawienie przez Zamawiającego w terminie wynikającym z Umowy (ust. 4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7 Dni wskazanego w ust. 4 niniejszego paragrafu uprawnia Wykonawcę do przedłużenia okresu Wdrożenia o czas opóźnienia Zamawiającego w tym zakresie.  </w:t>
      </w:r>
    </w:p>
    <w:p w14:paraId="3CDF73D2" w14:textId="77777777" w:rsidR="000E3E6D" w:rsidRPr="000E3E6D" w:rsidRDefault="000E3E6D" w:rsidP="000E3E6D">
      <w:pPr>
        <w:suppressAutoHyphens/>
        <w:spacing w:before="120" w:line="300" w:lineRule="atLeast"/>
        <w:ind w:right="708"/>
        <w:contextualSpacing/>
        <w:jc w:val="both"/>
        <w:rPr>
          <w:rFonts w:eastAsia="SimSun" w:cs="Times New Roman"/>
          <w:sz w:val="24"/>
          <w:szCs w:val="24"/>
          <w:lang w:eastAsia="ar-SA"/>
        </w:rPr>
      </w:pPr>
    </w:p>
    <w:p w14:paraId="636B00C6" w14:textId="77777777" w:rsidR="000E3E6D" w:rsidRPr="000E3E6D" w:rsidRDefault="000E3E6D" w:rsidP="000E3E6D">
      <w:pPr>
        <w:suppressAutoHyphens/>
        <w:spacing w:before="120" w:line="300" w:lineRule="atLeast"/>
        <w:ind w:right="708"/>
        <w:contextualSpacing/>
        <w:jc w:val="both"/>
        <w:rPr>
          <w:rFonts w:eastAsia="SimSun" w:cs="Times New Roman"/>
          <w:sz w:val="24"/>
          <w:szCs w:val="24"/>
          <w:lang w:eastAsia="ar-SA"/>
        </w:rPr>
      </w:pPr>
      <w:r w:rsidRPr="000E3E6D">
        <w:rPr>
          <w:rFonts w:eastAsia="SimSun" w:cs="Times New Roman"/>
          <w:sz w:val="24"/>
          <w:szCs w:val="24"/>
          <w:lang w:eastAsia="ar-SA"/>
        </w:rPr>
        <w:t xml:space="preserve">Wskazany zapis zabezpiecza interes wykonawcy, ponieważ jasno wskazuje że wszelkie opóźnienie Zamawiającego w dostarczeniu dokumentów jakie Zamawiający </w:t>
      </w:r>
      <w:r w:rsidRPr="000E3E6D">
        <w:rPr>
          <w:rFonts w:eastAsia="SimSun" w:cs="Times New Roman"/>
          <w:sz w:val="24"/>
          <w:szCs w:val="24"/>
          <w:lang w:eastAsia="ar-SA"/>
        </w:rPr>
        <w:lastRenderedPageBreak/>
        <w:t>zadeklarował że posiada oznacza przedłużenie terminu realizacji umowy, co jest dla Wykonawcy gwarancją że nie będzie ponosił odpowiedzialności z powodu nie dochowania terminów umownych w zakresie w jakim jest to związane z opóźnieniem Zamawiającego w dostarczeniu dokumentów jakich posiadanie Zamawiający potwierdził w toku postępowania przetargowego. Po drugie wskazany zapis umowny potwierdza, że w takim przypadku w sytuacji odstąpienia od umowy przez Wykonawcę jest to odstąpienie od umowy z winy Zamawiającego. W takim przypadku co wprost wynika z wskazanego zapisu umowy Wykonawca nie płaci na rzecz Zamawiającego żadnej kary umownej. Kary umownej nie płaci też Zamawiający. Ale rzeczywiście zdaniem Zamawiającego w opisywanej sytuacji Wykonawca ponosi szkodę w zakresie utraconych korzyści w postaci wynagrodzenia jakie otrzymałby z tytułu prawidłowego wykonania umowy na co nie miał szansy z powodu zawinionego działania Zamawiającego. Oczywiście w takim przypadku szkoda wykonawcy to nie całe wynagrodzenia jakie by otrzymał ale spodziewany zysk. Tym samym Zamawiający nie dokonuje zmian w wskazanym zapisie umowy i potwierdza jak wskazano w pytaniu, że w przypadku odstąpienia od umowy przez Wykonawcę w sytuacji wskazanej w ust. 9 Wykonawca miałby roszczenia do Zamawiającego o naprawienie poniesionej szkody.</w:t>
      </w:r>
    </w:p>
    <w:p w14:paraId="1B09A2B2" w14:textId="77777777" w:rsidR="000E3E6D" w:rsidRPr="000E3E6D" w:rsidRDefault="000E3E6D" w:rsidP="000E3E6D">
      <w:pPr>
        <w:spacing w:line="300" w:lineRule="atLeast"/>
        <w:jc w:val="both"/>
        <w:rPr>
          <w:rFonts w:cs="Times New Roman"/>
          <w:sz w:val="24"/>
          <w:szCs w:val="24"/>
        </w:rPr>
      </w:pPr>
    </w:p>
    <w:p w14:paraId="5BB33651" w14:textId="77777777" w:rsidR="000E3E6D" w:rsidRPr="000E3E6D" w:rsidRDefault="000E3E6D" w:rsidP="000E3E6D">
      <w:pPr>
        <w:pStyle w:val="Nagwek1"/>
        <w:spacing w:line="300" w:lineRule="atLeast"/>
        <w:rPr>
          <w:rFonts w:asciiTheme="minorHAnsi" w:hAnsiTheme="minorHAnsi" w:cs="Times New Roman"/>
          <w:color w:val="auto"/>
          <w:sz w:val="24"/>
          <w:szCs w:val="24"/>
          <w:u w:val="single"/>
        </w:rPr>
      </w:pPr>
      <w:r w:rsidRPr="000E3E6D">
        <w:rPr>
          <w:rFonts w:asciiTheme="minorHAnsi" w:hAnsiTheme="minorHAnsi" w:cs="Times New Roman"/>
          <w:color w:val="auto"/>
          <w:sz w:val="24"/>
          <w:szCs w:val="24"/>
          <w:u w:val="single"/>
        </w:rPr>
        <w:t>Pytanie numer  234</w:t>
      </w:r>
    </w:p>
    <w:p w14:paraId="0537AF59" w14:textId="77777777" w:rsidR="000E3E6D" w:rsidRPr="000E3E6D" w:rsidRDefault="000E3E6D" w:rsidP="000E3E6D">
      <w:pPr>
        <w:spacing w:line="300" w:lineRule="atLeast"/>
        <w:jc w:val="both"/>
        <w:rPr>
          <w:rFonts w:cs="Times New Roman"/>
          <w:sz w:val="24"/>
          <w:szCs w:val="24"/>
        </w:rPr>
      </w:pPr>
    </w:p>
    <w:p w14:paraId="444EAEB7" w14:textId="77777777" w:rsidR="000E3E6D" w:rsidRPr="000E3E6D" w:rsidRDefault="000E3E6D" w:rsidP="000E3E6D">
      <w:pPr>
        <w:pStyle w:val="Tekstpodstawowy"/>
        <w:spacing w:line="300" w:lineRule="atLeast"/>
        <w:ind w:right="116"/>
        <w:jc w:val="both"/>
        <w:rPr>
          <w:rFonts w:asciiTheme="minorHAnsi" w:hAnsiTheme="minorHAnsi" w:cs="Times New Roman"/>
          <w:sz w:val="24"/>
          <w:szCs w:val="24"/>
        </w:rPr>
      </w:pPr>
      <w:r w:rsidRPr="000E3E6D">
        <w:rPr>
          <w:rFonts w:asciiTheme="minorHAnsi" w:hAnsiTheme="minorHAnsi" w:cs="Times New Roman"/>
          <w:sz w:val="24"/>
          <w:szCs w:val="24"/>
        </w:rPr>
        <w:t>par. 13 ust. 14 - Prosimy o wyjaśnienie, co Zamawiający ma na myśli pod pojęciem "Interfejs Regionalny" użytym m.in. w</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tym</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postanowieniu</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wzoru</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Oczekujemy,</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że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wyjaśnienia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jak</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wyżej</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oczekiwane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udzielone,</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będą</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odnosiły</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się</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 xml:space="preserve">do innych miejsc tego wzoru, w których pojęcie "Interfejs Regionalny" zostało użyte, w tym do par. 15 </w:t>
      </w:r>
      <w:r w:rsidRPr="000E3E6D">
        <w:rPr>
          <w:rFonts w:asciiTheme="minorHAnsi" w:hAnsiTheme="minorHAnsi" w:cs="Times New Roman"/>
          <w:spacing w:val="-3"/>
          <w:sz w:val="24"/>
          <w:szCs w:val="24"/>
        </w:rPr>
        <w:t xml:space="preserve">ust. </w:t>
      </w:r>
      <w:r w:rsidRPr="000E3E6D">
        <w:rPr>
          <w:rFonts w:asciiTheme="minorHAnsi" w:hAnsiTheme="minorHAnsi" w:cs="Times New Roman"/>
          <w:sz w:val="24"/>
          <w:szCs w:val="24"/>
        </w:rPr>
        <w:t>16. Zaznaczamy też, że odpowiedź na to pytanie, z racji niejasności użytych przez Zamawiającego sformułowań, zależnie od udzielonej odpowiedzi, może rodzić dalej idące wątpliwości Wykonawcy, stąd zastrzegamy prawo złożenia kolejnego pytania dotyczącego tego postanowienia, chyba, że Zamawiający usunie to postanowienie ze wzoru umowy w</w:t>
      </w:r>
      <w:r w:rsidRPr="000E3E6D">
        <w:rPr>
          <w:rFonts w:asciiTheme="minorHAnsi" w:hAnsiTheme="minorHAnsi" w:cs="Times New Roman"/>
          <w:spacing w:val="-32"/>
          <w:sz w:val="24"/>
          <w:szCs w:val="24"/>
        </w:rPr>
        <w:t xml:space="preserve"> </w:t>
      </w:r>
      <w:r w:rsidRPr="000E3E6D">
        <w:rPr>
          <w:rFonts w:asciiTheme="minorHAnsi" w:hAnsiTheme="minorHAnsi" w:cs="Times New Roman"/>
          <w:sz w:val="24"/>
          <w:szCs w:val="24"/>
        </w:rPr>
        <w:t>ogóle.</w:t>
      </w:r>
    </w:p>
    <w:p w14:paraId="199183F7" w14:textId="77777777" w:rsidR="000E3E6D" w:rsidRPr="000E3E6D" w:rsidRDefault="000E3E6D" w:rsidP="000E3E6D">
      <w:pPr>
        <w:spacing w:line="300" w:lineRule="atLeast"/>
        <w:jc w:val="both"/>
        <w:rPr>
          <w:rFonts w:cs="Times New Roman"/>
          <w:sz w:val="24"/>
          <w:szCs w:val="24"/>
        </w:rPr>
      </w:pPr>
    </w:p>
    <w:p w14:paraId="7E805A44" w14:textId="77777777" w:rsidR="000E3E6D" w:rsidRPr="000E3E6D" w:rsidRDefault="000E3E6D" w:rsidP="000E3E6D">
      <w:pPr>
        <w:spacing w:line="300" w:lineRule="atLeast"/>
        <w:jc w:val="both"/>
        <w:rPr>
          <w:rFonts w:cs="Times New Roman"/>
          <w:sz w:val="24"/>
          <w:szCs w:val="24"/>
        </w:rPr>
      </w:pPr>
    </w:p>
    <w:p w14:paraId="1D13E41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234</w:t>
      </w:r>
    </w:p>
    <w:p w14:paraId="1F22ADF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10787B28"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 xml:space="preserve">W obu przypadkach wskazanych w pytaniu zamiast Interfejs Regionalny powinno występować Lokalne Oprogramowanie Komunikacyjne (LOK). Błąd ten został skorygowany w </w:t>
      </w:r>
      <w:proofErr w:type="spellStart"/>
      <w:r w:rsidRPr="000E3E6D">
        <w:rPr>
          <w:rFonts w:eastAsia="Calibri" w:cs="Times New Roman"/>
          <w:sz w:val="24"/>
          <w:szCs w:val="24"/>
        </w:rPr>
        <w:t>WUb</w:t>
      </w:r>
      <w:proofErr w:type="spellEnd"/>
      <w:r w:rsidRPr="000E3E6D">
        <w:rPr>
          <w:rFonts w:eastAsia="Calibri" w:cs="Times New Roman"/>
          <w:sz w:val="24"/>
          <w:szCs w:val="24"/>
        </w:rPr>
        <w:t xml:space="preserve"> :</w:t>
      </w:r>
    </w:p>
    <w:p w14:paraId="79195743" w14:textId="77777777" w:rsidR="000E3E6D" w:rsidRPr="000E3E6D" w:rsidRDefault="000E3E6D" w:rsidP="000E3E6D">
      <w:pPr>
        <w:spacing w:line="300" w:lineRule="atLeast"/>
        <w:jc w:val="both"/>
        <w:rPr>
          <w:rFonts w:cs="Times New Roman"/>
          <w:sz w:val="24"/>
          <w:szCs w:val="24"/>
        </w:rPr>
      </w:pPr>
    </w:p>
    <w:p w14:paraId="5C35AC36"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B numer 52</w:t>
      </w:r>
    </w:p>
    <w:p w14:paraId="121C6BA9"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13  ust. 14 przed zmianą :</w:t>
      </w:r>
    </w:p>
    <w:p w14:paraId="675AF647" w14:textId="77777777" w:rsidR="000E3E6D" w:rsidRPr="000E3E6D" w:rsidRDefault="000E3E6D" w:rsidP="000E3E6D">
      <w:pPr>
        <w:spacing w:line="300" w:lineRule="atLeast"/>
        <w:ind w:right="708"/>
        <w:contextualSpacing/>
        <w:jc w:val="both"/>
        <w:rPr>
          <w:rFonts w:eastAsia="Palatino Linotype" w:cs="Times New Roman"/>
          <w:sz w:val="24"/>
          <w:szCs w:val="24"/>
        </w:rPr>
      </w:pPr>
      <w:r w:rsidRPr="000E3E6D">
        <w:rPr>
          <w:rFonts w:eastAsia="Palatino Linotype" w:cs="Times New Roman"/>
          <w:sz w:val="24"/>
          <w:szCs w:val="24"/>
        </w:rPr>
        <w:lastRenderedPageBreak/>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27A6F15D" w14:textId="77777777" w:rsidR="000E3E6D" w:rsidRPr="000E3E6D" w:rsidRDefault="000E3E6D" w:rsidP="000E3E6D">
      <w:pPr>
        <w:spacing w:line="300" w:lineRule="atLeast"/>
        <w:ind w:right="708"/>
        <w:contextualSpacing/>
        <w:jc w:val="both"/>
        <w:rPr>
          <w:rFonts w:eastAsia="Calibri" w:cs="Times New Roman"/>
          <w:sz w:val="24"/>
          <w:szCs w:val="24"/>
        </w:rPr>
      </w:pPr>
    </w:p>
    <w:p w14:paraId="4A864205"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13  ust. 14 po zmianie :</w:t>
      </w:r>
    </w:p>
    <w:p w14:paraId="1B9F8D5D" w14:textId="77777777" w:rsidR="000E3E6D" w:rsidRPr="000E3E6D" w:rsidRDefault="000E3E6D" w:rsidP="000E3E6D">
      <w:pPr>
        <w:spacing w:line="300" w:lineRule="atLeast"/>
        <w:ind w:right="708"/>
        <w:contextualSpacing/>
        <w:jc w:val="both"/>
        <w:rPr>
          <w:rFonts w:eastAsia="Palatino Linotype" w:cs="Times New Roman"/>
          <w:sz w:val="24"/>
          <w:szCs w:val="24"/>
        </w:rPr>
      </w:pPr>
      <w:r w:rsidRPr="000E3E6D">
        <w:rPr>
          <w:rFonts w:eastAsia="Palatino Linotype" w:cs="Times New Roman"/>
          <w:sz w:val="24"/>
          <w:szCs w:val="24"/>
        </w:rPr>
        <w:t>Wykonawca zobowiązuje się do pokrycia wszelkich szkód i kosztów, jakie może ponieść Zamawiający w wyniku podniesienia przez osoby trzecie jakichkolwiek roszczeń dotyczących korzystania z Lokalnego Oprogramowania Komunikacyjnego przez Zamawiającego lub inne osoby korzystające z niego za zgodą Zamawiającego.</w:t>
      </w:r>
    </w:p>
    <w:p w14:paraId="52FEF091" w14:textId="77777777" w:rsidR="000E3E6D" w:rsidRPr="000E3E6D" w:rsidRDefault="000E3E6D" w:rsidP="000E3E6D">
      <w:pPr>
        <w:spacing w:line="300" w:lineRule="atLeast"/>
        <w:ind w:right="708"/>
        <w:contextualSpacing/>
        <w:jc w:val="both"/>
        <w:rPr>
          <w:rFonts w:eastAsia="Calibri" w:cs="Times New Roman"/>
          <w:sz w:val="24"/>
          <w:szCs w:val="24"/>
        </w:rPr>
      </w:pPr>
    </w:p>
    <w:p w14:paraId="195FC4F8"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B numer 53</w:t>
      </w:r>
    </w:p>
    <w:p w14:paraId="0A140CDA"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15  ust. 16 przed zmianą :</w:t>
      </w:r>
    </w:p>
    <w:p w14:paraId="3E3DC7DC" w14:textId="77777777" w:rsidR="000E3E6D" w:rsidRPr="000E3E6D" w:rsidRDefault="000E3E6D" w:rsidP="000E3E6D">
      <w:pPr>
        <w:spacing w:line="300" w:lineRule="atLeast"/>
        <w:ind w:right="708"/>
        <w:contextualSpacing/>
        <w:jc w:val="both"/>
        <w:rPr>
          <w:rFonts w:eastAsia="Times New Roman" w:cs="Times New Roman"/>
          <w:sz w:val="24"/>
          <w:szCs w:val="24"/>
        </w:rPr>
      </w:pPr>
      <w:r w:rsidRPr="000E3E6D">
        <w:rPr>
          <w:rFonts w:eastAsia="Times New Roman" w:cs="Times New Roman"/>
          <w:sz w:val="24"/>
          <w:szCs w:val="24"/>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Oprogramowania Aplikacyjnego i Interfejsu Regionalnego, którą zgodnie z definicjami zawartymi w ust. 13, 14 niniejszego paragrafu nie można zakwalifikować jako Wadę Krytyczną (Awarię) lub Wadę Istotną (Błąd Istotny)   i jednocześnie nie jest potrzebą Gwarancyjnego Wsparcia Serwisowego .</w:t>
      </w:r>
    </w:p>
    <w:p w14:paraId="63291365" w14:textId="77777777" w:rsidR="000E3E6D" w:rsidRPr="000E3E6D" w:rsidRDefault="000E3E6D" w:rsidP="000E3E6D">
      <w:pPr>
        <w:spacing w:line="300" w:lineRule="atLeast"/>
        <w:ind w:right="708"/>
        <w:contextualSpacing/>
        <w:jc w:val="both"/>
        <w:rPr>
          <w:rFonts w:eastAsia="Calibri" w:cs="Times New Roman"/>
          <w:sz w:val="24"/>
          <w:szCs w:val="24"/>
        </w:rPr>
      </w:pPr>
    </w:p>
    <w:p w14:paraId="39D9E6AE"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15  ust. 16 po zmianie :</w:t>
      </w:r>
    </w:p>
    <w:p w14:paraId="777364A5" w14:textId="77777777" w:rsidR="000E3E6D" w:rsidRPr="000E3E6D" w:rsidRDefault="000E3E6D" w:rsidP="000E3E6D">
      <w:pPr>
        <w:spacing w:line="300" w:lineRule="atLeast"/>
        <w:ind w:right="708"/>
        <w:contextualSpacing/>
        <w:jc w:val="both"/>
        <w:rPr>
          <w:rFonts w:eastAsia="Times New Roman" w:cs="Times New Roman"/>
          <w:sz w:val="24"/>
          <w:szCs w:val="24"/>
        </w:rPr>
      </w:pPr>
      <w:r w:rsidRPr="000E3E6D">
        <w:rPr>
          <w:rFonts w:eastAsia="Times New Roman" w:cs="Times New Roman"/>
          <w:sz w:val="24"/>
          <w:szCs w:val="24"/>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Oprogramowania Aplikacyjnego i Lokalnego Oprogramowania Komunikacyjnego, którą zgodnie z definicjami zawartymi w ust. 13, 14 niniejszego paragrafu nie można zakwalifikować jako Wadę Krytyczną (Awarię) lub Wadę Istotną (Błąd Istotny)   i jednocześnie nie jest potrzebą Gwarancyjnego Wsparcia Serwisowego .</w:t>
      </w:r>
    </w:p>
    <w:p w14:paraId="20E8FA11" w14:textId="77777777" w:rsidR="000E3E6D" w:rsidRPr="000E3E6D" w:rsidRDefault="000E3E6D" w:rsidP="000E3E6D">
      <w:pPr>
        <w:spacing w:line="300" w:lineRule="atLeast"/>
        <w:jc w:val="both"/>
        <w:rPr>
          <w:rFonts w:cs="Times New Roman"/>
          <w:sz w:val="24"/>
          <w:szCs w:val="24"/>
        </w:rPr>
      </w:pPr>
    </w:p>
    <w:p w14:paraId="24CE15D9" w14:textId="77777777" w:rsidR="000E3E6D" w:rsidRPr="000E3E6D" w:rsidRDefault="000E3E6D" w:rsidP="000E3E6D">
      <w:pPr>
        <w:spacing w:line="300" w:lineRule="atLeast"/>
        <w:jc w:val="both"/>
        <w:rPr>
          <w:rFonts w:cs="Times New Roman"/>
          <w:sz w:val="24"/>
          <w:szCs w:val="24"/>
        </w:rPr>
      </w:pPr>
    </w:p>
    <w:p w14:paraId="1128FE1A"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W tym zakresie wprowadzone zostały też zmiany </w:t>
      </w:r>
      <w:proofErr w:type="spellStart"/>
      <w:r w:rsidRPr="000E3E6D">
        <w:rPr>
          <w:rFonts w:cs="Times New Roman"/>
          <w:sz w:val="24"/>
          <w:szCs w:val="24"/>
        </w:rPr>
        <w:t>WUa</w:t>
      </w:r>
      <w:proofErr w:type="spellEnd"/>
      <w:r w:rsidRPr="000E3E6D">
        <w:rPr>
          <w:rFonts w:cs="Times New Roman"/>
          <w:sz w:val="24"/>
          <w:szCs w:val="24"/>
        </w:rPr>
        <w:t xml:space="preserve"> zmiana umowy numer 49, </w:t>
      </w:r>
      <w:proofErr w:type="spellStart"/>
      <w:r w:rsidRPr="000E3E6D">
        <w:rPr>
          <w:rFonts w:cs="Times New Roman"/>
          <w:sz w:val="24"/>
          <w:szCs w:val="24"/>
        </w:rPr>
        <w:t>WUc</w:t>
      </w:r>
      <w:proofErr w:type="spellEnd"/>
      <w:r w:rsidRPr="000E3E6D">
        <w:rPr>
          <w:rFonts w:cs="Times New Roman"/>
          <w:sz w:val="24"/>
          <w:szCs w:val="24"/>
        </w:rPr>
        <w:t xml:space="preserve"> zmiana umowy numer 31</w:t>
      </w:r>
    </w:p>
    <w:p w14:paraId="6CA8DDDF" w14:textId="77777777" w:rsidR="000E3E6D" w:rsidRPr="000E3E6D" w:rsidRDefault="000E3E6D" w:rsidP="000E3E6D">
      <w:pPr>
        <w:spacing w:line="300" w:lineRule="atLeast"/>
        <w:jc w:val="both"/>
        <w:rPr>
          <w:rFonts w:cs="Times New Roman"/>
          <w:sz w:val="24"/>
          <w:szCs w:val="24"/>
        </w:rPr>
      </w:pPr>
    </w:p>
    <w:p w14:paraId="25549738" w14:textId="77777777" w:rsidR="000E3E6D" w:rsidRPr="000E3E6D" w:rsidRDefault="000E3E6D" w:rsidP="000E3E6D">
      <w:pPr>
        <w:spacing w:line="300" w:lineRule="atLeast"/>
        <w:jc w:val="both"/>
        <w:rPr>
          <w:rFonts w:cs="Times New Roman"/>
          <w:sz w:val="24"/>
          <w:szCs w:val="24"/>
          <w:u w:val="single"/>
        </w:rPr>
      </w:pPr>
      <w:r w:rsidRPr="000E3E6D">
        <w:rPr>
          <w:rFonts w:cs="Times New Roman"/>
          <w:sz w:val="24"/>
          <w:szCs w:val="24"/>
          <w:u w:val="single"/>
        </w:rPr>
        <w:t xml:space="preserve"> P</w:t>
      </w:r>
      <w:r w:rsidRPr="000E3E6D">
        <w:rPr>
          <w:rFonts w:eastAsia="Calibri" w:cs="Times New Roman"/>
          <w:b/>
          <w:sz w:val="24"/>
          <w:szCs w:val="24"/>
          <w:u w:val="single"/>
        </w:rPr>
        <w:t>ytanie numer 235</w:t>
      </w:r>
    </w:p>
    <w:p w14:paraId="393A05B4"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01F99360" w14:textId="77777777" w:rsidR="000E3E6D" w:rsidRPr="000E3E6D" w:rsidRDefault="000E3E6D" w:rsidP="000E3E6D">
      <w:pPr>
        <w:pStyle w:val="Tekstpodstawowy"/>
        <w:spacing w:line="300" w:lineRule="atLeast"/>
        <w:rPr>
          <w:rFonts w:asciiTheme="minorHAnsi" w:hAnsiTheme="minorHAnsi" w:cs="Times New Roman"/>
          <w:sz w:val="24"/>
          <w:szCs w:val="24"/>
        </w:rPr>
      </w:pPr>
      <w:r w:rsidRPr="000E3E6D">
        <w:rPr>
          <w:rFonts w:asciiTheme="minorHAnsi" w:hAnsiTheme="minorHAnsi" w:cs="Times New Roman"/>
          <w:sz w:val="24"/>
          <w:szCs w:val="24"/>
        </w:rPr>
        <w:t>par. 15 ust. 3, ust. 12 i ust. 29 - Czy Zamawiający potwierdzi, że użyte w tych postanowieniach wzoru umowy</w:t>
      </w:r>
    </w:p>
    <w:p w14:paraId="5E977A34" w14:textId="77777777" w:rsidR="000E3E6D" w:rsidRPr="000E3E6D" w:rsidRDefault="000E3E6D" w:rsidP="000E3E6D">
      <w:pPr>
        <w:pStyle w:val="Tekstpodstawowy"/>
        <w:spacing w:before="1" w:line="300" w:lineRule="atLeast"/>
        <w:rPr>
          <w:rFonts w:asciiTheme="minorHAnsi" w:hAnsiTheme="minorHAnsi" w:cs="Times New Roman"/>
          <w:sz w:val="24"/>
          <w:szCs w:val="24"/>
        </w:rPr>
      </w:pPr>
      <w:r w:rsidRPr="000E3E6D">
        <w:rPr>
          <w:rFonts w:asciiTheme="minorHAnsi" w:hAnsiTheme="minorHAnsi" w:cs="Times New Roman"/>
          <w:sz w:val="24"/>
          <w:szCs w:val="24"/>
        </w:rPr>
        <w:t>sformułowanie HIS Uzupełnienie oznacza zdefiniowane w tej umowie pojęcie HIS Właściwy?</w:t>
      </w:r>
    </w:p>
    <w:p w14:paraId="7437FCCC"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22EA222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235</w:t>
      </w:r>
    </w:p>
    <w:p w14:paraId="0B2C4E4B" w14:textId="77777777" w:rsidR="000E3E6D" w:rsidRPr="000E3E6D" w:rsidRDefault="000E3E6D" w:rsidP="000E3E6D">
      <w:pPr>
        <w:pStyle w:val="Tekstpodstawowy"/>
        <w:spacing w:before="11" w:line="300" w:lineRule="atLeast"/>
        <w:ind w:left="0"/>
        <w:jc w:val="both"/>
        <w:rPr>
          <w:rFonts w:asciiTheme="minorHAnsi" w:hAnsiTheme="minorHAnsi" w:cs="Times New Roman"/>
          <w:sz w:val="24"/>
          <w:szCs w:val="24"/>
        </w:rPr>
      </w:pPr>
    </w:p>
    <w:p w14:paraId="3DC441DA" w14:textId="77777777" w:rsidR="000E3E6D" w:rsidRPr="000E3E6D" w:rsidRDefault="000E3E6D" w:rsidP="000E3E6D">
      <w:pPr>
        <w:pStyle w:val="Tekstpodstawowy"/>
        <w:spacing w:before="11" w:line="300" w:lineRule="atLeast"/>
        <w:ind w:left="0"/>
        <w:jc w:val="both"/>
        <w:rPr>
          <w:rFonts w:asciiTheme="minorHAnsi" w:hAnsiTheme="minorHAnsi" w:cs="Times New Roman"/>
          <w:sz w:val="24"/>
          <w:szCs w:val="24"/>
        </w:rPr>
      </w:pPr>
      <w:r w:rsidRPr="000E3E6D">
        <w:rPr>
          <w:rFonts w:asciiTheme="minorHAnsi" w:hAnsiTheme="minorHAnsi" w:cs="Times New Roman"/>
          <w:sz w:val="24"/>
          <w:szCs w:val="24"/>
        </w:rPr>
        <w:t xml:space="preserve">Tak, Zamawiający potwierdza że tych zapisach umowy </w:t>
      </w:r>
      <w:proofErr w:type="spellStart"/>
      <w:r w:rsidRPr="000E3E6D">
        <w:rPr>
          <w:rFonts w:asciiTheme="minorHAnsi" w:hAnsiTheme="minorHAnsi" w:cs="Times New Roman"/>
          <w:sz w:val="24"/>
          <w:szCs w:val="24"/>
        </w:rPr>
        <w:t>WUb</w:t>
      </w:r>
      <w:proofErr w:type="spellEnd"/>
      <w:r w:rsidRPr="000E3E6D">
        <w:rPr>
          <w:rFonts w:asciiTheme="minorHAnsi" w:hAnsiTheme="minorHAnsi" w:cs="Times New Roman"/>
          <w:sz w:val="24"/>
          <w:szCs w:val="24"/>
        </w:rPr>
        <w:t xml:space="preserve"> zamiast HIS Uzupełnienie powinno być HIS Właściwy  i w tym zakresie Zamawiający wprowadził zmiany w </w:t>
      </w:r>
      <w:proofErr w:type="spellStart"/>
      <w:r w:rsidRPr="000E3E6D">
        <w:rPr>
          <w:rFonts w:asciiTheme="minorHAnsi" w:hAnsiTheme="minorHAnsi" w:cs="Times New Roman"/>
          <w:sz w:val="24"/>
          <w:szCs w:val="24"/>
        </w:rPr>
        <w:t>WUb</w:t>
      </w:r>
      <w:proofErr w:type="spellEnd"/>
      <w:r w:rsidRPr="000E3E6D">
        <w:rPr>
          <w:rFonts w:asciiTheme="minorHAnsi" w:hAnsiTheme="minorHAnsi" w:cs="Times New Roman"/>
          <w:sz w:val="24"/>
          <w:szCs w:val="24"/>
        </w:rPr>
        <w:t xml:space="preserve"> zmiana umowy numer 54,55,56.</w:t>
      </w:r>
    </w:p>
    <w:p w14:paraId="2D1F2149" w14:textId="77777777" w:rsidR="000E3E6D" w:rsidRPr="000E3E6D" w:rsidRDefault="000E3E6D" w:rsidP="000E3E6D">
      <w:pPr>
        <w:spacing w:line="300" w:lineRule="atLeast"/>
        <w:jc w:val="both"/>
        <w:rPr>
          <w:rFonts w:cs="Times New Roman"/>
          <w:sz w:val="24"/>
          <w:szCs w:val="24"/>
        </w:rPr>
      </w:pPr>
    </w:p>
    <w:p w14:paraId="1E4CC63D"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236</w:t>
      </w:r>
    </w:p>
    <w:p w14:paraId="025DC80A" w14:textId="77777777" w:rsidR="000E3E6D" w:rsidRPr="000E3E6D" w:rsidRDefault="000E3E6D" w:rsidP="000E3E6D">
      <w:pPr>
        <w:pStyle w:val="Nagwek1"/>
        <w:spacing w:before="1" w:line="300" w:lineRule="atLeast"/>
        <w:rPr>
          <w:rFonts w:asciiTheme="minorHAnsi" w:hAnsiTheme="minorHAnsi" w:cs="Times New Roman"/>
          <w:color w:val="auto"/>
          <w:sz w:val="24"/>
          <w:szCs w:val="24"/>
        </w:rPr>
      </w:pPr>
    </w:p>
    <w:p w14:paraId="62CFCBBF" w14:textId="77777777" w:rsidR="000E3E6D" w:rsidRPr="000E3E6D" w:rsidRDefault="000E3E6D" w:rsidP="000E3E6D">
      <w:pPr>
        <w:pStyle w:val="Tekstpodstawowy"/>
        <w:spacing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par. 15 ust. 42 - Czy Zamawiający potwierdzi, że wprowadzenie w tym postanowieniu wzoru umowy wyłączenie spod Gwarancji zmian wykonanych w HIS Właściwym samodzielnie przez Zamawiającego, dotyczy także Rękojmi HIS Właściwy i obejmuje także zmiany dokonane przez osoby trzecie na zlecenie Zamawiającego</w:t>
      </w:r>
    </w:p>
    <w:p w14:paraId="58C84D5B"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174C8D47"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236</w:t>
      </w:r>
    </w:p>
    <w:p w14:paraId="6ED4A1E0"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6E52FA58"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r w:rsidRPr="000E3E6D">
        <w:rPr>
          <w:rFonts w:asciiTheme="minorHAnsi" w:hAnsiTheme="minorHAnsi" w:cs="Times New Roman"/>
          <w:sz w:val="24"/>
          <w:szCs w:val="24"/>
        </w:rPr>
        <w:t xml:space="preserve">Tak, Zamawiający potwierdza. Wynika to jednoznacznie z par. 18 ust.15 </w:t>
      </w:r>
      <w:proofErr w:type="spellStart"/>
      <w:r w:rsidRPr="000E3E6D">
        <w:rPr>
          <w:rFonts w:asciiTheme="minorHAnsi" w:hAnsiTheme="minorHAnsi" w:cs="Times New Roman"/>
          <w:sz w:val="24"/>
          <w:szCs w:val="24"/>
        </w:rPr>
        <w:t>WUb</w:t>
      </w:r>
      <w:proofErr w:type="spellEnd"/>
      <w:r w:rsidRPr="000E3E6D">
        <w:rPr>
          <w:rFonts w:asciiTheme="minorHAnsi" w:hAnsiTheme="minorHAnsi" w:cs="Times New Roman"/>
          <w:sz w:val="24"/>
          <w:szCs w:val="24"/>
        </w:rPr>
        <w:t>.</w:t>
      </w:r>
    </w:p>
    <w:p w14:paraId="005AF86F"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3CF9748B" w14:textId="77777777" w:rsidR="000E3E6D" w:rsidRPr="000E3E6D" w:rsidRDefault="000E3E6D" w:rsidP="000E3E6D">
      <w:pPr>
        <w:spacing w:line="300" w:lineRule="atLeast"/>
        <w:jc w:val="both"/>
        <w:rPr>
          <w:rFonts w:cs="Times New Roman"/>
          <w:sz w:val="24"/>
          <w:szCs w:val="24"/>
        </w:rPr>
      </w:pPr>
    </w:p>
    <w:p w14:paraId="48F8D78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237</w:t>
      </w:r>
    </w:p>
    <w:p w14:paraId="0D706461" w14:textId="77777777" w:rsidR="000E3E6D" w:rsidRPr="000E3E6D" w:rsidRDefault="000E3E6D" w:rsidP="000E3E6D">
      <w:pPr>
        <w:pStyle w:val="Nagwek1"/>
        <w:spacing w:before="123" w:line="300" w:lineRule="atLeast"/>
        <w:rPr>
          <w:rFonts w:asciiTheme="minorHAnsi" w:hAnsiTheme="minorHAnsi" w:cs="Times New Roman"/>
          <w:color w:val="auto"/>
          <w:sz w:val="24"/>
          <w:szCs w:val="24"/>
        </w:rPr>
      </w:pPr>
    </w:p>
    <w:p w14:paraId="2BC7A206" w14:textId="77777777" w:rsidR="000E3E6D" w:rsidRPr="000E3E6D" w:rsidRDefault="000E3E6D" w:rsidP="000E3E6D">
      <w:pPr>
        <w:pStyle w:val="Tekstpodstawowy"/>
        <w:spacing w:line="300" w:lineRule="atLeast"/>
        <w:ind w:right="114"/>
        <w:jc w:val="both"/>
        <w:rPr>
          <w:rFonts w:asciiTheme="minorHAnsi" w:hAnsiTheme="minorHAnsi" w:cs="Times New Roman"/>
          <w:sz w:val="24"/>
          <w:szCs w:val="24"/>
        </w:rPr>
      </w:pPr>
      <w:r w:rsidRPr="000E3E6D">
        <w:rPr>
          <w:rFonts w:asciiTheme="minorHAnsi" w:hAnsiTheme="minorHAnsi" w:cs="Times New Roman"/>
          <w:sz w:val="24"/>
          <w:szCs w:val="24"/>
        </w:rPr>
        <w:t>par. 15 ust. 43 - Czy Zamawiający potwierdzi, że zmiany w HIS Właściwym, wprowadzone samodzielnie przez Zamawiającego, zostaną objęte Gwarancją udzielaną przez Wykonawcę dopiero po odebraniu przez Wykonawcę informacji o nich od Zamawiającego, która obejmować będzie zakres tych zmian i opis sposobu ich wprowadzenia oraz, o ile to nastąpiło, wskazanie zmian w dokumentacji zmodyfikowanego oprogramowania wymuszonych tą zmianą? Zaznaczamy, że aby skutecznie realizować obowiązki gwarancyjne Wykonawca musi mieć pełną wiedzę o aktualnym stanie objętego Gwarancją oprogramowania, którą w przypadku opisanym w tym postanowieniu wzoru umowy, da mu wyłącznie kompletna, pełna i rzetelna informacja o przedmiotowych zmianach. Brak tej wiedzy zaś może spowodować, że wykonanie przez Wykonawcę obowiązków z Gwarancji może być obiektywnie niemożliwe, z przyczyn tkwiących po stronie Zamawiającego.</w:t>
      </w:r>
    </w:p>
    <w:p w14:paraId="249F9048" w14:textId="77777777" w:rsidR="000E3E6D" w:rsidRPr="000E3E6D" w:rsidRDefault="000E3E6D" w:rsidP="000E3E6D">
      <w:pPr>
        <w:spacing w:line="300" w:lineRule="atLeast"/>
        <w:jc w:val="both"/>
        <w:rPr>
          <w:rFonts w:cs="Times New Roman"/>
          <w:sz w:val="24"/>
          <w:szCs w:val="24"/>
        </w:rPr>
      </w:pPr>
    </w:p>
    <w:p w14:paraId="186ED44E" w14:textId="77777777" w:rsidR="000E3E6D" w:rsidRPr="000E3E6D" w:rsidRDefault="000E3E6D" w:rsidP="000E3E6D">
      <w:pPr>
        <w:spacing w:line="300" w:lineRule="atLeast"/>
        <w:jc w:val="both"/>
        <w:rPr>
          <w:rFonts w:cs="Times New Roman"/>
          <w:sz w:val="24"/>
          <w:szCs w:val="24"/>
        </w:rPr>
      </w:pPr>
    </w:p>
    <w:p w14:paraId="6ED3660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237</w:t>
      </w:r>
    </w:p>
    <w:p w14:paraId="3EFD6B57" w14:textId="77777777" w:rsidR="000E3E6D" w:rsidRPr="000E3E6D" w:rsidRDefault="000E3E6D" w:rsidP="000E3E6D">
      <w:pPr>
        <w:spacing w:line="300" w:lineRule="atLeast"/>
        <w:jc w:val="both"/>
        <w:rPr>
          <w:rFonts w:cs="Times New Roman"/>
          <w:sz w:val="24"/>
          <w:szCs w:val="24"/>
        </w:rPr>
      </w:pPr>
    </w:p>
    <w:p w14:paraId="1B0BB1F6" w14:textId="77777777" w:rsidR="000E3E6D" w:rsidRPr="000E3E6D" w:rsidRDefault="000E3E6D" w:rsidP="000E3E6D">
      <w:pPr>
        <w:pStyle w:val="Tekstpodstawowy"/>
        <w:spacing w:line="300" w:lineRule="atLeast"/>
        <w:ind w:right="114"/>
        <w:jc w:val="both"/>
        <w:rPr>
          <w:rFonts w:asciiTheme="minorHAnsi" w:hAnsiTheme="minorHAnsi" w:cs="Times New Roman"/>
          <w:sz w:val="24"/>
          <w:szCs w:val="24"/>
        </w:rPr>
      </w:pPr>
      <w:r w:rsidRPr="000E3E6D">
        <w:rPr>
          <w:rFonts w:asciiTheme="minorHAnsi" w:hAnsiTheme="minorHAnsi" w:cs="Times New Roman"/>
          <w:sz w:val="24"/>
          <w:szCs w:val="24"/>
        </w:rPr>
        <w:t>Tak, Zamawiający potwierdza. Pytający ma rację, że aby skutecznie realizować obowiązki gwarancyjne Wykonawca musi mieć pełną wiedzę o aktualnym stanie objętego Gwarancją oprogramowania, którą w przypadku opisanym w tym postanowieniu wzoru umowy, da mu wyłącznie kompletna, pełna i rzetelna informacja o przedmiotowych zmianach. Brak tej wiedzy zaś może spowodować, że wykonanie przez Wykonawcę obowiązków z Gwarancji może być obiektywnie niemożliwe, z przyczyn tkwiących po stronie Zamawiającego</w:t>
      </w:r>
    </w:p>
    <w:p w14:paraId="2AB6FD8A" w14:textId="77777777" w:rsidR="000E3E6D" w:rsidRPr="000E3E6D" w:rsidRDefault="000E3E6D" w:rsidP="000E3E6D">
      <w:pPr>
        <w:pStyle w:val="Tekstpodstawowy"/>
        <w:spacing w:line="300" w:lineRule="atLeast"/>
        <w:ind w:right="114"/>
        <w:jc w:val="both"/>
        <w:rPr>
          <w:rFonts w:asciiTheme="minorHAnsi" w:hAnsiTheme="minorHAnsi" w:cs="Times New Roman"/>
          <w:sz w:val="24"/>
          <w:szCs w:val="24"/>
        </w:rPr>
      </w:pPr>
    </w:p>
    <w:p w14:paraId="4929626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238</w:t>
      </w:r>
    </w:p>
    <w:p w14:paraId="53B22B38" w14:textId="77777777" w:rsidR="000E3E6D" w:rsidRPr="000E3E6D" w:rsidRDefault="000E3E6D" w:rsidP="000E3E6D">
      <w:pPr>
        <w:pStyle w:val="Nagwek1"/>
        <w:spacing w:before="133" w:line="300" w:lineRule="atLeast"/>
        <w:rPr>
          <w:rFonts w:asciiTheme="minorHAnsi" w:hAnsiTheme="minorHAnsi" w:cs="Times New Roman"/>
          <w:color w:val="auto"/>
          <w:sz w:val="24"/>
          <w:szCs w:val="24"/>
        </w:rPr>
      </w:pPr>
    </w:p>
    <w:p w14:paraId="7530D696" w14:textId="77777777" w:rsidR="000E3E6D" w:rsidRPr="000E3E6D" w:rsidRDefault="000E3E6D" w:rsidP="000E3E6D">
      <w:pPr>
        <w:pStyle w:val="Tekstpodstawowy"/>
        <w:spacing w:before="59" w:line="300" w:lineRule="atLeast"/>
        <w:ind w:right="122"/>
        <w:jc w:val="both"/>
        <w:rPr>
          <w:rFonts w:asciiTheme="minorHAnsi" w:hAnsiTheme="minorHAnsi" w:cs="Times New Roman"/>
          <w:sz w:val="24"/>
          <w:szCs w:val="24"/>
        </w:rPr>
      </w:pPr>
      <w:r w:rsidRPr="000E3E6D">
        <w:rPr>
          <w:rFonts w:asciiTheme="minorHAnsi" w:hAnsiTheme="minorHAnsi" w:cs="Times New Roman"/>
          <w:sz w:val="24"/>
          <w:szCs w:val="24"/>
        </w:rPr>
        <w:t>par. 17 ust. 3 i ust. 6 - Czy Zamawiający potwierdzi, że użyte w tych postanowieniach wzoru umowy sformułowanie HIS Uzupełnienie oznacza zdefiniowane w tej umowie pojęcie HIS Właściwy?</w:t>
      </w:r>
    </w:p>
    <w:p w14:paraId="6DA53120"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755A838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238</w:t>
      </w:r>
    </w:p>
    <w:p w14:paraId="2C75737E"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30DC7653"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r w:rsidRPr="000E3E6D">
        <w:rPr>
          <w:rFonts w:asciiTheme="minorHAnsi" w:hAnsiTheme="minorHAnsi" w:cs="Times New Roman"/>
          <w:sz w:val="24"/>
          <w:szCs w:val="24"/>
        </w:rPr>
        <w:t xml:space="preserve">Tak, Zamawiający potwierdza. Zamawiający skorygował pomyłkę pisarską – </w:t>
      </w:r>
      <w:proofErr w:type="spellStart"/>
      <w:r w:rsidRPr="000E3E6D">
        <w:rPr>
          <w:rFonts w:asciiTheme="minorHAnsi" w:hAnsiTheme="minorHAnsi" w:cs="Times New Roman"/>
          <w:sz w:val="24"/>
          <w:szCs w:val="24"/>
        </w:rPr>
        <w:t>WUb</w:t>
      </w:r>
      <w:proofErr w:type="spellEnd"/>
      <w:r w:rsidRPr="000E3E6D">
        <w:rPr>
          <w:rFonts w:asciiTheme="minorHAnsi" w:hAnsiTheme="minorHAnsi" w:cs="Times New Roman"/>
          <w:sz w:val="24"/>
          <w:szCs w:val="24"/>
        </w:rPr>
        <w:t xml:space="preserve"> zmiana umowy numer 57,58.</w:t>
      </w:r>
    </w:p>
    <w:p w14:paraId="14B427EB" w14:textId="77777777" w:rsidR="000E3E6D" w:rsidRPr="000E3E6D" w:rsidRDefault="000E3E6D" w:rsidP="000E3E6D">
      <w:pPr>
        <w:spacing w:line="300" w:lineRule="atLeast"/>
        <w:jc w:val="both"/>
        <w:rPr>
          <w:rFonts w:cs="Times New Roman"/>
          <w:sz w:val="24"/>
          <w:szCs w:val="24"/>
        </w:rPr>
      </w:pPr>
    </w:p>
    <w:p w14:paraId="5E6C2D1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239</w:t>
      </w:r>
    </w:p>
    <w:p w14:paraId="770A0F69" w14:textId="77777777" w:rsidR="000E3E6D" w:rsidRPr="000E3E6D" w:rsidRDefault="000E3E6D" w:rsidP="000E3E6D">
      <w:pPr>
        <w:pStyle w:val="Nagwek1"/>
        <w:spacing w:before="1" w:line="300" w:lineRule="atLeast"/>
        <w:rPr>
          <w:rFonts w:asciiTheme="minorHAnsi" w:hAnsiTheme="minorHAnsi" w:cs="Times New Roman"/>
          <w:color w:val="auto"/>
          <w:sz w:val="24"/>
          <w:szCs w:val="24"/>
        </w:rPr>
      </w:pPr>
    </w:p>
    <w:p w14:paraId="57FE235B" w14:textId="77777777" w:rsidR="000E3E6D" w:rsidRPr="000E3E6D" w:rsidRDefault="000E3E6D" w:rsidP="000E3E6D">
      <w:pPr>
        <w:pStyle w:val="Tekstpodstawowy"/>
        <w:spacing w:before="59" w:line="300" w:lineRule="atLeast"/>
        <w:ind w:right="123"/>
        <w:jc w:val="both"/>
        <w:rPr>
          <w:rFonts w:asciiTheme="minorHAnsi" w:hAnsiTheme="minorHAnsi" w:cs="Times New Roman"/>
          <w:sz w:val="24"/>
          <w:szCs w:val="24"/>
        </w:rPr>
      </w:pPr>
      <w:r w:rsidRPr="000E3E6D">
        <w:rPr>
          <w:rFonts w:asciiTheme="minorHAnsi" w:hAnsiTheme="minorHAnsi" w:cs="Times New Roman"/>
          <w:sz w:val="24"/>
          <w:szCs w:val="24"/>
        </w:rPr>
        <w:t>par. 17 ust. 9 i ust. 10 - Czy Zamawiający potwierdzi, że określona w tych postanowieniach wzoru umowy skuteczność zgłoszenia wady dotyczy wyłącznie zgłoszenia dokonanego w Systemie Zgłaszania Wad?</w:t>
      </w:r>
    </w:p>
    <w:p w14:paraId="4B9F4FC5"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39C4201E"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239</w:t>
      </w:r>
    </w:p>
    <w:p w14:paraId="3410F9CA"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0A4B7A86" w14:textId="77777777" w:rsidR="000E3E6D" w:rsidRPr="000E3E6D" w:rsidRDefault="000E3E6D" w:rsidP="000E3E6D">
      <w:pPr>
        <w:pStyle w:val="Tekstpodstawowy"/>
        <w:spacing w:before="11" w:line="300" w:lineRule="atLeast"/>
        <w:ind w:left="0"/>
        <w:jc w:val="both"/>
        <w:rPr>
          <w:rFonts w:asciiTheme="minorHAnsi" w:hAnsiTheme="minorHAnsi" w:cs="Times New Roman"/>
          <w:sz w:val="24"/>
          <w:szCs w:val="24"/>
        </w:rPr>
      </w:pPr>
      <w:r w:rsidRPr="000E3E6D">
        <w:rPr>
          <w:rFonts w:asciiTheme="minorHAnsi" w:hAnsiTheme="minorHAnsi" w:cs="Times New Roman"/>
          <w:sz w:val="24"/>
          <w:szCs w:val="24"/>
        </w:rPr>
        <w:t>Postanowienie par. 17 ust. 9, 10 dotyczą Systemu Zgłaszania Wad, bo i cały paragraf 17 dotyczy Systemu Zgłaszania Wad.</w:t>
      </w:r>
    </w:p>
    <w:p w14:paraId="0CA82CBE" w14:textId="77777777" w:rsidR="000E3E6D" w:rsidRPr="000E3E6D" w:rsidRDefault="000E3E6D" w:rsidP="000E3E6D">
      <w:pPr>
        <w:pStyle w:val="Tekstpodstawowy"/>
        <w:spacing w:before="11" w:line="300" w:lineRule="atLeast"/>
        <w:ind w:left="0"/>
        <w:jc w:val="both"/>
        <w:rPr>
          <w:rFonts w:asciiTheme="minorHAnsi" w:hAnsiTheme="minorHAnsi" w:cs="Times New Roman"/>
          <w:sz w:val="24"/>
          <w:szCs w:val="24"/>
        </w:rPr>
      </w:pPr>
      <w:r w:rsidRPr="000E3E6D">
        <w:rPr>
          <w:rFonts w:asciiTheme="minorHAnsi" w:hAnsiTheme="minorHAnsi" w:cs="Times New Roman"/>
          <w:sz w:val="24"/>
          <w:szCs w:val="24"/>
        </w:rPr>
        <w:t xml:space="preserve">Zamawiający nie potwierdza. Niezależnie jaki będzie między stronami umowy ustalone zasady zgłaszania wad, jeżeli środek komunikacji po stronie Wykonawcy jaki wskazany został przez Wykonawcę do odbioru zgłoszenia wady nie działa, w ten sposób, że zgłoszenie wady mimo prawidłowego nadania przez Zamawiającego nie doszło do Wykonawcy czy doszło z opóźnieniem z powodu niesprawności urządzenia lub systemu z jakiego korzysta Wykonawca okoliczność ta w żaden sposób nie zwalnia Wykonawcy z odpowiedzialności za nieterminowe usunięcie wady.  </w:t>
      </w:r>
    </w:p>
    <w:p w14:paraId="2AC92222" w14:textId="77777777" w:rsidR="000E3E6D" w:rsidRPr="000E3E6D" w:rsidRDefault="000E3E6D" w:rsidP="000E3E6D">
      <w:pPr>
        <w:spacing w:line="300" w:lineRule="atLeast"/>
        <w:jc w:val="both"/>
        <w:rPr>
          <w:rFonts w:cs="Times New Roman"/>
          <w:sz w:val="24"/>
          <w:szCs w:val="24"/>
        </w:rPr>
      </w:pPr>
    </w:p>
    <w:p w14:paraId="012F332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240</w:t>
      </w:r>
    </w:p>
    <w:p w14:paraId="0ACAB0AC" w14:textId="77777777" w:rsidR="000E3E6D" w:rsidRPr="000E3E6D" w:rsidRDefault="000E3E6D" w:rsidP="000E3E6D">
      <w:pPr>
        <w:pStyle w:val="Nagwek1"/>
        <w:spacing w:before="1" w:line="300" w:lineRule="atLeast"/>
        <w:rPr>
          <w:rFonts w:asciiTheme="minorHAnsi" w:hAnsiTheme="minorHAnsi" w:cs="Times New Roman"/>
          <w:color w:val="auto"/>
          <w:sz w:val="24"/>
          <w:szCs w:val="24"/>
        </w:rPr>
      </w:pPr>
    </w:p>
    <w:p w14:paraId="1CE864DE" w14:textId="77777777" w:rsidR="000E3E6D" w:rsidRPr="000E3E6D" w:rsidRDefault="000E3E6D" w:rsidP="000E3E6D">
      <w:pPr>
        <w:pStyle w:val="Tekstpodstawowy"/>
        <w:spacing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par. 18 ust. 4 - Czy Zamawiający potwierdzi, że użyte w tych postanowieniach wzoru umowy sformułowanie HIS Uzupełnienie oznacza zdefiniowane w tej umowie pojęcie HIS Właściwy?</w:t>
      </w:r>
    </w:p>
    <w:p w14:paraId="1A726856" w14:textId="77777777" w:rsidR="000E3E6D" w:rsidRPr="000E3E6D" w:rsidRDefault="000E3E6D" w:rsidP="000E3E6D">
      <w:pPr>
        <w:pStyle w:val="Tekstpodstawowy"/>
        <w:spacing w:line="300" w:lineRule="atLeast"/>
        <w:ind w:right="121"/>
        <w:jc w:val="both"/>
        <w:rPr>
          <w:rFonts w:asciiTheme="minorHAnsi" w:hAnsiTheme="minorHAnsi" w:cs="Times New Roman"/>
          <w:sz w:val="24"/>
          <w:szCs w:val="24"/>
        </w:rPr>
      </w:pPr>
    </w:p>
    <w:p w14:paraId="3219789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240</w:t>
      </w:r>
    </w:p>
    <w:p w14:paraId="1634ADD6"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7DFDAC90"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r w:rsidRPr="000E3E6D">
        <w:rPr>
          <w:rFonts w:asciiTheme="minorHAnsi" w:hAnsiTheme="minorHAnsi" w:cs="Times New Roman"/>
          <w:sz w:val="24"/>
          <w:szCs w:val="24"/>
        </w:rPr>
        <w:t xml:space="preserve">Tak. Zamawiający skorygował błąd – zmiana umowy </w:t>
      </w:r>
      <w:proofErr w:type="spellStart"/>
      <w:r w:rsidRPr="000E3E6D">
        <w:rPr>
          <w:rFonts w:asciiTheme="minorHAnsi" w:hAnsiTheme="minorHAnsi" w:cs="Times New Roman"/>
          <w:sz w:val="24"/>
          <w:szCs w:val="24"/>
        </w:rPr>
        <w:t>WUb</w:t>
      </w:r>
      <w:proofErr w:type="spellEnd"/>
      <w:r w:rsidRPr="000E3E6D">
        <w:rPr>
          <w:rFonts w:asciiTheme="minorHAnsi" w:hAnsiTheme="minorHAnsi" w:cs="Times New Roman"/>
          <w:sz w:val="24"/>
          <w:szCs w:val="24"/>
        </w:rPr>
        <w:t xml:space="preserve">  numer 59</w:t>
      </w:r>
    </w:p>
    <w:p w14:paraId="07D21341"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213954F2" w14:textId="77777777" w:rsidR="000E3E6D" w:rsidRPr="000E3E6D" w:rsidRDefault="000E3E6D" w:rsidP="000E3E6D">
      <w:pPr>
        <w:spacing w:line="300" w:lineRule="atLeast"/>
        <w:jc w:val="both"/>
        <w:rPr>
          <w:rFonts w:cs="Times New Roman"/>
          <w:sz w:val="24"/>
          <w:szCs w:val="24"/>
        </w:rPr>
      </w:pPr>
    </w:p>
    <w:p w14:paraId="2F7C817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241</w:t>
      </w:r>
    </w:p>
    <w:p w14:paraId="567F5286" w14:textId="77777777" w:rsidR="000E3E6D" w:rsidRPr="000E3E6D" w:rsidRDefault="000E3E6D" w:rsidP="000E3E6D">
      <w:pPr>
        <w:pStyle w:val="Nagwek1"/>
        <w:spacing w:before="122" w:line="300" w:lineRule="atLeast"/>
        <w:rPr>
          <w:rFonts w:asciiTheme="minorHAnsi" w:hAnsiTheme="minorHAnsi" w:cs="Times New Roman"/>
          <w:color w:val="auto"/>
          <w:sz w:val="24"/>
          <w:szCs w:val="24"/>
        </w:rPr>
      </w:pPr>
    </w:p>
    <w:p w14:paraId="6D8DC388" w14:textId="77777777" w:rsidR="000E3E6D" w:rsidRPr="000E3E6D" w:rsidRDefault="000E3E6D" w:rsidP="000E3E6D">
      <w:pPr>
        <w:pStyle w:val="Tekstpodstawowy"/>
        <w:spacing w:before="59" w:line="300" w:lineRule="atLeast"/>
        <w:ind w:right="120"/>
        <w:jc w:val="both"/>
        <w:rPr>
          <w:rFonts w:asciiTheme="minorHAnsi" w:hAnsiTheme="minorHAnsi" w:cs="Times New Roman"/>
          <w:sz w:val="24"/>
          <w:szCs w:val="24"/>
        </w:rPr>
      </w:pPr>
      <w:r w:rsidRPr="000E3E6D">
        <w:rPr>
          <w:rFonts w:asciiTheme="minorHAnsi" w:hAnsiTheme="minorHAnsi" w:cs="Times New Roman"/>
          <w:sz w:val="24"/>
          <w:szCs w:val="24"/>
        </w:rPr>
        <w:t xml:space="preserve">par. 20 </w:t>
      </w:r>
      <w:r w:rsidRPr="000E3E6D">
        <w:rPr>
          <w:rFonts w:asciiTheme="minorHAnsi" w:hAnsiTheme="minorHAnsi" w:cs="Times New Roman"/>
          <w:spacing w:val="-3"/>
          <w:sz w:val="24"/>
          <w:szCs w:val="24"/>
        </w:rPr>
        <w:t xml:space="preserve">ust. </w:t>
      </w:r>
      <w:r w:rsidRPr="000E3E6D">
        <w:rPr>
          <w:rFonts w:asciiTheme="minorHAnsi" w:hAnsiTheme="minorHAnsi" w:cs="Times New Roman"/>
          <w:sz w:val="24"/>
          <w:szCs w:val="24"/>
        </w:rPr>
        <w:t xml:space="preserve">7 - Zwracamy uwagę, że przewidziane w par. 20 ust. 6 wzoru umowy negocjacje zmiany wysokości Wynagrodzenia Wykonawcy mogą się przedłużać znacznie poza dzień wejścia w życie zmian przepisów prawa uzasadniających zgodnie z ust. 1 par. 20 wzoru umowy dokonanie zmiany umowy na wykonanie zamówienia. Wykonawca tym samym będzie zobowiązany do zastosowania zmienionych przepisów, choć do dnia, kiedy będzie musiał je zastosować strony mogą nie wynegocjować </w:t>
      </w:r>
      <w:r w:rsidRPr="000E3E6D">
        <w:rPr>
          <w:rFonts w:asciiTheme="minorHAnsi" w:hAnsiTheme="minorHAnsi" w:cs="Times New Roman"/>
          <w:spacing w:val="-3"/>
          <w:sz w:val="24"/>
          <w:szCs w:val="24"/>
        </w:rPr>
        <w:t xml:space="preserve">aneksu, </w:t>
      </w:r>
      <w:r w:rsidRPr="000E3E6D">
        <w:rPr>
          <w:rFonts w:asciiTheme="minorHAnsi" w:hAnsiTheme="minorHAnsi" w:cs="Times New Roman"/>
          <w:sz w:val="24"/>
          <w:szCs w:val="24"/>
        </w:rPr>
        <w:t xml:space="preserve">o którym mowa w ust. 6 par. 20 wzoru umowy. Tym samym, legalnym będzie zastosowanie </w:t>
      </w:r>
      <w:r w:rsidRPr="000E3E6D">
        <w:rPr>
          <w:rFonts w:asciiTheme="minorHAnsi" w:hAnsiTheme="minorHAnsi" w:cs="Times New Roman"/>
          <w:spacing w:val="-3"/>
          <w:sz w:val="24"/>
          <w:szCs w:val="24"/>
        </w:rPr>
        <w:t xml:space="preserve">się </w:t>
      </w:r>
      <w:r w:rsidRPr="000E3E6D">
        <w:rPr>
          <w:rFonts w:asciiTheme="minorHAnsi" w:hAnsiTheme="minorHAnsi" w:cs="Times New Roman"/>
          <w:sz w:val="24"/>
          <w:szCs w:val="24"/>
        </w:rPr>
        <w:t xml:space="preserve">przez Wykonawcę do zmienionych i obowiązujących przepisów prawa, bez względu na fakt zawarcia tego aneksu. Aby zatem nie wprowadzać </w:t>
      </w:r>
      <w:r w:rsidRPr="000E3E6D">
        <w:rPr>
          <w:rFonts w:asciiTheme="minorHAnsi" w:hAnsiTheme="minorHAnsi" w:cs="Times New Roman"/>
          <w:spacing w:val="-3"/>
          <w:sz w:val="24"/>
          <w:szCs w:val="24"/>
        </w:rPr>
        <w:t xml:space="preserve">we </w:t>
      </w:r>
      <w:r w:rsidRPr="000E3E6D">
        <w:rPr>
          <w:rFonts w:asciiTheme="minorHAnsi" w:hAnsiTheme="minorHAnsi" w:cs="Times New Roman"/>
          <w:sz w:val="24"/>
          <w:szCs w:val="24"/>
        </w:rPr>
        <w:t>wzorze umowy postanowień preferujących niezgodne z prawem zachowania którejkolwiek ze stron, czy Zamawiający potwierdzi, że zmiany umowy na wykonanie zamówienia,</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o</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których</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mowa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par.</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20</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wzoru</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będą</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skutkowały</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stosunku</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do</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płatności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wymagalnych</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po</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dacie wejścia w życie przepisów prawa wymuszających tę zmianę, a tym samym, czy Zamawiający odpowiednio zmieni treść ust. 7 w par. 20 wzoru</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umowy?</w:t>
      </w:r>
    </w:p>
    <w:p w14:paraId="729324F9"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11FE6C4E"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241</w:t>
      </w:r>
    </w:p>
    <w:p w14:paraId="688DABF3" w14:textId="77777777" w:rsidR="000E3E6D" w:rsidRPr="000E3E6D" w:rsidRDefault="000E3E6D" w:rsidP="000E3E6D">
      <w:pPr>
        <w:spacing w:line="300" w:lineRule="atLeast"/>
        <w:jc w:val="both"/>
        <w:rPr>
          <w:rFonts w:cs="Times New Roman"/>
          <w:sz w:val="24"/>
          <w:szCs w:val="24"/>
        </w:rPr>
      </w:pPr>
    </w:p>
    <w:p w14:paraId="1E0A6B4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nie dokona zmian wskazanego zapisu umowy. W umowie występuje jedna płatność całości Wynagrodzenia po pozytywnym zakończeniu Odbioru Zasadniczego.</w:t>
      </w:r>
    </w:p>
    <w:p w14:paraId="10C2997A" w14:textId="77777777" w:rsidR="000E3E6D" w:rsidRPr="000E3E6D" w:rsidRDefault="000E3E6D" w:rsidP="000E3E6D">
      <w:pPr>
        <w:spacing w:line="300" w:lineRule="atLeast"/>
        <w:jc w:val="both"/>
        <w:rPr>
          <w:rFonts w:cs="Times New Roman"/>
          <w:sz w:val="24"/>
          <w:szCs w:val="24"/>
        </w:rPr>
      </w:pPr>
    </w:p>
    <w:p w14:paraId="14869B8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sz w:val="24"/>
          <w:szCs w:val="24"/>
        </w:rPr>
        <w:t>P</w:t>
      </w:r>
      <w:r w:rsidRPr="000E3E6D">
        <w:rPr>
          <w:rFonts w:eastAsia="Calibri" w:cs="Times New Roman"/>
          <w:b/>
          <w:sz w:val="24"/>
          <w:szCs w:val="24"/>
          <w:u w:val="single"/>
        </w:rPr>
        <w:t>ytanie numer 242</w:t>
      </w:r>
    </w:p>
    <w:p w14:paraId="0B08C14B" w14:textId="77777777" w:rsidR="000E3E6D" w:rsidRPr="000E3E6D" w:rsidRDefault="000E3E6D" w:rsidP="000E3E6D">
      <w:pPr>
        <w:pStyle w:val="Nagwek1"/>
        <w:spacing w:before="124" w:line="300" w:lineRule="atLeast"/>
        <w:rPr>
          <w:rFonts w:asciiTheme="minorHAnsi" w:hAnsiTheme="minorHAnsi" w:cs="Times New Roman"/>
          <w:color w:val="auto"/>
          <w:sz w:val="24"/>
          <w:szCs w:val="24"/>
        </w:rPr>
      </w:pPr>
    </w:p>
    <w:p w14:paraId="69EBFF69" w14:textId="77777777" w:rsidR="000E3E6D" w:rsidRPr="000E3E6D" w:rsidRDefault="000E3E6D" w:rsidP="000E3E6D">
      <w:pPr>
        <w:pStyle w:val="Tekstpodstawowy"/>
        <w:spacing w:line="300" w:lineRule="atLeast"/>
        <w:ind w:right="120"/>
        <w:jc w:val="both"/>
        <w:rPr>
          <w:rFonts w:asciiTheme="minorHAnsi" w:hAnsiTheme="minorHAnsi" w:cs="Times New Roman"/>
          <w:sz w:val="24"/>
          <w:szCs w:val="24"/>
        </w:rPr>
      </w:pPr>
      <w:r w:rsidRPr="000E3E6D">
        <w:rPr>
          <w:rFonts w:asciiTheme="minorHAnsi" w:hAnsiTheme="minorHAnsi" w:cs="Times New Roman"/>
          <w:sz w:val="24"/>
          <w:szCs w:val="24"/>
        </w:rPr>
        <w:t>par. 23 ust. 7 - Czy Zamawiający potwierdzi, że w tym postanowieniu wzoru umowy jest mowa o wersjach oprogramowania, które zostało do HIS Właściwy dołączone lub w nim zaimplementowane oraz, czy Zamawiający potwierdzi, że zobowiązanie Wykonawcy określone tym postanowieniem wzoru umowy obowiązuje wyłącznie do Daty Końcowej Gwarancji i Rękojmi?</w:t>
      </w:r>
    </w:p>
    <w:p w14:paraId="1DB23C95" w14:textId="77777777" w:rsidR="000E3E6D" w:rsidRPr="000E3E6D" w:rsidRDefault="000E3E6D" w:rsidP="000E3E6D">
      <w:pPr>
        <w:pStyle w:val="Tekstpodstawowy"/>
        <w:spacing w:before="8" w:line="300" w:lineRule="atLeast"/>
        <w:ind w:left="0"/>
        <w:rPr>
          <w:rFonts w:asciiTheme="minorHAnsi" w:hAnsiTheme="minorHAnsi" w:cs="Times New Roman"/>
          <w:sz w:val="24"/>
          <w:szCs w:val="24"/>
        </w:rPr>
      </w:pPr>
    </w:p>
    <w:p w14:paraId="59CAE70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242</w:t>
      </w:r>
    </w:p>
    <w:p w14:paraId="580D317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0D304242" w14:textId="77777777" w:rsidR="000E3E6D" w:rsidRPr="000E3E6D" w:rsidRDefault="000E3E6D" w:rsidP="000E3E6D">
      <w:pPr>
        <w:autoSpaceDE w:val="0"/>
        <w:autoSpaceDN w:val="0"/>
        <w:adjustRightInd w:val="0"/>
        <w:spacing w:line="300" w:lineRule="atLeast"/>
        <w:jc w:val="both"/>
        <w:rPr>
          <w:rFonts w:eastAsia="Calibri" w:cs="Times New Roman"/>
          <w:b/>
          <w:sz w:val="24"/>
          <w:szCs w:val="24"/>
          <w:u w:val="single"/>
        </w:rPr>
      </w:pPr>
      <w:r w:rsidRPr="000E3E6D">
        <w:rPr>
          <w:rFonts w:eastAsia="Calibri" w:cs="Times New Roman"/>
          <w:sz w:val="24"/>
          <w:szCs w:val="24"/>
        </w:rPr>
        <w:t>Tak Zamawiający potwierdza,</w:t>
      </w:r>
      <w:r w:rsidRPr="000E3E6D">
        <w:rPr>
          <w:rFonts w:cs="Times New Roman"/>
          <w:sz w:val="24"/>
          <w:szCs w:val="24"/>
        </w:rPr>
        <w:t xml:space="preserve"> że w tym postanowieniu wzoru umowy jest mowa o wersjach oprogramowania, które zostało do HIS Właściwy dołączone lub w nim zaimplementowane. Zamawiający potwierdza również,  że zobowiązanie Wykonawcy określone tym postanowieniem wzoru umowy obowiązuje wyłącznie do Daty Końcowej Gwarancji i Rękojmi.</w:t>
      </w:r>
    </w:p>
    <w:p w14:paraId="0F6A9A26" w14:textId="77777777" w:rsidR="000E3E6D" w:rsidRPr="000E3E6D" w:rsidRDefault="000E3E6D" w:rsidP="000E3E6D">
      <w:pPr>
        <w:pStyle w:val="Tekstpodstawowy"/>
        <w:spacing w:before="8" w:line="300" w:lineRule="atLeast"/>
        <w:ind w:left="0"/>
        <w:rPr>
          <w:rFonts w:asciiTheme="minorHAnsi" w:hAnsiTheme="minorHAnsi" w:cs="Times New Roman"/>
          <w:sz w:val="24"/>
          <w:szCs w:val="24"/>
        </w:rPr>
      </w:pPr>
    </w:p>
    <w:p w14:paraId="07A851D0" w14:textId="77777777" w:rsidR="000E3E6D" w:rsidRPr="000E3E6D" w:rsidRDefault="000E3E6D" w:rsidP="000E3E6D">
      <w:pPr>
        <w:pStyle w:val="Tekstpodstawowy"/>
        <w:spacing w:before="8" w:line="300" w:lineRule="atLeast"/>
        <w:ind w:left="0"/>
        <w:rPr>
          <w:rFonts w:asciiTheme="minorHAnsi" w:hAnsiTheme="minorHAnsi" w:cs="Times New Roman"/>
          <w:sz w:val="24"/>
          <w:szCs w:val="24"/>
        </w:rPr>
      </w:pPr>
    </w:p>
    <w:p w14:paraId="5F57604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243</w:t>
      </w:r>
    </w:p>
    <w:p w14:paraId="36150A63" w14:textId="77777777" w:rsidR="000E3E6D" w:rsidRPr="000E3E6D" w:rsidRDefault="000E3E6D" w:rsidP="000E3E6D">
      <w:pPr>
        <w:pStyle w:val="Nagwek1"/>
        <w:spacing w:before="1" w:line="300" w:lineRule="atLeast"/>
        <w:rPr>
          <w:rFonts w:asciiTheme="minorHAnsi" w:hAnsiTheme="minorHAnsi" w:cs="Times New Roman"/>
          <w:color w:val="auto"/>
          <w:sz w:val="24"/>
          <w:szCs w:val="24"/>
        </w:rPr>
      </w:pPr>
    </w:p>
    <w:p w14:paraId="603C5134" w14:textId="77777777" w:rsidR="000E3E6D" w:rsidRPr="000E3E6D" w:rsidRDefault="000E3E6D" w:rsidP="000E3E6D">
      <w:pPr>
        <w:pStyle w:val="Tekstpodstawowy"/>
        <w:spacing w:before="63" w:line="300" w:lineRule="atLeast"/>
        <w:ind w:right="114"/>
        <w:jc w:val="both"/>
        <w:rPr>
          <w:rFonts w:asciiTheme="minorHAnsi" w:hAnsiTheme="minorHAnsi" w:cs="Times New Roman"/>
          <w:sz w:val="24"/>
          <w:szCs w:val="24"/>
        </w:rPr>
      </w:pPr>
      <w:r w:rsidRPr="000E3E6D">
        <w:rPr>
          <w:rFonts w:asciiTheme="minorHAnsi" w:hAnsiTheme="minorHAnsi" w:cs="Times New Roman"/>
          <w:sz w:val="24"/>
          <w:szCs w:val="24"/>
        </w:rPr>
        <w:t xml:space="preserve">par. 24 ust. 20 - Zwracamy uwagę, że zgodnie z par. 22 ust. 11 projektu umowy, Wykonawca zobowiązany został do uwzględnienia w Wynagrodzeniu zawartym w Ofercie Wykonawcy także ryzyk mogących mieć wpływ na koszt </w:t>
      </w:r>
      <w:r w:rsidRPr="000E3E6D">
        <w:rPr>
          <w:rFonts w:asciiTheme="minorHAnsi" w:hAnsiTheme="minorHAnsi" w:cs="Times New Roman"/>
          <w:spacing w:val="-2"/>
          <w:sz w:val="24"/>
          <w:szCs w:val="24"/>
        </w:rPr>
        <w:t xml:space="preserve">usług, </w:t>
      </w:r>
      <w:r w:rsidRPr="000E3E6D">
        <w:rPr>
          <w:rFonts w:asciiTheme="minorHAnsi" w:hAnsiTheme="minorHAnsi" w:cs="Times New Roman"/>
          <w:sz w:val="24"/>
          <w:szCs w:val="24"/>
        </w:rPr>
        <w:t>nakładów</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innych</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czynności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prac</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potrzebnych</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do</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zrealizowania</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Przedmiotu</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
          <w:sz w:val="24"/>
          <w:szCs w:val="24"/>
        </w:rPr>
        <w:t xml:space="preserve"> </w:t>
      </w:r>
      <w:r w:rsidRPr="000E3E6D">
        <w:rPr>
          <w:rFonts w:asciiTheme="minorHAnsi" w:hAnsiTheme="minorHAnsi" w:cs="Times New Roman"/>
          <w:sz w:val="24"/>
          <w:szCs w:val="24"/>
        </w:rPr>
        <w:t>Jednym</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takich</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ryzyk</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jest</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ryzyko opóźnień,</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odstąpienia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od</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wykonanie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zamówienia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lub</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innych</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naruszeń</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tej</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stanowiących</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podstawę</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do naliczenia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Wykonawcy</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kar</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umownych.</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Wykonawca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kierując</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się</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zaś</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swoim</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doświadczeniem</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realizacji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takich</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zamówień i wiedzą merytoryczną w tym zakresie, jest w stanie wycenić ryzyko ewentualnych szkód rzeczywistych Zamawiającego spowodowanych zaistnieniem rzeczonych przesłanek naliczenia kar umownych. Jednakże w żadnym wypadku, Wykonawca</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nie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jest</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stanie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skalkulować</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utraconych</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korzyści</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spowodowanych</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tymi</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przesłankami.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Tym samym, za utracone korzyści, kalkulujący Wynagrodzenie zgodnie z par. 22 ust. 11 projektu umowy Wykonawca, odpowiedzialności ponosić nie może. Tym samym, prosimy o usunięcie z ust. 20 w par. 24 projektu umowy słów: "i utracone</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korzyści".</w:t>
      </w:r>
    </w:p>
    <w:p w14:paraId="05041E8C" w14:textId="77777777" w:rsidR="000E3E6D" w:rsidRPr="000E3E6D" w:rsidRDefault="000E3E6D" w:rsidP="000E3E6D">
      <w:pPr>
        <w:pStyle w:val="Tekstpodstawowy"/>
        <w:spacing w:before="63" w:line="300" w:lineRule="atLeast"/>
        <w:ind w:right="114"/>
        <w:jc w:val="both"/>
        <w:rPr>
          <w:rFonts w:asciiTheme="minorHAnsi" w:hAnsiTheme="minorHAnsi" w:cs="Times New Roman"/>
          <w:sz w:val="24"/>
          <w:szCs w:val="24"/>
        </w:rPr>
      </w:pPr>
    </w:p>
    <w:p w14:paraId="0A148E7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243</w:t>
      </w:r>
    </w:p>
    <w:p w14:paraId="51AB4300" w14:textId="77777777" w:rsidR="000E3E6D" w:rsidRPr="000E3E6D" w:rsidRDefault="000E3E6D" w:rsidP="000E3E6D">
      <w:pPr>
        <w:spacing w:line="300" w:lineRule="atLeast"/>
        <w:jc w:val="both"/>
        <w:rPr>
          <w:rFonts w:cs="Times New Roman"/>
          <w:sz w:val="24"/>
          <w:szCs w:val="24"/>
        </w:rPr>
      </w:pPr>
    </w:p>
    <w:p w14:paraId="32363EED"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Nie ma na to zgody. Zagadnienie było już w poprzednich pytaniach wyjaśniane. Zapis umowy pozostaje niezmieniony.</w:t>
      </w:r>
    </w:p>
    <w:p w14:paraId="6618E176" w14:textId="77777777" w:rsidR="000E3E6D" w:rsidRPr="000E3E6D" w:rsidRDefault="000E3E6D" w:rsidP="000E3E6D">
      <w:pPr>
        <w:spacing w:line="300" w:lineRule="atLeast"/>
        <w:jc w:val="both"/>
        <w:rPr>
          <w:rFonts w:cs="Times New Roman"/>
          <w:sz w:val="24"/>
          <w:szCs w:val="24"/>
        </w:rPr>
      </w:pPr>
    </w:p>
    <w:p w14:paraId="638E642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244</w:t>
      </w:r>
    </w:p>
    <w:p w14:paraId="68A40DEB"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78B6D898" w14:textId="77777777" w:rsidR="000E3E6D" w:rsidRPr="000E3E6D" w:rsidRDefault="000E3E6D" w:rsidP="000E3E6D">
      <w:pPr>
        <w:pStyle w:val="Tekstpodstawowy"/>
        <w:spacing w:before="63" w:line="300" w:lineRule="atLeast"/>
        <w:rPr>
          <w:rFonts w:asciiTheme="minorHAnsi" w:hAnsiTheme="minorHAnsi" w:cs="Times New Roman"/>
          <w:sz w:val="24"/>
          <w:szCs w:val="24"/>
        </w:rPr>
      </w:pPr>
      <w:r w:rsidRPr="000E3E6D">
        <w:rPr>
          <w:rFonts w:asciiTheme="minorHAnsi" w:hAnsiTheme="minorHAnsi" w:cs="Times New Roman"/>
          <w:sz w:val="24"/>
          <w:szCs w:val="24"/>
        </w:rPr>
        <w:t>par. 31 ust. 1 lit. g - Czy Zamawiający potwierdzi, że użyte w tym postanowieniu wzoru umowy sformułowanie HIS Uzupełnienie oznacza zdefiniowane w tej umowie pojęcie HIS Nowy?</w:t>
      </w:r>
    </w:p>
    <w:p w14:paraId="19A03276" w14:textId="77777777" w:rsidR="000E3E6D" w:rsidRPr="000E3E6D" w:rsidRDefault="000E3E6D" w:rsidP="000E3E6D">
      <w:pPr>
        <w:pStyle w:val="Tekstpodstawowy"/>
        <w:spacing w:before="63" w:line="300" w:lineRule="atLeast"/>
        <w:rPr>
          <w:rFonts w:asciiTheme="minorHAnsi" w:hAnsiTheme="minorHAnsi" w:cs="Times New Roman"/>
          <w:sz w:val="24"/>
          <w:szCs w:val="24"/>
        </w:rPr>
      </w:pPr>
    </w:p>
    <w:p w14:paraId="31BC9A6E"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244</w:t>
      </w:r>
    </w:p>
    <w:p w14:paraId="2B7D4554"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lastRenderedPageBreak/>
        <w:t>Chodziło o HIS Właściwy.</w:t>
      </w:r>
    </w:p>
    <w:p w14:paraId="7FD97969" w14:textId="77777777" w:rsidR="000E3E6D" w:rsidRPr="000E3E6D" w:rsidRDefault="000E3E6D" w:rsidP="000E3E6D">
      <w:pPr>
        <w:autoSpaceDE w:val="0"/>
        <w:autoSpaceDN w:val="0"/>
        <w:adjustRightInd w:val="0"/>
        <w:spacing w:line="300" w:lineRule="atLeast"/>
        <w:rPr>
          <w:rFonts w:eastAsia="Calibri" w:cs="Times New Roman"/>
          <w:sz w:val="24"/>
          <w:szCs w:val="24"/>
        </w:rPr>
      </w:pPr>
    </w:p>
    <w:p w14:paraId="55139F70"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B numer 60</w:t>
      </w:r>
    </w:p>
    <w:p w14:paraId="6CD873E9"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31  ust. 1 lit. g  przed zmianą :</w:t>
      </w:r>
    </w:p>
    <w:p w14:paraId="46E3A4E2" w14:textId="77777777" w:rsidR="000E3E6D" w:rsidRPr="000E3E6D" w:rsidRDefault="000E3E6D" w:rsidP="000E3E6D">
      <w:pPr>
        <w:spacing w:line="300" w:lineRule="atLeast"/>
        <w:ind w:right="708"/>
        <w:contextualSpacing/>
        <w:jc w:val="both"/>
        <w:rPr>
          <w:rFonts w:eastAsia="Times New Roman" w:cs="Times New Roman"/>
          <w:sz w:val="24"/>
          <w:szCs w:val="24"/>
        </w:rPr>
      </w:pPr>
      <w:r w:rsidRPr="000E3E6D">
        <w:rPr>
          <w:rFonts w:eastAsia="Palatino Linotype" w:cs="Times New Roman"/>
          <w:sz w:val="24"/>
          <w:szCs w:val="24"/>
        </w:rPr>
        <w:t xml:space="preserve">zostanie zakończona produkcja zaoferowanego oprogramowania składającego się na HIS Uzupełnienie i możliwe jest dostarczenie wersji aktualnie produkowanych, o parametrach odpowiadających wymogom techniczno-jakościowym lub lepszych od wycofanych, z zachowaniem ceny z pierwszej oferty; </w:t>
      </w:r>
    </w:p>
    <w:p w14:paraId="26395A07" w14:textId="77777777" w:rsidR="000E3E6D" w:rsidRPr="000E3E6D" w:rsidRDefault="000E3E6D" w:rsidP="000E3E6D">
      <w:pPr>
        <w:spacing w:line="300" w:lineRule="atLeast"/>
        <w:ind w:right="708"/>
        <w:contextualSpacing/>
        <w:jc w:val="both"/>
        <w:rPr>
          <w:rFonts w:eastAsia="Times New Roman" w:cs="Times New Roman"/>
          <w:sz w:val="24"/>
          <w:szCs w:val="24"/>
        </w:rPr>
      </w:pPr>
    </w:p>
    <w:p w14:paraId="013F95EA"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31  ust. 1 lit. g  po zmianie :</w:t>
      </w:r>
    </w:p>
    <w:p w14:paraId="7F66DD8A" w14:textId="77777777" w:rsidR="000E3E6D" w:rsidRPr="000E3E6D" w:rsidRDefault="000E3E6D" w:rsidP="000E3E6D">
      <w:pPr>
        <w:spacing w:line="300" w:lineRule="atLeast"/>
        <w:ind w:right="708"/>
        <w:contextualSpacing/>
        <w:jc w:val="both"/>
        <w:rPr>
          <w:rFonts w:eastAsia="Times New Roman" w:cs="Times New Roman"/>
          <w:sz w:val="24"/>
          <w:szCs w:val="24"/>
        </w:rPr>
      </w:pPr>
      <w:r w:rsidRPr="000E3E6D">
        <w:rPr>
          <w:rFonts w:eastAsia="Palatino Linotype" w:cs="Times New Roman"/>
          <w:sz w:val="24"/>
          <w:szCs w:val="24"/>
        </w:rPr>
        <w:t xml:space="preserve">zostanie zakończona produkcja zaoferowanego oprogramowania składającego się na HIS Właściwy i możliwe jest dostarczenie wersji aktualnie produkowanych, o parametrach odpowiadających wymogom techniczno-jakościowym lub lepszych od wycofanych, z zachowaniem ceny z pierwszej oferty; </w:t>
      </w:r>
    </w:p>
    <w:p w14:paraId="284DE56E" w14:textId="77777777" w:rsidR="000E3E6D" w:rsidRPr="000E3E6D" w:rsidRDefault="000E3E6D" w:rsidP="000E3E6D">
      <w:pPr>
        <w:autoSpaceDE w:val="0"/>
        <w:autoSpaceDN w:val="0"/>
        <w:adjustRightInd w:val="0"/>
        <w:spacing w:line="300" w:lineRule="atLeast"/>
        <w:rPr>
          <w:rFonts w:eastAsia="Calibri" w:cs="Times New Roman"/>
          <w:sz w:val="24"/>
          <w:szCs w:val="24"/>
        </w:rPr>
      </w:pPr>
    </w:p>
    <w:p w14:paraId="4F677A5C" w14:textId="77777777" w:rsidR="000E3E6D" w:rsidRPr="000E3E6D" w:rsidRDefault="000E3E6D" w:rsidP="000E3E6D">
      <w:pPr>
        <w:pStyle w:val="Tekstpodstawowy"/>
        <w:spacing w:before="8" w:line="300" w:lineRule="atLeast"/>
        <w:ind w:left="0"/>
        <w:rPr>
          <w:rFonts w:asciiTheme="minorHAnsi" w:hAnsiTheme="minorHAnsi" w:cs="Times New Roman"/>
          <w:sz w:val="24"/>
          <w:szCs w:val="24"/>
        </w:rPr>
      </w:pPr>
    </w:p>
    <w:p w14:paraId="4FCE0D9D"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245</w:t>
      </w:r>
    </w:p>
    <w:p w14:paraId="2EED12FB"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57FE03F2" w14:textId="77777777" w:rsidR="000E3E6D" w:rsidRPr="000E3E6D" w:rsidRDefault="000E3E6D" w:rsidP="000E3E6D">
      <w:pPr>
        <w:pStyle w:val="Tekstpodstawowy"/>
        <w:spacing w:before="63" w:line="300" w:lineRule="atLeast"/>
        <w:ind w:right="119"/>
        <w:jc w:val="both"/>
        <w:rPr>
          <w:rFonts w:asciiTheme="minorHAnsi" w:hAnsiTheme="minorHAnsi" w:cs="Times New Roman"/>
          <w:sz w:val="24"/>
          <w:szCs w:val="24"/>
        </w:rPr>
      </w:pPr>
      <w:r w:rsidRPr="000E3E6D">
        <w:rPr>
          <w:rFonts w:asciiTheme="minorHAnsi" w:hAnsiTheme="minorHAnsi" w:cs="Times New Roman"/>
          <w:sz w:val="24"/>
          <w:szCs w:val="24"/>
        </w:rPr>
        <w:t>par. 32 - Czy Zamawiający potwierdzi, że instytucje kontrolujące i sprawdzające, o których mowa w tym postanowieniu wzoru umowy, są lub zostaną zobowiązane do zachowania poufności uzyskanych w efekcie podejmowanych przez nie działań kontrolnych i sprawdzających informacji i dokumentów? W razie potwierdzenia powyższego, prosimy o wskazanie podstawy prawnej (właściwy przepis prawa lub umowa) tego obowiązku zachowania poufności przez te instytucje, gdyż jest to konieczne dla zapewnienia Wykonawcy poufności danych, informacji i dokumentów objętych jego tajemnicą przedsiębiorstwa w rozumieniu ustawy z dnia 16 kwietnia 1993 roku o zwalczaniu nieuczciwej konkurencji.</w:t>
      </w:r>
    </w:p>
    <w:p w14:paraId="46EA2FCF" w14:textId="77777777" w:rsidR="000E3E6D" w:rsidRPr="000E3E6D" w:rsidRDefault="000E3E6D" w:rsidP="000E3E6D">
      <w:pPr>
        <w:pStyle w:val="Tekstpodstawowy"/>
        <w:spacing w:before="63" w:line="300" w:lineRule="atLeast"/>
        <w:ind w:right="119"/>
        <w:jc w:val="both"/>
        <w:rPr>
          <w:rFonts w:asciiTheme="minorHAnsi" w:hAnsiTheme="minorHAnsi" w:cs="Times New Roman"/>
          <w:sz w:val="24"/>
          <w:szCs w:val="24"/>
        </w:rPr>
      </w:pPr>
    </w:p>
    <w:p w14:paraId="2138EA5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245</w:t>
      </w:r>
    </w:p>
    <w:p w14:paraId="1F8228A1"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5F5D5DFC"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r w:rsidRPr="000E3E6D">
        <w:rPr>
          <w:rFonts w:asciiTheme="minorHAnsi" w:hAnsiTheme="minorHAnsi" w:cs="Times New Roman"/>
          <w:sz w:val="24"/>
          <w:szCs w:val="24"/>
        </w:rPr>
        <w:t>Zamawiający nie ma żadnego wpływu na działanie instytucji kontrolujących i sprawdzających. Zamawiający jednak zobowiązuje się, że jeżeli w czasie kontroli przez wskazane instytucje zachowanie wskazanej tajemnicy zależeć będzie od określonego działania Zamawiającego, Zamawiający takie działania podejmie.</w:t>
      </w:r>
    </w:p>
    <w:p w14:paraId="1BEB80EA"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34BD47DB"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5C7A74E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Pytanie numer 246</w:t>
      </w:r>
    </w:p>
    <w:p w14:paraId="60E37B50"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11FE8B26" w14:textId="77777777" w:rsidR="000E3E6D" w:rsidRPr="000E3E6D" w:rsidRDefault="000E3E6D" w:rsidP="000E3E6D">
      <w:pPr>
        <w:pStyle w:val="Tekstpodstawowy"/>
        <w:spacing w:line="300" w:lineRule="atLeast"/>
        <w:rPr>
          <w:rFonts w:asciiTheme="minorHAnsi" w:hAnsiTheme="minorHAnsi" w:cs="Times New Roman"/>
          <w:sz w:val="24"/>
          <w:szCs w:val="24"/>
        </w:rPr>
      </w:pPr>
      <w:r w:rsidRPr="000E3E6D">
        <w:rPr>
          <w:rFonts w:asciiTheme="minorHAnsi" w:hAnsiTheme="minorHAnsi" w:cs="Times New Roman"/>
          <w:sz w:val="24"/>
          <w:szCs w:val="24"/>
        </w:rPr>
        <w:t>par. 33 ust. 11 - Czy Zamawiający potwierdzi, że beneficjentem w rozumieniu tego postanowienia wzoru umowy jest osoba, której przetwarzane zgodnie z tym paragrafem wzoru umowy dane osobowe dotyczą?</w:t>
      </w:r>
    </w:p>
    <w:p w14:paraId="6D2CF789" w14:textId="77777777" w:rsidR="000E3E6D" w:rsidRPr="000E3E6D" w:rsidRDefault="000E3E6D" w:rsidP="000E3E6D">
      <w:pPr>
        <w:pStyle w:val="Tekstpodstawowy"/>
        <w:spacing w:line="300" w:lineRule="atLeast"/>
        <w:rPr>
          <w:rFonts w:asciiTheme="minorHAnsi" w:hAnsiTheme="minorHAnsi" w:cs="Times New Roman"/>
          <w:sz w:val="24"/>
          <w:szCs w:val="24"/>
        </w:rPr>
      </w:pPr>
    </w:p>
    <w:p w14:paraId="71212E97"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246</w:t>
      </w:r>
    </w:p>
    <w:p w14:paraId="21053F62"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615D5510" w14:textId="77777777" w:rsidR="000E3E6D" w:rsidRPr="000E3E6D" w:rsidRDefault="000E3E6D" w:rsidP="000E3E6D">
      <w:pPr>
        <w:autoSpaceDE w:val="0"/>
        <w:autoSpaceDN w:val="0"/>
        <w:adjustRightInd w:val="0"/>
        <w:spacing w:line="300" w:lineRule="atLeast"/>
        <w:jc w:val="both"/>
        <w:rPr>
          <w:rFonts w:cs="Times New Roman"/>
          <w:sz w:val="24"/>
          <w:szCs w:val="24"/>
        </w:rPr>
      </w:pPr>
      <w:r w:rsidRPr="000E3E6D">
        <w:rPr>
          <w:rFonts w:cs="Times New Roman"/>
          <w:sz w:val="24"/>
          <w:szCs w:val="24"/>
        </w:rPr>
        <w:t xml:space="preserve">Wskazany zapis umowy po zmianie brzmi w sposób następujący : </w:t>
      </w:r>
      <w:r w:rsidRPr="000E3E6D">
        <w:rPr>
          <w:rFonts w:eastAsia="TimesNewRoman" w:cs="Times New Roman"/>
          <w:i/>
          <w:sz w:val="24"/>
          <w:szCs w:val="24"/>
        </w:rPr>
        <w:t xml:space="preserve">Wykonawca wyraża zgodę na przekazywanie ujętych w niniejszej Umowie danych osobowych do podmiotów  trzecich w zakresie w jakim jest to niezbędne i konieczne do realizacji Umowy oraz realizacji Projektu. </w:t>
      </w:r>
      <w:r w:rsidRPr="000E3E6D">
        <w:rPr>
          <w:rFonts w:eastAsia="TimesNewRoman" w:cs="Times New Roman"/>
          <w:sz w:val="24"/>
          <w:szCs w:val="24"/>
        </w:rPr>
        <w:t>W zapisie umowy nie już użyte sformułowanie beneficjent.</w:t>
      </w:r>
    </w:p>
    <w:p w14:paraId="54952512" w14:textId="77777777" w:rsidR="000E3E6D" w:rsidRPr="000E3E6D" w:rsidRDefault="000E3E6D" w:rsidP="000E3E6D">
      <w:pPr>
        <w:autoSpaceDE w:val="0"/>
        <w:autoSpaceDN w:val="0"/>
        <w:adjustRightInd w:val="0"/>
        <w:spacing w:line="300" w:lineRule="atLeast"/>
        <w:rPr>
          <w:rFonts w:cs="Times New Roman"/>
          <w:sz w:val="24"/>
          <w:szCs w:val="24"/>
        </w:rPr>
      </w:pPr>
    </w:p>
    <w:p w14:paraId="78BC10B5" w14:textId="77777777" w:rsidR="000E3E6D" w:rsidRPr="000E3E6D" w:rsidRDefault="000E3E6D" w:rsidP="000E3E6D">
      <w:pPr>
        <w:autoSpaceDE w:val="0"/>
        <w:autoSpaceDN w:val="0"/>
        <w:adjustRightInd w:val="0"/>
        <w:spacing w:line="300" w:lineRule="atLeast"/>
        <w:rPr>
          <w:rFonts w:cs="Times New Roman"/>
          <w:sz w:val="24"/>
          <w:szCs w:val="24"/>
        </w:rPr>
      </w:pPr>
    </w:p>
    <w:p w14:paraId="61D9E28B"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sz w:val="24"/>
          <w:szCs w:val="24"/>
        </w:rPr>
        <w:t>P</w:t>
      </w:r>
      <w:r w:rsidRPr="000E3E6D">
        <w:rPr>
          <w:rFonts w:eastAsia="Calibri" w:cs="Times New Roman"/>
          <w:b/>
          <w:sz w:val="24"/>
          <w:szCs w:val="24"/>
          <w:u w:val="single"/>
        </w:rPr>
        <w:t>ytanie numer 247</w:t>
      </w:r>
    </w:p>
    <w:p w14:paraId="7ED4D2D2" w14:textId="77777777" w:rsidR="000E3E6D" w:rsidRPr="000E3E6D" w:rsidRDefault="000E3E6D" w:rsidP="000E3E6D">
      <w:pPr>
        <w:pStyle w:val="Nagwek1"/>
        <w:spacing w:before="123" w:line="300" w:lineRule="atLeast"/>
        <w:rPr>
          <w:rFonts w:asciiTheme="minorHAnsi" w:hAnsiTheme="minorHAnsi" w:cs="Times New Roman"/>
          <w:color w:val="auto"/>
          <w:sz w:val="24"/>
          <w:szCs w:val="24"/>
        </w:rPr>
      </w:pPr>
    </w:p>
    <w:p w14:paraId="45A8CACF" w14:textId="77777777" w:rsidR="000E3E6D" w:rsidRPr="000E3E6D" w:rsidRDefault="000E3E6D" w:rsidP="000E3E6D">
      <w:pPr>
        <w:pStyle w:val="Tekstpodstawowy"/>
        <w:spacing w:line="300" w:lineRule="atLeast"/>
        <w:ind w:right="115"/>
        <w:jc w:val="both"/>
        <w:rPr>
          <w:rFonts w:asciiTheme="minorHAnsi" w:hAnsiTheme="minorHAnsi" w:cs="Times New Roman"/>
          <w:sz w:val="24"/>
          <w:szCs w:val="24"/>
        </w:rPr>
      </w:pPr>
      <w:r w:rsidRPr="000E3E6D">
        <w:rPr>
          <w:rFonts w:asciiTheme="minorHAnsi" w:hAnsiTheme="minorHAnsi" w:cs="Times New Roman"/>
          <w:sz w:val="24"/>
          <w:szCs w:val="24"/>
        </w:rPr>
        <w:t>par. 36 ust. 5 - Zwracamy uwagę, że każda z umów zawieranych na wzorze umowy stanowiącym załącznik nr 54b do specyfikacji istotnych warunków zamówienia dotyczy tylko jednego Zamawiającego Indywidualnego, wobec czego Wykonawca, który zawarł daną umowę na wykonanie zamówienia nie może ponosić odpowiedzialności wobec innych Zamawiających Indywidualnych, jak tylko wobec Zamawiającego Indywidualnego, którego zawarta przez niego umowa dotyczy. Tym samy, zwracamy uwagę, że w tym postanowieniu wzoru umowy błędnie i nadmiarowo użyto sformułowania: "do zapłaty sumy zabezpieczenia na rzecz Zamawiającego Razem", gdy tymczasem winno ono brzmieć: "do zapłaty sumy zabezpieczenia na rzecz Zamawiającego". W związku z tym, czy Zamawiający dokona stosownej, wskazanej wyżej zmiany tego postanowienia wzoru umowy?</w:t>
      </w:r>
    </w:p>
    <w:p w14:paraId="77793F3D" w14:textId="77777777" w:rsidR="000E3E6D" w:rsidRPr="000E3E6D" w:rsidRDefault="000E3E6D" w:rsidP="000E3E6D">
      <w:pPr>
        <w:pStyle w:val="Tekstpodstawowy"/>
        <w:spacing w:line="300" w:lineRule="atLeast"/>
        <w:ind w:right="115"/>
        <w:jc w:val="both"/>
        <w:rPr>
          <w:rFonts w:asciiTheme="minorHAnsi" w:hAnsiTheme="minorHAnsi" w:cs="Times New Roman"/>
          <w:sz w:val="24"/>
          <w:szCs w:val="24"/>
        </w:rPr>
      </w:pPr>
    </w:p>
    <w:p w14:paraId="017BF16A"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247</w:t>
      </w:r>
    </w:p>
    <w:p w14:paraId="0AE9128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 xml:space="preserve"> </w:t>
      </w:r>
    </w:p>
    <w:p w14:paraId="2A778BA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sz w:val="24"/>
          <w:szCs w:val="24"/>
        </w:rPr>
        <w:t>Pytający ma rację. Zamawiający dokonał zmiany umowy zgodnie z wnioskiem w pytaniu</w:t>
      </w:r>
      <w:r w:rsidRPr="000E3E6D">
        <w:rPr>
          <w:rFonts w:eastAsia="Calibri" w:cs="Times New Roman"/>
          <w:b/>
          <w:sz w:val="24"/>
          <w:szCs w:val="24"/>
          <w:u w:val="single"/>
        </w:rPr>
        <w:t>.</w:t>
      </w:r>
    </w:p>
    <w:p w14:paraId="47361C4A" w14:textId="77777777" w:rsidR="000E3E6D" w:rsidRPr="000E3E6D" w:rsidRDefault="000E3E6D" w:rsidP="000E3E6D">
      <w:pPr>
        <w:spacing w:after="160" w:line="300" w:lineRule="atLeast"/>
        <w:rPr>
          <w:rFonts w:cs="Times New Roman"/>
          <w:sz w:val="24"/>
          <w:szCs w:val="24"/>
          <w:u w:val="single"/>
        </w:rPr>
      </w:pPr>
      <w:r w:rsidRPr="000E3E6D">
        <w:rPr>
          <w:rFonts w:cs="Times New Roman"/>
          <w:sz w:val="24"/>
          <w:szCs w:val="24"/>
          <w:u w:val="single"/>
        </w:rPr>
        <w:t>Zmiana Umowy 54 B numer 60</w:t>
      </w:r>
    </w:p>
    <w:p w14:paraId="01E81A11"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 xml:space="preserve">Par. 36  ust. 5  przed zmianą </w:t>
      </w:r>
    </w:p>
    <w:p w14:paraId="403CAB6F" w14:textId="77777777" w:rsidR="000E3E6D" w:rsidRPr="000E3E6D" w:rsidRDefault="000E3E6D" w:rsidP="000E3E6D">
      <w:pPr>
        <w:widowControl w:val="0"/>
        <w:spacing w:before="120" w:after="120" w:line="300" w:lineRule="atLeast"/>
        <w:ind w:right="708"/>
        <w:contextualSpacing/>
        <w:jc w:val="both"/>
        <w:rPr>
          <w:rFonts w:eastAsia="Times New Roman" w:cs="Times New Roman"/>
          <w:sz w:val="24"/>
          <w:szCs w:val="24"/>
        </w:rPr>
      </w:pPr>
      <w:r w:rsidRPr="000E3E6D">
        <w:rPr>
          <w:rFonts w:eastAsia="Times New Roman" w:cs="Times New Roman"/>
          <w:sz w:val="24"/>
          <w:szCs w:val="24"/>
        </w:rPr>
        <w:t xml:space="preserve">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w:t>
      </w:r>
      <w:r w:rsidRPr="000E3E6D">
        <w:rPr>
          <w:rFonts w:eastAsia="Times New Roman" w:cs="Times New Roman"/>
          <w:sz w:val="24"/>
          <w:szCs w:val="24"/>
        </w:rPr>
        <w:lastRenderedPageBreak/>
        <w:t>najmniej na trzy (3) dni kalendarzowe przed planowanym dniem zawarcia Umowy.</w:t>
      </w:r>
    </w:p>
    <w:p w14:paraId="72899013" w14:textId="77777777" w:rsidR="000E3E6D" w:rsidRPr="000E3E6D" w:rsidRDefault="000E3E6D" w:rsidP="000E3E6D">
      <w:pPr>
        <w:spacing w:line="300" w:lineRule="atLeast"/>
        <w:ind w:right="708"/>
        <w:contextualSpacing/>
        <w:jc w:val="both"/>
        <w:rPr>
          <w:rFonts w:eastAsia="Calibri" w:cs="Times New Roman"/>
          <w:sz w:val="24"/>
          <w:szCs w:val="24"/>
        </w:rPr>
      </w:pPr>
    </w:p>
    <w:p w14:paraId="22691613" w14:textId="77777777" w:rsidR="000E3E6D" w:rsidRPr="000E3E6D" w:rsidRDefault="000E3E6D" w:rsidP="000E3E6D">
      <w:pPr>
        <w:spacing w:after="160" w:line="300" w:lineRule="atLeast"/>
        <w:rPr>
          <w:rFonts w:eastAsia="Times New Roman" w:cs="Times New Roman"/>
          <w:sz w:val="24"/>
          <w:szCs w:val="24"/>
          <w:u w:val="single"/>
        </w:rPr>
      </w:pPr>
      <w:r w:rsidRPr="000E3E6D">
        <w:rPr>
          <w:rFonts w:eastAsia="Times New Roman" w:cs="Times New Roman"/>
          <w:sz w:val="24"/>
          <w:szCs w:val="24"/>
          <w:u w:val="single"/>
        </w:rPr>
        <w:t>Par. 36  ust. 5  po zmianie :</w:t>
      </w:r>
    </w:p>
    <w:p w14:paraId="3480A368" w14:textId="77777777" w:rsidR="000E3E6D" w:rsidRPr="000E3E6D" w:rsidRDefault="000E3E6D" w:rsidP="000E3E6D">
      <w:pPr>
        <w:widowControl w:val="0"/>
        <w:spacing w:before="120" w:after="120" w:line="300" w:lineRule="atLeast"/>
        <w:ind w:right="708"/>
        <w:contextualSpacing/>
        <w:jc w:val="both"/>
        <w:rPr>
          <w:rFonts w:eastAsia="Times New Roman" w:cs="Times New Roman"/>
          <w:sz w:val="24"/>
          <w:szCs w:val="24"/>
        </w:rPr>
      </w:pPr>
      <w:r w:rsidRPr="000E3E6D">
        <w:rPr>
          <w:rFonts w:eastAsia="Times New Roman" w:cs="Times New Roman"/>
          <w:sz w:val="24"/>
          <w:szCs w:val="24"/>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460991B7" w14:textId="77777777" w:rsidR="000E3E6D" w:rsidRPr="000E3E6D" w:rsidRDefault="000E3E6D" w:rsidP="000E3E6D">
      <w:pPr>
        <w:pStyle w:val="Tekstpodstawowy"/>
        <w:spacing w:before="12" w:line="300" w:lineRule="atLeast"/>
        <w:ind w:left="0"/>
        <w:rPr>
          <w:rFonts w:asciiTheme="minorHAnsi" w:hAnsiTheme="minorHAnsi" w:cs="Times New Roman"/>
          <w:sz w:val="24"/>
          <w:szCs w:val="24"/>
        </w:rPr>
      </w:pPr>
    </w:p>
    <w:p w14:paraId="7827F783"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sz w:val="24"/>
          <w:szCs w:val="24"/>
        </w:rPr>
        <w:t>P</w:t>
      </w:r>
      <w:r w:rsidRPr="000E3E6D">
        <w:rPr>
          <w:rFonts w:eastAsia="Calibri" w:cs="Times New Roman"/>
          <w:b/>
          <w:sz w:val="24"/>
          <w:szCs w:val="24"/>
          <w:u w:val="single"/>
        </w:rPr>
        <w:t>ytanie numer 248</w:t>
      </w:r>
    </w:p>
    <w:p w14:paraId="304F5B38"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6F6B4C48" w14:textId="77777777" w:rsidR="000E3E6D" w:rsidRPr="000E3E6D" w:rsidRDefault="000E3E6D" w:rsidP="000E3E6D">
      <w:pPr>
        <w:pStyle w:val="Tekstpodstawowy"/>
        <w:spacing w:line="300" w:lineRule="atLeast"/>
        <w:ind w:right="118"/>
        <w:jc w:val="both"/>
        <w:rPr>
          <w:rFonts w:asciiTheme="minorHAnsi" w:hAnsiTheme="minorHAnsi" w:cs="Times New Roman"/>
          <w:sz w:val="24"/>
          <w:szCs w:val="24"/>
        </w:rPr>
      </w:pPr>
      <w:r w:rsidRPr="000E3E6D">
        <w:rPr>
          <w:rFonts w:asciiTheme="minorHAnsi" w:hAnsiTheme="minorHAnsi" w:cs="Times New Roman"/>
          <w:sz w:val="24"/>
          <w:szCs w:val="24"/>
        </w:rPr>
        <w:t>par. 36 ust. 6 - Prosimy o wskazanie, w jaki sposób należy lub będzie określony wskazany w tym postanowieniu wzoru umowy</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dalszy</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okres</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obowiązywania</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umowy</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na</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wykonanie</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zamówienia.</w:t>
      </w:r>
      <w:r w:rsidRPr="000E3E6D">
        <w:rPr>
          <w:rFonts w:asciiTheme="minorHAnsi" w:hAnsiTheme="minorHAnsi" w:cs="Times New Roman"/>
          <w:spacing w:val="-11"/>
          <w:sz w:val="24"/>
          <w:szCs w:val="24"/>
        </w:rPr>
        <w:t xml:space="preserve"> </w:t>
      </w:r>
      <w:r w:rsidRPr="000E3E6D">
        <w:rPr>
          <w:rFonts w:asciiTheme="minorHAnsi" w:hAnsiTheme="minorHAnsi" w:cs="Times New Roman"/>
          <w:sz w:val="24"/>
          <w:szCs w:val="24"/>
        </w:rPr>
        <w:t>Zwracamy</w:t>
      </w:r>
      <w:r w:rsidRPr="000E3E6D">
        <w:rPr>
          <w:rFonts w:asciiTheme="minorHAnsi" w:hAnsiTheme="minorHAnsi" w:cs="Times New Roman"/>
          <w:spacing w:val="-7"/>
          <w:sz w:val="24"/>
          <w:szCs w:val="24"/>
        </w:rPr>
        <w:t xml:space="preserve"> </w:t>
      </w:r>
      <w:r w:rsidRPr="000E3E6D">
        <w:rPr>
          <w:rFonts w:asciiTheme="minorHAnsi" w:hAnsiTheme="minorHAnsi" w:cs="Times New Roman"/>
          <w:spacing w:val="-3"/>
          <w:sz w:val="24"/>
          <w:szCs w:val="24"/>
        </w:rPr>
        <w:t>uwagę,</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że</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jest</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to</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istotna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okoliczność, która musi zostać uwzględniona w ofercie na wykonanie zamówienia składanej w toku postępowania o udzielenie tego zamówienia,</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stąd</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to</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obciąża</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obowiązek</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jasnego</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precyzyjnego,</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zgodnie</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art.</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29</w:t>
      </w:r>
      <w:r w:rsidRPr="000E3E6D">
        <w:rPr>
          <w:rFonts w:asciiTheme="minorHAnsi" w:hAnsiTheme="minorHAnsi" w:cs="Times New Roman"/>
          <w:spacing w:val="-5"/>
          <w:sz w:val="24"/>
          <w:szCs w:val="24"/>
        </w:rPr>
        <w:t xml:space="preserve"> </w:t>
      </w:r>
      <w:r w:rsidRPr="000E3E6D">
        <w:rPr>
          <w:rFonts w:asciiTheme="minorHAnsi" w:hAnsiTheme="minorHAnsi" w:cs="Times New Roman"/>
          <w:spacing w:val="-3"/>
          <w:sz w:val="24"/>
          <w:szCs w:val="24"/>
        </w:rPr>
        <w:t xml:space="preserve">ust. </w:t>
      </w:r>
      <w:r w:rsidRPr="000E3E6D">
        <w:rPr>
          <w:rFonts w:asciiTheme="minorHAnsi" w:hAnsiTheme="minorHAnsi" w:cs="Times New Roman"/>
          <w:sz w:val="24"/>
          <w:szCs w:val="24"/>
        </w:rPr>
        <w:t>1</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ustawy</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dnia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29 stycznia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2004</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roku</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Prawo</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zamówień</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publicznych,</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stosowanej</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tym</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postępowaniu,</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określenia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wszystkich</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okoliczności umożliwiających sporządzenie i kalkulację</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oferty.</w:t>
      </w:r>
    </w:p>
    <w:p w14:paraId="025A574D" w14:textId="77777777" w:rsidR="000E3E6D" w:rsidRPr="000E3E6D" w:rsidRDefault="000E3E6D" w:rsidP="000E3E6D">
      <w:pPr>
        <w:pStyle w:val="Tekstpodstawowy"/>
        <w:spacing w:line="300" w:lineRule="atLeast"/>
        <w:ind w:right="118"/>
        <w:jc w:val="both"/>
        <w:rPr>
          <w:rFonts w:asciiTheme="minorHAnsi" w:hAnsiTheme="minorHAnsi" w:cs="Times New Roman"/>
          <w:sz w:val="24"/>
          <w:szCs w:val="24"/>
        </w:rPr>
      </w:pPr>
    </w:p>
    <w:p w14:paraId="5ED3E33D"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248</w:t>
      </w:r>
    </w:p>
    <w:p w14:paraId="01C172D5"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755F0D6C" w14:textId="77777777" w:rsidR="000E3E6D" w:rsidRPr="000E3E6D" w:rsidRDefault="000E3E6D" w:rsidP="000E3E6D">
      <w:pPr>
        <w:widowControl w:val="0"/>
        <w:tabs>
          <w:tab w:val="num" w:pos="1418"/>
        </w:tabs>
        <w:spacing w:before="120" w:after="120" w:line="300" w:lineRule="atLeast"/>
        <w:ind w:right="708"/>
        <w:contextualSpacing/>
        <w:jc w:val="both"/>
        <w:rPr>
          <w:rFonts w:eastAsia="Times New Roman" w:cs="Times New Roman"/>
          <w:sz w:val="24"/>
          <w:szCs w:val="24"/>
        </w:rPr>
      </w:pPr>
      <w:r w:rsidRPr="000E3E6D">
        <w:rPr>
          <w:rFonts w:eastAsia="Times New Roman" w:cs="Times New Roman"/>
          <w:sz w:val="24"/>
          <w:szCs w:val="24"/>
        </w:rPr>
        <w:t xml:space="preserve">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 </w:t>
      </w:r>
      <w:r w:rsidRPr="000E3E6D">
        <w:rPr>
          <w:rFonts w:cs="Times New Roman"/>
          <w:sz w:val="24"/>
          <w:szCs w:val="24"/>
        </w:rPr>
        <w:t>W jaki sposób  będzie określony wskazany w tym postanowieniu wzoru umowy</w:t>
      </w:r>
      <w:r w:rsidRPr="000E3E6D">
        <w:rPr>
          <w:rFonts w:cs="Times New Roman"/>
          <w:spacing w:val="-13"/>
          <w:sz w:val="24"/>
          <w:szCs w:val="24"/>
        </w:rPr>
        <w:t xml:space="preserve"> </w:t>
      </w:r>
      <w:r w:rsidRPr="000E3E6D">
        <w:rPr>
          <w:rFonts w:cs="Times New Roman"/>
          <w:sz w:val="24"/>
          <w:szCs w:val="24"/>
        </w:rPr>
        <w:t>dalszy</w:t>
      </w:r>
      <w:r w:rsidRPr="000E3E6D">
        <w:rPr>
          <w:rFonts w:cs="Times New Roman"/>
          <w:spacing w:val="-12"/>
          <w:sz w:val="24"/>
          <w:szCs w:val="24"/>
        </w:rPr>
        <w:t xml:space="preserve"> </w:t>
      </w:r>
      <w:r w:rsidRPr="000E3E6D">
        <w:rPr>
          <w:rFonts w:cs="Times New Roman"/>
          <w:sz w:val="24"/>
          <w:szCs w:val="24"/>
        </w:rPr>
        <w:t>okres</w:t>
      </w:r>
      <w:r w:rsidRPr="000E3E6D">
        <w:rPr>
          <w:rFonts w:cs="Times New Roman"/>
          <w:spacing w:val="-9"/>
          <w:sz w:val="24"/>
          <w:szCs w:val="24"/>
        </w:rPr>
        <w:t xml:space="preserve"> </w:t>
      </w:r>
      <w:r w:rsidRPr="000E3E6D">
        <w:rPr>
          <w:rFonts w:cs="Times New Roman"/>
          <w:sz w:val="24"/>
          <w:szCs w:val="24"/>
        </w:rPr>
        <w:t>obowiązywania</w:t>
      </w:r>
      <w:r w:rsidRPr="000E3E6D">
        <w:rPr>
          <w:rFonts w:cs="Times New Roman"/>
          <w:spacing w:val="-8"/>
          <w:sz w:val="24"/>
          <w:szCs w:val="24"/>
        </w:rPr>
        <w:t xml:space="preserve"> </w:t>
      </w:r>
      <w:r w:rsidRPr="000E3E6D">
        <w:rPr>
          <w:rFonts w:cs="Times New Roman"/>
          <w:sz w:val="24"/>
          <w:szCs w:val="24"/>
        </w:rPr>
        <w:t>umowy</w:t>
      </w:r>
      <w:r w:rsidRPr="000E3E6D">
        <w:rPr>
          <w:rFonts w:cs="Times New Roman"/>
          <w:spacing w:val="-12"/>
          <w:sz w:val="24"/>
          <w:szCs w:val="24"/>
        </w:rPr>
        <w:t xml:space="preserve"> </w:t>
      </w:r>
      <w:r w:rsidRPr="000E3E6D">
        <w:rPr>
          <w:rFonts w:cs="Times New Roman"/>
          <w:sz w:val="24"/>
          <w:szCs w:val="24"/>
        </w:rPr>
        <w:t xml:space="preserve">zależy od konkretnych okoliczności. W okresie przed zakończeniem Odbioru Zasadniczego, co dotyczy w szczególności sytuacji, gdy Wykonawca nie wykonał swoich obowiązków w Okresie Wdrożenia, przedłużenie zabezpieczenia na kwotę pełnego zabezpieczenia dokonane zostanie do przewidywanego dnia zapłaty Wynagrodzenia, liczonego od spodziewanego przez Wykonawcę prawidłowego zakończenia Okresu Wdrożenia wraz wymaganym , co najmniej minimalnym wynikającym z Umowy okresem Odbioru Zasadniczego. Po Odbiorze Zasadniczym okres ten liczony będzie do 15 dnia od Daty Końcowej Rękojmi i Gwarancji. Jeżeli więc przedłużenie Okresu Wdrożenia spowoduje ostatecznie, że Odbiór Zasadniczy zakończony zostanie później </w:t>
      </w:r>
      <w:r w:rsidRPr="000E3E6D">
        <w:rPr>
          <w:rFonts w:cs="Times New Roman"/>
          <w:sz w:val="24"/>
          <w:szCs w:val="24"/>
        </w:rPr>
        <w:lastRenderedPageBreak/>
        <w:t xml:space="preserve">niż to pierwotnie wynikała z daty w jakiej została zawarta Umowa, wówczas przedłużenie zabezpieczenia w kwocie stanowiącej 30 % wartości zabezpieczenia przedłużone zostanie do 15 dnia od dnia Daty Końcowej Rękojmi ustalonej według zmienionej daty zakończenia Odbioru Zasadniczego.  </w:t>
      </w:r>
    </w:p>
    <w:p w14:paraId="5A92E358" w14:textId="77777777" w:rsidR="000E3E6D" w:rsidRPr="000E3E6D" w:rsidRDefault="000E3E6D" w:rsidP="000E3E6D">
      <w:pPr>
        <w:pStyle w:val="Tekstpodstawowy"/>
        <w:spacing w:before="11" w:line="300" w:lineRule="atLeast"/>
        <w:ind w:left="0"/>
        <w:rPr>
          <w:rFonts w:asciiTheme="minorHAnsi" w:hAnsiTheme="minorHAnsi" w:cs="Times New Roman"/>
          <w:sz w:val="24"/>
          <w:szCs w:val="24"/>
        </w:rPr>
      </w:pPr>
    </w:p>
    <w:p w14:paraId="50288228"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sz w:val="24"/>
          <w:szCs w:val="24"/>
        </w:rPr>
        <w:t>P</w:t>
      </w:r>
      <w:r w:rsidRPr="000E3E6D">
        <w:rPr>
          <w:rFonts w:eastAsia="Calibri" w:cs="Times New Roman"/>
          <w:b/>
          <w:sz w:val="24"/>
          <w:szCs w:val="24"/>
          <w:u w:val="single"/>
        </w:rPr>
        <w:t>ytanie numer 249</w:t>
      </w:r>
    </w:p>
    <w:p w14:paraId="3D16148B" w14:textId="77777777" w:rsidR="000E3E6D" w:rsidRPr="000E3E6D" w:rsidRDefault="000E3E6D" w:rsidP="000E3E6D">
      <w:pPr>
        <w:pStyle w:val="Nagwek1"/>
        <w:spacing w:line="300" w:lineRule="atLeast"/>
        <w:rPr>
          <w:rFonts w:asciiTheme="minorHAnsi" w:hAnsiTheme="minorHAnsi" w:cs="Times New Roman"/>
          <w:color w:val="auto"/>
          <w:sz w:val="24"/>
          <w:szCs w:val="24"/>
        </w:rPr>
      </w:pPr>
    </w:p>
    <w:p w14:paraId="131EF470" w14:textId="77777777" w:rsidR="000E3E6D" w:rsidRPr="000E3E6D" w:rsidRDefault="000E3E6D" w:rsidP="000E3E6D">
      <w:pPr>
        <w:pStyle w:val="Tekstpodstawowy"/>
        <w:spacing w:line="300" w:lineRule="atLeast"/>
        <w:ind w:right="121"/>
        <w:jc w:val="both"/>
        <w:rPr>
          <w:rFonts w:asciiTheme="minorHAnsi" w:hAnsiTheme="minorHAnsi" w:cs="Times New Roman"/>
          <w:sz w:val="24"/>
          <w:szCs w:val="24"/>
        </w:rPr>
      </w:pPr>
      <w:r w:rsidRPr="000E3E6D">
        <w:rPr>
          <w:rFonts w:asciiTheme="minorHAnsi" w:hAnsiTheme="minorHAnsi" w:cs="Times New Roman"/>
          <w:sz w:val="24"/>
          <w:szCs w:val="24"/>
        </w:rPr>
        <w:t>par. 36 ust. 11 - Zwracamy uwagę, że uprawnienia do skorzystania z zabezpieczenia należytego wykonania umowy na wykonanie</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zamówienia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przysługiwać</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będą</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Zamawiającemu</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Indywidualnemu</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a</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nie</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Zamawiającemu</w:t>
      </w:r>
      <w:r w:rsidRPr="000E3E6D">
        <w:rPr>
          <w:rFonts w:asciiTheme="minorHAnsi" w:hAnsiTheme="minorHAnsi" w:cs="Times New Roman"/>
          <w:spacing w:val="-14"/>
          <w:sz w:val="24"/>
          <w:szCs w:val="24"/>
        </w:rPr>
        <w:t xml:space="preserve"> </w:t>
      </w:r>
      <w:r w:rsidRPr="000E3E6D">
        <w:rPr>
          <w:rFonts w:asciiTheme="minorHAnsi" w:hAnsiTheme="minorHAnsi" w:cs="Times New Roman"/>
          <w:sz w:val="24"/>
          <w:szCs w:val="24"/>
        </w:rPr>
        <w:t>Razem.</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Tym</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samym, czy Zamawiający w tym postanowienia wzoru umowy z użytego w tym postanowieniu wyrażenia: "Zamawiającemu Razem" wykreśli słowo:</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"Razem"?</w:t>
      </w:r>
    </w:p>
    <w:p w14:paraId="25941B4B" w14:textId="77777777" w:rsidR="000E3E6D" w:rsidRPr="000E3E6D" w:rsidRDefault="000E3E6D" w:rsidP="000E3E6D">
      <w:pPr>
        <w:pStyle w:val="Tekstpodstawowy"/>
        <w:spacing w:line="300" w:lineRule="atLeast"/>
        <w:ind w:right="121"/>
        <w:jc w:val="both"/>
        <w:rPr>
          <w:rFonts w:asciiTheme="minorHAnsi" w:hAnsiTheme="minorHAnsi" w:cs="Times New Roman"/>
          <w:sz w:val="24"/>
          <w:szCs w:val="24"/>
        </w:rPr>
      </w:pPr>
    </w:p>
    <w:p w14:paraId="3DE7E55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249</w:t>
      </w:r>
    </w:p>
    <w:p w14:paraId="0455ECF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6F704F3D"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 xml:space="preserve">Tak, zmiana umowy </w:t>
      </w:r>
      <w:proofErr w:type="spellStart"/>
      <w:r w:rsidRPr="000E3E6D">
        <w:rPr>
          <w:rFonts w:eastAsia="Calibri" w:cs="Times New Roman"/>
          <w:sz w:val="24"/>
          <w:szCs w:val="24"/>
        </w:rPr>
        <w:t>WUb</w:t>
      </w:r>
      <w:proofErr w:type="spellEnd"/>
      <w:r w:rsidRPr="000E3E6D">
        <w:rPr>
          <w:rFonts w:eastAsia="Calibri" w:cs="Times New Roman"/>
          <w:sz w:val="24"/>
          <w:szCs w:val="24"/>
        </w:rPr>
        <w:t xml:space="preserve">  numer 61</w:t>
      </w:r>
    </w:p>
    <w:p w14:paraId="429CC80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13B1971F" w14:textId="77777777" w:rsidR="000E3E6D" w:rsidRPr="000E3E6D" w:rsidRDefault="000E3E6D" w:rsidP="000E3E6D">
      <w:pPr>
        <w:pStyle w:val="Tekstpodstawowy"/>
        <w:spacing w:before="0" w:line="300" w:lineRule="atLeast"/>
        <w:ind w:left="0"/>
        <w:rPr>
          <w:rFonts w:asciiTheme="minorHAnsi" w:hAnsiTheme="minorHAnsi" w:cs="Times New Roman"/>
          <w:sz w:val="24"/>
          <w:szCs w:val="24"/>
        </w:rPr>
      </w:pPr>
    </w:p>
    <w:p w14:paraId="1EFF420D"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sz w:val="24"/>
          <w:szCs w:val="24"/>
        </w:rPr>
        <w:t>P</w:t>
      </w:r>
      <w:r w:rsidRPr="000E3E6D">
        <w:rPr>
          <w:rFonts w:eastAsia="Calibri" w:cs="Times New Roman"/>
          <w:b/>
          <w:sz w:val="24"/>
          <w:szCs w:val="24"/>
          <w:u w:val="single"/>
        </w:rPr>
        <w:t>ytanie numer 250</w:t>
      </w:r>
    </w:p>
    <w:p w14:paraId="4195B2A2"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26F2B663" w14:textId="77777777" w:rsidR="000E3E6D" w:rsidRPr="000E3E6D" w:rsidRDefault="000E3E6D" w:rsidP="000E3E6D">
      <w:pPr>
        <w:pStyle w:val="Tekstpodstawowy"/>
        <w:spacing w:before="59" w:line="300" w:lineRule="atLeast"/>
        <w:ind w:right="123"/>
        <w:jc w:val="both"/>
        <w:rPr>
          <w:rFonts w:asciiTheme="minorHAnsi" w:hAnsiTheme="minorHAnsi" w:cs="Times New Roman"/>
          <w:sz w:val="24"/>
          <w:szCs w:val="24"/>
        </w:rPr>
      </w:pPr>
      <w:r w:rsidRPr="000E3E6D">
        <w:rPr>
          <w:rFonts w:asciiTheme="minorHAnsi" w:hAnsiTheme="minorHAnsi" w:cs="Times New Roman"/>
          <w:sz w:val="24"/>
          <w:szCs w:val="24"/>
        </w:rPr>
        <w:t>par. 8 ust. 10 - Zwracamy uwagę, że to postanowienie wzoru umowy zawiera wewnętrzną sprzeczność, jak też jest sprzeczne z ust. 4 par. 8 tego wzoru umowy, gdyż w ostatnim zdaniu zawiera ono termin 2 Dni, gdy tymczasem Wykonawcy na zażądanie od Zamawiającego dokumentów i informacji dotyczących HIS Aktualny lub Infrastruktury Zamawiającego przysługuje 7 Dni licząc od dnia zawarcia umowy na wykonanie zamówienia. Tym samym, czy Zamawiający poprawi tę nieprawidłowość i zastąpi w tym postanowieniu słowa "2 Dni" właściwymi słowami "7 Dni"?</w:t>
      </w:r>
    </w:p>
    <w:p w14:paraId="484BBD05" w14:textId="77777777" w:rsidR="000E3E6D" w:rsidRPr="000E3E6D" w:rsidRDefault="000E3E6D" w:rsidP="000E3E6D">
      <w:pPr>
        <w:pStyle w:val="Nagwek1"/>
        <w:spacing w:before="124" w:line="300" w:lineRule="atLeast"/>
        <w:rPr>
          <w:rFonts w:asciiTheme="minorHAnsi" w:hAnsiTheme="minorHAnsi" w:cs="Times New Roman"/>
          <w:color w:val="auto"/>
          <w:sz w:val="24"/>
          <w:szCs w:val="24"/>
        </w:rPr>
      </w:pPr>
    </w:p>
    <w:p w14:paraId="1C9F467B" w14:textId="77777777" w:rsidR="000E3E6D" w:rsidRPr="000E3E6D" w:rsidRDefault="000E3E6D" w:rsidP="000E3E6D">
      <w:pPr>
        <w:pStyle w:val="Tekstpodstawowy"/>
        <w:spacing w:line="300" w:lineRule="atLeast"/>
        <w:ind w:right="121"/>
        <w:jc w:val="both"/>
        <w:rPr>
          <w:rFonts w:asciiTheme="minorHAnsi" w:hAnsiTheme="minorHAnsi" w:cs="Times New Roman"/>
          <w:sz w:val="24"/>
          <w:szCs w:val="24"/>
        </w:rPr>
      </w:pPr>
    </w:p>
    <w:p w14:paraId="255F921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250</w:t>
      </w:r>
    </w:p>
    <w:p w14:paraId="5E750334" w14:textId="77777777" w:rsidR="000E3E6D" w:rsidRPr="000E3E6D" w:rsidRDefault="000E3E6D" w:rsidP="000E3E6D">
      <w:pPr>
        <w:spacing w:line="300" w:lineRule="atLeast"/>
        <w:jc w:val="both"/>
        <w:rPr>
          <w:rFonts w:cs="Times New Roman"/>
          <w:sz w:val="24"/>
          <w:szCs w:val="24"/>
        </w:rPr>
      </w:pPr>
    </w:p>
    <w:p w14:paraId="4A08C339"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Sytuacja o jakiej mowa w pytaniu już nie występuje.</w:t>
      </w:r>
    </w:p>
    <w:p w14:paraId="4D3639AC" w14:textId="77777777" w:rsidR="000E3E6D" w:rsidRPr="000E3E6D" w:rsidRDefault="000E3E6D" w:rsidP="000E3E6D">
      <w:pPr>
        <w:spacing w:line="300" w:lineRule="atLeast"/>
        <w:jc w:val="both"/>
        <w:rPr>
          <w:rFonts w:cs="Times New Roman"/>
          <w:sz w:val="24"/>
          <w:szCs w:val="24"/>
        </w:rPr>
      </w:pPr>
    </w:p>
    <w:p w14:paraId="344F5EC4"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Par 8 ust 10  umowy </w:t>
      </w:r>
      <w:proofErr w:type="spellStart"/>
      <w:r w:rsidRPr="000E3E6D">
        <w:rPr>
          <w:rFonts w:cs="Times New Roman"/>
          <w:sz w:val="24"/>
          <w:szCs w:val="24"/>
        </w:rPr>
        <w:t>WUb</w:t>
      </w:r>
      <w:proofErr w:type="spellEnd"/>
      <w:r w:rsidRPr="000E3E6D">
        <w:rPr>
          <w:rFonts w:cs="Times New Roman"/>
          <w:sz w:val="24"/>
          <w:szCs w:val="24"/>
        </w:rPr>
        <w:t xml:space="preserve">  przed zmianą brzmiał :</w:t>
      </w:r>
    </w:p>
    <w:p w14:paraId="63F35287" w14:textId="77777777" w:rsidR="000E3E6D" w:rsidRPr="000E3E6D" w:rsidRDefault="000E3E6D" w:rsidP="000E3E6D">
      <w:pPr>
        <w:spacing w:line="300" w:lineRule="atLeast"/>
        <w:jc w:val="both"/>
        <w:rPr>
          <w:rFonts w:cs="Times New Roman"/>
          <w:sz w:val="24"/>
          <w:szCs w:val="24"/>
        </w:rPr>
      </w:pPr>
    </w:p>
    <w:p w14:paraId="08B1F045" w14:textId="77777777" w:rsidR="000E3E6D" w:rsidRPr="000E3E6D" w:rsidRDefault="000E3E6D" w:rsidP="000E3E6D">
      <w:pPr>
        <w:suppressAutoHyphens/>
        <w:spacing w:before="120" w:after="160" w:line="300" w:lineRule="atLeast"/>
        <w:ind w:right="708"/>
        <w:contextualSpacing/>
        <w:jc w:val="both"/>
        <w:rPr>
          <w:rFonts w:eastAsia="SimSun" w:cs="Times New Roman"/>
          <w:i/>
          <w:sz w:val="24"/>
          <w:szCs w:val="24"/>
          <w:lang w:eastAsia="ar-SA"/>
        </w:rPr>
      </w:pPr>
      <w:r w:rsidRPr="000E3E6D">
        <w:rPr>
          <w:rFonts w:eastAsia="SimSun" w:cs="Times New Roman"/>
          <w:i/>
          <w:sz w:val="24"/>
          <w:szCs w:val="24"/>
          <w:lang w:eastAsia="ar-SA"/>
        </w:rPr>
        <w:lastRenderedPageBreak/>
        <w:t xml:space="preserve">Jeżeli Wykonawca nie żądał od Zamawiającego żadnych dokumentów czy informacji dotyczących HIS Aktualnego czy Infrastruktury Zamawiającego w wskazanym terminie 7 Dni od dnia zawarcia Umowy okoliczność ta nie powoduje, że w dalszym toku realizacji Umowy Wykonawca może skutecznie żądać tych informacji czy dokumentów. Innymi słowy na żadnym późniejszym etapie realizacji Umowy Wykonawca nie może skutecznie powoływać się wobec Zamawiającego na okoliczność, że nie wykonanie czy nieprawidłowe wykonanie Umowy jest konsekwencją nie przedstawienia przez Zamawiającego Wykonawcy dokumentów i informacji dotyczących HIS Aktualnego czy Infrastruktury Zamawiającego. Tym samym w przypadku późniejszego, to jest po upływie </w:t>
      </w:r>
      <w:r w:rsidRPr="000E3E6D">
        <w:rPr>
          <w:rFonts w:eastAsia="SimSun" w:cs="Times New Roman"/>
          <w:i/>
          <w:sz w:val="24"/>
          <w:szCs w:val="24"/>
          <w:u w:val="single"/>
          <w:lang w:eastAsia="ar-SA"/>
        </w:rPr>
        <w:t>wskazanych 2 Dni</w:t>
      </w:r>
      <w:r w:rsidRPr="000E3E6D">
        <w:rPr>
          <w:rFonts w:eastAsia="SimSun" w:cs="Times New Roman"/>
          <w:i/>
          <w:sz w:val="24"/>
          <w:szCs w:val="24"/>
          <w:lang w:eastAsia="ar-SA"/>
        </w:rPr>
        <w:t xml:space="preserve"> od zawarcia Umowy, żądania przez Wykonawcę informacji lub dokumentów dotyczących HIS Aktualnego lub Infrastruktury Zamawiającego, nie jest ono wiążące dla Zamawiającego, a nie przedstawienie przez Zamawiającego w takiej sytuacji żądanych dokumentów czy informacji nie będzie traktowane jako niewykonanie obowiązków Zamawiającego.</w:t>
      </w:r>
    </w:p>
    <w:p w14:paraId="2D5B37C5" w14:textId="77777777" w:rsidR="000E3E6D" w:rsidRPr="000E3E6D" w:rsidRDefault="000E3E6D" w:rsidP="000E3E6D">
      <w:pPr>
        <w:spacing w:line="300" w:lineRule="atLeast"/>
        <w:jc w:val="both"/>
        <w:rPr>
          <w:rFonts w:cs="Times New Roman"/>
          <w:sz w:val="24"/>
          <w:szCs w:val="24"/>
        </w:rPr>
      </w:pPr>
    </w:p>
    <w:p w14:paraId="1F775CF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Wskazany zapis umowy po zmianie brzmi : </w:t>
      </w:r>
    </w:p>
    <w:p w14:paraId="4135D50E" w14:textId="77777777" w:rsidR="000E3E6D" w:rsidRPr="000E3E6D" w:rsidRDefault="000E3E6D" w:rsidP="000E3E6D">
      <w:pPr>
        <w:spacing w:line="300" w:lineRule="atLeast"/>
        <w:jc w:val="both"/>
        <w:rPr>
          <w:rFonts w:cs="Times New Roman"/>
          <w:i/>
          <w:sz w:val="24"/>
          <w:szCs w:val="24"/>
        </w:rPr>
      </w:pPr>
    </w:p>
    <w:p w14:paraId="493B60D0" w14:textId="77777777" w:rsidR="000E3E6D" w:rsidRPr="000E3E6D" w:rsidRDefault="000E3E6D" w:rsidP="000E3E6D">
      <w:pPr>
        <w:suppressAutoHyphens/>
        <w:spacing w:before="120" w:after="160" w:line="300" w:lineRule="atLeast"/>
        <w:ind w:right="708"/>
        <w:contextualSpacing/>
        <w:jc w:val="both"/>
        <w:rPr>
          <w:rFonts w:eastAsia="SimSun" w:cs="Times New Roman"/>
          <w:i/>
          <w:sz w:val="24"/>
          <w:szCs w:val="24"/>
          <w:lang w:eastAsia="ar-SA"/>
        </w:rPr>
      </w:pPr>
      <w:r w:rsidRPr="000E3E6D">
        <w:rPr>
          <w:rFonts w:eastAsia="SimSun" w:cs="Times New Roman"/>
          <w:i/>
          <w:sz w:val="24"/>
          <w:szCs w:val="24"/>
          <w:lang w:eastAsia="ar-SA"/>
        </w:rPr>
        <w:t>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05FDE688" w14:textId="77777777" w:rsidR="000E3E6D" w:rsidRPr="000E3E6D" w:rsidRDefault="000E3E6D" w:rsidP="000E3E6D">
      <w:pPr>
        <w:suppressAutoHyphens/>
        <w:spacing w:before="120" w:after="160" w:line="300" w:lineRule="atLeast"/>
        <w:ind w:right="708"/>
        <w:contextualSpacing/>
        <w:jc w:val="both"/>
        <w:rPr>
          <w:rFonts w:eastAsia="SimSun" w:cs="Times New Roman"/>
          <w:i/>
          <w:sz w:val="24"/>
          <w:szCs w:val="24"/>
          <w:lang w:eastAsia="ar-SA"/>
        </w:rPr>
      </w:pPr>
    </w:p>
    <w:p w14:paraId="78819026"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b/>
          <w:sz w:val="24"/>
          <w:szCs w:val="24"/>
          <w:u w:val="single"/>
        </w:rPr>
        <w:t>P</w:t>
      </w:r>
      <w:r w:rsidRPr="000E3E6D">
        <w:rPr>
          <w:rFonts w:eastAsia="Calibri" w:cs="Times New Roman"/>
          <w:b/>
          <w:sz w:val="24"/>
          <w:szCs w:val="24"/>
          <w:u w:val="single"/>
        </w:rPr>
        <w:t>ytanie numer 251</w:t>
      </w:r>
    </w:p>
    <w:p w14:paraId="1D83EA1B" w14:textId="77777777" w:rsidR="000E3E6D" w:rsidRPr="000E3E6D" w:rsidRDefault="000E3E6D" w:rsidP="000E3E6D">
      <w:pPr>
        <w:suppressAutoHyphens/>
        <w:spacing w:before="120" w:after="160" w:line="300" w:lineRule="atLeast"/>
        <w:ind w:right="708"/>
        <w:contextualSpacing/>
        <w:jc w:val="both"/>
        <w:rPr>
          <w:rFonts w:eastAsia="SimSun" w:cs="Times New Roman"/>
          <w:sz w:val="24"/>
          <w:szCs w:val="24"/>
          <w:lang w:eastAsia="ar-SA"/>
        </w:rPr>
      </w:pPr>
    </w:p>
    <w:p w14:paraId="68B8E1A7" w14:textId="77777777" w:rsidR="000E3E6D" w:rsidRPr="000E3E6D" w:rsidRDefault="000E3E6D" w:rsidP="000E3E6D">
      <w:pPr>
        <w:pStyle w:val="Tekstpodstawowy"/>
        <w:spacing w:before="59" w:line="300" w:lineRule="atLeast"/>
        <w:ind w:right="125"/>
        <w:jc w:val="both"/>
        <w:rPr>
          <w:rFonts w:asciiTheme="minorHAnsi" w:hAnsiTheme="minorHAnsi" w:cs="Times New Roman"/>
          <w:sz w:val="24"/>
          <w:szCs w:val="24"/>
        </w:rPr>
      </w:pPr>
      <w:r w:rsidRPr="000E3E6D">
        <w:rPr>
          <w:rFonts w:asciiTheme="minorHAnsi" w:hAnsiTheme="minorHAnsi" w:cs="Times New Roman"/>
          <w:sz w:val="24"/>
          <w:szCs w:val="24"/>
        </w:rPr>
        <w:lastRenderedPageBreak/>
        <w:t xml:space="preserve">par. 24 ust. 33 i </w:t>
      </w:r>
      <w:r w:rsidRPr="000E3E6D">
        <w:rPr>
          <w:rFonts w:asciiTheme="minorHAnsi" w:hAnsiTheme="minorHAnsi" w:cs="Times New Roman"/>
          <w:spacing w:val="-3"/>
          <w:sz w:val="24"/>
          <w:szCs w:val="24"/>
        </w:rPr>
        <w:t xml:space="preserve">ust. </w:t>
      </w:r>
      <w:r w:rsidRPr="000E3E6D">
        <w:rPr>
          <w:rFonts w:asciiTheme="minorHAnsi" w:hAnsiTheme="minorHAnsi" w:cs="Times New Roman"/>
          <w:sz w:val="24"/>
          <w:szCs w:val="24"/>
        </w:rPr>
        <w:t>34 - Czy Zamawiający potwierdzi, że opisana w tych postanowieniach wzoru umowy procedura naliczania</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zapłaty</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kar</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umownych</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ma</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zastosowanie</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do</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wszelkich</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kar</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umownych</w:t>
      </w:r>
      <w:r w:rsidRPr="000E3E6D">
        <w:rPr>
          <w:rFonts w:asciiTheme="minorHAnsi" w:hAnsiTheme="minorHAnsi" w:cs="Times New Roman"/>
          <w:spacing w:val="-4"/>
          <w:sz w:val="24"/>
          <w:szCs w:val="24"/>
        </w:rPr>
        <w:t xml:space="preserve"> </w:t>
      </w:r>
      <w:r w:rsidRPr="000E3E6D">
        <w:rPr>
          <w:rFonts w:asciiTheme="minorHAnsi" w:hAnsiTheme="minorHAnsi" w:cs="Times New Roman"/>
          <w:sz w:val="24"/>
          <w:szCs w:val="24"/>
        </w:rPr>
        <w:t>przewidzianych</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tym</w:t>
      </w:r>
      <w:r w:rsidRPr="000E3E6D">
        <w:rPr>
          <w:rFonts w:asciiTheme="minorHAnsi" w:hAnsiTheme="minorHAnsi" w:cs="Times New Roman"/>
          <w:spacing w:val="-2"/>
          <w:sz w:val="24"/>
          <w:szCs w:val="24"/>
        </w:rPr>
        <w:t xml:space="preserve"> </w:t>
      </w:r>
      <w:r w:rsidRPr="000E3E6D">
        <w:rPr>
          <w:rFonts w:asciiTheme="minorHAnsi" w:hAnsiTheme="minorHAnsi" w:cs="Times New Roman"/>
          <w:sz w:val="24"/>
          <w:szCs w:val="24"/>
        </w:rPr>
        <w:t>wzorze</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umowy, w tym także tych przewidzianych w innych postanowieniach niż w par. 24 tego</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wzoru?</w:t>
      </w:r>
    </w:p>
    <w:p w14:paraId="17B5A753" w14:textId="77777777" w:rsidR="000E3E6D" w:rsidRPr="000E3E6D" w:rsidRDefault="000E3E6D" w:rsidP="000E3E6D">
      <w:pPr>
        <w:spacing w:line="300" w:lineRule="atLeast"/>
        <w:jc w:val="both"/>
        <w:rPr>
          <w:rFonts w:cs="Times New Roman"/>
          <w:sz w:val="24"/>
          <w:szCs w:val="24"/>
        </w:rPr>
      </w:pPr>
    </w:p>
    <w:p w14:paraId="2EE0E4F5" w14:textId="77777777" w:rsidR="000E3E6D" w:rsidRPr="000E3E6D" w:rsidRDefault="000E3E6D" w:rsidP="000E3E6D">
      <w:pPr>
        <w:spacing w:line="300" w:lineRule="atLeast"/>
        <w:jc w:val="both"/>
        <w:rPr>
          <w:rFonts w:cs="Times New Roman"/>
          <w:sz w:val="24"/>
          <w:szCs w:val="24"/>
        </w:rPr>
      </w:pPr>
    </w:p>
    <w:p w14:paraId="04BC61A0"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251</w:t>
      </w:r>
    </w:p>
    <w:p w14:paraId="49F9E9B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1387692C"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Tak, Zamawiający potwierdza</w:t>
      </w:r>
    </w:p>
    <w:p w14:paraId="4CDA7B19" w14:textId="77777777" w:rsidR="000E3E6D" w:rsidRPr="000E3E6D" w:rsidRDefault="000E3E6D" w:rsidP="000E3E6D">
      <w:pPr>
        <w:spacing w:line="300" w:lineRule="atLeast"/>
        <w:jc w:val="both"/>
        <w:rPr>
          <w:rFonts w:cs="Times New Roman"/>
          <w:sz w:val="24"/>
          <w:szCs w:val="24"/>
        </w:rPr>
      </w:pPr>
    </w:p>
    <w:p w14:paraId="74B15E2C" w14:textId="77777777" w:rsidR="000E3E6D" w:rsidRPr="000E3E6D" w:rsidRDefault="000E3E6D" w:rsidP="000E3E6D">
      <w:pPr>
        <w:spacing w:line="300" w:lineRule="atLeast"/>
        <w:jc w:val="both"/>
        <w:rPr>
          <w:rFonts w:cs="Times New Roman"/>
          <w:sz w:val="24"/>
          <w:szCs w:val="24"/>
        </w:rPr>
      </w:pPr>
    </w:p>
    <w:p w14:paraId="5376B3F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b/>
          <w:sz w:val="24"/>
          <w:szCs w:val="24"/>
          <w:u w:val="single"/>
        </w:rPr>
        <w:t>P</w:t>
      </w:r>
      <w:r w:rsidRPr="000E3E6D">
        <w:rPr>
          <w:rFonts w:eastAsia="Calibri" w:cs="Times New Roman"/>
          <w:b/>
          <w:sz w:val="24"/>
          <w:szCs w:val="24"/>
          <w:u w:val="single"/>
        </w:rPr>
        <w:t>ytanie numer 252</w:t>
      </w:r>
    </w:p>
    <w:p w14:paraId="0BE41AC7" w14:textId="77777777" w:rsidR="000E3E6D" w:rsidRPr="000E3E6D" w:rsidRDefault="000E3E6D" w:rsidP="000E3E6D">
      <w:pPr>
        <w:spacing w:line="300" w:lineRule="atLeast"/>
        <w:jc w:val="both"/>
        <w:rPr>
          <w:rFonts w:cs="Times New Roman"/>
          <w:sz w:val="24"/>
          <w:szCs w:val="24"/>
        </w:rPr>
      </w:pPr>
    </w:p>
    <w:p w14:paraId="48E3EF4D" w14:textId="77777777" w:rsidR="000E3E6D" w:rsidRPr="000E3E6D" w:rsidRDefault="000E3E6D" w:rsidP="000E3E6D">
      <w:pPr>
        <w:pStyle w:val="Tekstpodstawowy"/>
        <w:spacing w:line="300" w:lineRule="atLeast"/>
        <w:ind w:right="114"/>
        <w:jc w:val="both"/>
        <w:rPr>
          <w:rFonts w:asciiTheme="minorHAnsi" w:hAnsiTheme="minorHAnsi" w:cs="Times New Roman"/>
          <w:sz w:val="24"/>
          <w:szCs w:val="24"/>
        </w:rPr>
      </w:pPr>
      <w:r w:rsidRPr="000E3E6D">
        <w:rPr>
          <w:rFonts w:asciiTheme="minorHAnsi" w:hAnsiTheme="minorHAnsi" w:cs="Times New Roman"/>
          <w:sz w:val="24"/>
          <w:szCs w:val="24"/>
        </w:rPr>
        <w:t>par.</w:t>
      </w:r>
      <w:r w:rsidRPr="000E3E6D">
        <w:rPr>
          <w:rFonts w:asciiTheme="minorHAnsi" w:hAnsiTheme="minorHAnsi" w:cs="Times New Roman"/>
          <w:spacing w:val="-7"/>
          <w:sz w:val="24"/>
          <w:szCs w:val="24"/>
        </w:rPr>
        <w:t xml:space="preserve"> </w:t>
      </w:r>
      <w:r w:rsidRPr="000E3E6D">
        <w:rPr>
          <w:rFonts w:asciiTheme="minorHAnsi" w:hAnsiTheme="minorHAnsi" w:cs="Times New Roman"/>
          <w:sz w:val="24"/>
          <w:szCs w:val="24"/>
        </w:rPr>
        <w:t>11</w:t>
      </w:r>
      <w:r w:rsidRPr="000E3E6D">
        <w:rPr>
          <w:rFonts w:asciiTheme="minorHAnsi" w:hAnsiTheme="minorHAnsi" w:cs="Times New Roman"/>
          <w:spacing w:val="-6"/>
          <w:sz w:val="24"/>
          <w:szCs w:val="24"/>
        </w:rPr>
        <w:t xml:space="preserve"> </w:t>
      </w:r>
      <w:r w:rsidRPr="000E3E6D">
        <w:rPr>
          <w:rFonts w:asciiTheme="minorHAnsi" w:hAnsiTheme="minorHAnsi" w:cs="Times New Roman"/>
          <w:spacing w:val="-3"/>
          <w:sz w:val="24"/>
          <w:szCs w:val="24"/>
        </w:rPr>
        <w:t xml:space="preserve">ust. </w:t>
      </w:r>
      <w:r w:rsidRPr="000E3E6D">
        <w:rPr>
          <w:rFonts w:asciiTheme="minorHAnsi" w:hAnsiTheme="minorHAnsi" w:cs="Times New Roman"/>
          <w:sz w:val="24"/>
          <w:szCs w:val="24"/>
        </w:rPr>
        <w:t>15</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Prosimy</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o</w:t>
      </w:r>
      <w:r w:rsidRPr="000E3E6D">
        <w:rPr>
          <w:rFonts w:asciiTheme="minorHAnsi" w:hAnsiTheme="minorHAnsi" w:cs="Times New Roman"/>
          <w:spacing w:val="-5"/>
          <w:sz w:val="24"/>
          <w:szCs w:val="24"/>
        </w:rPr>
        <w:t xml:space="preserve"> </w:t>
      </w:r>
      <w:r w:rsidRPr="000E3E6D">
        <w:rPr>
          <w:rFonts w:asciiTheme="minorHAnsi" w:hAnsiTheme="minorHAnsi" w:cs="Times New Roman"/>
          <w:sz w:val="24"/>
          <w:szCs w:val="24"/>
        </w:rPr>
        <w:t>sprecyzowanie</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i</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wyczerpujące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wymienienie</w:t>
      </w:r>
      <w:r w:rsidRPr="000E3E6D">
        <w:rPr>
          <w:rFonts w:asciiTheme="minorHAnsi" w:hAnsiTheme="minorHAnsi" w:cs="Times New Roman"/>
          <w:spacing w:val="-9"/>
          <w:sz w:val="24"/>
          <w:szCs w:val="24"/>
        </w:rPr>
        <w:t xml:space="preserve"> </w:t>
      </w:r>
      <w:r w:rsidRPr="000E3E6D">
        <w:rPr>
          <w:rFonts w:asciiTheme="minorHAnsi" w:hAnsiTheme="minorHAnsi" w:cs="Times New Roman"/>
          <w:sz w:val="24"/>
          <w:szCs w:val="24"/>
        </w:rPr>
        <w:t>tych</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negatywnych,</w:t>
      </w:r>
      <w:r w:rsidRPr="000E3E6D">
        <w:rPr>
          <w:rFonts w:asciiTheme="minorHAnsi" w:hAnsiTheme="minorHAnsi" w:cs="Times New Roman"/>
          <w:spacing w:val="-6"/>
          <w:sz w:val="24"/>
          <w:szCs w:val="24"/>
        </w:rPr>
        <w:t xml:space="preserve"> </w:t>
      </w:r>
      <w:r w:rsidRPr="000E3E6D">
        <w:rPr>
          <w:rFonts w:asciiTheme="minorHAnsi" w:hAnsiTheme="minorHAnsi" w:cs="Times New Roman"/>
          <w:sz w:val="24"/>
          <w:szCs w:val="24"/>
        </w:rPr>
        <w:t>finansowych</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konsekwencji</w:t>
      </w:r>
      <w:r w:rsidRPr="000E3E6D">
        <w:rPr>
          <w:rFonts w:asciiTheme="minorHAnsi" w:hAnsiTheme="minorHAnsi" w:cs="Times New Roman"/>
          <w:spacing w:val="-3"/>
          <w:sz w:val="24"/>
          <w:szCs w:val="24"/>
        </w:rPr>
        <w:t xml:space="preserve"> </w:t>
      </w:r>
      <w:r w:rsidRPr="000E3E6D">
        <w:rPr>
          <w:rFonts w:asciiTheme="minorHAnsi" w:hAnsiTheme="minorHAnsi" w:cs="Times New Roman"/>
          <w:sz w:val="24"/>
          <w:szCs w:val="24"/>
        </w:rPr>
        <w:t>po stronie</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Zamawiającego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wynikłych</w:t>
      </w:r>
      <w:r w:rsidRPr="000E3E6D">
        <w:rPr>
          <w:rFonts w:asciiTheme="minorHAnsi" w:hAnsiTheme="minorHAnsi" w:cs="Times New Roman"/>
          <w:spacing w:val="-15"/>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8"/>
          <w:sz w:val="24"/>
          <w:szCs w:val="24"/>
        </w:rPr>
        <w:t xml:space="preserve"> </w:t>
      </w:r>
      <w:r w:rsidRPr="000E3E6D">
        <w:rPr>
          <w:rFonts w:asciiTheme="minorHAnsi" w:hAnsiTheme="minorHAnsi" w:cs="Times New Roman"/>
          <w:sz w:val="24"/>
          <w:szCs w:val="24"/>
        </w:rPr>
        <w:t>niezrealizowania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Projektu</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oraz</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z</w:t>
      </w:r>
      <w:r w:rsidRPr="000E3E6D">
        <w:rPr>
          <w:rFonts w:asciiTheme="minorHAnsi" w:hAnsiTheme="minorHAnsi" w:cs="Times New Roman"/>
          <w:spacing w:val="-12"/>
          <w:sz w:val="24"/>
          <w:szCs w:val="24"/>
        </w:rPr>
        <w:t xml:space="preserve"> </w:t>
      </w:r>
      <w:r w:rsidRPr="000E3E6D">
        <w:rPr>
          <w:rFonts w:asciiTheme="minorHAnsi" w:hAnsiTheme="minorHAnsi" w:cs="Times New Roman"/>
          <w:sz w:val="24"/>
          <w:szCs w:val="24"/>
        </w:rPr>
        <w:t>niedostosowania</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jego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działalności</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do</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realizacji</w:t>
      </w:r>
      <w:r w:rsidRPr="000E3E6D">
        <w:rPr>
          <w:rFonts w:asciiTheme="minorHAnsi" w:hAnsiTheme="minorHAnsi" w:cs="Times New Roman"/>
          <w:spacing w:val="-13"/>
          <w:sz w:val="24"/>
          <w:szCs w:val="24"/>
        </w:rPr>
        <w:t xml:space="preserve"> </w:t>
      </w:r>
      <w:r w:rsidRPr="000E3E6D">
        <w:rPr>
          <w:rFonts w:asciiTheme="minorHAnsi" w:hAnsiTheme="minorHAnsi" w:cs="Times New Roman"/>
          <w:sz w:val="24"/>
          <w:szCs w:val="24"/>
        </w:rPr>
        <w:t>zdań jakim miał służyć HIS Właściwy. Zastrzegamy, że dopiero wskazanie przez Zamawiającego podstaw rodzących te konsekwencje pozwoli Wykonawcy skalkulować je w cenie oferty na wykonanie zamówienia. Tym samym, brak wskazania powyższego stanowi niezgodność z dyspozycją art. 29 ust. 1 ustawy z dnia 29 stycznia 2004 roku - Prawo zamówień publicznych, której przepisy stosuje się w tym</w:t>
      </w:r>
      <w:r w:rsidRPr="000E3E6D">
        <w:rPr>
          <w:rFonts w:asciiTheme="minorHAnsi" w:hAnsiTheme="minorHAnsi" w:cs="Times New Roman"/>
          <w:spacing w:val="-10"/>
          <w:sz w:val="24"/>
          <w:szCs w:val="24"/>
        </w:rPr>
        <w:t xml:space="preserve"> </w:t>
      </w:r>
      <w:r w:rsidRPr="000E3E6D">
        <w:rPr>
          <w:rFonts w:asciiTheme="minorHAnsi" w:hAnsiTheme="minorHAnsi" w:cs="Times New Roman"/>
          <w:sz w:val="24"/>
          <w:szCs w:val="24"/>
        </w:rPr>
        <w:t>postępowaniu.</w:t>
      </w:r>
    </w:p>
    <w:p w14:paraId="6B6040DA" w14:textId="77777777" w:rsidR="000E3E6D" w:rsidRPr="000E3E6D" w:rsidRDefault="000E3E6D" w:rsidP="000E3E6D">
      <w:pPr>
        <w:spacing w:line="300" w:lineRule="atLeast"/>
        <w:jc w:val="both"/>
        <w:rPr>
          <w:rFonts w:cs="Times New Roman"/>
          <w:sz w:val="24"/>
          <w:szCs w:val="24"/>
        </w:rPr>
      </w:pPr>
    </w:p>
    <w:p w14:paraId="66A4C9E7" w14:textId="77777777" w:rsidR="000E3E6D" w:rsidRPr="000E3E6D" w:rsidRDefault="000E3E6D" w:rsidP="000E3E6D">
      <w:pPr>
        <w:spacing w:line="300" w:lineRule="atLeast"/>
        <w:jc w:val="both"/>
        <w:rPr>
          <w:rFonts w:cs="Times New Roman"/>
          <w:sz w:val="24"/>
          <w:szCs w:val="24"/>
        </w:rPr>
      </w:pPr>
    </w:p>
    <w:p w14:paraId="5AE29389"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252</w:t>
      </w:r>
    </w:p>
    <w:p w14:paraId="4142C8D5" w14:textId="77777777" w:rsidR="000E3E6D" w:rsidRPr="000E3E6D" w:rsidRDefault="000E3E6D" w:rsidP="000E3E6D">
      <w:pPr>
        <w:spacing w:line="300" w:lineRule="atLeast"/>
        <w:jc w:val="both"/>
        <w:rPr>
          <w:rFonts w:cs="Times New Roman"/>
          <w:sz w:val="24"/>
          <w:szCs w:val="24"/>
        </w:rPr>
      </w:pPr>
    </w:p>
    <w:p w14:paraId="3A1F79F5"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Niezrealizowanie  LOK   i  właściwego uzupełnienia w zakresie HIS  w poszczególnych szpitalach objętych Projektem (to jest HIS Uzupełnienie , HIS Nowy) oznacza, że Projekt nie zostanie zrealizowany co jest równoznaczne z obowiązkiem zwrotu przez Beneficjenta otrzymanego już dofinansowania i tym samym brakiem możliwości zapłacenia za zamówienia realizowane w ramach Projektu za które zapłata jeszcze nie nastąpiła. Zamawiający zostaną bowiem pozbawieni dofinansowania. Jeżeli byłoby tak, że jeden  z wykonawców samego LOK czy też LOK wraz z odpowiednim uzupełnieniem HIS nie zrealizowałby umowy, to jest nie dostarczyłby LOK czy LOK i HIS Uzupełnienie i z tego tytułu upadłby Projekt, to szkody poniesienie Beneficjent to jest Województwo Wielkopolskie jak i wszystkie szpitale objęte Projektem.  W pierwszej kolejności Szpital, czyli Zamawiający Indywidualny w ramach umowy z którym Wykonawca nie zrealizował umowy musiałby dokonać zwrotu wraz z odsetkami liczonymi jak dla zaległości podatkowych wszystkich środków jakie otrzymał tytułem dofinansowania w </w:t>
      </w:r>
      <w:r w:rsidRPr="000E3E6D">
        <w:rPr>
          <w:rFonts w:cs="Times New Roman"/>
          <w:sz w:val="24"/>
          <w:szCs w:val="24"/>
        </w:rPr>
        <w:lastRenderedPageBreak/>
        <w:t xml:space="preserve">ramach Projektu, to jest środków za zakup komputerów, drukarek, transmisji danych, serwerów, macierzy i innych urządzeń i oprogramowań jakie już zostały nabyte w Projekcie przez tego Zamawiającego Indywidualnego. Innymi słowy taki Zamawiający Indywidualny musiałby sam sfinansować to co już nabył i oddać otrzymaną datację wraz z odsetkami. Po drugie LOK i HIS taki Zamawiający Indywidualny musi posiadać więc musiałby sam wydatki na te oprogramowania sfinansować (ze środków własnych). Oczywiście Zamawiający Indywidualny nie ma tych środków więc musiałby je pożyczyć, co oznacza koszty zewnętrznego finansowania. W przypadku zaś braku możliwości zewnętrznego finansowanie Zamawiający Indywidualny poddany zostałby egzekucji.   Po drugie   upadek Projektu dotyczyłby nie tylko tego Zamawiającego Indywidualnego wobec którego wykonana nie wykonał umowy, lecz wszystkich Zamawiających Indywidualnych i Województwa Wielkopolskiego. Wszystkie podmiotu musiałyby bowiem oddawać otrzymane dofinansowanie wraz z odsetkami i nadto samemu sfinansować rozbudowę HIS i LOK. Jako że wyłączą przyczyna upadku Projektu w takiej sytuacji byłoby nie wykonanie umowy przez wykonawcą u jednego Zamawiającego Indywidualnego, wszyscy pozostali Partnerzy uzyskaliby roszczenie o naprawienie poniesionych szkód do Zamawiającego Indywidualnego wobec którego wykonawca nie wykonał umowy. W takim przypadku taki Zamawiający Indywidualny miałby roszczenie do wykonawcy o naprawienie szkody wynikłej z niewykonania umowy, a roszczenie to obejmowało by szkody podniesione przez pozostałych partnerów w Projekcie. Opisany mechanizm zaistniałby wówczas gdyby nie było szansy na powtórzenie zamówienia. Projekt kończy się z końcem 2021 r. i w zasadzie nie ma szans na jego istotne przedłużenie. Tym samym umowy jakie zostaną podpisane z wykonawcami w rozstrzygnięciu niniejszego postępowania są jedyną możliwością realizacji zadań objętych przedmiotem zamówienia.   </w:t>
      </w:r>
    </w:p>
    <w:p w14:paraId="64967907" w14:textId="77777777" w:rsidR="000E3E6D" w:rsidRPr="000E3E6D" w:rsidRDefault="000E3E6D" w:rsidP="000E3E6D">
      <w:pPr>
        <w:spacing w:line="300" w:lineRule="atLeast"/>
        <w:jc w:val="both"/>
        <w:rPr>
          <w:rFonts w:cs="Times New Roman"/>
          <w:sz w:val="24"/>
          <w:szCs w:val="24"/>
        </w:rPr>
      </w:pPr>
    </w:p>
    <w:p w14:paraId="7BADF74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b/>
          <w:sz w:val="24"/>
          <w:szCs w:val="24"/>
          <w:u w:val="single"/>
        </w:rPr>
        <w:t>P</w:t>
      </w:r>
      <w:r w:rsidRPr="000E3E6D">
        <w:rPr>
          <w:rFonts w:eastAsia="Calibri" w:cs="Times New Roman"/>
          <w:b/>
          <w:sz w:val="24"/>
          <w:szCs w:val="24"/>
          <w:u w:val="single"/>
        </w:rPr>
        <w:t>ytanie numer 253</w:t>
      </w:r>
    </w:p>
    <w:p w14:paraId="5BF3602A" w14:textId="77777777" w:rsidR="000E3E6D" w:rsidRPr="000E3E6D" w:rsidRDefault="000E3E6D" w:rsidP="000E3E6D">
      <w:pPr>
        <w:spacing w:line="300" w:lineRule="atLeast"/>
        <w:jc w:val="both"/>
        <w:rPr>
          <w:rFonts w:cs="Times New Roman"/>
          <w:sz w:val="24"/>
          <w:szCs w:val="24"/>
        </w:rPr>
      </w:pPr>
    </w:p>
    <w:p w14:paraId="22BD064C" w14:textId="77777777" w:rsidR="000E3E6D" w:rsidRPr="000E3E6D" w:rsidRDefault="000E3E6D" w:rsidP="000E3E6D">
      <w:pPr>
        <w:autoSpaceDE w:val="0"/>
        <w:autoSpaceDN w:val="0"/>
        <w:adjustRightInd w:val="0"/>
        <w:spacing w:line="300" w:lineRule="atLeast"/>
        <w:jc w:val="both"/>
        <w:rPr>
          <w:rFonts w:eastAsia="Times New Roman" w:cs="Times New Roman"/>
          <w:b/>
          <w:bCs/>
          <w:sz w:val="24"/>
          <w:szCs w:val="24"/>
        </w:rPr>
      </w:pPr>
      <w:r w:rsidRPr="000E3E6D">
        <w:rPr>
          <w:rFonts w:eastAsia="Times New Roman" w:cs="Times New Roman"/>
          <w:b/>
          <w:bCs/>
          <w:sz w:val="24"/>
          <w:szCs w:val="24"/>
        </w:rPr>
        <w:t>Odnośnie Załącznika nr 45a do SIWZ</w:t>
      </w:r>
    </w:p>
    <w:p w14:paraId="48A75FAF" w14:textId="77777777" w:rsidR="000E3E6D" w:rsidRPr="000E3E6D" w:rsidRDefault="000E3E6D" w:rsidP="000E3E6D">
      <w:pPr>
        <w:spacing w:line="300" w:lineRule="atLeast"/>
        <w:jc w:val="both"/>
        <w:rPr>
          <w:rFonts w:eastAsia="Times New Roman" w:cs="Times New Roman"/>
          <w:b/>
          <w:bCs/>
          <w:sz w:val="24"/>
          <w:szCs w:val="24"/>
        </w:rPr>
      </w:pPr>
      <w:r w:rsidRPr="000E3E6D">
        <w:rPr>
          <w:rFonts w:eastAsia="Times New Roman" w:cs="Times New Roman"/>
          <w:b/>
          <w:bCs/>
          <w:sz w:val="24"/>
          <w:szCs w:val="24"/>
        </w:rPr>
        <w:t>Czy Zamawiający w § 1 ust. 7 doda definicje Siły Wyższej i Personelu Wykonawcy?</w:t>
      </w:r>
    </w:p>
    <w:p w14:paraId="580EA0C1"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W umowie nie zdefiniowano Siły Wyższej, brak jest też takiej definicji w przepisach prawa.</w:t>
      </w:r>
    </w:p>
    <w:p w14:paraId="4439E055"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Dlatego prosimy o zdefiniowanie Siły Wyższej, poprzez dodanie zapisu precyzującego, na przykład: „Przez Siłę Wyższą rozumie się zdarzenia pozostające poza kontrolą każdej ze Stron, których nie mogły one przewidzieć ani zapobiec, a które zakłócają lub uniemożliwiają realizację Umowy.”</w:t>
      </w:r>
    </w:p>
    <w:p w14:paraId="7B5FFD02"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Wykonawca wykonuje prace personelem, w którego skład wchodzą pracownicy ale też osoby pracujące na podstawie stałych umów o współpracy (działalność gospodarcza na własne nazwisko). Podkreślamy, że osoby te pracują na sprzęcie Wykonawcy i korzystają ze wszystkich zabezpieczeń takich samych jak pracownicy. Przy braku definicji Personelu Wykonawcy zaistnieje wątpliwość, czy osoby te są podwykonawcami, w rozumieniu umowy.</w:t>
      </w:r>
    </w:p>
    <w:p w14:paraId="2C7A37A7"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W umowie istnieją zapisy o „Personelu Wykonawcy” (§ 23) ale nie zdefiniowano kogo uważa się za ten personel</w:t>
      </w:r>
    </w:p>
    <w:p w14:paraId="67B5DA4E"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lastRenderedPageBreak/>
        <w:t>Dlatego prosimy o zdefiniowanie  Personelu Wykonawcy poprzez dodanie zapisu np.: „osoby wykonujące pracę na rzecz Wykonawcy na podstawie umów o pracę lub na podstawie umów cywilnoprawnych o stałej współpracy (B2B)”</w:t>
      </w:r>
    </w:p>
    <w:p w14:paraId="4684DDF8" w14:textId="77777777" w:rsidR="000E3E6D" w:rsidRPr="000E3E6D" w:rsidRDefault="000E3E6D" w:rsidP="000E3E6D">
      <w:pPr>
        <w:spacing w:line="300" w:lineRule="atLeast"/>
        <w:jc w:val="both"/>
        <w:rPr>
          <w:rFonts w:eastAsia="Times New Roman" w:cs="Times New Roman"/>
          <w:sz w:val="24"/>
          <w:szCs w:val="24"/>
        </w:rPr>
      </w:pPr>
    </w:p>
    <w:p w14:paraId="724441B1"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253</w:t>
      </w:r>
    </w:p>
    <w:p w14:paraId="3F9911E5"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p>
    <w:p w14:paraId="6E505BED"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Zamawiający nie będzie definiował w umowie pojęcia siły wyższej. Nie ma takiego obowiązku wynikającego z przepisów prawa. W zakresie w jakim jest to konieczne Zamawiający wskazał, że siłą wyższą nie są zdarzenia związane w występowaniem covid-19.</w:t>
      </w:r>
    </w:p>
    <w:p w14:paraId="1BE375DB" w14:textId="77777777" w:rsidR="000E3E6D" w:rsidRPr="000E3E6D" w:rsidRDefault="000E3E6D" w:rsidP="000E3E6D">
      <w:pPr>
        <w:autoSpaceDE w:val="0"/>
        <w:autoSpaceDN w:val="0"/>
        <w:adjustRightInd w:val="0"/>
        <w:spacing w:line="300" w:lineRule="atLeast"/>
        <w:rPr>
          <w:rFonts w:eastAsia="Calibri" w:cs="Times New Roman"/>
          <w:sz w:val="24"/>
          <w:szCs w:val="24"/>
        </w:rPr>
      </w:pPr>
      <w:r w:rsidRPr="000E3E6D">
        <w:rPr>
          <w:rFonts w:eastAsia="Calibri" w:cs="Times New Roman"/>
          <w:sz w:val="24"/>
          <w:szCs w:val="24"/>
        </w:rPr>
        <w:t>Zmawiający nie będzie definiował osobno czym jest personel Wykonawcy. Zamawiający nigdy nie twierdził i nie takiego zapisu umowy, że są to tylko pracownicy. Jednocześnie Zamawiający wyjaśnia, że dla Zamawiającego personel Wykonawcy stanowią, tak jak to wskazano w pytaniu</w:t>
      </w:r>
      <w:r w:rsidRPr="000E3E6D">
        <w:rPr>
          <w:rFonts w:eastAsia="Times New Roman" w:cs="Times New Roman"/>
          <w:sz w:val="24"/>
          <w:szCs w:val="24"/>
        </w:rPr>
        <w:t xml:space="preserve"> osoby wykonujące pracę na rzecz Wykonawcy na podstawie umów o pracę lub na podstawie umów cywilnoprawnych  w   tym umów o stałej współpracy (B2B)”</w:t>
      </w:r>
    </w:p>
    <w:p w14:paraId="002D15A0" w14:textId="77777777" w:rsidR="000E3E6D" w:rsidRPr="000E3E6D" w:rsidRDefault="000E3E6D" w:rsidP="000E3E6D">
      <w:pPr>
        <w:spacing w:line="300" w:lineRule="atLeast"/>
        <w:jc w:val="both"/>
        <w:rPr>
          <w:rFonts w:eastAsia="Times New Roman" w:cs="Times New Roman"/>
          <w:sz w:val="24"/>
          <w:szCs w:val="24"/>
        </w:rPr>
      </w:pPr>
    </w:p>
    <w:p w14:paraId="5CA33E0A"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b/>
          <w:sz w:val="24"/>
          <w:szCs w:val="24"/>
          <w:u w:val="single"/>
        </w:rPr>
        <w:t>P</w:t>
      </w:r>
      <w:r w:rsidRPr="000E3E6D">
        <w:rPr>
          <w:rFonts w:eastAsia="Calibri" w:cs="Times New Roman"/>
          <w:b/>
          <w:sz w:val="24"/>
          <w:szCs w:val="24"/>
          <w:u w:val="single"/>
        </w:rPr>
        <w:t>ytanie numer 254</w:t>
      </w:r>
    </w:p>
    <w:p w14:paraId="7D8FF832" w14:textId="77777777" w:rsidR="000E3E6D" w:rsidRPr="000E3E6D" w:rsidRDefault="000E3E6D" w:rsidP="000E3E6D">
      <w:pPr>
        <w:spacing w:line="300" w:lineRule="atLeast"/>
        <w:jc w:val="both"/>
        <w:rPr>
          <w:rFonts w:eastAsia="Times New Roman" w:cs="Times New Roman"/>
          <w:sz w:val="24"/>
          <w:szCs w:val="24"/>
        </w:rPr>
      </w:pPr>
    </w:p>
    <w:p w14:paraId="17319A57" w14:textId="77777777" w:rsidR="000E3E6D" w:rsidRPr="000E3E6D" w:rsidRDefault="000E3E6D" w:rsidP="000E3E6D">
      <w:pPr>
        <w:autoSpaceDE w:val="0"/>
        <w:autoSpaceDN w:val="0"/>
        <w:adjustRightInd w:val="0"/>
        <w:spacing w:line="300" w:lineRule="atLeast"/>
        <w:jc w:val="both"/>
        <w:rPr>
          <w:rFonts w:eastAsia="Times New Roman" w:cs="Times New Roman"/>
          <w:b/>
          <w:bCs/>
          <w:sz w:val="24"/>
          <w:szCs w:val="24"/>
        </w:rPr>
      </w:pPr>
      <w:r w:rsidRPr="000E3E6D">
        <w:rPr>
          <w:rFonts w:eastAsia="Times New Roman" w:cs="Times New Roman"/>
          <w:b/>
          <w:bCs/>
          <w:sz w:val="24"/>
          <w:szCs w:val="24"/>
        </w:rPr>
        <w:t>Odnośnie Załącznika nr 45a do SIWZ</w:t>
      </w:r>
    </w:p>
    <w:p w14:paraId="64FABEF7" w14:textId="77777777" w:rsidR="000E3E6D" w:rsidRPr="000E3E6D" w:rsidRDefault="000E3E6D" w:rsidP="000E3E6D">
      <w:pPr>
        <w:spacing w:line="300" w:lineRule="atLeast"/>
        <w:jc w:val="both"/>
        <w:rPr>
          <w:rFonts w:eastAsia="Times New Roman" w:cs="Times New Roman"/>
          <w:b/>
          <w:bCs/>
          <w:sz w:val="24"/>
          <w:szCs w:val="24"/>
        </w:rPr>
      </w:pPr>
      <w:r w:rsidRPr="000E3E6D">
        <w:rPr>
          <w:rFonts w:eastAsia="Times New Roman" w:cs="Times New Roman"/>
          <w:b/>
          <w:bCs/>
          <w:sz w:val="24"/>
          <w:szCs w:val="24"/>
        </w:rPr>
        <w:t>Czy Zamawiający rozważy rezygnację z rękojmi na oprogramowania, mając na uwadze wieloletnią, szeroką gwarancję, której uprawnienia  w zasadzie pokrywają się z rękojmią?</w:t>
      </w:r>
    </w:p>
    <w:p w14:paraId="027CEEE3" w14:textId="77777777" w:rsidR="000E3E6D" w:rsidRPr="000E3E6D" w:rsidRDefault="000E3E6D" w:rsidP="000E3E6D">
      <w:pPr>
        <w:spacing w:line="300" w:lineRule="atLeast"/>
        <w:jc w:val="both"/>
        <w:rPr>
          <w:rFonts w:eastAsia="Times New Roman" w:cs="Times New Roman"/>
          <w:b/>
          <w:bCs/>
          <w:sz w:val="24"/>
          <w:szCs w:val="24"/>
        </w:rPr>
      </w:pPr>
      <w:r w:rsidRPr="000E3E6D">
        <w:rPr>
          <w:rFonts w:eastAsia="Times New Roman" w:cs="Times New Roman"/>
          <w:b/>
          <w:bCs/>
          <w:sz w:val="24"/>
          <w:szCs w:val="24"/>
        </w:rPr>
        <w:t>Wykonawca zwraca się z pytaniem czy Zamawiający dopuszczać będzie zapis o wyłączeniu rękojmi np.:</w:t>
      </w:r>
    </w:p>
    <w:p w14:paraId="0DE53630" w14:textId="77777777" w:rsidR="000E3E6D" w:rsidRPr="000E3E6D" w:rsidRDefault="000E3E6D" w:rsidP="000E3E6D">
      <w:pPr>
        <w:spacing w:line="300" w:lineRule="atLeast"/>
        <w:jc w:val="both"/>
        <w:rPr>
          <w:rFonts w:eastAsia="Times New Roman" w:cs="Times New Roman"/>
          <w:b/>
          <w:bCs/>
          <w:sz w:val="24"/>
          <w:szCs w:val="24"/>
        </w:rPr>
      </w:pPr>
      <w:r w:rsidRPr="000E3E6D">
        <w:rPr>
          <w:rFonts w:eastAsia="Times New Roman" w:cs="Times New Roman"/>
          <w:b/>
          <w:bCs/>
          <w:sz w:val="24"/>
          <w:szCs w:val="24"/>
        </w:rPr>
        <w:t>„Strony oświadczają, że wszelka odpowiedzialność Wykonawcy z tytułu rękojmi, ulega wyłączeniu. Wykonawca za prawidłową realizację przedmiotu umowy odpowiada na zasadzie gwarancji aktualizacyjnej udzielonej Zamawiającemu.”</w:t>
      </w:r>
    </w:p>
    <w:p w14:paraId="2D5C7A00"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Wykonawca argumentuje propozycję wykreślenia takiego zapisu tym, że skoro udziela Zamawiającemu szerokiej gwarancji i opieki na poprawne wykonanie oraz działanie przedmiotu umowy to zbyt dużym obciążeniem jest udzielanie rękojmi. Zwłaszcza, że nie ciężko jest sprecyzować o jakiej rękojmi możemy mówić w tym projekcie. Czy to będzie rękojmia z KC czy z prawa autorskiego? Co więcej zakres uprawnień z cywilistycznej rękojmi jest niedostosowany do rynku IT. Takie ryzyko bezzasadnie podwyższa wartość oferty Wykonawcy.</w:t>
      </w:r>
    </w:p>
    <w:p w14:paraId="4FC12312" w14:textId="77777777" w:rsidR="000E3E6D" w:rsidRPr="000E3E6D" w:rsidRDefault="000E3E6D" w:rsidP="000E3E6D">
      <w:pPr>
        <w:spacing w:line="300" w:lineRule="atLeast"/>
        <w:jc w:val="both"/>
        <w:rPr>
          <w:rFonts w:eastAsia="Times New Roman" w:cs="Times New Roman"/>
          <w:sz w:val="24"/>
          <w:szCs w:val="24"/>
        </w:rPr>
      </w:pPr>
    </w:p>
    <w:p w14:paraId="3F6B57E9"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254</w:t>
      </w:r>
    </w:p>
    <w:p w14:paraId="14184E7A" w14:textId="77777777" w:rsidR="000E3E6D" w:rsidRPr="000E3E6D" w:rsidRDefault="000E3E6D" w:rsidP="000E3E6D">
      <w:pPr>
        <w:spacing w:line="300" w:lineRule="atLeast"/>
        <w:jc w:val="both"/>
        <w:rPr>
          <w:rFonts w:eastAsia="Times New Roman" w:cs="Times New Roman"/>
          <w:sz w:val="24"/>
          <w:szCs w:val="24"/>
        </w:rPr>
      </w:pPr>
    </w:p>
    <w:p w14:paraId="03876714"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lastRenderedPageBreak/>
        <w:t>Nie ma na to zgody. Rękojmia obowiązuje obok Gwarancji i jest to rozwiązanie standardowe, zgodne z prawem.</w:t>
      </w:r>
    </w:p>
    <w:p w14:paraId="7C8A2C0D" w14:textId="77777777" w:rsidR="000E3E6D" w:rsidRPr="000E3E6D" w:rsidRDefault="000E3E6D" w:rsidP="000E3E6D">
      <w:pPr>
        <w:spacing w:line="300" w:lineRule="atLeast"/>
        <w:jc w:val="both"/>
        <w:rPr>
          <w:rFonts w:eastAsia="Times New Roman" w:cs="Times New Roman"/>
          <w:sz w:val="24"/>
          <w:szCs w:val="24"/>
        </w:rPr>
      </w:pPr>
    </w:p>
    <w:p w14:paraId="5BC8DAFE" w14:textId="77777777" w:rsidR="000E3E6D" w:rsidRPr="000E3E6D" w:rsidRDefault="000E3E6D" w:rsidP="000E3E6D">
      <w:pPr>
        <w:spacing w:line="300" w:lineRule="atLeast"/>
        <w:jc w:val="both"/>
        <w:rPr>
          <w:rFonts w:eastAsia="Times New Roman" w:cs="Times New Roman"/>
          <w:sz w:val="24"/>
          <w:szCs w:val="24"/>
        </w:rPr>
      </w:pPr>
    </w:p>
    <w:p w14:paraId="43862E3F"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b/>
          <w:sz w:val="24"/>
          <w:szCs w:val="24"/>
          <w:u w:val="single"/>
        </w:rPr>
        <w:t>P</w:t>
      </w:r>
      <w:r w:rsidRPr="000E3E6D">
        <w:rPr>
          <w:rFonts w:eastAsia="Calibri" w:cs="Times New Roman"/>
          <w:b/>
          <w:sz w:val="24"/>
          <w:szCs w:val="24"/>
          <w:u w:val="single"/>
        </w:rPr>
        <w:t>ytanie numer 255</w:t>
      </w:r>
    </w:p>
    <w:p w14:paraId="0DA8F6EA" w14:textId="77777777" w:rsidR="000E3E6D" w:rsidRPr="000E3E6D" w:rsidRDefault="000E3E6D" w:rsidP="000E3E6D">
      <w:pPr>
        <w:spacing w:line="300" w:lineRule="atLeast"/>
        <w:jc w:val="both"/>
        <w:rPr>
          <w:rFonts w:eastAsia="Times New Roman" w:cs="Times New Roman"/>
          <w:sz w:val="24"/>
          <w:szCs w:val="24"/>
        </w:rPr>
      </w:pPr>
    </w:p>
    <w:p w14:paraId="26152230" w14:textId="77777777" w:rsidR="000E3E6D" w:rsidRPr="000E3E6D" w:rsidRDefault="000E3E6D" w:rsidP="000E3E6D">
      <w:pPr>
        <w:autoSpaceDE w:val="0"/>
        <w:autoSpaceDN w:val="0"/>
        <w:adjustRightInd w:val="0"/>
        <w:spacing w:line="300" w:lineRule="atLeast"/>
        <w:jc w:val="both"/>
        <w:rPr>
          <w:rFonts w:eastAsia="Times New Roman" w:cs="Times New Roman"/>
          <w:b/>
          <w:bCs/>
          <w:sz w:val="24"/>
          <w:szCs w:val="24"/>
        </w:rPr>
      </w:pPr>
      <w:r w:rsidRPr="000E3E6D">
        <w:rPr>
          <w:rFonts w:eastAsia="Times New Roman" w:cs="Times New Roman"/>
          <w:b/>
          <w:bCs/>
          <w:sz w:val="24"/>
          <w:szCs w:val="24"/>
        </w:rPr>
        <w:t>Odnośnie Załącznika nr 45a do SIWZ</w:t>
      </w:r>
    </w:p>
    <w:p w14:paraId="13CD413D" w14:textId="77777777" w:rsidR="000E3E6D" w:rsidRPr="000E3E6D" w:rsidRDefault="000E3E6D" w:rsidP="000E3E6D">
      <w:pPr>
        <w:spacing w:line="300" w:lineRule="atLeast"/>
        <w:jc w:val="both"/>
        <w:rPr>
          <w:rFonts w:eastAsia="Times New Roman" w:cs="Times New Roman"/>
          <w:b/>
          <w:bCs/>
          <w:sz w:val="24"/>
          <w:szCs w:val="24"/>
        </w:rPr>
      </w:pPr>
      <w:r w:rsidRPr="000E3E6D">
        <w:rPr>
          <w:rFonts w:eastAsia="Times New Roman" w:cs="Times New Roman"/>
          <w:b/>
          <w:bCs/>
          <w:sz w:val="24"/>
          <w:szCs w:val="24"/>
        </w:rPr>
        <w:t>Czy Zamawiający przewiduje zmianę w  § 8 ust. 11, § 9 ust. 7,  § 24 § 25 we wszystkich punktach w  odniesieniu  do  „Wynagrodzenia” dodając słowo „netto”?</w:t>
      </w:r>
    </w:p>
    <w:p w14:paraId="444C84AC"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Uzasadnienie:</w:t>
      </w:r>
    </w:p>
    <w:p w14:paraId="468A8736"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 xml:space="preserve">Z kontekstu i definicji Wynagrodzenie wynika, że Zamawiający planuje naliczać karu od wartości umowy brutto czyli również od pobranego do przekazania Skarbowi Państwa podatku VAT.  Tymczasem jeśli kara ma być proporcjonalna do wynagrodzenia Wykonawcy to powinna się odnosić do wartości netto, ponieważ podatek VAT nie jest wynagrodzeniem Wykonawcy, tylko podatkiem pobranym do odprowadzenia do urzędu skarbowego. Wykonawca nie zarabia na </w:t>
      </w:r>
      <w:proofErr w:type="spellStart"/>
      <w:r w:rsidRPr="000E3E6D">
        <w:rPr>
          <w:rFonts w:eastAsia="Times New Roman" w:cs="Times New Roman"/>
          <w:sz w:val="24"/>
          <w:szCs w:val="24"/>
        </w:rPr>
        <w:t>VATcie</w:t>
      </w:r>
      <w:proofErr w:type="spellEnd"/>
      <w:r w:rsidRPr="000E3E6D">
        <w:rPr>
          <w:rFonts w:eastAsia="Times New Roman" w:cs="Times New Roman"/>
          <w:sz w:val="24"/>
          <w:szCs w:val="24"/>
        </w:rPr>
        <w:t>. VAT nie należy do Wykonawcy tylko do budżetu  państwa. Wynagrodzeniem Wykonawcy jest kwota netto. Dlatego liczenie kar od podatku nie jest uzasadnione a tak ustalona wartość kar przekroczyć może 100% wynagrodzenia, które Wykonawca mógłby uzyskać na projekcie, co powoduje zbyt wysokie ryzyko -  zwłaszcza przy przyjętej odpowiedzialności na zasadzie ryzyka nawet w sytuacji gdy Zamawiający nie poniesie żadnej szkody.</w:t>
      </w:r>
    </w:p>
    <w:p w14:paraId="4B71FC75" w14:textId="77777777" w:rsidR="000E3E6D" w:rsidRPr="000E3E6D" w:rsidRDefault="000E3E6D" w:rsidP="000E3E6D">
      <w:pPr>
        <w:spacing w:line="300" w:lineRule="atLeast"/>
        <w:jc w:val="both"/>
        <w:rPr>
          <w:rFonts w:eastAsia="Times New Roman" w:cs="Times New Roman"/>
          <w:sz w:val="24"/>
          <w:szCs w:val="24"/>
        </w:rPr>
      </w:pPr>
    </w:p>
    <w:p w14:paraId="6EEEE62C"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255</w:t>
      </w:r>
    </w:p>
    <w:p w14:paraId="5E0125BC" w14:textId="77777777" w:rsidR="000E3E6D" w:rsidRPr="000E3E6D" w:rsidRDefault="000E3E6D" w:rsidP="000E3E6D">
      <w:pPr>
        <w:spacing w:line="300" w:lineRule="atLeast"/>
        <w:jc w:val="both"/>
        <w:rPr>
          <w:rFonts w:eastAsia="Times New Roman" w:cs="Times New Roman"/>
          <w:sz w:val="24"/>
          <w:szCs w:val="24"/>
        </w:rPr>
      </w:pPr>
    </w:p>
    <w:p w14:paraId="6D1191F5"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Nie będzie w tym zakresie zmian w umowie. Gdyby kary umowne miały być liczone od netto to byłby wyższe. Obecnie kary nie są wygórowane i nie przekraczają w żadnej konfiguracji 100 % Wynagrodzenia. Rozwiązanie zastosowane w umowie jest zgodne z prawem</w:t>
      </w:r>
    </w:p>
    <w:p w14:paraId="56195D16" w14:textId="77777777" w:rsidR="000E3E6D" w:rsidRPr="000E3E6D" w:rsidRDefault="000E3E6D" w:rsidP="000E3E6D">
      <w:pPr>
        <w:spacing w:line="300" w:lineRule="atLeast"/>
        <w:jc w:val="both"/>
        <w:rPr>
          <w:rFonts w:eastAsia="Times New Roman" w:cs="Times New Roman"/>
          <w:sz w:val="24"/>
          <w:szCs w:val="24"/>
        </w:rPr>
      </w:pPr>
    </w:p>
    <w:p w14:paraId="26150337"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cs="Times New Roman"/>
          <w:b/>
          <w:sz w:val="24"/>
          <w:szCs w:val="24"/>
          <w:u w:val="single"/>
        </w:rPr>
        <w:t>P</w:t>
      </w:r>
      <w:r w:rsidRPr="000E3E6D">
        <w:rPr>
          <w:rFonts w:eastAsia="Calibri" w:cs="Times New Roman"/>
          <w:b/>
          <w:sz w:val="24"/>
          <w:szCs w:val="24"/>
          <w:u w:val="single"/>
        </w:rPr>
        <w:t>ytanie numer 256</w:t>
      </w:r>
    </w:p>
    <w:p w14:paraId="0F290FE1" w14:textId="77777777" w:rsidR="000E3E6D" w:rsidRPr="000E3E6D" w:rsidRDefault="000E3E6D" w:rsidP="000E3E6D">
      <w:pPr>
        <w:spacing w:line="300" w:lineRule="atLeast"/>
        <w:jc w:val="both"/>
        <w:rPr>
          <w:rFonts w:eastAsia="Times New Roman" w:cs="Times New Roman"/>
          <w:sz w:val="24"/>
          <w:szCs w:val="24"/>
        </w:rPr>
      </w:pPr>
    </w:p>
    <w:p w14:paraId="3552D560" w14:textId="77777777" w:rsidR="000E3E6D" w:rsidRPr="000E3E6D" w:rsidRDefault="000E3E6D" w:rsidP="000E3E6D">
      <w:pPr>
        <w:autoSpaceDE w:val="0"/>
        <w:autoSpaceDN w:val="0"/>
        <w:adjustRightInd w:val="0"/>
        <w:spacing w:line="300" w:lineRule="atLeast"/>
        <w:jc w:val="both"/>
        <w:rPr>
          <w:rFonts w:eastAsia="Times New Roman" w:cs="Times New Roman"/>
          <w:b/>
          <w:bCs/>
          <w:sz w:val="24"/>
          <w:szCs w:val="24"/>
        </w:rPr>
      </w:pPr>
      <w:r w:rsidRPr="000E3E6D">
        <w:rPr>
          <w:rFonts w:eastAsia="Times New Roman" w:cs="Times New Roman"/>
          <w:b/>
          <w:bCs/>
          <w:sz w:val="24"/>
          <w:szCs w:val="24"/>
        </w:rPr>
        <w:t>Odnośnie Załącznika nr 45a do SIWZ</w:t>
      </w:r>
    </w:p>
    <w:p w14:paraId="45D084EA" w14:textId="77777777" w:rsidR="000E3E6D" w:rsidRPr="000E3E6D" w:rsidRDefault="000E3E6D" w:rsidP="000E3E6D">
      <w:pPr>
        <w:spacing w:line="300" w:lineRule="atLeast"/>
        <w:jc w:val="both"/>
        <w:rPr>
          <w:rFonts w:eastAsia="Times New Roman" w:cs="Times New Roman"/>
          <w:b/>
          <w:bCs/>
          <w:sz w:val="24"/>
          <w:szCs w:val="24"/>
        </w:rPr>
      </w:pPr>
      <w:r w:rsidRPr="000E3E6D">
        <w:rPr>
          <w:rFonts w:eastAsia="Times New Roman" w:cs="Times New Roman"/>
          <w:b/>
          <w:bCs/>
          <w:sz w:val="24"/>
          <w:szCs w:val="24"/>
        </w:rPr>
        <w:t>Czy Zamawiający przewiduje zmianę w  § 7 ust. 9, § 24 i w § 25  we wszystkich punktach odpowiedzialność za opóźnienie i skutki „opóźnienia”  na odpowiedzialność i skutki „zwłoki” ?</w:t>
      </w:r>
    </w:p>
    <w:p w14:paraId="6B87D1F5"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lastRenderedPageBreak/>
        <w:t>Uzasadnienie</w:t>
      </w:r>
    </w:p>
    <w:p w14:paraId="548E92BF"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Odpowiedzialność Wykonawcy z tytułu kar na zasadnie ryzyka, kiedy Zamawiający nie poniósł żadnej szkody za opóźnienia powstałe choćby z przyczyn od Wykonawcy niezależnych jest sprzeczne z postanowieniem art. 433 pkt 1 ustawy Prawo Zamówień Publicznych, który zakazuje ustalania odpowiedzialności za opóźnienie i jako takie nieważne.</w:t>
      </w:r>
    </w:p>
    <w:p w14:paraId="7CA09535"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Brak jest uzasadnienia do obciążania Wykonawcy takim ryzykiem, zwłaszcza gdy dotyczy to kar, czyli sytuacji kiedy  Zamawiający nie poniesie żadnej straty.</w:t>
      </w:r>
    </w:p>
    <w:p w14:paraId="3788FAB4" w14:textId="77777777" w:rsidR="000E3E6D" w:rsidRPr="000E3E6D" w:rsidRDefault="000E3E6D" w:rsidP="000E3E6D">
      <w:pPr>
        <w:spacing w:line="300" w:lineRule="atLeast"/>
        <w:jc w:val="both"/>
        <w:rPr>
          <w:rFonts w:eastAsia="Times New Roman" w:cs="Times New Roman"/>
          <w:sz w:val="24"/>
          <w:szCs w:val="24"/>
        </w:rPr>
      </w:pPr>
      <w:r w:rsidRPr="000E3E6D">
        <w:rPr>
          <w:rFonts w:eastAsia="Times New Roman" w:cs="Times New Roman"/>
          <w:sz w:val="24"/>
          <w:szCs w:val="24"/>
        </w:rPr>
        <w:t>Dotyczy to § 24 i również § 25 umożliwiającego odstąpienie od umowy  i naliczenie kar w przypadku opóźnień, czyli bez względu na winę Wykonawcy.</w:t>
      </w:r>
    </w:p>
    <w:p w14:paraId="1D06AD53"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 xml:space="preserve">   </w:t>
      </w:r>
    </w:p>
    <w:p w14:paraId="24340C24" w14:textId="77777777" w:rsidR="000E3E6D" w:rsidRPr="000E3E6D" w:rsidRDefault="000E3E6D" w:rsidP="000E3E6D">
      <w:pPr>
        <w:autoSpaceDE w:val="0"/>
        <w:autoSpaceDN w:val="0"/>
        <w:adjustRightInd w:val="0"/>
        <w:spacing w:line="300" w:lineRule="atLeast"/>
        <w:rPr>
          <w:rFonts w:eastAsia="Calibri" w:cs="Times New Roman"/>
          <w:b/>
          <w:sz w:val="24"/>
          <w:szCs w:val="24"/>
          <w:u w:val="single"/>
        </w:rPr>
      </w:pPr>
      <w:r w:rsidRPr="000E3E6D">
        <w:rPr>
          <w:rFonts w:eastAsia="Calibri" w:cs="Times New Roman"/>
          <w:b/>
          <w:sz w:val="24"/>
          <w:szCs w:val="24"/>
          <w:u w:val="single"/>
        </w:rPr>
        <w:t>Odpowiedź na pytanie numer 256</w:t>
      </w:r>
    </w:p>
    <w:p w14:paraId="7BC28363" w14:textId="77777777" w:rsidR="000E3E6D" w:rsidRPr="000E3E6D" w:rsidRDefault="000E3E6D" w:rsidP="000E3E6D">
      <w:pPr>
        <w:spacing w:line="300" w:lineRule="atLeast"/>
        <w:jc w:val="both"/>
        <w:rPr>
          <w:rFonts w:cs="Times New Roman"/>
          <w:sz w:val="24"/>
          <w:szCs w:val="24"/>
        </w:rPr>
      </w:pPr>
    </w:p>
    <w:p w14:paraId="703763A6" w14:textId="77777777" w:rsidR="000E3E6D" w:rsidRPr="000E3E6D" w:rsidRDefault="000E3E6D" w:rsidP="000E3E6D">
      <w:pPr>
        <w:spacing w:line="300" w:lineRule="atLeast"/>
        <w:jc w:val="both"/>
        <w:rPr>
          <w:rFonts w:cs="Times New Roman"/>
          <w:sz w:val="24"/>
          <w:szCs w:val="24"/>
        </w:rPr>
      </w:pPr>
      <w:r w:rsidRPr="000E3E6D">
        <w:rPr>
          <w:rFonts w:cs="Times New Roman"/>
          <w:sz w:val="24"/>
          <w:szCs w:val="24"/>
        </w:rPr>
        <w:t>Zamawiający nie uwzględnia wniosku Pytającego. Nieprawdą jest że obowiązujące w umowie opóźnienie zamiast zwłoki jest sprzeczne z prawem i przez to z mocy prawa nieważne. Umowa jak całe postępowanie przetargowe realizowane jest na podstawie ustawy PZP jaka obowiązywała do 31.12.2020 r. jednak zgodnie z ustawą przepisy wprowadzające ustawę – Prawo zamówień publicznych z dnia 11 września 2019 r. (Dz.U. 2019, poz. 2020) do postępowań wszczętych przed 31.12.2020 r. mają zastosowanie przepisy „starego” PZP, gdzie miedzy innymi nie ma żadnych ograniczeń w stosowaniu w umowie opóźnienia zamiast zawłoki. Ponadto Zamawiający podkreśla, że występowania opóźnienia wcale nie znaczy że Zamawiający nie ponosi szkody. Jest wręcz przeciwnie. Rozwiązanie zastosowane w umowie jest zgodne z prawem.</w:t>
      </w:r>
    </w:p>
    <w:p w14:paraId="17F6CCB8" w14:textId="77777777" w:rsidR="000E3E6D" w:rsidRPr="000E3E6D" w:rsidRDefault="000E3E6D" w:rsidP="000E3E6D">
      <w:pPr>
        <w:spacing w:line="300" w:lineRule="atLeast"/>
        <w:jc w:val="both"/>
        <w:rPr>
          <w:rFonts w:ascii="Times New Roman" w:hAnsi="Times New Roman" w:cs="Times New Roman"/>
        </w:rPr>
      </w:pPr>
    </w:p>
    <w:p w14:paraId="72187A98" w14:textId="77777777" w:rsidR="000E3E6D" w:rsidRPr="000E3E6D" w:rsidRDefault="000E3E6D" w:rsidP="000E3E6D">
      <w:pPr>
        <w:spacing w:line="300" w:lineRule="atLeast"/>
        <w:jc w:val="both"/>
        <w:rPr>
          <w:rFonts w:ascii="Times New Roman" w:hAnsi="Times New Roman" w:cs="Times New Roman"/>
        </w:rPr>
      </w:pPr>
    </w:p>
    <w:p w14:paraId="30240B90" w14:textId="77777777" w:rsidR="000E3E6D" w:rsidRPr="000E3E6D" w:rsidRDefault="000E3E6D" w:rsidP="00C07F23">
      <w:pPr>
        <w:spacing w:line="320" w:lineRule="atLeast"/>
        <w:ind w:right="21"/>
        <w:contextualSpacing/>
        <w:rPr>
          <w:rFonts w:ascii="Times New Roman" w:hAnsi="Times New Roman" w:cs="Times New Roman"/>
          <w:b/>
          <w:bCs/>
        </w:rPr>
      </w:pPr>
    </w:p>
    <w:p w14:paraId="71DC4DFB" w14:textId="77777777" w:rsidR="00C07F23" w:rsidRPr="00B7763C" w:rsidRDefault="00C07F23" w:rsidP="00B7763C">
      <w:pPr>
        <w:jc w:val="both"/>
        <w:rPr>
          <w:b/>
          <w:bCs/>
          <w:sz w:val="24"/>
          <w:szCs w:val="24"/>
        </w:rPr>
      </w:pPr>
    </w:p>
    <w:p w14:paraId="2BA878A4" w14:textId="77777777" w:rsidR="00991C82" w:rsidRPr="000E3E6D" w:rsidRDefault="00991C82" w:rsidP="006A1FDF">
      <w:pPr>
        <w:pStyle w:val="Akapitzlist"/>
        <w:numPr>
          <w:ilvl w:val="0"/>
          <w:numId w:val="117"/>
        </w:numPr>
        <w:jc w:val="both"/>
        <w:rPr>
          <w:rFonts w:asciiTheme="minorHAnsi" w:hAnsiTheme="minorHAnsi"/>
          <w:b/>
          <w:b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Zamawiający wymaga, aby wszystkie moduły oferowanego oprogramowania miały interfejs graficzny.</w:t>
      </w:r>
    </w:p>
    <w:p w14:paraId="7928F920" w14:textId="77777777" w:rsidR="00991C82" w:rsidRPr="000E3E6D" w:rsidRDefault="00991C82" w:rsidP="00991C82">
      <w:pPr>
        <w:pStyle w:val="Akapitzlist"/>
        <w:jc w:val="both"/>
        <w:rPr>
          <w:rFonts w:asciiTheme="minorHAnsi" w:hAnsiTheme="minorHAnsi"/>
          <w:sz w:val="24"/>
          <w:szCs w:val="24"/>
        </w:rPr>
      </w:pPr>
      <w:r w:rsidRPr="000E3E6D">
        <w:rPr>
          <w:rFonts w:asciiTheme="minorHAnsi" w:hAnsiTheme="minorHAnsi"/>
          <w:sz w:val="24"/>
          <w:szCs w:val="24"/>
        </w:rPr>
        <w:t>Niektóre moduły pełnią rolę usługową, sprzętową lub integracyjną (np. HL7, DICOM). Prosimy o potwierdzenie, braku konieczności udostępniania interfejsu użytkownika w modułach, które nie są bezpośrednio (poprzez przeglądanie lub wprowadzanie danych) używane przez użytkownika końcowego.</w:t>
      </w:r>
    </w:p>
    <w:p w14:paraId="33EA40C1" w14:textId="77777777" w:rsidR="0081466E" w:rsidRPr="000E3E6D" w:rsidRDefault="0081466E">
      <w:pPr>
        <w:rPr>
          <w:sz w:val="24"/>
          <w:szCs w:val="24"/>
        </w:rPr>
      </w:pPr>
    </w:p>
    <w:p w14:paraId="3CC2F6F8" w14:textId="77777777" w:rsidR="00991C82" w:rsidRPr="000E3E6D" w:rsidRDefault="001B23A5" w:rsidP="00991C82">
      <w:pPr>
        <w:pStyle w:val="Akapitzlist"/>
        <w:jc w:val="both"/>
        <w:rPr>
          <w:rFonts w:asciiTheme="minorHAnsi" w:hAnsiTheme="minorHAnsi"/>
          <w:b/>
          <w:sz w:val="24"/>
          <w:szCs w:val="24"/>
        </w:rPr>
      </w:pPr>
      <w:r w:rsidRPr="000E3E6D">
        <w:rPr>
          <w:rFonts w:asciiTheme="minorHAnsi" w:hAnsiTheme="minorHAnsi"/>
          <w:b/>
          <w:sz w:val="24"/>
          <w:szCs w:val="24"/>
        </w:rPr>
        <w:t xml:space="preserve">Odpowiedź na pytanie nr </w:t>
      </w:r>
      <w:r w:rsidR="000E3E6D">
        <w:rPr>
          <w:rFonts w:asciiTheme="minorHAnsi" w:hAnsiTheme="minorHAnsi"/>
          <w:b/>
          <w:sz w:val="24"/>
          <w:szCs w:val="24"/>
        </w:rPr>
        <w:t>257</w:t>
      </w:r>
    </w:p>
    <w:p w14:paraId="1E894D2E" w14:textId="77777777" w:rsidR="00991C82" w:rsidRPr="000E3E6D" w:rsidRDefault="00991C82" w:rsidP="00991C82">
      <w:pPr>
        <w:pStyle w:val="Akapitzlist"/>
        <w:jc w:val="both"/>
        <w:rPr>
          <w:rFonts w:asciiTheme="minorHAnsi" w:hAnsiTheme="minorHAnsi"/>
          <w:b/>
          <w:sz w:val="24"/>
          <w:szCs w:val="24"/>
        </w:rPr>
      </w:pPr>
    </w:p>
    <w:p w14:paraId="1462A353" w14:textId="77777777" w:rsidR="00991C82" w:rsidRPr="000E3E6D" w:rsidRDefault="00991C82" w:rsidP="00991C82">
      <w:pPr>
        <w:pStyle w:val="Akapitzlist"/>
        <w:jc w:val="both"/>
        <w:rPr>
          <w:rFonts w:asciiTheme="minorHAnsi" w:hAnsiTheme="minorHAnsi"/>
          <w:sz w:val="24"/>
          <w:szCs w:val="24"/>
        </w:rPr>
      </w:pPr>
      <w:r w:rsidRPr="000E3E6D">
        <w:rPr>
          <w:rFonts w:asciiTheme="minorHAnsi" w:hAnsiTheme="minorHAnsi"/>
          <w:sz w:val="24"/>
          <w:szCs w:val="24"/>
        </w:rPr>
        <w:lastRenderedPageBreak/>
        <w:t>Zamawiający potwierdza brak konieczności udostępniania interfejsu użytkownika w modułach, które nie są bezpośrednio (poprzez przeglądanie lub wprowadzanie danych) używane przez użytkownika końcowego.</w:t>
      </w:r>
    </w:p>
    <w:p w14:paraId="272050D0" w14:textId="77777777" w:rsidR="00991C82" w:rsidRPr="000E3E6D" w:rsidRDefault="00991C82" w:rsidP="00991C82">
      <w:pPr>
        <w:pStyle w:val="Akapitzlist"/>
        <w:jc w:val="both"/>
        <w:rPr>
          <w:rFonts w:asciiTheme="minorHAnsi" w:hAnsiTheme="minorHAnsi"/>
          <w:b/>
          <w:sz w:val="24"/>
          <w:szCs w:val="24"/>
        </w:rPr>
      </w:pPr>
    </w:p>
    <w:p w14:paraId="1DC9151B" w14:textId="77777777" w:rsidR="00991C82" w:rsidRPr="000E3E6D" w:rsidRDefault="00991C82">
      <w:pPr>
        <w:rPr>
          <w:sz w:val="24"/>
          <w:szCs w:val="24"/>
        </w:rPr>
      </w:pPr>
    </w:p>
    <w:p w14:paraId="463B629B" w14:textId="77777777" w:rsidR="00991C82" w:rsidRPr="000E3E6D" w:rsidRDefault="00991C82" w:rsidP="006A1FDF">
      <w:pPr>
        <w:pStyle w:val="Akapitzlist"/>
        <w:numPr>
          <w:ilvl w:val="0"/>
          <w:numId w:val="117"/>
        </w:numPr>
        <w:jc w:val="both"/>
        <w:rPr>
          <w:rFonts w:asciiTheme="minorHAnsi" w:hAnsiTheme="minorHAnsi"/>
          <w:b/>
          <w:b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Wszystkie dostarczone produkty i komponenty podlegają usłudze instalacji, konfiguracji i wdrożenia.</w:t>
      </w:r>
      <w:r w:rsidRPr="000E3E6D">
        <w:rPr>
          <w:rFonts w:asciiTheme="minorHAnsi" w:hAnsiTheme="minorHAnsi"/>
          <w:b/>
          <w:bCs/>
          <w:sz w:val="24"/>
          <w:szCs w:val="24"/>
        </w:rPr>
        <w:t xml:space="preserve">  </w:t>
      </w:r>
    </w:p>
    <w:p w14:paraId="6F42BE2E" w14:textId="77777777" w:rsidR="00991C82" w:rsidRPr="000E3E6D" w:rsidRDefault="00991C82" w:rsidP="00991C82">
      <w:pPr>
        <w:pStyle w:val="Akapitzlist"/>
        <w:jc w:val="both"/>
        <w:rPr>
          <w:rFonts w:asciiTheme="minorHAnsi" w:hAnsiTheme="minorHAnsi"/>
          <w:sz w:val="24"/>
          <w:szCs w:val="24"/>
        </w:rPr>
      </w:pPr>
      <w:r w:rsidRPr="000E3E6D">
        <w:rPr>
          <w:rFonts w:asciiTheme="minorHAnsi" w:hAnsiTheme="minorHAnsi"/>
          <w:sz w:val="24"/>
          <w:szCs w:val="24"/>
        </w:rPr>
        <w:t>Produktem jest również konwersja licencji do użytkowanego obecnie oprogramowania. W związku z tym prosimy Zamawiającego o potwierdzenie, że dla tego zakresu powinno być wyłączenie tych usług.</w:t>
      </w:r>
    </w:p>
    <w:p w14:paraId="6E86DDCC" w14:textId="77777777" w:rsidR="00991C82" w:rsidRPr="000E3E6D" w:rsidRDefault="00991C82">
      <w:pPr>
        <w:rPr>
          <w:sz w:val="24"/>
          <w:szCs w:val="24"/>
        </w:rPr>
      </w:pPr>
    </w:p>
    <w:p w14:paraId="46F7DB50" w14:textId="77777777" w:rsidR="00991C82" w:rsidRPr="000E3E6D" w:rsidRDefault="00991C82" w:rsidP="00991C82">
      <w:pPr>
        <w:pStyle w:val="Akapitzlist"/>
        <w:jc w:val="both"/>
        <w:rPr>
          <w:rFonts w:asciiTheme="minorHAnsi" w:hAnsiTheme="minorHAnsi"/>
          <w:b/>
          <w:sz w:val="24"/>
          <w:szCs w:val="24"/>
        </w:rPr>
      </w:pPr>
      <w:r w:rsidRPr="000E3E6D">
        <w:rPr>
          <w:rFonts w:asciiTheme="minorHAnsi" w:hAnsiTheme="minorHAnsi"/>
          <w:b/>
          <w:sz w:val="24"/>
          <w:szCs w:val="24"/>
        </w:rPr>
        <w:t xml:space="preserve">Odpowiedź na pytanie nr  </w:t>
      </w:r>
      <w:r w:rsidR="000E3E6D">
        <w:rPr>
          <w:rFonts w:asciiTheme="minorHAnsi" w:hAnsiTheme="minorHAnsi"/>
          <w:b/>
          <w:sz w:val="24"/>
          <w:szCs w:val="24"/>
        </w:rPr>
        <w:t>258</w:t>
      </w:r>
    </w:p>
    <w:p w14:paraId="2DA55DD0" w14:textId="77777777" w:rsidR="00991C82" w:rsidRPr="000E3E6D" w:rsidRDefault="00991C82" w:rsidP="00991C82">
      <w:pPr>
        <w:pStyle w:val="Akapitzlist"/>
        <w:jc w:val="both"/>
        <w:rPr>
          <w:rFonts w:asciiTheme="minorHAnsi" w:hAnsiTheme="minorHAnsi"/>
          <w:b/>
          <w:sz w:val="24"/>
          <w:szCs w:val="24"/>
        </w:rPr>
      </w:pPr>
    </w:p>
    <w:p w14:paraId="3C0CAE8F" w14:textId="77777777" w:rsidR="00991C82" w:rsidRPr="000E3E6D" w:rsidRDefault="00991C82" w:rsidP="00991C82">
      <w:pPr>
        <w:pStyle w:val="Akapitzlist"/>
        <w:jc w:val="both"/>
        <w:rPr>
          <w:rFonts w:asciiTheme="minorHAnsi" w:hAnsiTheme="minorHAnsi"/>
          <w:b/>
          <w:sz w:val="24"/>
          <w:szCs w:val="24"/>
        </w:rPr>
      </w:pPr>
      <w:r w:rsidRPr="000E3E6D">
        <w:rPr>
          <w:rFonts w:asciiTheme="minorHAnsi" w:hAnsiTheme="minorHAnsi"/>
          <w:sz w:val="24"/>
          <w:szCs w:val="24"/>
        </w:rPr>
        <w:t>Zamawiający potwierdza, że dla tego zakresu powinno być wyłączenie tych usług.</w:t>
      </w:r>
    </w:p>
    <w:p w14:paraId="4D916E0E" w14:textId="77777777" w:rsidR="00991C82" w:rsidRPr="000E3E6D" w:rsidRDefault="00991C82">
      <w:pPr>
        <w:rPr>
          <w:sz w:val="24"/>
          <w:szCs w:val="24"/>
        </w:rPr>
      </w:pPr>
    </w:p>
    <w:p w14:paraId="5F37DB36" w14:textId="77777777" w:rsidR="00991C82" w:rsidRPr="000E3E6D" w:rsidRDefault="00991C82"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Zamówienie będzie realizowane w oparciu o zdefiniowany uprzednio przez Wykonawcę harmonogram, który powinien być uzgodniony i zaakceptowany przez Zamawiającego. Uzgodnieni harmonogramu musi nastąpić w terminie 14 dni od daty podpisania umowy.  </w:t>
      </w:r>
    </w:p>
    <w:p w14:paraId="7CE1956F" w14:textId="77777777" w:rsidR="00991C82" w:rsidRPr="000E3E6D" w:rsidRDefault="00991C82" w:rsidP="00453FAC">
      <w:pPr>
        <w:ind w:left="709"/>
        <w:rPr>
          <w:sz w:val="24"/>
          <w:szCs w:val="24"/>
        </w:rPr>
      </w:pPr>
      <w:r w:rsidRPr="000E3E6D">
        <w:rPr>
          <w:sz w:val="24"/>
          <w:szCs w:val="24"/>
        </w:rPr>
        <w:t xml:space="preserve">Prosimy o potwierdzenie, że termin harmonogramu powinien być spójny z datą wytworzenia Projektu Planu Wdrożenia i Projektu LOK. Zakres określony w tych dokumentach będzie </w:t>
      </w:r>
      <w:proofErr w:type="spellStart"/>
      <w:r w:rsidRPr="000E3E6D">
        <w:rPr>
          <w:sz w:val="24"/>
          <w:szCs w:val="24"/>
        </w:rPr>
        <w:t>core</w:t>
      </w:r>
      <w:proofErr w:type="spellEnd"/>
      <w:r w:rsidRPr="000E3E6D">
        <w:rPr>
          <w:sz w:val="24"/>
          <w:szCs w:val="24"/>
        </w:rPr>
        <w:t xml:space="preserve"> dla harmonogramu.</w:t>
      </w:r>
    </w:p>
    <w:p w14:paraId="752EB5F6" w14:textId="77777777" w:rsidR="00991C82" w:rsidRPr="000E3E6D" w:rsidRDefault="00991C82" w:rsidP="00991C82">
      <w:pPr>
        <w:rPr>
          <w:sz w:val="24"/>
          <w:szCs w:val="24"/>
        </w:rPr>
      </w:pPr>
    </w:p>
    <w:p w14:paraId="1C079B46" w14:textId="77777777" w:rsidR="00991C82" w:rsidRPr="000E3E6D" w:rsidRDefault="00991C82" w:rsidP="00991C82">
      <w:pPr>
        <w:pStyle w:val="Akapitzlist"/>
        <w:jc w:val="both"/>
        <w:rPr>
          <w:rFonts w:asciiTheme="minorHAnsi" w:hAnsiTheme="minorHAnsi"/>
          <w:b/>
          <w:sz w:val="24"/>
          <w:szCs w:val="24"/>
        </w:rPr>
      </w:pPr>
      <w:r w:rsidRPr="000E3E6D">
        <w:rPr>
          <w:rFonts w:asciiTheme="minorHAnsi" w:hAnsiTheme="minorHAnsi"/>
          <w:b/>
          <w:sz w:val="24"/>
          <w:szCs w:val="24"/>
        </w:rPr>
        <w:t xml:space="preserve">Odpowiedź na pytanie nr  </w:t>
      </w:r>
      <w:r w:rsidR="000E3E6D">
        <w:rPr>
          <w:rFonts w:asciiTheme="minorHAnsi" w:hAnsiTheme="minorHAnsi"/>
          <w:b/>
          <w:sz w:val="24"/>
          <w:szCs w:val="24"/>
        </w:rPr>
        <w:t>259</w:t>
      </w:r>
    </w:p>
    <w:p w14:paraId="6ADC9E79" w14:textId="77777777" w:rsidR="00991C82" w:rsidRPr="000E3E6D" w:rsidRDefault="00991C82" w:rsidP="00991C82">
      <w:pPr>
        <w:pStyle w:val="Akapitzlist"/>
        <w:jc w:val="both"/>
        <w:rPr>
          <w:rFonts w:asciiTheme="minorHAnsi" w:hAnsiTheme="minorHAnsi"/>
          <w:b/>
          <w:sz w:val="24"/>
          <w:szCs w:val="24"/>
        </w:rPr>
      </w:pPr>
    </w:p>
    <w:p w14:paraId="2CB88431" w14:textId="77777777" w:rsidR="00991C82" w:rsidRPr="000E3E6D" w:rsidRDefault="00991C82" w:rsidP="00991C82">
      <w:pPr>
        <w:pStyle w:val="Akapitzlist"/>
        <w:jc w:val="both"/>
        <w:rPr>
          <w:rFonts w:asciiTheme="minorHAnsi" w:hAnsiTheme="minorHAnsi"/>
          <w:b/>
          <w:sz w:val="24"/>
          <w:szCs w:val="24"/>
        </w:rPr>
      </w:pPr>
      <w:r w:rsidRPr="000E3E6D">
        <w:rPr>
          <w:rFonts w:asciiTheme="minorHAnsi" w:hAnsiTheme="minorHAnsi"/>
          <w:sz w:val="24"/>
          <w:szCs w:val="24"/>
        </w:rPr>
        <w:t xml:space="preserve">Zamawiający potwierdza, że termin harmonogramu powinien być spójny z datą wytworzenia Projektu Planu Wdrożenia i Projektu LOK. Zakres określony w tych dokumentach będzie </w:t>
      </w:r>
      <w:r w:rsidR="00D55217" w:rsidRPr="000E3E6D">
        <w:rPr>
          <w:rFonts w:asciiTheme="minorHAnsi" w:hAnsiTheme="minorHAnsi"/>
          <w:sz w:val="24"/>
          <w:szCs w:val="24"/>
        </w:rPr>
        <w:t>podstawą</w:t>
      </w:r>
      <w:r w:rsidRPr="000E3E6D">
        <w:rPr>
          <w:rFonts w:asciiTheme="minorHAnsi" w:hAnsiTheme="minorHAnsi"/>
          <w:sz w:val="24"/>
          <w:szCs w:val="24"/>
        </w:rPr>
        <w:t xml:space="preserve"> dla harmonogramu.</w:t>
      </w:r>
    </w:p>
    <w:p w14:paraId="3DB40592" w14:textId="77777777" w:rsidR="00991C82" w:rsidRPr="000E3E6D" w:rsidRDefault="00991C82" w:rsidP="00991C82">
      <w:pPr>
        <w:rPr>
          <w:sz w:val="24"/>
          <w:szCs w:val="24"/>
        </w:rPr>
      </w:pPr>
    </w:p>
    <w:p w14:paraId="3E468D9A" w14:textId="77777777" w:rsidR="00D55217" w:rsidRPr="000E3E6D" w:rsidRDefault="00D55217"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Wykonawca zobowiązany jest do wykonania w całości przedmiotu zamówienia w zakresie określonym w opisie przedmiotu zamówienia.  </w:t>
      </w:r>
    </w:p>
    <w:p w14:paraId="33B32570" w14:textId="77777777" w:rsidR="00D55217" w:rsidRPr="000E3E6D" w:rsidRDefault="00D55217" w:rsidP="00D55217">
      <w:pPr>
        <w:pStyle w:val="Akapitzlist"/>
        <w:jc w:val="both"/>
        <w:rPr>
          <w:rFonts w:asciiTheme="minorHAnsi" w:hAnsiTheme="minorHAnsi"/>
          <w:sz w:val="24"/>
          <w:szCs w:val="24"/>
        </w:rPr>
      </w:pPr>
      <w:r w:rsidRPr="000E3E6D">
        <w:rPr>
          <w:rFonts w:asciiTheme="minorHAnsi" w:hAnsiTheme="minorHAnsi"/>
          <w:sz w:val="24"/>
          <w:szCs w:val="24"/>
        </w:rPr>
        <w:t>Prosimy o wydłużenie termin realizacji. W przypadku samego WEZ LOK jest to 60 dni, wiec mając na uwadze wdrożenia dodatkowych funkcjonalności HIS oraz CA, termin jest zbyt krótki.</w:t>
      </w:r>
    </w:p>
    <w:p w14:paraId="7AB00104" w14:textId="77777777" w:rsidR="00D55217" w:rsidRPr="000E3E6D" w:rsidRDefault="00D55217" w:rsidP="00D55217">
      <w:pPr>
        <w:pStyle w:val="Akapitzlist"/>
        <w:jc w:val="both"/>
        <w:rPr>
          <w:rFonts w:asciiTheme="minorHAnsi" w:hAnsiTheme="minorHAnsi"/>
          <w:sz w:val="24"/>
          <w:szCs w:val="24"/>
        </w:rPr>
      </w:pPr>
      <w:r w:rsidRPr="000E3E6D">
        <w:rPr>
          <w:rFonts w:asciiTheme="minorHAnsi" w:hAnsiTheme="minorHAnsi"/>
          <w:sz w:val="24"/>
          <w:szCs w:val="24"/>
        </w:rPr>
        <w:lastRenderedPageBreak/>
        <w:t>Dodatkowo mając na uwadze, iż sam proces tworzenia i akceptacji Planu Projektu Wdrożenia oraz Projektu LOK może zając do 23-25 dni, a od tego etapu zależy realizacja całości należy wydłużyć termin realizacji całości.</w:t>
      </w:r>
    </w:p>
    <w:p w14:paraId="4D23F3A8" w14:textId="77777777" w:rsidR="00D55217" w:rsidRPr="000E3E6D" w:rsidRDefault="00D55217" w:rsidP="00D55217">
      <w:pPr>
        <w:pStyle w:val="Akapitzlist"/>
        <w:jc w:val="both"/>
        <w:rPr>
          <w:rFonts w:asciiTheme="minorHAnsi" w:hAnsiTheme="minorHAnsi"/>
          <w:sz w:val="24"/>
          <w:szCs w:val="24"/>
        </w:rPr>
      </w:pPr>
    </w:p>
    <w:p w14:paraId="774761F3" w14:textId="77777777" w:rsidR="00D55217" w:rsidRPr="000E3E6D" w:rsidRDefault="00D55217" w:rsidP="00D55217">
      <w:pPr>
        <w:pStyle w:val="Akapitzlist"/>
        <w:jc w:val="both"/>
        <w:rPr>
          <w:rFonts w:asciiTheme="minorHAnsi" w:hAnsiTheme="minorHAnsi"/>
          <w:b/>
          <w:sz w:val="24"/>
          <w:szCs w:val="24"/>
        </w:rPr>
      </w:pPr>
      <w:r w:rsidRPr="000E3E6D">
        <w:rPr>
          <w:rFonts w:asciiTheme="minorHAnsi" w:hAnsiTheme="minorHAnsi"/>
          <w:b/>
          <w:sz w:val="24"/>
          <w:szCs w:val="24"/>
        </w:rPr>
        <w:t xml:space="preserve">Odpowiedź na pytanie nr  </w:t>
      </w:r>
      <w:r w:rsidR="000E3E6D">
        <w:rPr>
          <w:rFonts w:asciiTheme="minorHAnsi" w:hAnsiTheme="minorHAnsi"/>
          <w:b/>
          <w:sz w:val="24"/>
          <w:szCs w:val="24"/>
        </w:rPr>
        <w:t>260</w:t>
      </w:r>
    </w:p>
    <w:p w14:paraId="08859307" w14:textId="77777777" w:rsidR="00D55217" w:rsidRPr="000E3E6D" w:rsidRDefault="00D55217" w:rsidP="00D55217">
      <w:pPr>
        <w:pStyle w:val="Akapitzlist"/>
        <w:jc w:val="both"/>
        <w:rPr>
          <w:rFonts w:asciiTheme="minorHAnsi" w:hAnsiTheme="minorHAnsi"/>
          <w:b/>
          <w:sz w:val="24"/>
          <w:szCs w:val="24"/>
        </w:rPr>
      </w:pPr>
    </w:p>
    <w:p w14:paraId="07662ED1" w14:textId="77777777" w:rsidR="00D55217" w:rsidRPr="000E3E6D" w:rsidRDefault="00F066D2" w:rsidP="00D55217">
      <w:pPr>
        <w:pStyle w:val="Akapitzlist"/>
        <w:jc w:val="both"/>
        <w:rPr>
          <w:rFonts w:asciiTheme="minorHAnsi" w:hAnsiTheme="minorHAnsi"/>
          <w:sz w:val="24"/>
          <w:szCs w:val="24"/>
        </w:rPr>
      </w:pPr>
      <w:r w:rsidRPr="000E3E6D">
        <w:rPr>
          <w:rFonts w:asciiTheme="minorHAnsi" w:hAnsiTheme="minorHAnsi"/>
          <w:sz w:val="24"/>
          <w:szCs w:val="24"/>
        </w:rPr>
        <w:t xml:space="preserve">Zamawiający informuje, że </w:t>
      </w:r>
      <w:r w:rsidRPr="000E3E6D">
        <w:rPr>
          <w:rFonts w:asciiTheme="minorHAnsi" w:eastAsia="Times New Roman" w:hAnsiTheme="minorHAnsi"/>
          <w:sz w:val="24"/>
          <w:szCs w:val="24"/>
        </w:rPr>
        <w:t>Okres Wdrożenia wynosi 150 ( sto pięćdziesiąt ) Dni od dnia podpisania Umowy. Zostało to opublikowane 2 lutego 2020 na stronie Zamawiającego</w:t>
      </w:r>
      <w:r w:rsidR="000E3E6D">
        <w:rPr>
          <w:rFonts w:asciiTheme="minorHAnsi" w:eastAsia="Times New Roman" w:hAnsiTheme="minorHAnsi"/>
          <w:sz w:val="24"/>
          <w:szCs w:val="24"/>
        </w:rPr>
        <w:t xml:space="preserve"> we wzorach Umów</w:t>
      </w:r>
      <w:r w:rsidRPr="000E3E6D">
        <w:rPr>
          <w:rFonts w:asciiTheme="minorHAnsi" w:eastAsia="Times New Roman" w:hAnsiTheme="minorHAnsi"/>
          <w:sz w:val="24"/>
          <w:szCs w:val="24"/>
        </w:rPr>
        <w:t>.</w:t>
      </w:r>
    </w:p>
    <w:p w14:paraId="761EAF09" w14:textId="77777777" w:rsidR="00D55217" w:rsidRPr="000E3E6D" w:rsidRDefault="00D55217" w:rsidP="00D55217">
      <w:pPr>
        <w:pStyle w:val="Akapitzlist"/>
        <w:jc w:val="both"/>
        <w:rPr>
          <w:rFonts w:asciiTheme="minorHAnsi" w:hAnsiTheme="minorHAnsi"/>
          <w:sz w:val="24"/>
          <w:szCs w:val="24"/>
        </w:rPr>
      </w:pPr>
    </w:p>
    <w:p w14:paraId="122DE56F" w14:textId="77777777" w:rsidR="00991C82" w:rsidRPr="000E3E6D" w:rsidRDefault="00991C82">
      <w:pPr>
        <w:rPr>
          <w:sz w:val="24"/>
          <w:szCs w:val="24"/>
        </w:rPr>
      </w:pPr>
    </w:p>
    <w:p w14:paraId="05C77BDD" w14:textId="77777777" w:rsidR="00D55217" w:rsidRPr="000E3E6D" w:rsidRDefault="00D55217"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System HIS po rozbudowie musi umożliwiać oznaczanie podmiotu na podstawie następujących danych:</w:t>
      </w:r>
    </w:p>
    <w:p w14:paraId="50E78B06" w14:textId="77777777" w:rsidR="00D55217" w:rsidRPr="000E3E6D" w:rsidRDefault="00D55217" w:rsidP="00D55217">
      <w:pPr>
        <w:pStyle w:val="Akapitzlist"/>
        <w:jc w:val="both"/>
        <w:rPr>
          <w:rFonts w:asciiTheme="minorHAnsi" w:hAnsiTheme="minorHAnsi"/>
          <w:b/>
          <w:bCs/>
          <w:i/>
          <w:iCs/>
          <w:sz w:val="24"/>
          <w:szCs w:val="24"/>
        </w:rPr>
      </w:pPr>
      <w:r w:rsidRPr="000E3E6D">
        <w:rPr>
          <w:rFonts w:asciiTheme="minorHAnsi" w:hAnsiTheme="minorHAnsi"/>
          <w:b/>
          <w:bCs/>
          <w:i/>
          <w:iCs/>
          <w:sz w:val="24"/>
          <w:szCs w:val="24"/>
        </w:rPr>
        <w:t>a) nazwę podmiotu,</w:t>
      </w:r>
    </w:p>
    <w:p w14:paraId="5DCD58CB" w14:textId="77777777" w:rsidR="00D55217" w:rsidRPr="000E3E6D" w:rsidRDefault="00D55217" w:rsidP="00D55217">
      <w:pPr>
        <w:spacing w:after="0"/>
        <w:ind w:left="709"/>
        <w:jc w:val="both"/>
        <w:rPr>
          <w:b/>
          <w:bCs/>
          <w:i/>
          <w:iCs/>
          <w:sz w:val="24"/>
          <w:szCs w:val="24"/>
        </w:rPr>
      </w:pPr>
      <w:r w:rsidRPr="000E3E6D">
        <w:rPr>
          <w:b/>
          <w:bCs/>
          <w:i/>
          <w:iCs/>
          <w:sz w:val="24"/>
          <w:szCs w:val="24"/>
        </w:rPr>
        <w:t>b) adres podmiotu, wraz z numerem telefonu,</w:t>
      </w:r>
    </w:p>
    <w:p w14:paraId="29D44800" w14:textId="77777777" w:rsidR="00D55217" w:rsidRPr="000E3E6D" w:rsidRDefault="00D55217" w:rsidP="00D55217">
      <w:pPr>
        <w:spacing w:after="0"/>
        <w:ind w:left="709"/>
        <w:jc w:val="both"/>
        <w:rPr>
          <w:b/>
          <w:bCs/>
          <w:i/>
          <w:iCs/>
          <w:sz w:val="24"/>
          <w:szCs w:val="24"/>
        </w:rPr>
      </w:pPr>
      <w:r w:rsidRPr="000E3E6D">
        <w:rPr>
          <w:b/>
          <w:bCs/>
          <w:i/>
          <w:iCs/>
          <w:sz w:val="24"/>
          <w:szCs w:val="24"/>
        </w:rPr>
        <w:t>c) 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14:paraId="4FDB0330" w14:textId="77777777" w:rsidR="00D55217" w:rsidRPr="000E3E6D" w:rsidRDefault="00D55217" w:rsidP="00D55217">
      <w:pPr>
        <w:spacing w:after="0"/>
        <w:ind w:left="709"/>
        <w:jc w:val="both"/>
        <w:rPr>
          <w:b/>
          <w:bCs/>
          <w:i/>
          <w:iCs/>
          <w:sz w:val="24"/>
          <w:szCs w:val="24"/>
        </w:rPr>
      </w:pPr>
      <w:r w:rsidRPr="000E3E6D">
        <w:rPr>
          <w:b/>
          <w:bCs/>
          <w:i/>
          <w:iCs/>
          <w:sz w:val="24"/>
          <w:szCs w:val="24"/>
        </w:rPr>
        <w:t>d) nazwę jednostki organizacyjnej oraz jej kod resortowy stanowiący V część systemu resortowych kodów identyfikacyjnych - w przypadku podmiotu leczniczego, e) nazwę komórki organizacyjnej, w której udzielono świadczeń zdrowotnych, oraz jej kod resortowy - w przypadku zakładu opieki zdrowotnej,</w:t>
      </w:r>
    </w:p>
    <w:p w14:paraId="20162474" w14:textId="77777777" w:rsidR="00D55217" w:rsidRPr="000E3E6D" w:rsidRDefault="00D55217" w:rsidP="00D55217">
      <w:pPr>
        <w:spacing w:after="0"/>
        <w:ind w:left="709"/>
        <w:jc w:val="both"/>
        <w:rPr>
          <w:b/>
          <w:bCs/>
          <w:i/>
          <w:iCs/>
          <w:sz w:val="24"/>
          <w:szCs w:val="24"/>
        </w:rPr>
      </w:pPr>
      <w:r w:rsidRPr="000E3E6D">
        <w:rPr>
          <w:b/>
          <w:bCs/>
          <w:i/>
          <w:iCs/>
          <w:sz w:val="24"/>
          <w:szCs w:val="24"/>
        </w:rPr>
        <w:t>f) numer wpisu do rejestru prowadzonego przez okręgową izbę lekarską - w przypadku indywidualnej praktyki lekarskiej, indywidualnej specjalistycznej praktyki lekarskiej i grupowej praktyki lekarskiej.</w:t>
      </w:r>
    </w:p>
    <w:p w14:paraId="0C812BB8" w14:textId="77777777" w:rsidR="00D55217" w:rsidRPr="000E3E6D" w:rsidRDefault="00D55217" w:rsidP="00D55217">
      <w:pPr>
        <w:spacing w:after="0"/>
        <w:ind w:left="709"/>
        <w:jc w:val="both"/>
        <w:rPr>
          <w:sz w:val="24"/>
          <w:szCs w:val="24"/>
        </w:rPr>
      </w:pPr>
      <w:r w:rsidRPr="000E3E6D">
        <w:rPr>
          <w:sz w:val="24"/>
          <w:szCs w:val="24"/>
        </w:rPr>
        <w:t>Jako, że system Eskulap dedykowany jest dużym podmiotom leczniczym, a nie praktykom indywidualnym, prosimy Zamawiającego o odpowiedź czy możliwe jest wykreślenia podpunktu 'f'?"</w:t>
      </w:r>
    </w:p>
    <w:p w14:paraId="5276E073" w14:textId="77777777" w:rsidR="00D55217" w:rsidRPr="000E3E6D" w:rsidRDefault="00D55217" w:rsidP="00D55217">
      <w:pPr>
        <w:spacing w:after="0"/>
        <w:ind w:left="709"/>
        <w:jc w:val="both"/>
        <w:rPr>
          <w:sz w:val="24"/>
          <w:szCs w:val="24"/>
        </w:rPr>
      </w:pPr>
    </w:p>
    <w:p w14:paraId="358D74DE" w14:textId="77777777" w:rsidR="00D55217" w:rsidRPr="000E3E6D" w:rsidRDefault="00D55217" w:rsidP="00D55217">
      <w:pPr>
        <w:spacing w:after="0"/>
        <w:ind w:left="709"/>
        <w:jc w:val="both"/>
        <w:rPr>
          <w:b/>
          <w:sz w:val="24"/>
          <w:szCs w:val="24"/>
        </w:rPr>
      </w:pPr>
      <w:r w:rsidRPr="000E3E6D">
        <w:rPr>
          <w:b/>
          <w:sz w:val="24"/>
          <w:szCs w:val="24"/>
        </w:rPr>
        <w:t xml:space="preserve">Odpowiedź na pytanie nr  </w:t>
      </w:r>
      <w:r w:rsidR="000E3E6D">
        <w:rPr>
          <w:b/>
          <w:sz w:val="24"/>
          <w:szCs w:val="24"/>
        </w:rPr>
        <w:t>261</w:t>
      </w:r>
    </w:p>
    <w:p w14:paraId="0EC9415E" w14:textId="77777777" w:rsidR="00D55217" w:rsidRPr="000E3E6D" w:rsidRDefault="00D55217" w:rsidP="00D55217">
      <w:pPr>
        <w:spacing w:after="0"/>
        <w:ind w:left="709"/>
        <w:jc w:val="both"/>
        <w:rPr>
          <w:b/>
          <w:sz w:val="24"/>
          <w:szCs w:val="24"/>
        </w:rPr>
      </w:pPr>
    </w:p>
    <w:p w14:paraId="59DD6905" w14:textId="77777777" w:rsidR="00D55217" w:rsidRPr="000E3E6D" w:rsidRDefault="00D55217" w:rsidP="00D55217">
      <w:pPr>
        <w:pStyle w:val="Akapitzlist"/>
        <w:jc w:val="both"/>
        <w:rPr>
          <w:rFonts w:asciiTheme="minorHAnsi" w:hAnsiTheme="minorHAnsi"/>
          <w:sz w:val="24"/>
          <w:szCs w:val="24"/>
        </w:rPr>
      </w:pPr>
      <w:r w:rsidRPr="000E3E6D">
        <w:rPr>
          <w:rFonts w:asciiTheme="minorHAnsi" w:hAnsiTheme="minorHAnsi"/>
          <w:sz w:val="24"/>
          <w:szCs w:val="24"/>
        </w:rPr>
        <w:t>Zamawiający podtrzymuje wymaganie.</w:t>
      </w:r>
    </w:p>
    <w:p w14:paraId="1E12D5A9" w14:textId="77777777" w:rsidR="00D55217" w:rsidRPr="000E3E6D" w:rsidRDefault="00D55217" w:rsidP="00D55217">
      <w:pPr>
        <w:spacing w:after="0"/>
        <w:ind w:left="709"/>
        <w:jc w:val="both"/>
        <w:rPr>
          <w:sz w:val="24"/>
          <w:szCs w:val="24"/>
        </w:rPr>
      </w:pPr>
    </w:p>
    <w:p w14:paraId="539B7D00" w14:textId="77777777" w:rsidR="00D55217" w:rsidRPr="000E3E6D" w:rsidRDefault="00D55217" w:rsidP="00D55217">
      <w:pPr>
        <w:spacing w:after="0"/>
        <w:ind w:left="709"/>
        <w:jc w:val="both"/>
        <w:rPr>
          <w:sz w:val="24"/>
          <w:szCs w:val="24"/>
        </w:rPr>
      </w:pPr>
    </w:p>
    <w:p w14:paraId="0F174338" w14:textId="77777777" w:rsidR="00D55217" w:rsidRPr="000E3E6D" w:rsidRDefault="00D55217"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Dostarczone przez Wykonawcę licencje/moduły muszą umożliwić podłączenie do  LIS/RIS/PACS  urządzeń zidentyfikowanych w punkcie 2. Usługa podłączenia i konfiguracja urządzeń stanowi przedmiot niniejszego zamówienia.  </w:t>
      </w:r>
    </w:p>
    <w:p w14:paraId="0A7A6322" w14:textId="77777777" w:rsidR="00D55217" w:rsidRPr="000E3E6D" w:rsidRDefault="00D55217" w:rsidP="006A1FDF">
      <w:pPr>
        <w:pStyle w:val="Akapitzlist"/>
        <w:numPr>
          <w:ilvl w:val="0"/>
          <w:numId w:val="1"/>
        </w:numPr>
        <w:jc w:val="both"/>
        <w:rPr>
          <w:rFonts w:asciiTheme="minorHAnsi" w:hAnsiTheme="minorHAnsi"/>
          <w:sz w:val="24"/>
          <w:szCs w:val="24"/>
        </w:rPr>
      </w:pPr>
      <w:r w:rsidRPr="000E3E6D">
        <w:rPr>
          <w:rFonts w:asciiTheme="minorHAnsi" w:hAnsiTheme="minorHAnsi"/>
          <w:sz w:val="24"/>
          <w:szCs w:val="24"/>
        </w:rPr>
        <w:t xml:space="preserve">Czy Zamawiający zapewnia, że podane w pkt 2 załącznika do OPZ, urządzenia radiologiczne posiadają wbudowany aktywny moduł </w:t>
      </w:r>
      <w:proofErr w:type="spellStart"/>
      <w:r w:rsidRPr="000E3E6D">
        <w:rPr>
          <w:rFonts w:asciiTheme="minorHAnsi" w:hAnsiTheme="minorHAnsi"/>
          <w:sz w:val="24"/>
          <w:szCs w:val="24"/>
        </w:rPr>
        <w:t>Dicom</w:t>
      </w:r>
      <w:proofErr w:type="spellEnd"/>
      <w:r w:rsidRPr="000E3E6D">
        <w:rPr>
          <w:rFonts w:asciiTheme="minorHAnsi" w:hAnsiTheme="minorHAnsi"/>
          <w:sz w:val="24"/>
          <w:szCs w:val="24"/>
        </w:rPr>
        <w:t xml:space="preserve">, przynajmniej w </w:t>
      </w:r>
      <w:r w:rsidRPr="000E3E6D">
        <w:rPr>
          <w:rFonts w:asciiTheme="minorHAnsi" w:hAnsiTheme="minorHAnsi"/>
          <w:sz w:val="24"/>
          <w:szCs w:val="24"/>
        </w:rPr>
        <w:lastRenderedPageBreak/>
        <w:t xml:space="preserve">zakresie obsługi </w:t>
      </w:r>
      <w:proofErr w:type="spellStart"/>
      <w:r w:rsidRPr="000E3E6D">
        <w:rPr>
          <w:rFonts w:asciiTheme="minorHAnsi" w:hAnsiTheme="minorHAnsi"/>
          <w:sz w:val="24"/>
          <w:szCs w:val="24"/>
        </w:rPr>
        <w:t>Dicom</w:t>
      </w:r>
      <w:proofErr w:type="spellEnd"/>
      <w:r w:rsidRPr="000E3E6D">
        <w:rPr>
          <w:rFonts w:asciiTheme="minorHAnsi" w:hAnsiTheme="minorHAnsi"/>
          <w:sz w:val="24"/>
          <w:szCs w:val="24"/>
        </w:rPr>
        <w:t xml:space="preserve"> </w:t>
      </w:r>
      <w:proofErr w:type="spellStart"/>
      <w:r w:rsidRPr="000E3E6D">
        <w:rPr>
          <w:rFonts w:asciiTheme="minorHAnsi" w:hAnsiTheme="minorHAnsi"/>
          <w:sz w:val="24"/>
          <w:szCs w:val="24"/>
        </w:rPr>
        <w:t>Worklist</w:t>
      </w:r>
      <w:proofErr w:type="spellEnd"/>
      <w:r w:rsidRPr="000E3E6D">
        <w:rPr>
          <w:rFonts w:asciiTheme="minorHAnsi" w:hAnsiTheme="minorHAnsi"/>
          <w:sz w:val="24"/>
          <w:szCs w:val="24"/>
        </w:rPr>
        <w:t xml:space="preserve"> oraz </w:t>
      </w:r>
      <w:proofErr w:type="spellStart"/>
      <w:r w:rsidRPr="000E3E6D">
        <w:rPr>
          <w:rFonts w:asciiTheme="minorHAnsi" w:hAnsiTheme="minorHAnsi"/>
          <w:sz w:val="24"/>
          <w:szCs w:val="24"/>
        </w:rPr>
        <w:t>Dicom</w:t>
      </w:r>
      <w:proofErr w:type="spellEnd"/>
      <w:r w:rsidRPr="000E3E6D">
        <w:rPr>
          <w:rFonts w:asciiTheme="minorHAnsi" w:hAnsiTheme="minorHAnsi"/>
          <w:sz w:val="24"/>
          <w:szCs w:val="24"/>
        </w:rPr>
        <w:t xml:space="preserve"> Storage, do komunikacji z systemem klasy RIS/PACS?</w:t>
      </w:r>
    </w:p>
    <w:p w14:paraId="1439D424" w14:textId="77777777" w:rsidR="00D55217" w:rsidRPr="000E3E6D" w:rsidRDefault="00D55217" w:rsidP="006A1FDF">
      <w:pPr>
        <w:pStyle w:val="Akapitzlist"/>
        <w:numPr>
          <w:ilvl w:val="0"/>
          <w:numId w:val="1"/>
        </w:numPr>
        <w:jc w:val="both"/>
        <w:rPr>
          <w:rFonts w:asciiTheme="minorHAnsi" w:hAnsiTheme="minorHAnsi"/>
          <w:sz w:val="24"/>
          <w:szCs w:val="24"/>
        </w:rPr>
      </w:pPr>
      <w:r w:rsidRPr="000E3E6D">
        <w:rPr>
          <w:rFonts w:asciiTheme="minorHAnsi" w:hAnsiTheme="minorHAnsi"/>
          <w:sz w:val="24"/>
          <w:szCs w:val="24"/>
        </w:rPr>
        <w:t>Czy Zamawiający zapewnia, że podane w pkt 2 załącznika do OPZ, urządzenia laboratoryjne posiadają możliwość komunikacji szeregowej lub sieciowej TCP/IP z systemem klasy LIS?</w:t>
      </w:r>
    </w:p>
    <w:p w14:paraId="098C12D1" w14:textId="77777777" w:rsidR="00D55217" w:rsidRPr="000E3E6D" w:rsidRDefault="00D55217" w:rsidP="00D55217">
      <w:pPr>
        <w:spacing w:after="0"/>
        <w:ind w:left="709"/>
        <w:jc w:val="both"/>
        <w:rPr>
          <w:sz w:val="24"/>
          <w:szCs w:val="24"/>
        </w:rPr>
      </w:pPr>
    </w:p>
    <w:p w14:paraId="5DBA9612" w14:textId="77777777" w:rsidR="00D55217" w:rsidRPr="000E3E6D" w:rsidRDefault="00D55217" w:rsidP="00D55217">
      <w:pPr>
        <w:spacing w:after="0"/>
        <w:ind w:left="709"/>
        <w:jc w:val="both"/>
        <w:rPr>
          <w:b/>
          <w:sz w:val="24"/>
          <w:szCs w:val="24"/>
        </w:rPr>
      </w:pPr>
      <w:r w:rsidRPr="000E3E6D">
        <w:rPr>
          <w:b/>
          <w:sz w:val="24"/>
          <w:szCs w:val="24"/>
        </w:rPr>
        <w:t xml:space="preserve">Odpowiedź na pytanie nr  </w:t>
      </w:r>
      <w:r w:rsidR="000E3E6D">
        <w:rPr>
          <w:b/>
          <w:sz w:val="24"/>
          <w:szCs w:val="24"/>
        </w:rPr>
        <w:t>262</w:t>
      </w:r>
    </w:p>
    <w:p w14:paraId="5A1C0894" w14:textId="77777777" w:rsidR="00D55217" w:rsidRPr="000E3E6D" w:rsidRDefault="00D55217" w:rsidP="00D55217">
      <w:pPr>
        <w:spacing w:after="0"/>
        <w:ind w:left="709"/>
        <w:jc w:val="both"/>
        <w:rPr>
          <w:b/>
          <w:sz w:val="24"/>
          <w:szCs w:val="24"/>
        </w:rPr>
      </w:pPr>
    </w:p>
    <w:p w14:paraId="00820005" w14:textId="77777777" w:rsidR="00D55217" w:rsidRPr="000E3E6D" w:rsidRDefault="00D55217" w:rsidP="00D55217">
      <w:pPr>
        <w:pStyle w:val="Akapitzlist"/>
        <w:jc w:val="both"/>
        <w:rPr>
          <w:rFonts w:asciiTheme="minorHAnsi" w:hAnsiTheme="minorHAnsi"/>
          <w:sz w:val="24"/>
          <w:szCs w:val="24"/>
        </w:rPr>
      </w:pPr>
      <w:r w:rsidRPr="000E3E6D">
        <w:rPr>
          <w:rFonts w:asciiTheme="minorHAnsi" w:hAnsiTheme="minorHAnsi"/>
          <w:sz w:val="24"/>
          <w:szCs w:val="24"/>
        </w:rPr>
        <w:t>Zamawiający podtrzymuje wymaganie.</w:t>
      </w:r>
    </w:p>
    <w:p w14:paraId="164762A9" w14:textId="77777777" w:rsidR="00D55217" w:rsidRPr="000E3E6D" w:rsidRDefault="00D55217" w:rsidP="00D55217">
      <w:pPr>
        <w:spacing w:after="0"/>
        <w:ind w:left="709"/>
        <w:jc w:val="both"/>
        <w:rPr>
          <w:sz w:val="24"/>
          <w:szCs w:val="24"/>
        </w:rPr>
      </w:pPr>
    </w:p>
    <w:p w14:paraId="4BA0B2A1" w14:textId="77777777" w:rsidR="00D55217" w:rsidRPr="000E3E6D" w:rsidRDefault="00D55217"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System HIS po rozbudowie musi umożliwiać operacje na plikach na stacji klienckiej.  </w:t>
      </w:r>
    </w:p>
    <w:p w14:paraId="6EF1A988" w14:textId="77777777" w:rsidR="00D55217" w:rsidRPr="000E3E6D" w:rsidRDefault="00D55217" w:rsidP="00D55217">
      <w:pPr>
        <w:pStyle w:val="Akapitzlist"/>
        <w:jc w:val="both"/>
        <w:rPr>
          <w:rFonts w:asciiTheme="minorHAnsi" w:hAnsiTheme="minorHAnsi"/>
          <w:sz w:val="24"/>
          <w:szCs w:val="24"/>
        </w:rPr>
      </w:pPr>
      <w:r w:rsidRPr="000E3E6D">
        <w:rPr>
          <w:rFonts w:asciiTheme="minorHAnsi" w:hAnsiTheme="minorHAnsi"/>
          <w:sz w:val="24"/>
          <w:szCs w:val="24"/>
        </w:rPr>
        <w:t>Prosimy Zamawiającego o informację, jakiego typu operacje na plikach ma na myśli? Czy chodzi o zapisywanie wygenerowanych raportów/wydruków w postaci plików na dysku?</w:t>
      </w:r>
    </w:p>
    <w:p w14:paraId="4801C33D" w14:textId="77777777" w:rsidR="00D55217" w:rsidRPr="000E3E6D" w:rsidRDefault="00D55217" w:rsidP="00D55217">
      <w:pPr>
        <w:spacing w:after="0"/>
        <w:ind w:left="709"/>
        <w:jc w:val="both"/>
        <w:rPr>
          <w:sz w:val="24"/>
          <w:szCs w:val="24"/>
        </w:rPr>
      </w:pPr>
    </w:p>
    <w:p w14:paraId="06ABC651" w14:textId="77777777" w:rsidR="00D55217" w:rsidRPr="000E3E6D" w:rsidRDefault="00D55217" w:rsidP="00D55217">
      <w:pPr>
        <w:spacing w:after="0"/>
        <w:ind w:left="709"/>
        <w:jc w:val="both"/>
        <w:rPr>
          <w:b/>
          <w:sz w:val="24"/>
          <w:szCs w:val="24"/>
        </w:rPr>
      </w:pPr>
      <w:r w:rsidRPr="000E3E6D">
        <w:rPr>
          <w:b/>
          <w:sz w:val="24"/>
          <w:szCs w:val="24"/>
        </w:rPr>
        <w:t xml:space="preserve">Odpowiedź na pytanie nr  </w:t>
      </w:r>
      <w:r w:rsidR="000E3E6D">
        <w:rPr>
          <w:b/>
          <w:sz w:val="24"/>
          <w:szCs w:val="24"/>
        </w:rPr>
        <w:t>263</w:t>
      </w:r>
    </w:p>
    <w:p w14:paraId="06E3CC06" w14:textId="77777777" w:rsidR="00D55217" w:rsidRPr="000E3E6D" w:rsidRDefault="00D55217" w:rsidP="00D55217">
      <w:pPr>
        <w:spacing w:after="0"/>
        <w:ind w:left="709"/>
        <w:jc w:val="both"/>
        <w:rPr>
          <w:b/>
          <w:sz w:val="24"/>
          <w:szCs w:val="24"/>
        </w:rPr>
      </w:pPr>
    </w:p>
    <w:p w14:paraId="6C16B74D" w14:textId="77777777" w:rsidR="00D55217" w:rsidRPr="000E3E6D" w:rsidRDefault="00D55217" w:rsidP="00D55217">
      <w:pPr>
        <w:spacing w:after="0"/>
        <w:ind w:left="709"/>
        <w:jc w:val="both"/>
        <w:rPr>
          <w:sz w:val="24"/>
          <w:szCs w:val="24"/>
        </w:rPr>
      </w:pPr>
      <w:r w:rsidRPr="000E3E6D">
        <w:rPr>
          <w:sz w:val="24"/>
          <w:szCs w:val="24"/>
        </w:rPr>
        <w:t>Zamawiający potwierdza, że chodzi o zapisywanie wygenerowanych raportów/wydruków w postaci plików na dysku</w:t>
      </w:r>
      <w:r w:rsidR="00EB33FC" w:rsidRPr="000E3E6D">
        <w:rPr>
          <w:sz w:val="24"/>
          <w:szCs w:val="24"/>
        </w:rPr>
        <w:t>.</w:t>
      </w:r>
    </w:p>
    <w:p w14:paraId="3E82FCDC" w14:textId="77777777" w:rsidR="00D55217" w:rsidRPr="000E3E6D" w:rsidRDefault="00D55217" w:rsidP="00D55217">
      <w:pPr>
        <w:spacing w:after="0"/>
        <w:ind w:left="709"/>
        <w:jc w:val="both"/>
        <w:rPr>
          <w:sz w:val="24"/>
          <w:szCs w:val="24"/>
        </w:rPr>
      </w:pPr>
    </w:p>
    <w:p w14:paraId="422B4F60" w14:textId="77777777" w:rsidR="00EB33FC" w:rsidRPr="000E3E6D" w:rsidRDefault="00EB33FC" w:rsidP="00D55217">
      <w:pPr>
        <w:spacing w:after="0"/>
        <w:ind w:left="709"/>
        <w:jc w:val="both"/>
        <w:rPr>
          <w:sz w:val="24"/>
          <w:szCs w:val="24"/>
        </w:rPr>
      </w:pPr>
    </w:p>
    <w:p w14:paraId="1290EC58" w14:textId="77777777" w:rsidR="00EB33FC" w:rsidRPr="000E3E6D" w:rsidRDefault="00EB33FC"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System HIS po rozbudowie musi zapewniać rejestrację zmian danych:</w:t>
      </w:r>
    </w:p>
    <w:p w14:paraId="5CC7B6F8" w14:textId="77777777" w:rsidR="00EB33FC" w:rsidRPr="000E3E6D" w:rsidRDefault="00EB33FC" w:rsidP="00EB33FC">
      <w:pPr>
        <w:spacing w:after="0"/>
        <w:ind w:left="851" w:hanging="142"/>
        <w:jc w:val="both"/>
        <w:rPr>
          <w:b/>
          <w:bCs/>
          <w:i/>
          <w:iCs/>
          <w:sz w:val="24"/>
          <w:szCs w:val="24"/>
        </w:rPr>
      </w:pPr>
      <w:r w:rsidRPr="000E3E6D">
        <w:rPr>
          <w:b/>
          <w:bCs/>
          <w:i/>
          <w:iCs/>
          <w:sz w:val="24"/>
          <w:szCs w:val="24"/>
        </w:rPr>
        <w:t>• rejestracja odbywa się niezależnie od mechanizmów wykorzystywanych przez bazę danych</w:t>
      </w:r>
    </w:p>
    <w:p w14:paraId="74C3417A" w14:textId="77777777" w:rsidR="00EB33FC" w:rsidRPr="000E3E6D" w:rsidRDefault="00EB33FC" w:rsidP="00EB33FC">
      <w:pPr>
        <w:spacing w:after="0"/>
        <w:ind w:left="851" w:hanging="142"/>
        <w:jc w:val="both"/>
        <w:rPr>
          <w:b/>
          <w:bCs/>
          <w:i/>
          <w:iCs/>
          <w:sz w:val="24"/>
          <w:szCs w:val="24"/>
        </w:rPr>
      </w:pPr>
      <w:r w:rsidRPr="000E3E6D">
        <w:rPr>
          <w:b/>
          <w:bCs/>
          <w:i/>
          <w:iCs/>
          <w:sz w:val="24"/>
          <w:szCs w:val="24"/>
        </w:rPr>
        <w:t>• możliwość konfiguracji przez administratora dowolnych tabel w bazie danych, dla których odbywa się rejestracja zmian</w:t>
      </w:r>
    </w:p>
    <w:p w14:paraId="01B3C90E" w14:textId="77777777" w:rsidR="00EB33FC" w:rsidRPr="000E3E6D" w:rsidRDefault="00EB33FC" w:rsidP="00EB33FC">
      <w:pPr>
        <w:spacing w:after="0"/>
        <w:ind w:left="851" w:hanging="142"/>
        <w:jc w:val="both"/>
        <w:rPr>
          <w:b/>
          <w:bCs/>
          <w:i/>
          <w:iCs/>
          <w:sz w:val="24"/>
          <w:szCs w:val="24"/>
        </w:rPr>
      </w:pPr>
      <w:r w:rsidRPr="000E3E6D">
        <w:rPr>
          <w:b/>
          <w:bCs/>
          <w:i/>
          <w:iCs/>
          <w:sz w:val="24"/>
          <w:szCs w:val="24"/>
        </w:rPr>
        <w:t xml:space="preserve">• rejestracja obejmuje zmiany wykonywane za pomocą HIS, ja również dowolnej aplikacji umożliwiającej dostęp do bazy danych (np. </w:t>
      </w:r>
      <w:proofErr w:type="spellStart"/>
      <w:r w:rsidRPr="000E3E6D">
        <w:rPr>
          <w:b/>
          <w:bCs/>
          <w:i/>
          <w:iCs/>
          <w:sz w:val="24"/>
          <w:szCs w:val="24"/>
        </w:rPr>
        <w:t>sql</w:t>
      </w:r>
      <w:proofErr w:type="spellEnd"/>
      <w:r w:rsidRPr="000E3E6D">
        <w:rPr>
          <w:b/>
          <w:bCs/>
          <w:i/>
          <w:iCs/>
          <w:sz w:val="24"/>
          <w:szCs w:val="24"/>
        </w:rPr>
        <w:t>).</w:t>
      </w:r>
    </w:p>
    <w:p w14:paraId="6934C891" w14:textId="77777777" w:rsidR="00EB33FC" w:rsidRPr="000E3E6D" w:rsidRDefault="00EB33FC" w:rsidP="00EB33FC">
      <w:pPr>
        <w:spacing w:after="0"/>
        <w:ind w:left="851" w:hanging="142"/>
        <w:jc w:val="both"/>
        <w:rPr>
          <w:b/>
          <w:bCs/>
          <w:i/>
          <w:iCs/>
          <w:sz w:val="24"/>
          <w:szCs w:val="24"/>
        </w:rPr>
      </w:pPr>
      <w:r w:rsidRPr="000E3E6D">
        <w:rPr>
          <w:b/>
          <w:bCs/>
          <w:i/>
          <w:iCs/>
          <w:sz w:val="24"/>
          <w:szCs w:val="24"/>
        </w:rPr>
        <w:t>• każda modyfikacja jest opisywana danymi:</w:t>
      </w:r>
    </w:p>
    <w:p w14:paraId="28FF6282" w14:textId="77777777" w:rsidR="00EB33FC" w:rsidRPr="000E3E6D" w:rsidRDefault="00EB33FC" w:rsidP="00EB33FC">
      <w:pPr>
        <w:spacing w:after="0"/>
        <w:ind w:left="851" w:hanging="142"/>
        <w:jc w:val="both"/>
        <w:rPr>
          <w:b/>
          <w:bCs/>
          <w:i/>
          <w:iCs/>
          <w:sz w:val="24"/>
          <w:szCs w:val="24"/>
        </w:rPr>
      </w:pPr>
      <w:r w:rsidRPr="000E3E6D">
        <w:rPr>
          <w:b/>
          <w:bCs/>
          <w:i/>
          <w:iCs/>
          <w:sz w:val="24"/>
          <w:szCs w:val="24"/>
        </w:rPr>
        <w:t>• czas modyfikacji zapisany z maksymalną dostępną dokładnością (przynajmniej tysięczne części sekundy)</w:t>
      </w:r>
    </w:p>
    <w:p w14:paraId="6872DB0F" w14:textId="77777777" w:rsidR="00EB33FC" w:rsidRPr="000E3E6D" w:rsidRDefault="00EB33FC" w:rsidP="00EB33FC">
      <w:pPr>
        <w:spacing w:after="0"/>
        <w:ind w:left="851" w:hanging="142"/>
        <w:jc w:val="both"/>
        <w:rPr>
          <w:b/>
          <w:bCs/>
          <w:i/>
          <w:iCs/>
          <w:sz w:val="24"/>
          <w:szCs w:val="24"/>
        </w:rPr>
      </w:pPr>
      <w:r w:rsidRPr="000E3E6D">
        <w:rPr>
          <w:b/>
          <w:bCs/>
          <w:i/>
          <w:iCs/>
          <w:sz w:val="24"/>
          <w:szCs w:val="24"/>
        </w:rPr>
        <w:t>• identyfikator sesji w bazie danych (do powiązania wpisu z logami bazy danych) • nazwa użytkownika zalogowanego do bazy danych</w:t>
      </w:r>
    </w:p>
    <w:p w14:paraId="194AB361" w14:textId="77777777" w:rsidR="00EB33FC" w:rsidRPr="000E3E6D" w:rsidRDefault="00EB33FC" w:rsidP="00EB33FC">
      <w:pPr>
        <w:spacing w:after="0"/>
        <w:ind w:left="851" w:hanging="142"/>
        <w:jc w:val="both"/>
        <w:rPr>
          <w:b/>
          <w:bCs/>
          <w:i/>
          <w:iCs/>
          <w:sz w:val="24"/>
          <w:szCs w:val="24"/>
        </w:rPr>
      </w:pPr>
      <w:r w:rsidRPr="000E3E6D">
        <w:rPr>
          <w:b/>
          <w:bCs/>
          <w:i/>
          <w:iCs/>
          <w:sz w:val="24"/>
          <w:szCs w:val="24"/>
        </w:rPr>
        <w:t>• nazwa użytkownika zalogowanego do systemu operacyjnego</w:t>
      </w:r>
    </w:p>
    <w:p w14:paraId="61D05D6A" w14:textId="77777777" w:rsidR="00EB33FC" w:rsidRPr="000E3E6D" w:rsidRDefault="00EB33FC" w:rsidP="00EB33FC">
      <w:pPr>
        <w:spacing w:after="0"/>
        <w:ind w:left="851" w:hanging="142"/>
        <w:jc w:val="both"/>
        <w:rPr>
          <w:b/>
          <w:bCs/>
          <w:i/>
          <w:iCs/>
          <w:sz w:val="24"/>
          <w:szCs w:val="24"/>
        </w:rPr>
      </w:pPr>
      <w:r w:rsidRPr="000E3E6D">
        <w:rPr>
          <w:b/>
          <w:bCs/>
          <w:i/>
          <w:iCs/>
          <w:sz w:val="24"/>
          <w:szCs w:val="24"/>
        </w:rPr>
        <w:t>• adres IP sesji, z której dokonano modyfikacji</w:t>
      </w:r>
    </w:p>
    <w:p w14:paraId="119C88CC" w14:textId="77777777" w:rsidR="00EB33FC" w:rsidRPr="000E3E6D" w:rsidRDefault="00EB33FC" w:rsidP="00EB33FC">
      <w:pPr>
        <w:spacing w:after="0"/>
        <w:ind w:left="851" w:hanging="142"/>
        <w:jc w:val="both"/>
        <w:rPr>
          <w:b/>
          <w:bCs/>
          <w:i/>
          <w:iCs/>
          <w:sz w:val="24"/>
          <w:szCs w:val="24"/>
        </w:rPr>
      </w:pPr>
      <w:r w:rsidRPr="000E3E6D">
        <w:rPr>
          <w:b/>
          <w:bCs/>
          <w:i/>
          <w:iCs/>
          <w:sz w:val="24"/>
          <w:szCs w:val="24"/>
        </w:rPr>
        <w:t>• narzędzie, za pomocą którego dokonano modyfikacji (nazwa modułu i formularza systemu HIS lub nazwa innego programu, za pomocą którego dokonano modyfikacji)</w:t>
      </w:r>
    </w:p>
    <w:p w14:paraId="3D38B30E" w14:textId="77777777" w:rsidR="00EB33FC" w:rsidRPr="000E3E6D" w:rsidRDefault="00EB33FC" w:rsidP="00EB33FC">
      <w:pPr>
        <w:spacing w:after="0"/>
        <w:ind w:left="851" w:hanging="142"/>
        <w:jc w:val="both"/>
        <w:rPr>
          <w:b/>
          <w:bCs/>
          <w:i/>
          <w:iCs/>
          <w:sz w:val="24"/>
          <w:szCs w:val="24"/>
        </w:rPr>
      </w:pPr>
      <w:r w:rsidRPr="000E3E6D">
        <w:rPr>
          <w:b/>
          <w:bCs/>
          <w:i/>
          <w:iCs/>
          <w:sz w:val="24"/>
          <w:szCs w:val="24"/>
        </w:rPr>
        <w:lastRenderedPageBreak/>
        <w:t xml:space="preserve">• każdy rekord zmiany zawiera podpis cyfrowy zapewniający integralność danych zarówno w rekordzie oraz całej tabeli </w:t>
      </w:r>
    </w:p>
    <w:p w14:paraId="4339FBB9" w14:textId="77777777" w:rsidR="00EB33FC" w:rsidRPr="000E3E6D" w:rsidRDefault="00EB33FC" w:rsidP="00EB33FC">
      <w:pPr>
        <w:spacing w:after="0"/>
        <w:ind w:left="851" w:hanging="142"/>
        <w:jc w:val="both"/>
        <w:rPr>
          <w:b/>
          <w:bCs/>
          <w:i/>
          <w:iCs/>
          <w:sz w:val="24"/>
          <w:szCs w:val="24"/>
        </w:rPr>
      </w:pPr>
      <w:r w:rsidRPr="000E3E6D">
        <w:rPr>
          <w:b/>
          <w:bCs/>
          <w:i/>
          <w:iCs/>
          <w:sz w:val="24"/>
          <w:szCs w:val="24"/>
        </w:rPr>
        <w:t>• każdy rekord zmiany zawiera wyłącznie zmodyfikowane kolumny / dane, bez zapisu danych, które nie uległy zmianie</w:t>
      </w:r>
    </w:p>
    <w:p w14:paraId="227AC7AB" w14:textId="77777777" w:rsidR="00EB33FC" w:rsidRPr="000E3E6D" w:rsidRDefault="00EB33FC" w:rsidP="00EB33FC">
      <w:pPr>
        <w:spacing w:after="0"/>
        <w:ind w:left="851" w:hanging="142"/>
        <w:jc w:val="both"/>
        <w:rPr>
          <w:b/>
          <w:bCs/>
          <w:i/>
          <w:iCs/>
          <w:sz w:val="24"/>
          <w:szCs w:val="24"/>
        </w:rPr>
      </w:pPr>
      <w:r w:rsidRPr="000E3E6D">
        <w:rPr>
          <w:b/>
          <w:bCs/>
          <w:i/>
          <w:iCs/>
          <w:sz w:val="24"/>
          <w:szCs w:val="24"/>
        </w:rPr>
        <w:t>• w przypadku usunięcia rekordu zapisywana jest jego pełna wartość przed usunięciem</w:t>
      </w:r>
    </w:p>
    <w:p w14:paraId="5B4AAE55" w14:textId="77777777" w:rsidR="00EB33FC" w:rsidRPr="000E3E6D" w:rsidRDefault="00EB33FC" w:rsidP="00EB33FC">
      <w:pPr>
        <w:spacing w:after="0"/>
        <w:ind w:left="851" w:hanging="142"/>
        <w:jc w:val="both"/>
        <w:rPr>
          <w:b/>
          <w:bCs/>
          <w:i/>
          <w:iCs/>
          <w:sz w:val="24"/>
          <w:szCs w:val="24"/>
        </w:rPr>
      </w:pPr>
      <w:r w:rsidRPr="000E3E6D">
        <w:rPr>
          <w:b/>
          <w:bCs/>
          <w:i/>
          <w:iCs/>
          <w:sz w:val="24"/>
          <w:szCs w:val="24"/>
        </w:rPr>
        <w:t>• tabela objęta mechanizmem logu zostanie zmodyfikowana podczas aktualizacji systemu, odpowiednie mechanizmy rejestru zmian (logu) zostaną automatycznie modyfikowane dostosowując go do nowej struktury tabeli</w:t>
      </w:r>
    </w:p>
    <w:p w14:paraId="5B0ECA18" w14:textId="77777777" w:rsidR="00EB33FC" w:rsidRPr="000E3E6D" w:rsidRDefault="00EB33FC" w:rsidP="00EB33FC">
      <w:pPr>
        <w:spacing w:after="0"/>
        <w:ind w:left="851" w:hanging="142"/>
        <w:jc w:val="both"/>
        <w:rPr>
          <w:b/>
          <w:bCs/>
          <w:i/>
          <w:iCs/>
          <w:sz w:val="24"/>
          <w:szCs w:val="24"/>
        </w:rPr>
      </w:pPr>
      <w:r w:rsidRPr="000E3E6D">
        <w:rPr>
          <w:b/>
          <w:bCs/>
          <w:i/>
          <w:iCs/>
          <w:sz w:val="24"/>
          <w:szCs w:val="24"/>
        </w:rPr>
        <w:t>• wyłączenie logu na danej tabeli nie ma powodować usunięcia danych z logu, jedynie rezygnację z zapisu nowych modyfikacji do logu. Każda operacja włączenia i wyłączenia mechanizmu logu jest rejestrowana w odpowiedniej tabeli logu</w:t>
      </w:r>
    </w:p>
    <w:p w14:paraId="616BE50A" w14:textId="77777777" w:rsidR="00EB33FC" w:rsidRPr="000E3E6D" w:rsidRDefault="00EB33FC" w:rsidP="00EB33FC">
      <w:pPr>
        <w:spacing w:after="0"/>
        <w:ind w:left="851" w:hanging="142"/>
        <w:jc w:val="both"/>
        <w:rPr>
          <w:b/>
          <w:bCs/>
          <w:i/>
          <w:iCs/>
          <w:sz w:val="24"/>
          <w:szCs w:val="24"/>
        </w:rPr>
      </w:pPr>
      <w:r w:rsidRPr="000E3E6D">
        <w:rPr>
          <w:b/>
          <w:bCs/>
          <w:i/>
          <w:iCs/>
          <w:sz w:val="24"/>
          <w:szCs w:val="24"/>
        </w:rPr>
        <w:t>• wszystkie operacje włączenia i wyłączenia mechanizmu logu na poszczególnych obiektach oraz operacje zmiany na obiektach logu są rejestrowane</w:t>
      </w:r>
    </w:p>
    <w:p w14:paraId="033EA72C" w14:textId="77777777" w:rsidR="00EB33FC" w:rsidRPr="000E3E6D" w:rsidRDefault="00EB33FC" w:rsidP="00EB33FC">
      <w:pPr>
        <w:spacing w:after="0"/>
        <w:ind w:left="709"/>
        <w:jc w:val="both"/>
        <w:rPr>
          <w:sz w:val="24"/>
          <w:szCs w:val="24"/>
        </w:rPr>
      </w:pPr>
      <w:r w:rsidRPr="000E3E6D">
        <w:rPr>
          <w:sz w:val="24"/>
          <w:szCs w:val="24"/>
        </w:rPr>
        <w:t>W przypadku aplikacji webowej uzyskanie informacji o nazwie użytkownika zalogowanego do systemu operacyjnego jest trudne do zrealizowania, ponieważ przeglądarki nie mają bezpośredniego dostępu do danych użytkownika zalogowanego do systemu operacyjnego. Co więcej, w takiej aplikacji kluczowa jest nazwa użytkownika zalogowanego w aplikacji. W związku z tym prosimy Zamawiającego o wykreślenie konieczności ewidencji tej informacji w logach w przypadku aplikacji webowej.</w:t>
      </w:r>
    </w:p>
    <w:p w14:paraId="15A0041A" w14:textId="77777777" w:rsidR="00EB33FC" w:rsidRPr="000E3E6D" w:rsidRDefault="00EB33FC" w:rsidP="00D55217">
      <w:pPr>
        <w:spacing w:after="0"/>
        <w:ind w:left="709"/>
        <w:jc w:val="both"/>
        <w:rPr>
          <w:sz w:val="24"/>
          <w:szCs w:val="24"/>
        </w:rPr>
      </w:pPr>
    </w:p>
    <w:p w14:paraId="36CA0701" w14:textId="77777777" w:rsidR="00EB33FC" w:rsidRPr="000E3E6D" w:rsidRDefault="00EB33FC" w:rsidP="00EB33FC">
      <w:pPr>
        <w:spacing w:after="0"/>
        <w:ind w:left="709"/>
        <w:jc w:val="both"/>
        <w:rPr>
          <w:b/>
          <w:sz w:val="24"/>
          <w:szCs w:val="24"/>
        </w:rPr>
      </w:pPr>
      <w:r w:rsidRPr="000E3E6D">
        <w:rPr>
          <w:b/>
          <w:sz w:val="24"/>
          <w:szCs w:val="24"/>
        </w:rPr>
        <w:t xml:space="preserve">Odpowiedź na pytanie nr  </w:t>
      </w:r>
      <w:r w:rsidR="000E3E6D">
        <w:rPr>
          <w:b/>
          <w:sz w:val="24"/>
          <w:szCs w:val="24"/>
        </w:rPr>
        <w:t>264</w:t>
      </w:r>
    </w:p>
    <w:p w14:paraId="7F7B8C9F" w14:textId="77777777" w:rsidR="00EB33FC" w:rsidRPr="000E3E6D" w:rsidRDefault="00EB33FC" w:rsidP="00EB33FC">
      <w:pPr>
        <w:spacing w:after="0"/>
        <w:ind w:left="709"/>
        <w:jc w:val="both"/>
        <w:rPr>
          <w:b/>
          <w:sz w:val="24"/>
          <w:szCs w:val="24"/>
        </w:rPr>
      </w:pPr>
    </w:p>
    <w:p w14:paraId="41CEB91B" w14:textId="77777777" w:rsidR="00EB33FC" w:rsidRPr="000E3E6D" w:rsidRDefault="00A90FA3" w:rsidP="00EB33FC">
      <w:pPr>
        <w:pStyle w:val="Akapitzlist"/>
        <w:jc w:val="both"/>
        <w:rPr>
          <w:rFonts w:asciiTheme="minorHAnsi" w:hAnsiTheme="minorHAnsi"/>
          <w:sz w:val="24"/>
          <w:szCs w:val="24"/>
        </w:rPr>
      </w:pPr>
      <w:r w:rsidRPr="000E3E6D">
        <w:rPr>
          <w:rFonts w:asciiTheme="minorHAnsi" w:hAnsiTheme="minorHAnsi"/>
          <w:sz w:val="24"/>
          <w:szCs w:val="24"/>
        </w:rPr>
        <w:t xml:space="preserve">Zamawiający informuje, że </w:t>
      </w:r>
      <w:r w:rsidRPr="000E3E6D">
        <w:rPr>
          <w:sz w:val="24"/>
          <w:szCs w:val="24"/>
        </w:rPr>
        <w:t>przypadku aplikacji webowej uzyskanie informacji o nazwie użytkownika zalogowanego do systemu operacyjnego wymaganie „</w:t>
      </w:r>
      <w:r w:rsidRPr="000E3E6D">
        <w:rPr>
          <w:b/>
          <w:bCs/>
          <w:i/>
          <w:iCs/>
          <w:sz w:val="24"/>
          <w:szCs w:val="24"/>
        </w:rPr>
        <w:t xml:space="preserve">wszystkie operacje włączenia i wyłączenia mechanizmu logu na poszczególnych obiektach oraz operacje zmiany na obiektach logu są rejestrowane” </w:t>
      </w:r>
      <w:r w:rsidRPr="000E3E6D">
        <w:rPr>
          <w:bCs/>
          <w:iCs/>
          <w:sz w:val="24"/>
          <w:szCs w:val="24"/>
        </w:rPr>
        <w:t>nie</w:t>
      </w:r>
      <w:r w:rsidRPr="000E3E6D">
        <w:rPr>
          <w:b/>
          <w:bCs/>
          <w:iCs/>
          <w:sz w:val="24"/>
          <w:szCs w:val="24"/>
        </w:rPr>
        <w:t xml:space="preserve"> </w:t>
      </w:r>
      <w:r w:rsidRPr="000E3E6D">
        <w:rPr>
          <w:rFonts w:asciiTheme="minorHAnsi" w:hAnsiTheme="minorHAnsi"/>
          <w:sz w:val="24"/>
          <w:szCs w:val="24"/>
        </w:rPr>
        <w:t>dotyczy</w:t>
      </w:r>
      <w:r w:rsidR="00EB33FC" w:rsidRPr="000E3E6D">
        <w:rPr>
          <w:rFonts w:asciiTheme="minorHAnsi" w:hAnsiTheme="minorHAnsi"/>
          <w:sz w:val="24"/>
          <w:szCs w:val="24"/>
        </w:rPr>
        <w:t>.</w:t>
      </w:r>
    </w:p>
    <w:p w14:paraId="32A018B3" w14:textId="77777777" w:rsidR="00EB33FC" w:rsidRPr="000E3E6D" w:rsidRDefault="00EB33FC" w:rsidP="00D55217">
      <w:pPr>
        <w:spacing w:after="0"/>
        <w:ind w:left="709"/>
        <w:jc w:val="both"/>
        <w:rPr>
          <w:sz w:val="24"/>
          <w:szCs w:val="24"/>
        </w:rPr>
      </w:pPr>
    </w:p>
    <w:p w14:paraId="42E06757" w14:textId="77777777" w:rsidR="00EB33FC" w:rsidRPr="000E3E6D" w:rsidRDefault="00EB33FC"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System HIS po rozbudowie musi umożliwiać administratorowi: </w:t>
      </w:r>
    </w:p>
    <w:p w14:paraId="35E9460E" w14:textId="77777777" w:rsidR="00EB33FC" w:rsidRPr="000E3E6D" w:rsidRDefault="00EB33FC" w:rsidP="00EB33FC">
      <w:pPr>
        <w:spacing w:after="0"/>
        <w:ind w:left="851" w:hanging="142"/>
        <w:jc w:val="both"/>
        <w:rPr>
          <w:b/>
          <w:bCs/>
          <w:i/>
          <w:iCs/>
          <w:sz w:val="24"/>
          <w:szCs w:val="24"/>
        </w:rPr>
      </w:pPr>
      <w:r w:rsidRPr="000E3E6D">
        <w:rPr>
          <w:b/>
          <w:bCs/>
          <w:i/>
          <w:iCs/>
          <w:sz w:val="24"/>
          <w:szCs w:val="24"/>
        </w:rPr>
        <w:t>• eksportowanie, importowanie, przenoszenie, duplikowanie schematów uprawnień</w:t>
      </w:r>
    </w:p>
    <w:p w14:paraId="51314B92" w14:textId="77777777" w:rsidR="00EB33FC" w:rsidRPr="000E3E6D" w:rsidRDefault="00EB33FC" w:rsidP="00EB33FC">
      <w:pPr>
        <w:spacing w:after="0"/>
        <w:ind w:left="851" w:hanging="142"/>
        <w:jc w:val="both"/>
        <w:rPr>
          <w:b/>
          <w:bCs/>
          <w:i/>
          <w:iCs/>
          <w:sz w:val="24"/>
          <w:szCs w:val="24"/>
        </w:rPr>
      </w:pPr>
      <w:r w:rsidRPr="000E3E6D">
        <w:rPr>
          <w:b/>
          <w:bCs/>
          <w:i/>
          <w:iCs/>
          <w:sz w:val="24"/>
          <w:szCs w:val="24"/>
        </w:rPr>
        <w:t xml:space="preserve">• kopiowanie schematów uprawnień z jednego pracownika na innego pracownika </w:t>
      </w:r>
    </w:p>
    <w:p w14:paraId="6B2CFAA0" w14:textId="77777777" w:rsidR="00EB33FC" w:rsidRPr="000E3E6D" w:rsidRDefault="00EB33FC" w:rsidP="00EB33FC">
      <w:pPr>
        <w:spacing w:after="0"/>
        <w:ind w:left="851" w:hanging="142"/>
        <w:jc w:val="both"/>
        <w:rPr>
          <w:b/>
          <w:bCs/>
          <w:i/>
          <w:iCs/>
          <w:sz w:val="24"/>
          <w:szCs w:val="24"/>
        </w:rPr>
      </w:pPr>
      <w:r w:rsidRPr="000E3E6D">
        <w:rPr>
          <w:b/>
          <w:bCs/>
          <w:i/>
          <w:iCs/>
          <w:sz w:val="24"/>
          <w:szCs w:val="24"/>
        </w:rPr>
        <w:t>• raportowanie różnic pomiędzy poszczególnymi schematami</w:t>
      </w:r>
    </w:p>
    <w:p w14:paraId="3797BD1E" w14:textId="77777777" w:rsidR="00EB33FC" w:rsidRPr="000E3E6D" w:rsidRDefault="00EB33FC" w:rsidP="00EB33FC">
      <w:pPr>
        <w:spacing w:after="0"/>
        <w:ind w:left="851" w:hanging="142"/>
        <w:jc w:val="both"/>
        <w:rPr>
          <w:b/>
          <w:bCs/>
          <w:i/>
          <w:iCs/>
          <w:sz w:val="24"/>
          <w:szCs w:val="24"/>
        </w:rPr>
      </w:pPr>
      <w:r w:rsidRPr="000E3E6D">
        <w:rPr>
          <w:b/>
          <w:bCs/>
          <w:i/>
          <w:iCs/>
          <w:sz w:val="24"/>
          <w:szCs w:val="24"/>
        </w:rPr>
        <w:t>• ręczne zablokowanie konta użytkownika przez administratora</w:t>
      </w:r>
    </w:p>
    <w:p w14:paraId="533EFE71" w14:textId="77777777" w:rsidR="00EB33FC" w:rsidRPr="000E3E6D" w:rsidRDefault="00EB33FC" w:rsidP="00EB33FC">
      <w:pPr>
        <w:spacing w:after="0"/>
        <w:ind w:left="851" w:hanging="142"/>
        <w:jc w:val="both"/>
        <w:rPr>
          <w:b/>
          <w:bCs/>
          <w:i/>
          <w:iCs/>
          <w:sz w:val="24"/>
          <w:szCs w:val="24"/>
        </w:rPr>
      </w:pPr>
      <w:r w:rsidRPr="000E3E6D">
        <w:rPr>
          <w:b/>
          <w:bCs/>
          <w:i/>
          <w:iCs/>
          <w:sz w:val="24"/>
          <w:szCs w:val="24"/>
        </w:rPr>
        <w:t>• ewidencję daty zablokowania konta w przyszłości, z zapewnieniem automatycznego zablokowania kontra przez system po upływie wprowadzonej daty</w:t>
      </w:r>
    </w:p>
    <w:p w14:paraId="32B40706" w14:textId="77777777" w:rsidR="00EB33FC" w:rsidRPr="000E3E6D" w:rsidRDefault="00EB33FC" w:rsidP="00EB33FC">
      <w:pPr>
        <w:spacing w:after="0"/>
        <w:ind w:left="851" w:hanging="142"/>
        <w:jc w:val="both"/>
        <w:rPr>
          <w:b/>
          <w:bCs/>
          <w:i/>
          <w:iCs/>
          <w:sz w:val="24"/>
          <w:szCs w:val="24"/>
        </w:rPr>
      </w:pPr>
      <w:r w:rsidRPr="000E3E6D">
        <w:rPr>
          <w:b/>
          <w:bCs/>
          <w:i/>
          <w:iCs/>
          <w:sz w:val="24"/>
          <w:szCs w:val="24"/>
        </w:rPr>
        <w:t>• możliwość usuwania konta użytkownika.</w:t>
      </w:r>
    </w:p>
    <w:p w14:paraId="3F7E4014" w14:textId="77777777" w:rsidR="00EB33FC" w:rsidRPr="000E3E6D" w:rsidRDefault="00EB33FC" w:rsidP="00EB33FC">
      <w:pPr>
        <w:spacing w:after="0"/>
        <w:ind w:left="851" w:hanging="142"/>
        <w:jc w:val="both"/>
        <w:rPr>
          <w:sz w:val="24"/>
          <w:szCs w:val="24"/>
        </w:rPr>
      </w:pPr>
      <w:r w:rsidRPr="000E3E6D">
        <w:rPr>
          <w:sz w:val="24"/>
          <w:szCs w:val="24"/>
        </w:rPr>
        <w:t xml:space="preserve">Czy Zamawiający może doprecyzować co rozumie przez przenoszenie schematów uprawnień? </w:t>
      </w:r>
    </w:p>
    <w:p w14:paraId="696D235E" w14:textId="77777777" w:rsidR="00EB33FC" w:rsidRPr="000E3E6D" w:rsidRDefault="00EB33FC" w:rsidP="00EB33FC">
      <w:pPr>
        <w:spacing w:after="0"/>
        <w:ind w:left="709"/>
        <w:jc w:val="both"/>
        <w:rPr>
          <w:b/>
          <w:sz w:val="24"/>
          <w:szCs w:val="24"/>
        </w:rPr>
      </w:pPr>
      <w:r w:rsidRPr="000E3E6D">
        <w:rPr>
          <w:b/>
          <w:sz w:val="24"/>
          <w:szCs w:val="24"/>
        </w:rPr>
        <w:lastRenderedPageBreak/>
        <w:t xml:space="preserve">Odpowiedź na pytanie nr  </w:t>
      </w:r>
      <w:r w:rsidR="000E3E6D">
        <w:rPr>
          <w:b/>
          <w:sz w:val="24"/>
          <w:szCs w:val="24"/>
        </w:rPr>
        <w:t>265</w:t>
      </w:r>
    </w:p>
    <w:p w14:paraId="1AF2C0C4" w14:textId="77777777" w:rsidR="00EB33FC" w:rsidRPr="000E3E6D" w:rsidRDefault="00EB33FC" w:rsidP="00EB33FC">
      <w:pPr>
        <w:spacing w:after="0"/>
        <w:ind w:left="709"/>
        <w:jc w:val="both"/>
        <w:rPr>
          <w:b/>
          <w:sz w:val="24"/>
          <w:szCs w:val="24"/>
        </w:rPr>
      </w:pPr>
    </w:p>
    <w:p w14:paraId="6DD9DD17" w14:textId="77777777" w:rsidR="00EB33FC" w:rsidRPr="000E3E6D" w:rsidRDefault="00EB33FC" w:rsidP="00EB33FC">
      <w:pPr>
        <w:spacing w:after="0"/>
        <w:ind w:left="709"/>
        <w:jc w:val="both"/>
        <w:rPr>
          <w:sz w:val="24"/>
          <w:szCs w:val="24"/>
        </w:rPr>
      </w:pPr>
      <w:r w:rsidRPr="000E3E6D">
        <w:rPr>
          <w:sz w:val="24"/>
          <w:szCs w:val="24"/>
        </w:rPr>
        <w:t xml:space="preserve">Zamawiający wyjaśnia, że pod pojęciem przenoszenia schematów uprawnień </w:t>
      </w:r>
      <w:r w:rsidR="00E5004C" w:rsidRPr="000E3E6D">
        <w:rPr>
          <w:sz w:val="24"/>
          <w:szCs w:val="24"/>
        </w:rPr>
        <w:t xml:space="preserve">rozumie możliwość </w:t>
      </w:r>
      <w:r w:rsidR="00E5004C" w:rsidRPr="000E3E6D">
        <w:rPr>
          <w:rFonts w:cs="Arial"/>
          <w:sz w:val="24"/>
          <w:szCs w:val="24"/>
          <w:shd w:val="clear" w:color="auto" w:fill="FFFFFF"/>
        </w:rPr>
        <w:t>określania</w:t>
      </w:r>
      <w:r w:rsidRPr="000E3E6D">
        <w:rPr>
          <w:rFonts w:cs="Arial"/>
          <w:sz w:val="24"/>
          <w:szCs w:val="24"/>
          <w:shd w:val="clear" w:color="auto" w:fill="FFFFFF"/>
        </w:rPr>
        <w:t xml:space="preserve"> prawa dostępu do czynności </w:t>
      </w:r>
      <w:r w:rsidR="00E5004C" w:rsidRPr="000E3E6D">
        <w:rPr>
          <w:rFonts w:cs="Arial"/>
          <w:sz w:val="24"/>
          <w:szCs w:val="24"/>
          <w:shd w:val="clear" w:color="auto" w:fill="FFFFFF"/>
        </w:rPr>
        <w:t xml:space="preserve">dla użytkowników </w:t>
      </w:r>
      <w:r w:rsidRPr="000E3E6D">
        <w:rPr>
          <w:rFonts w:cs="Arial"/>
          <w:sz w:val="24"/>
          <w:szCs w:val="24"/>
          <w:shd w:val="clear" w:color="auto" w:fill="FFFFFF"/>
        </w:rPr>
        <w:t>wykonywanych w aplikacji</w:t>
      </w:r>
      <w:r w:rsidR="00E5004C" w:rsidRPr="000E3E6D">
        <w:rPr>
          <w:rFonts w:cs="Arial"/>
          <w:sz w:val="24"/>
          <w:szCs w:val="24"/>
          <w:shd w:val="clear" w:color="auto" w:fill="FFFFFF"/>
        </w:rPr>
        <w:t>.</w:t>
      </w:r>
      <w:r w:rsidR="004E6958" w:rsidRPr="000E3E6D">
        <w:rPr>
          <w:rFonts w:cs="Arial"/>
          <w:sz w:val="24"/>
          <w:szCs w:val="24"/>
          <w:shd w:val="clear" w:color="auto" w:fill="FFFFFF"/>
        </w:rPr>
        <w:t xml:space="preserve"> HIS powinien umożliwiać tworzenie nowych schematów na bazie już istniejących.</w:t>
      </w:r>
    </w:p>
    <w:p w14:paraId="5A03BCE8" w14:textId="77777777" w:rsidR="00EB33FC" w:rsidRPr="000E3E6D" w:rsidRDefault="00EB33FC" w:rsidP="00D55217">
      <w:pPr>
        <w:spacing w:after="0"/>
        <w:ind w:left="709"/>
        <w:jc w:val="both"/>
        <w:rPr>
          <w:sz w:val="24"/>
          <w:szCs w:val="24"/>
        </w:rPr>
      </w:pPr>
    </w:p>
    <w:p w14:paraId="5C72EC5E" w14:textId="77777777" w:rsidR="00E5004C" w:rsidRPr="000E3E6D" w:rsidRDefault="00E5004C"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Umożliwienie przekazywania elektronicznych dokumentów medycznych jak również ich podpisów w ramach integracji z innymi systemami.  </w:t>
      </w:r>
    </w:p>
    <w:p w14:paraId="3FE2B50E" w14:textId="77777777" w:rsidR="00E5004C" w:rsidRPr="000E3E6D" w:rsidRDefault="00E5004C" w:rsidP="00E5004C">
      <w:pPr>
        <w:pStyle w:val="Akapitzlist"/>
        <w:jc w:val="both"/>
        <w:rPr>
          <w:rFonts w:asciiTheme="minorHAnsi" w:hAnsiTheme="minorHAnsi"/>
          <w:sz w:val="24"/>
          <w:szCs w:val="24"/>
        </w:rPr>
      </w:pPr>
      <w:r w:rsidRPr="000E3E6D">
        <w:rPr>
          <w:rFonts w:asciiTheme="minorHAnsi" w:hAnsiTheme="minorHAnsi"/>
          <w:sz w:val="24"/>
          <w:szCs w:val="24"/>
        </w:rPr>
        <w:t>Prosimy o potwierdzenie że HIS w odniesieniu do innych systemów informatycznych niż P1 i Platforma Regionalna ma posiadać jedynie taką możliwość oraz że integracja w tym zakresie z innymi systemami nie stanowi przedmiotu niniejszego postępowania.</w:t>
      </w:r>
    </w:p>
    <w:p w14:paraId="7748AAEE" w14:textId="77777777" w:rsidR="00E5004C" w:rsidRPr="000E3E6D" w:rsidRDefault="00E5004C" w:rsidP="00E5004C">
      <w:pPr>
        <w:pStyle w:val="Akapitzlist"/>
        <w:jc w:val="both"/>
        <w:rPr>
          <w:rFonts w:asciiTheme="minorHAnsi" w:hAnsiTheme="minorHAnsi"/>
          <w:sz w:val="24"/>
          <w:szCs w:val="24"/>
        </w:rPr>
      </w:pPr>
    </w:p>
    <w:p w14:paraId="39D26C4A" w14:textId="77777777" w:rsidR="00E5004C" w:rsidRPr="000E3E6D" w:rsidRDefault="00E5004C" w:rsidP="00E5004C">
      <w:pPr>
        <w:spacing w:after="0"/>
        <w:ind w:left="709"/>
        <w:jc w:val="both"/>
        <w:rPr>
          <w:b/>
          <w:sz w:val="24"/>
          <w:szCs w:val="24"/>
        </w:rPr>
      </w:pPr>
      <w:r w:rsidRPr="000E3E6D">
        <w:rPr>
          <w:b/>
          <w:sz w:val="24"/>
          <w:szCs w:val="24"/>
        </w:rPr>
        <w:t xml:space="preserve">Odpowiedź na pytanie nr  </w:t>
      </w:r>
      <w:r w:rsidR="000E3E6D">
        <w:rPr>
          <w:b/>
          <w:sz w:val="24"/>
          <w:szCs w:val="24"/>
        </w:rPr>
        <w:t>266</w:t>
      </w:r>
    </w:p>
    <w:p w14:paraId="5891283A" w14:textId="77777777" w:rsidR="00E5004C" w:rsidRPr="000E3E6D" w:rsidRDefault="00E5004C" w:rsidP="00E5004C">
      <w:pPr>
        <w:spacing w:after="0"/>
        <w:ind w:left="709"/>
        <w:jc w:val="both"/>
        <w:rPr>
          <w:b/>
          <w:sz w:val="24"/>
          <w:szCs w:val="24"/>
        </w:rPr>
      </w:pPr>
    </w:p>
    <w:p w14:paraId="53C10EA3" w14:textId="77777777" w:rsidR="00EB33FC" w:rsidRPr="000E3E6D" w:rsidRDefault="00E5004C" w:rsidP="00E5004C">
      <w:pPr>
        <w:spacing w:after="0"/>
        <w:ind w:left="709"/>
        <w:jc w:val="both"/>
        <w:rPr>
          <w:sz w:val="24"/>
          <w:szCs w:val="24"/>
        </w:rPr>
      </w:pPr>
      <w:r w:rsidRPr="000E3E6D">
        <w:rPr>
          <w:sz w:val="24"/>
          <w:szCs w:val="24"/>
        </w:rPr>
        <w:t>Zamawiający potwierdza że HIS w odniesieniu do innych systemów informatycznych niż P1 i Platforma Regionalna ma posiadać jedynie taką możliwość oraz że integracja w tym zakresie z innymi systemami nie stanowi przedmiotu niniejszego postępowania.</w:t>
      </w:r>
    </w:p>
    <w:p w14:paraId="305B6DB0" w14:textId="77777777" w:rsidR="00E5004C" w:rsidRPr="000E3E6D" w:rsidRDefault="00E5004C" w:rsidP="00E5004C">
      <w:pPr>
        <w:spacing w:after="0"/>
        <w:ind w:left="709"/>
        <w:jc w:val="both"/>
        <w:rPr>
          <w:sz w:val="24"/>
          <w:szCs w:val="24"/>
        </w:rPr>
      </w:pPr>
    </w:p>
    <w:p w14:paraId="3E8BD70C" w14:textId="77777777" w:rsidR="00E5004C" w:rsidRPr="000E3E6D" w:rsidRDefault="00E5004C"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W odniesieniu do zadań przewidzianych Umową Załącznik nr 54a do SWIZ - Wzór Umowy, Treść wymogu OPZ</w:t>
      </w:r>
      <w:r w:rsidRPr="000E3E6D">
        <w:rPr>
          <w:rFonts w:asciiTheme="minorHAnsi" w:hAnsiTheme="minorHAnsi"/>
          <w:b/>
          <w:bCs/>
          <w:i/>
          <w:iCs/>
          <w:sz w:val="24"/>
          <w:szCs w:val="24"/>
        </w:rPr>
        <w:t>: Moduł musi umożliwiać elektroniczne wystawienie skierowania.</w:t>
      </w:r>
    </w:p>
    <w:p w14:paraId="15C5C699" w14:textId="77777777" w:rsidR="00E5004C" w:rsidRPr="000E3E6D" w:rsidRDefault="00E5004C" w:rsidP="00E5004C">
      <w:pPr>
        <w:pStyle w:val="Akapitzlist"/>
        <w:jc w:val="both"/>
        <w:rPr>
          <w:rFonts w:asciiTheme="minorHAnsi" w:hAnsiTheme="minorHAnsi"/>
          <w:sz w:val="24"/>
          <w:szCs w:val="24"/>
        </w:rPr>
      </w:pPr>
      <w:r w:rsidRPr="000E3E6D">
        <w:rPr>
          <w:rFonts w:asciiTheme="minorHAnsi" w:hAnsiTheme="minorHAnsi"/>
          <w:sz w:val="24"/>
          <w:szCs w:val="24"/>
        </w:rPr>
        <w:t xml:space="preserve"> Prosimy Zamawiającego o potwierdzenie, że mowa tu o możliwości wystawienia </w:t>
      </w:r>
      <w:proofErr w:type="spellStart"/>
      <w:r w:rsidRPr="000E3E6D">
        <w:rPr>
          <w:rFonts w:asciiTheme="minorHAnsi" w:hAnsiTheme="minorHAnsi"/>
          <w:sz w:val="24"/>
          <w:szCs w:val="24"/>
        </w:rPr>
        <w:t>eSkierowania</w:t>
      </w:r>
      <w:proofErr w:type="spellEnd"/>
      <w:r w:rsidRPr="000E3E6D">
        <w:rPr>
          <w:rFonts w:asciiTheme="minorHAnsi" w:hAnsiTheme="minorHAnsi"/>
          <w:sz w:val="24"/>
          <w:szCs w:val="24"/>
        </w:rPr>
        <w:t xml:space="preserve"> do systemu P1.</w:t>
      </w:r>
    </w:p>
    <w:p w14:paraId="5F6089E3" w14:textId="77777777" w:rsidR="00E5004C" w:rsidRPr="000E3E6D" w:rsidRDefault="00E5004C" w:rsidP="00E5004C">
      <w:pPr>
        <w:spacing w:after="0"/>
        <w:ind w:left="709"/>
        <w:jc w:val="both"/>
        <w:rPr>
          <w:sz w:val="24"/>
          <w:szCs w:val="24"/>
        </w:rPr>
      </w:pPr>
    </w:p>
    <w:p w14:paraId="1596AD0C" w14:textId="77777777" w:rsidR="00E5004C" w:rsidRPr="000E3E6D" w:rsidRDefault="00E5004C" w:rsidP="00E5004C">
      <w:pPr>
        <w:spacing w:after="0"/>
        <w:ind w:left="709"/>
        <w:jc w:val="both"/>
        <w:rPr>
          <w:b/>
          <w:sz w:val="24"/>
          <w:szCs w:val="24"/>
        </w:rPr>
      </w:pPr>
      <w:r w:rsidRPr="000E3E6D">
        <w:rPr>
          <w:b/>
          <w:sz w:val="24"/>
          <w:szCs w:val="24"/>
        </w:rPr>
        <w:t xml:space="preserve">Odpowiedź na pytanie nr  </w:t>
      </w:r>
      <w:r w:rsidR="000E3E6D">
        <w:rPr>
          <w:b/>
          <w:sz w:val="24"/>
          <w:szCs w:val="24"/>
        </w:rPr>
        <w:t>267</w:t>
      </w:r>
    </w:p>
    <w:p w14:paraId="50796832" w14:textId="77777777" w:rsidR="00E5004C" w:rsidRPr="000E3E6D" w:rsidRDefault="00E5004C" w:rsidP="00E5004C">
      <w:pPr>
        <w:spacing w:after="0"/>
        <w:ind w:left="709"/>
        <w:jc w:val="both"/>
        <w:rPr>
          <w:b/>
          <w:sz w:val="24"/>
          <w:szCs w:val="24"/>
        </w:rPr>
      </w:pPr>
    </w:p>
    <w:p w14:paraId="5C9F20E7" w14:textId="77777777" w:rsidR="00E5004C" w:rsidRPr="000E3E6D" w:rsidRDefault="00E5004C" w:rsidP="00E5004C">
      <w:pPr>
        <w:spacing w:after="0"/>
        <w:ind w:left="709"/>
        <w:jc w:val="both"/>
        <w:rPr>
          <w:sz w:val="24"/>
          <w:szCs w:val="24"/>
        </w:rPr>
      </w:pPr>
      <w:r w:rsidRPr="000E3E6D">
        <w:rPr>
          <w:sz w:val="24"/>
          <w:szCs w:val="24"/>
        </w:rPr>
        <w:t>Zamawiający</w:t>
      </w:r>
      <w:r w:rsidR="004E6958" w:rsidRPr="000E3E6D">
        <w:rPr>
          <w:sz w:val="24"/>
          <w:szCs w:val="24"/>
        </w:rPr>
        <w:t xml:space="preserve"> potwierdza, że mowa tu o możliwości wystawienia </w:t>
      </w:r>
      <w:proofErr w:type="spellStart"/>
      <w:r w:rsidR="004E6958" w:rsidRPr="000E3E6D">
        <w:rPr>
          <w:sz w:val="24"/>
          <w:szCs w:val="24"/>
        </w:rPr>
        <w:t>eSkierowania</w:t>
      </w:r>
      <w:proofErr w:type="spellEnd"/>
      <w:r w:rsidR="004E6958" w:rsidRPr="000E3E6D">
        <w:rPr>
          <w:sz w:val="24"/>
          <w:szCs w:val="24"/>
        </w:rPr>
        <w:t xml:space="preserve"> do systemu P1 jak również do przekazywania wystawionego skierowania na Platformę Regionalną.</w:t>
      </w:r>
    </w:p>
    <w:p w14:paraId="5FBE167B" w14:textId="77777777" w:rsidR="00E5004C" w:rsidRPr="000E3E6D" w:rsidRDefault="00E5004C" w:rsidP="00E5004C">
      <w:pPr>
        <w:spacing w:after="0"/>
        <w:ind w:left="709"/>
        <w:jc w:val="both"/>
        <w:rPr>
          <w:sz w:val="24"/>
          <w:szCs w:val="24"/>
        </w:rPr>
      </w:pPr>
    </w:p>
    <w:p w14:paraId="1A716159" w14:textId="77777777" w:rsidR="004E6958" w:rsidRPr="000E3E6D" w:rsidRDefault="004E6958" w:rsidP="00E5004C">
      <w:pPr>
        <w:spacing w:after="0"/>
        <w:ind w:left="709"/>
        <w:jc w:val="both"/>
        <w:rPr>
          <w:sz w:val="24"/>
          <w:szCs w:val="24"/>
        </w:rPr>
      </w:pPr>
    </w:p>
    <w:p w14:paraId="0AB0660E" w14:textId="77777777" w:rsidR="004E6958" w:rsidRPr="000E3E6D" w:rsidRDefault="004E6958"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W odniesieniu do zadań przewidzianych Umową Załącznik nr 54a do SWIZ - Wzór Umowy,  Treść wymogu OPZ</w:t>
      </w:r>
      <w:r w:rsidRPr="000E3E6D">
        <w:rPr>
          <w:rFonts w:asciiTheme="minorHAnsi" w:hAnsiTheme="minorHAnsi"/>
          <w:b/>
          <w:bCs/>
          <w:i/>
          <w:iCs/>
          <w:sz w:val="24"/>
          <w:szCs w:val="24"/>
        </w:rPr>
        <w:t>:   Możliwość modyfikacji zapotrzebowania utworzonego na bazie definicji schematu w zakresie:</w:t>
      </w:r>
    </w:p>
    <w:p w14:paraId="2C47EEF2" w14:textId="77777777" w:rsidR="004E6958" w:rsidRPr="000E3E6D" w:rsidRDefault="004E6958" w:rsidP="004E6958">
      <w:pPr>
        <w:spacing w:after="0"/>
        <w:ind w:left="709"/>
        <w:jc w:val="both"/>
        <w:rPr>
          <w:b/>
          <w:bCs/>
          <w:i/>
          <w:iCs/>
          <w:sz w:val="24"/>
          <w:szCs w:val="24"/>
        </w:rPr>
      </w:pPr>
      <w:r w:rsidRPr="000E3E6D">
        <w:rPr>
          <w:b/>
          <w:bCs/>
          <w:i/>
          <w:iCs/>
          <w:sz w:val="24"/>
          <w:szCs w:val="24"/>
        </w:rPr>
        <w:t xml:space="preserve">• dodawania oraz usuwania pozycji schematu </w:t>
      </w:r>
    </w:p>
    <w:p w14:paraId="5EA674CE" w14:textId="77777777" w:rsidR="004E6958" w:rsidRPr="000E3E6D" w:rsidRDefault="004E6958" w:rsidP="004E6958">
      <w:pPr>
        <w:spacing w:after="0"/>
        <w:ind w:left="709"/>
        <w:jc w:val="both"/>
        <w:rPr>
          <w:b/>
          <w:bCs/>
          <w:i/>
          <w:iCs/>
          <w:sz w:val="24"/>
          <w:szCs w:val="24"/>
        </w:rPr>
      </w:pPr>
      <w:r w:rsidRPr="000E3E6D">
        <w:rPr>
          <w:b/>
          <w:bCs/>
          <w:i/>
          <w:iCs/>
          <w:sz w:val="24"/>
          <w:szCs w:val="24"/>
        </w:rPr>
        <w:t>• modyfikacji dawki należnej</w:t>
      </w:r>
    </w:p>
    <w:p w14:paraId="32DBFA33" w14:textId="77777777" w:rsidR="004E6958" w:rsidRPr="000E3E6D" w:rsidRDefault="004E6958" w:rsidP="004E6958">
      <w:pPr>
        <w:spacing w:after="0"/>
        <w:ind w:left="709"/>
        <w:jc w:val="both"/>
        <w:rPr>
          <w:b/>
          <w:bCs/>
          <w:i/>
          <w:iCs/>
          <w:sz w:val="24"/>
          <w:szCs w:val="24"/>
        </w:rPr>
      </w:pPr>
      <w:r w:rsidRPr="000E3E6D">
        <w:rPr>
          <w:b/>
          <w:bCs/>
          <w:i/>
          <w:iCs/>
          <w:sz w:val="24"/>
          <w:szCs w:val="24"/>
        </w:rPr>
        <w:t>• modyfikacji podstawy obliczeń</w:t>
      </w:r>
    </w:p>
    <w:p w14:paraId="3C1A3791" w14:textId="77777777" w:rsidR="004E6958" w:rsidRPr="000E3E6D" w:rsidRDefault="004E6958" w:rsidP="004E6958">
      <w:pPr>
        <w:spacing w:after="0"/>
        <w:ind w:left="709"/>
        <w:jc w:val="both"/>
        <w:rPr>
          <w:b/>
          <w:bCs/>
          <w:i/>
          <w:iCs/>
          <w:sz w:val="24"/>
          <w:szCs w:val="24"/>
        </w:rPr>
      </w:pPr>
      <w:r w:rsidRPr="000E3E6D">
        <w:rPr>
          <w:b/>
          <w:bCs/>
          <w:i/>
          <w:iCs/>
          <w:sz w:val="24"/>
          <w:szCs w:val="24"/>
        </w:rPr>
        <w:t>• modyfikacji ilości i rodzaju płynu infuzyjnego</w:t>
      </w:r>
    </w:p>
    <w:p w14:paraId="54D282A0" w14:textId="77777777" w:rsidR="004E6958" w:rsidRPr="000E3E6D" w:rsidRDefault="004E6958" w:rsidP="004E6958">
      <w:pPr>
        <w:spacing w:after="0"/>
        <w:ind w:left="709"/>
        <w:jc w:val="both"/>
        <w:rPr>
          <w:b/>
          <w:bCs/>
          <w:i/>
          <w:iCs/>
          <w:sz w:val="24"/>
          <w:szCs w:val="24"/>
        </w:rPr>
      </w:pPr>
      <w:r w:rsidRPr="000E3E6D">
        <w:rPr>
          <w:b/>
          <w:bCs/>
          <w:i/>
          <w:iCs/>
          <w:sz w:val="24"/>
          <w:szCs w:val="24"/>
        </w:rPr>
        <w:t>• modyfikacji planowanej daty i godziny podania</w:t>
      </w:r>
    </w:p>
    <w:p w14:paraId="2AEA22DF" w14:textId="77777777" w:rsidR="004E6958" w:rsidRPr="000E3E6D" w:rsidRDefault="004E6958" w:rsidP="004E6958">
      <w:pPr>
        <w:spacing w:after="0"/>
        <w:ind w:left="709"/>
        <w:jc w:val="both"/>
        <w:rPr>
          <w:b/>
          <w:bCs/>
          <w:i/>
          <w:iCs/>
          <w:sz w:val="24"/>
          <w:szCs w:val="24"/>
        </w:rPr>
      </w:pPr>
      <w:r w:rsidRPr="000E3E6D">
        <w:rPr>
          <w:b/>
          <w:bCs/>
          <w:i/>
          <w:iCs/>
          <w:sz w:val="24"/>
          <w:szCs w:val="24"/>
        </w:rPr>
        <w:t>• określania priorytetu zlecenia</w:t>
      </w:r>
    </w:p>
    <w:p w14:paraId="73488A51" w14:textId="77777777" w:rsidR="004E6958" w:rsidRPr="000E3E6D" w:rsidRDefault="004E6958" w:rsidP="004E6958">
      <w:pPr>
        <w:spacing w:after="0"/>
        <w:ind w:left="709"/>
        <w:jc w:val="both"/>
        <w:rPr>
          <w:b/>
          <w:bCs/>
          <w:i/>
          <w:iCs/>
          <w:sz w:val="24"/>
          <w:szCs w:val="24"/>
        </w:rPr>
      </w:pPr>
      <w:r w:rsidRPr="000E3E6D">
        <w:rPr>
          <w:b/>
          <w:bCs/>
          <w:i/>
          <w:iCs/>
          <w:sz w:val="24"/>
          <w:szCs w:val="24"/>
        </w:rPr>
        <w:lastRenderedPageBreak/>
        <w:t>• określania uwag do zlecenia</w:t>
      </w:r>
    </w:p>
    <w:p w14:paraId="40EF464D" w14:textId="77777777" w:rsidR="004E6958" w:rsidRPr="000E3E6D" w:rsidRDefault="004E6958" w:rsidP="004E6958">
      <w:pPr>
        <w:spacing w:after="0"/>
        <w:ind w:left="709"/>
        <w:jc w:val="both"/>
        <w:rPr>
          <w:b/>
          <w:bCs/>
          <w:i/>
          <w:iCs/>
          <w:sz w:val="24"/>
          <w:szCs w:val="24"/>
        </w:rPr>
      </w:pPr>
      <w:r w:rsidRPr="000E3E6D">
        <w:rPr>
          <w:b/>
          <w:bCs/>
          <w:i/>
          <w:iCs/>
          <w:sz w:val="24"/>
          <w:szCs w:val="24"/>
        </w:rPr>
        <w:t>• określania sposobu podania leku pacjentowi</w:t>
      </w:r>
    </w:p>
    <w:p w14:paraId="3668E1FF" w14:textId="77777777" w:rsidR="004E6958" w:rsidRPr="000E3E6D" w:rsidRDefault="004E6958" w:rsidP="004E6958">
      <w:pPr>
        <w:spacing w:after="0"/>
        <w:ind w:left="709"/>
        <w:jc w:val="both"/>
        <w:rPr>
          <w:b/>
          <w:bCs/>
          <w:i/>
          <w:iCs/>
          <w:sz w:val="24"/>
          <w:szCs w:val="24"/>
        </w:rPr>
      </w:pPr>
      <w:r w:rsidRPr="000E3E6D">
        <w:rPr>
          <w:b/>
          <w:bCs/>
          <w:i/>
          <w:iCs/>
          <w:sz w:val="24"/>
          <w:szCs w:val="24"/>
        </w:rPr>
        <w:t>• określania sposobu finansowania pozycji zlecenia</w:t>
      </w:r>
    </w:p>
    <w:p w14:paraId="70B2CE4C" w14:textId="77777777" w:rsidR="004E6958" w:rsidRPr="000E3E6D" w:rsidRDefault="004E6958" w:rsidP="004E6958">
      <w:pPr>
        <w:spacing w:after="0"/>
        <w:ind w:left="709"/>
        <w:jc w:val="both"/>
        <w:rPr>
          <w:sz w:val="24"/>
          <w:szCs w:val="24"/>
        </w:rPr>
      </w:pPr>
      <w:r w:rsidRPr="000E3E6D">
        <w:rPr>
          <w:sz w:val="24"/>
          <w:szCs w:val="24"/>
        </w:rPr>
        <w:t>Czy zamawiający uzna punkt za spełniony jeżeli przed wystawieniem zapotrzebowania dla pacjenta osoba wystawiająca zlecenie będzie mogła zmodyfikować podstawę obliczeń w definicji schematu lub utworzyć nową definicję na bazie już istniejącej?</w:t>
      </w:r>
    </w:p>
    <w:p w14:paraId="16A13193" w14:textId="77777777" w:rsidR="004E6958" w:rsidRPr="000E3E6D" w:rsidRDefault="004E6958" w:rsidP="00E5004C">
      <w:pPr>
        <w:spacing w:after="0"/>
        <w:ind w:left="709"/>
        <w:jc w:val="both"/>
        <w:rPr>
          <w:sz w:val="24"/>
          <w:szCs w:val="24"/>
        </w:rPr>
      </w:pPr>
    </w:p>
    <w:p w14:paraId="40F78089" w14:textId="77777777" w:rsidR="004E6958" w:rsidRPr="000E3E6D" w:rsidRDefault="004E6958" w:rsidP="004E6958">
      <w:pPr>
        <w:spacing w:after="0"/>
        <w:ind w:left="709"/>
        <w:jc w:val="both"/>
        <w:rPr>
          <w:b/>
          <w:sz w:val="24"/>
          <w:szCs w:val="24"/>
        </w:rPr>
      </w:pPr>
      <w:r w:rsidRPr="000E3E6D">
        <w:rPr>
          <w:b/>
          <w:sz w:val="24"/>
          <w:szCs w:val="24"/>
        </w:rPr>
        <w:t xml:space="preserve">Odpowiedź na pytanie nr  </w:t>
      </w:r>
      <w:r w:rsidR="00753C04">
        <w:rPr>
          <w:b/>
          <w:sz w:val="24"/>
          <w:szCs w:val="24"/>
        </w:rPr>
        <w:t>268</w:t>
      </w:r>
    </w:p>
    <w:p w14:paraId="720AE115" w14:textId="77777777" w:rsidR="004E6958" w:rsidRPr="000E3E6D" w:rsidRDefault="004E6958" w:rsidP="004E6958">
      <w:pPr>
        <w:spacing w:after="0"/>
        <w:ind w:left="709"/>
        <w:jc w:val="both"/>
        <w:rPr>
          <w:b/>
          <w:sz w:val="24"/>
          <w:szCs w:val="24"/>
        </w:rPr>
      </w:pPr>
    </w:p>
    <w:p w14:paraId="2669D040" w14:textId="77777777" w:rsidR="004E6958" w:rsidRPr="000E3E6D" w:rsidRDefault="004E6958" w:rsidP="004E6958">
      <w:pPr>
        <w:spacing w:after="0"/>
        <w:ind w:left="709"/>
        <w:jc w:val="both"/>
        <w:rPr>
          <w:sz w:val="24"/>
          <w:szCs w:val="24"/>
        </w:rPr>
      </w:pPr>
      <w:r w:rsidRPr="000E3E6D">
        <w:rPr>
          <w:sz w:val="24"/>
          <w:szCs w:val="24"/>
        </w:rPr>
        <w:t>Zamawiający uzna punkt za spełniony jeżeli przed wystawieniem zapotrzebowania dla pacjenta osoba wystawiająca zlecenie będzie mogła zmodyfikować podstawę obliczeń w definicji schematu lub utworzyć nową definicję na bazie już istniejącej.</w:t>
      </w:r>
    </w:p>
    <w:p w14:paraId="4466F733" w14:textId="77777777" w:rsidR="004E6958" w:rsidRPr="000E3E6D" w:rsidRDefault="004E6958" w:rsidP="004E6958">
      <w:pPr>
        <w:spacing w:after="0"/>
        <w:ind w:left="709"/>
        <w:jc w:val="both"/>
        <w:rPr>
          <w:sz w:val="24"/>
          <w:szCs w:val="24"/>
        </w:rPr>
      </w:pPr>
    </w:p>
    <w:p w14:paraId="3D263219" w14:textId="77777777" w:rsidR="004E6958" w:rsidRPr="000E3E6D" w:rsidRDefault="004E6958"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Program umożliwia produkcję leków złożonych np. w jednym worku 0,9% NaCl  </w:t>
      </w:r>
    </w:p>
    <w:p w14:paraId="7D5CC95D" w14:textId="77777777" w:rsidR="004E6958" w:rsidRPr="000E3E6D" w:rsidRDefault="004E6958" w:rsidP="004E6958">
      <w:pPr>
        <w:pStyle w:val="Akapitzlist"/>
        <w:jc w:val="both"/>
        <w:rPr>
          <w:rFonts w:asciiTheme="minorHAnsi" w:hAnsiTheme="minorHAnsi"/>
          <w:sz w:val="24"/>
          <w:szCs w:val="24"/>
        </w:rPr>
      </w:pPr>
      <w:r w:rsidRPr="000E3E6D">
        <w:rPr>
          <w:rFonts w:asciiTheme="minorHAnsi" w:hAnsiTheme="minorHAnsi"/>
          <w:sz w:val="24"/>
          <w:szCs w:val="24"/>
        </w:rPr>
        <w:t>Co Zamawiający rozumie pod pojęciem leku złożonego? Proszę o podanie przykładu.</w:t>
      </w:r>
    </w:p>
    <w:p w14:paraId="6BA5DE48" w14:textId="77777777" w:rsidR="004E6958" w:rsidRPr="000E3E6D" w:rsidRDefault="004E6958" w:rsidP="004E6958">
      <w:pPr>
        <w:pStyle w:val="Akapitzlist"/>
        <w:jc w:val="both"/>
        <w:rPr>
          <w:rFonts w:asciiTheme="minorHAnsi" w:hAnsiTheme="minorHAnsi"/>
          <w:sz w:val="24"/>
          <w:szCs w:val="24"/>
        </w:rPr>
      </w:pPr>
    </w:p>
    <w:p w14:paraId="554D66C4" w14:textId="77777777" w:rsidR="004E6958" w:rsidRPr="000E3E6D" w:rsidRDefault="004E6958" w:rsidP="004E6958">
      <w:pPr>
        <w:spacing w:after="0"/>
        <w:ind w:left="709"/>
        <w:jc w:val="both"/>
        <w:rPr>
          <w:b/>
          <w:sz w:val="24"/>
          <w:szCs w:val="24"/>
        </w:rPr>
      </w:pPr>
      <w:r w:rsidRPr="000E3E6D">
        <w:rPr>
          <w:b/>
          <w:sz w:val="24"/>
          <w:szCs w:val="24"/>
        </w:rPr>
        <w:t xml:space="preserve">Odpowiedź na pytanie nr  </w:t>
      </w:r>
      <w:r w:rsidR="00BA2424">
        <w:rPr>
          <w:b/>
          <w:sz w:val="24"/>
          <w:szCs w:val="24"/>
        </w:rPr>
        <w:t>269</w:t>
      </w:r>
    </w:p>
    <w:p w14:paraId="156C5BBA" w14:textId="77777777" w:rsidR="004E6958" w:rsidRPr="000E3E6D" w:rsidRDefault="004E6958" w:rsidP="004E6958">
      <w:pPr>
        <w:pStyle w:val="Akapitzlist"/>
        <w:jc w:val="both"/>
        <w:rPr>
          <w:rFonts w:asciiTheme="minorHAnsi" w:hAnsiTheme="minorHAnsi"/>
          <w:sz w:val="24"/>
          <w:szCs w:val="24"/>
        </w:rPr>
      </w:pPr>
    </w:p>
    <w:p w14:paraId="79079EF9" w14:textId="77777777" w:rsidR="004E6958" w:rsidRPr="000E3E6D" w:rsidRDefault="004E6958" w:rsidP="004E6958">
      <w:pPr>
        <w:spacing w:after="0"/>
        <w:ind w:left="709"/>
        <w:jc w:val="both"/>
        <w:rPr>
          <w:sz w:val="24"/>
          <w:szCs w:val="24"/>
        </w:rPr>
      </w:pPr>
      <w:r w:rsidRPr="000E3E6D">
        <w:rPr>
          <w:sz w:val="24"/>
          <w:szCs w:val="24"/>
        </w:rPr>
        <w:t xml:space="preserve">Zamawiający </w:t>
      </w:r>
      <w:r w:rsidR="00C11A8F" w:rsidRPr="000E3E6D">
        <w:rPr>
          <w:rFonts w:cs="Times New Roman"/>
          <w:sz w:val="24"/>
          <w:szCs w:val="24"/>
        </w:rPr>
        <w:t>za leki złożone uważa</w:t>
      </w:r>
      <w:r w:rsidRPr="000E3E6D">
        <w:rPr>
          <w:rFonts w:cs="Times New Roman"/>
          <w:sz w:val="24"/>
          <w:szCs w:val="24"/>
        </w:rPr>
        <w:t xml:space="preserve"> dwie lub trzy substancje czynne podawane w tym samym pojemniku (np. worku/butelce).</w:t>
      </w:r>
    </w:p>
    <w:p w14:paraId="346A9D56" w14:textId="77777777" w:rsidR="00991C82" w:rsidRPr="000E3E6D" w:rsidRDefault="00991C82">
      <w:pPr>
        <w:rPr>
          <w:sz w:val="24"/>
          <w:szCs w:val="24"/>
        </w:rPr>
      </w:pPr>
    </w:p>
    <w:p w14:paraId="7922AEDA" w14:textId="77777777" w:rsidR="004E6958" w:rsidRPr="000E3E6D" w:rsidRDefault="004E6958"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Współpraca z wagą:</w:t>
      </w:r>
    </w:p>
    <w:p w14:paraId="429ACD64" w14:textId="77777777" w:rsidR="004E6958" w:rsidRPr="000E3E6D" w:rsidRDefault="004E6958" w:rsidP="004E6958">
      <w:pPr>
        <w:spacing w:after="0"/>
        <w:ind w:left="709"/>
        <w:jc w:val="both"/>
        <w:rPr>
          <w:b/>
          <w:bCs/>
          <w:i/>
          <w:iCs/>
          <w:sz w:val="24"/>
          <w:szCs w:val="24"/>
        </w:rPr>
      </w:pPr>
      <w:r w:rsidRPr="000E3E6D">
        <w:rPr>
          <w:b/>
          <w:bCs/>
          <w:i/>
          <w:iCs/>
          <w:sz w:val="24"/>
          <w:szCs w:val="24"/>
        </w:rPr>
        <w:t xml:space="preserve">• modułu współpracuje z precyzyjną elektroniczną wagą laboratoryjną umożliwiając bieżącą kontrolę prawidłowości procesu przygotowywania leków cytotoksycznych, </w:t>
      </w:r>
    </w:p>
    <w:p w14:paraId="47C65A42" w14:textId="77777777" w:rsidR="004E6958" w:rsidRPr="000E3E6D" w:rsidRDefault="004E6958" w:rsidP="004E6958">
      <w:pPr>
        <w:spacing w:after="0"/>
        <w:ind w:left="709"/>
        <w:jc w:val="both"/>
        <w:rPr>
          <w:b/>
          <w:bCs/>
          <w:i/>
          <w:iCs/>
          <w:sz w:val="24"/>
          <w:szCs w:val="24"/>
        </w:rPr>
      </w:pPr>
      <w:r w:rsidRPr="000E3E6D">
        <w:rPr>
          <w:b/>
          <w:bCs/>
          <w:i/>
          <w:iCs/>
          <w:sz w:val="24"/>
          <w:szCs w:val="24"/>
        </w:rPr>
        <w:t>• współpraca z wagą odbywa się za pośrednictwem menu dotykowego wagi i nie  wymaga podłączania żadnej klawiatury zewnętrznej.</w:t>
      </w:r>
    </w:p>
    <w:p w14:paraId="1F816328" w14:textId="77777777" w:rsidR="004E6958" w:rsidRPr="000E3E6D" w:rsidRDefault="004E6958" w:rsidP="004E6958">
      <w:pPr>
        <w:spacing w:after="0"/>
        <w:ind w:left="709"/>
        <w:jc w:val="both"/>
        <w:rPr>
          <w:sz w:val="24"/>
          <w:szCs w:val="24"/>
        </w:rPr>
      </w:pPr>
      <w:r w:rsidRPr="000E3E6D">
        <w:rPr>
          <w:sz w:val="24"/>
          <w:szCs w:val="24"/>
        </w:rPr>
        <w:t xml:space="preserve"> W starszych modelach wagi nie trzeba podłączać klawiatury zewnętrznej, w nowszych (większość Klientów </w:t>
      </w:r>
      <w:proofErr w:type="spellStart"/>
      <w:r w:rsidRPr="000E3E6D">
        <w:rPr>
          <w:sz w:val="24"/>
          <w:szCs w:val="24"/>
        </w:rPr>
        <w:t>Nexus</w:t>
      </w:r>
      <w:proofErr w:type="spellEnd"/>
      <w:r w:rsidRPr="000E3E6D">
        <w:rPr>
          <w:sz w:val="24"/>
          <w:szCs w:val="24"/>
        </w:rPr>
        <w:t xml:space="preserve"> z nich korzysta) trzeba użyć dodatkowej klawiatury, ponieważ jest za mało przycisków na wadze do oprogramowania. Czy w związku z tym możemy prosić Zamawiającego o wykreślenie tego wymagania?</w:t>
      </w:r>
    </w:p>
    <w:p w14:paraId="41C5AC74" w14:textId="77777777" w:rsidR="004E6958" w:rsidRPr="000E3E6D" w:rsidRDefault="004E6958" w:rsidP="004E6958">
      <w:pPr>
        <w:spacing w:after="0"/>
        <w:ind w:left="709"/>
        <w:jc w:val="both"/>
        <w:rPr>
          <w:sz w:val="24"/>
          <w:szCs w:val="24"/>
        </w:rPr>
      </w:pPr>
    </w:p>
    <w:p w14:paraId="5775BD73" w14:textId="77777777" w:rsidR="004B2D53" w:rsidRPr="000E3E6D" w:rsidRDefault="004B2D53" w:rsidP="004E6958">
      <w:pPr>
        <w:spacing w:after="0"/>
        <w:ind w:left="709"/>
        <w:jc w:val="both"/>
        <w:rPr>
          <w:sz w:val="24"/>
          <w:szCs w:val="24"/>
        </w:rPr>
      </w:pPr>
    </w:p>
    <w:p w14:paraId="5AF1C06A" w14:textId="77777777" w:rsidR="004B2D53" w:rsidRPr="000E3E6D" w:rsidRDefault="004B2D53" w:rsidP="004E6958">
      <w:pPr>
        <w:spacing w:after="0"/>
        <w:ind w:left="709"/>
        <w:jc w:val="both"/>
        <w:rPr>
          <w:sz w:val="24"/>
          <w:szCs w:val="24"/>
        </w:rPr>
      </w:pPr>
    </w:p>
    <w:p w14:paraId="076F81F8" w14:textId="77777777" w:rsidR="004E6958" w:rsidRPr="000E3E6D" w:rsidRDefault="004E6958" w:rsidP="004E6958">
      <w:pPr>
        <w:spacing w:after="0"/>
        <w:ind w:left="709"/>
        <w:jc w:val="both"/>
        <w:rPr>
          <w:b/>
          <w:sz w:val="24"/>
          <w:szCs w:val="24"/>
        </w:rPr>
      </w:pPr>
      <w:r w:rsidRPr="000E3E6D">
        <w:rPr>
          <w:b/>
          <w:sz w:val="24"/>
          <w:szCs w:val="24"/>
        </w:rPr>
        <w:t xml:space="preserve">Odpowiedź na pytanie nr  </w:t>
      </w:r>
      <w:r w:rsidR="00BA2424">
        <w:rPr>
          <w:b/>
          <w:sz w:val="24"/>
          <w:szCs w:val="24"/>
        </w:rPr>
        <w:t>270</w:t>
      </w:r>
    </w:p>
    <w:p w14:paraId="5BD9CA4E" w14:textId="77777777" w:rsidR="004E6958" w:rsidRPr="000E3E6D" w:rsidRDefault="004E6958" w:rsidP="004E6958">
      <w:pPr>
        <w:pStyle w:val="Akapitzlist"/>
        <w:jc w:val="both"/>
        <w:rPr>
          <w:rFonts w:asciiTheme="minorHAnsi" w:hAnsiTheme="minorHAnsi"/>
          <w:sz w:val="24"/>
          <w:szCs w:val="24"/>
        </w:rPr>
      </w:pPr>
    </w:p>
    <w:p w14:paraId="4D32E98D" w14:textId="77777777" w:rsidR="004E6958" w:rsidRPr="000E3E6D" w:rsidRDefault="004E6958" w:rsidP="004E6958">
      <w:pPr>
        <w:spacing w:after="0"/>
        <w:ind w:left="709"/>
        <w:jc w:val="both"/>
        <w:rPr>
          <w:sz w:val="24"/>
          <w:szCs w:val="24"/>
        </w:rPr>
      </w:pPr>
      <w:r w:rsidRPr="000E3E6D">
        <w:rPr>
          <w:sz w:val="24"/>
          <w:szCs w:val="24"/>
        </w:rPr>
        <w:t>Zamawiający usu</w:t>
      </w:r>
      <w:r w:rsidR="00BD1311" w:rsidRPr="000E3E6D">
        <w:rPr>
          <w:sz w:val="24"/>
          <w:szCs w:val="24"/>
        </w:rPr>
        <w:t>nął</w:t>
      </w:r>
      <w:r w:rsidR="00C11A8F" w:rsidRPr="000E3E6D">
        <w:rPr>
          <w:sz w:val="24"/>
          <w:szCs w:val="24"/>
        </w:rPr>
        <w:t xml:space="preserve"> zapis </w:t>
      </w:r>
    </w:p>
    <w:p w14:paraId="3536B08C" w14:textId="77777777" w:rsidR="00C11A8F" w:rsidRPr="000E3E6D" w:rsidRDefault="00C11A8F" w:rsidP="00C11A8F">
      <w:pPr>
        <w:spacing w:after="0"/>
        <w:ind w:left="709"/>
        <w:jc w:val="both"/>
        <w:rPr>
          <w:b/>
          <w:bCs/>
          <w:i/>
          <w:iCs/>
          <w:sz w:val="24"/>
          <w:szCs w:val="24"/>
        </w:rPr>
      </w:pPr>
      <w:r w:rsidRPr="000E3E6D">
        <w:rPr>
          <w:b/>
          <w:bCs/>
          <w:i/>
          <w:iCs/>
          <w:sz w:val="24"/>
          <w:szCs w:val="24"/>
        </w:rPr>
        <w:t>• współpraca z wagą odbywa się za pośrednictwem menu dotykowego wagi i nie  wymaga podłączania żadnej klawiatury zewnętrznej.</w:t>
      </w:r>
    </w:p>
    <w:p w14:paraId="0E1FBB09" w14:textId="77777777" w:rsidR="00C11A8F" w:rsidRPr="000E3E6D" w:rsidRDefault="00C11A8F" w:rsidP="004E6958">
      <w:pPr>
        <w:spacing w:after="0"/>
        <w:ind w:left="709"/>
        <w:jc w:val="both"/>
        <w:rPr>
          <w:sz w:val="24"/>
          <w:szCs w:val="24"/>
        </w:rPr>
      </w:pPr>
    </w:p>
    <w:p w14:paraId="72570961" w14:textId="77777777" w:rsidR="00C11A8F" w:rsidRPr="000E3E6D" w:rsidRDefault="00C11A8F" w:rsidP="004E6958">
      <w:pPr>
        <w:spacing w:after="0"/>
        <w:ind w:left="709"/>
        <w:jc w:val="both"/>
        <w:rPr>
          <w:sz w:val="24"/>
          <w:szCs w:val="24"/>
        </w:rPr>
      </w:pPr>
    </w:p>
    <w:p w14:paraId="100FC886" w14:textId="77777777" w:rsidR="00C11A8F" w:rsidRPr="000E3E6D" w:rsidRDefault="00C11A8F"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W odniesieniu do zadań przewidzianych Umową Załącznik nr 54a do SWIZ - Wzór Umowy,  Treść wymogu OPZ</w:t>
      </w:r>
      <w:r w:rsidRPr="000E3E6D">
        <w:rPr>
          <w:rFonts w:asciiTheme="minorHAnsi" w:hAnsiTheme="minorHAnsi"/>
          <w:b/>
          <w:bCs/>
          <w:i/>
          <w:iCs/>
          <w:sz w:val="24"/>
          <w:szCs w:val="24"/>
        </w:rPr>
        <w:t xml:space="preserve">:   Możliwość konfiguracji współpracy z modułem elektronicznego archiwum dokumentacji w zakresie archiwizacji raportów/zestawień.  </w:t>
      </w:r>
    </w:p>
    <w:p w14:paraId="488C80F0" w14:textId="77777777" w:rsidR="00C11A8F" w:rsidRPr="000E3E6D" w:rsidRDefault="00C11A8F" w:rsidP="00C11A8F">
      <w:pPr>
        <w:pStyle w:val="Akapitzlist"/>
        <w:jc w:val="both"/>
        <w:rPr>
          <w:rFonts w:asciiTheme="minorHAnsi" w:hAnsiTheme="minorHAnsi"/>
          <w:sz w:val="24"/>
          <w:szCs w:val="24"/>
        </w:rPr>
      </w:pPr>
      <w:r w:rsidRPr="000E3E6D">
        <w:rPr>
          <w:rFonts w:asciiTheme="minorHAnsi" w:hAnsiTheme="minorHAnsi"/>
          <w:sz w:val="24"/>
          <w:szCs w:val="24"/>
        </w:rPr>
        <w:t>Prosimy o informację o jakie dokumenty/raporty konkretne chodzi (żadne raporty apteczne nie wymagają podpisu elektronicznego) oraz kto ma autoryzować i w jakim celu? Raporty/zestawienia nie stanowią dokumentacji medycznej wymagającej archiwizacji w archiwum dokumentów cyfrowych przeznaczonym dla dokumentacji zewnętrznej, odpowiednio autoryzowanej i wymienionej w Rozporządzeniu Ministra Zdrowia w sprawie rodzajów elektronicznej dokumentacji medycznej. Jeżeli jednak Zamawiający chce gromadzić inne raporty/zestawienia to prosimy o wykaz tych raportów oraz wskazanie grup zawodowych uprawnionych do autoryzowania tych dokumentów.</w:t>
      </w:r>
    </w:p>
    <w:p w14:paraId="513B633C" w14:textId="77777777" w:rsidR="00C11A8F" w:rsidRPr="000E3E6D" w:rsidRDefault="00C11A8F" w:rsidP="00C11A8F">
      <w:pPr>
        <w:pStyle w:val="Akapitzlist"/>
        <w:jc w:val="both"/>
        <w:rPr>
          <w:rFonts w:asciiTheme="minorHAnsi" w:hAnsiTheme="minorHAnsi"/>
          <w:sz w:val="24"/>
          <w:szCs w:val="24"/>
        </w:rPr>
      </w:pPr>
    </w:p>
    <w:p w14:paraId="6E5ACBC9" w14:textId="77777777" w:rsidR="00C11A8F" w:rsidRPr="000E3E6D" w:rsidRDefault="00C11A8F" w:rsidP="00C11A8F">
      <w:pPr>
        <w:spacing w:after="0"/>
        <w:ind w:left="709"/>
        <w:jc w:val="both"/>
        <w:rPr>
          <w:b/>
          <w:sz w:val="24"/>
          <w:szCs w:val="24"/>
        </w:rPr>
      </w:pPr>
      <w:r w:rsidRPr="000E3E6D">
        <w:rPr>
          <w:b/>
          <w:sz w:val="24"/>
          <w:szCs w:val="24"/>
        </w:rPr>
        <w:t xml:space="preserve">Odpowiedź na pytanie nr  </w:t>
      </w:r>
      <w:r w:rsidR="00BA2424">
        <w:rPr>
          <w:b/>
          <w:sz w:val="24"/>
          <w:szCs w:val="24"/>
        </w:rPr>
        <w:t>271</w:t>
      </w:r>
    </w:p>
    <w:p w14:paraId="2C48D9CD" w14:textId="77777777" w:rsidR="00C11A8F" w:rsidRPr="000E3E6D" w:rsidRDefault="00C11A8F" w:rsidP="00C11A8F">
      <w:pPr>
        <w:pStyle w:val="Akapitzlist"/>
        <w:jc w:val="both"/>
        <w:rPr>
          <w:rFonts w:asciiTheme="minorHAnsi" w:hAnsiTheme="minorHAnsi"/>
          <w:sz w:val="24"/>
          <w:szCs w:val="24"/>
        </w:rPr>
      </w:pPr>
    </w:p>
    <w:p w14:paraId="01D86A03" w14:textId="77777777" w:rsidR="00C11A8F" w:rsidRPr="000E3E6D" w:rsidRDefault="00C11A8F" w:rsidP="00C11A8F">
      <w:pPr>
        <w:pStyle w:val="Akapitzlist"/>
        <w:jc w:val="both"/>
        <w:rPr>
          <w:rFonts w:asciiTheme="minorHAnsi" w:hAnsiTheme="minorHAnsi"/>
          <w:sz w:val="24"/>
          <w:szCs w:val="24"/>
        </w:rPr>
      </w:pPr>
      <w:r w:rsidRPr="000E3E6D">
        <w:rPr>
          <w:rFonts w:asciiTheme="minorHAnsi" w:hAnsiTheme="minorHAnsi"/>
          <w:sz w:val="24"/>
          <w:szCs w:val="24"/>
        </w:rPr>
        <w:t>Zamawiający poprzez zapis „</w:t>
      </w:r>
      <w:r w:rsidRPr="000E3E6D">
        <w:rPr>
          <w:rFonts w:asciiTheme="minorHAnsi" w:hAnsiTheme="minorHAnsi"/>
          <w:bCs/>
          <w:i/>
          <w:iCs/>
          <w:sz w:val="24"/>
          <w:szCs w:val="24"/>
        </w:rPr>
        <w:t>Możliwość konfiguracji współpracy z modułem elektronicznego archiwum dokumentacji w zakresie archiwizacji raportów/zestawień”</w:t>
      </w:r>
      <w:r w:rsidRPr="000E3E6D">
        <w:rPr>
          <w:rFonts w:asciiTheme="minorHAnsi" w:hAnsiTheme="minorHAnsi"/>
          <w:sz w:val="24"/>
          <w:szCs w:val="24"/>
        </w:rPr>
        <w:t xml:space="preserve"> rozumie możliwość archiwizowania dokumentów zapotrzebowania i wydania.</w:t>
      </w:r>
    </w:p>
    <w:p w14:paraId="6667B514" w14:textId="77777777" w:rsidR="00C11A8F" w:rsidRPr="000E3E6D" w:rsidRDefault="00C11A8F" w:rsidP="004E6958">
      <w:pPr>
        <w:spacing w:after="0"/>
        <w:ind w:left="709"/>
        <w:jc w:val="both"/>
        <w:rPr>
          <w:sz w:val="24"/>
          <w:szCs w:val="24"/>
        </w:rPr>
      </w:pPr>
    </w:p>
    <w:p w14:paraId="339A9EC1" w14:textId="77777777" w:rsidR="00724D27" w:rsidRPr="000E3E6D" w:rsidRDefault="00724D27" w:rsidP="004E6958">
      <w:pPr>
        <w:spacing w:after="0"/>
        <w:ind w:left="709"/>
        <w:jc w:val="both"/>
        <w:rPr>
          <w:sz w:val="24"/>
          <w:szCs w:val="24"/>
        </w:rPr>
      </w:pPr>
    </w:p>
    <w:p w14:paraId="4DC91E77" w14:textId="77777777" w:rsidR="00724D27" w:rsidRPr="000E3E6D" w:rsidRDefault="00724D27" w:rsidP="006A1FDF">
      <w:pPr>
        <w:pStyle w:val="Akapitzlist"/>
        <w:numPr>
          <w:ilvl w:val="0"/>
          <w:numId w:val="117"/>
        </w:numPr>
        <w:jc w:val="both"/>
        <w:rPr>
          <w:rFonts w:asciiTheme="minorHAnsi" w:hAnsiTheme="minorHAnsi"/>
          <w:b/>
          <w:b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System dostarcza aplikację, która umożliwia zarządzanie użytkownikami (dodawanie, usuwanie i modyfikację).</w:t>
      </w:r>
      <w:r w:rsidRPr="000E3E6D">
        <w:rPr>
          <w:rFonts w:asciiTheme="minorHAnsi" w:hAnsiTheme="minorHAnsi"/>
          <w:b/>
          <w:bCs/>
          <w:sz w:val="24"/>
          <w:szCs w:val="24"/>
        </w:rPr>
        <w:t xml:space="preserve">   </w:t>
      </w:r>
    </w:p>
    <w:p w14:paraId="37A29898" w14:textId="77777777" w:rsidR="00724D27" w:rsidRPr="000E3E6D" w:rsidRDefault="00724D27" w:rsidP="00724D27">
      <w:pPr>
        <w:pStyle w:val="Akapitzlist"/>
        <w:jc w:val="both"/>
        <w:rPr>
          <w:rFonts w:asciiTheme="minorHAnsi" w:hAnsiTheme="minorHAnsi"/>
          <w:sz w:val="24"/>
          <w:szCs w:val="24"/>
        </w:rPr>
      </w:pPr>
      <w:r w:rsidRPr="000E3E6D">
        <w:rPr>
          <w:rFonts w:asciiTheme="minorHAnsi" w:hAnsiTheme="minorHAnsi"/>
          <w:sz w:val="24"/>
          <w:szCs w:val="24"/>
        </w:rPr>
        <w:t xml:space="preserve">Czy zamawiający uzna wymóg za spełniony jeżeli zarządzanie użytkownikami odbywać się będzie po przez stronę www </w:t>
      </w:r>
      <w:proofErr w:type="spellStart"/>
      <w:r w:rsidRPr="000E3E6D">
        <w:rPr>
          <w:rFonts w:asciiTheme="minorHAnsi" w:hAnsiTheme="minorHAnsi"/>
          <w:sz w:val="24"/>
          <w:szCs w:val="24"/>
        </w:rPr>
        <w:t>eRejestracji</w:t>
      </w:r>
      <w:proofErr w:type="spellEnd"/>
      <w:r w:rsidRPr="000E3E6D">
        <w:rPr>
          <w:rFonts w:asciiTheme="minorHAnsi" w:hAnsiTheme="minorHAnsi"/>
          <w:sz w:val="24"/>
          <w:szCs w:val="24"/>
        </w:rPr>
        <w:t xml:space="preserve"> w panelu administratora? </w:t>
      </w:r>
    </w:p>
    <w:p w14:paraId="73C4BF21" w14:textId="77777777" w:rsidR="00724D27" w:rsidRPr="000E3E6D" w:rsidRDefault="00724D27" w:rsidP="004E6958">
      <w:pPr>
        <w:spacing w:after="0"/>
        <w:ind w:left="709"/>
        <w:jc w:val="both"/>
        <w:rPr>
          <w:sz w:val="24"/>
          <w:szCs w:val="24"/>
        </w:rPr>
      </w:pPr>
    </w:p>
    <w:p w14:paraId="5DE552DE" w14:textId="77777777" w:rsidR="00724D27" w:rsidRPr="000E3E6D" w:rsidRDefault="00724D27" w:rsidP="00724D27">
      <w:pPr>
        <w:spacing w:after="0"/>
        <w:ind w:left="709"/>
        <w:jc w:val="both"/>
        <w:rPr>
          <w:b/>
          <w:sz w:val="24"/>
          <w:szCs w:val="24"/>
        </w:rPr>
      </w:pPr>
      <w:r w:rsidRPr="000E3E6D">
        <w:rPr>
          <w:b/>
          <w:sz w:val="24"/>
          <w:szCs w:val="24"/>
        </w:rPr>
        <w:t xml:space="preserve">Odpowiedź na pytanie nr  </w:t>
      </w:r>
      <w:r w:rsidR="00BA2424">
        <w:rPr>
          <w:b/>
          <w:sz w:val="24"/>
          <w:szCs w:val="24"/>
        </w:rPr>
        <w:t>272</w:t>
      </w:r>
    </w:p>
    <w:p w14:paraId="41A8EE7B" w14:textId="77777777" w:rsidR="00724D27" w:rsidRPr="000E3E6D" w:rsidRDefault="00724D27" w:rsidP="00724D27">
      <w:pPr>
        <w:pStyle w:val="Akapitzlist"/>
        <w:jc w:val="both"/>
        <w:rPr>
          <w:rFonts w:asciiTheme="minorHAnsi" w:hAnsiTheme="minorHAnsi"/>
          <w:sz w:val="24"/>
          <w:szCs w:val="24"/>
        </w:rPr>
      </w:pPr>
    </w:p>
    <w:p w14:paraId="08D1CABD" w14:textId="77777777" w:rsidR="00724D27" w:rsidRPr="000E3E6D" w:rsidRDefault="00724D27" w:rsidP="00724D27">
      <w:pPr>
        <w:spacing w:after="0"/>
        <w:ind w:left="709"/>
        <w:jc w:val="both"/>
        <w:rPr>
          <w:sz w:val="24"/>
          <w:szCs w:val="24"/>
        </w:rPr>
      </w:pPr>
      <w:r w:rsidRPr="000E3E6D">
        <w:rPr>
          <w:sz w:val="24"/>
          <w:szCs w:val="24"/>
        </w:rPr>
        <w:t xml:space="preserve">Zamawiający uzna wymóg za spełniony jeżeli zarządzanie użytkownikami odbywać się będzie po przez stronę www </w:t>
      </w:r>
      <w:proofErr w:type="spellStart"/>
      <w:r w:rsidRPr="000E3E6D">
        <w:rPr>
          <w:sz w:val="24"/>
          <w:szCs w:val="24"/>
        </w:rPr>
        <w:t>eRejestracji</w:t>
      </w:r>
      <w:proofErr w:type="spellEnd"/>
      <w:r w:rsidRPr="000E3E6D">
        <w:rPr>
          <w:sz w:val="24"/>
          <w:szCs w:val="24"/>
        </w:rPr>
        <w:t xml:space="preserve"> w panelu administratora.</w:t>
      </w:r>
    </w:p>
    <w:p w14:paraId="735B7745" w14:textId="77777777" w:rsidR="00724D27" w:rsidRPr="000E3E6D" w:rsidRDefault="00724D27" w:rsidP="00724D27">
      <w:pPr>
        <w:spacing w:after="0"/>
        <w:ind w:left="709"/>
        <w:jc w:val="both"/>
        <w:rPr>
          <w:sz w:val="24"/>
          <w:szCs w:val="24"/>
        </w:rPr>
      </w:pPr>
    </w:p>
    <w:p w14:paraId="16FB7E44" w14:textId="77777777" w:rsidR="00724D27" w:rsidRPr="000E3E6D" w:rsidRDefault="00724D27" w:rsidP="006A1FDF">
      <w:pPr>
        <w:pStyle w:val="Akapitzlist"/>
        <w:numPr>
          <w:ilvl w:val="0"/>
          <w:numId w:val="117"/>
        </w:numPr>
        <w:jc w:val="both"/>
        <w:rPr>
          <w:rFonts w:asciiTheme="minorHAnsi" w:hAnsiTheme="minorHAnsi"/>
          <w:b/>
          <w:b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Moduł umożliwiać obsługę </w:t>
      </w:r>
      <w:proofErr w:type="spellStart"/>
      <w:r w:rsidRPr="000E3E6D">
        <w:rPr>
          <w:rFonts w:asciiTheme="minorHAnsi" w:hAnsiTheme="minorHAnsi"/>
          <w:b/>
          <w:bCs/>
          <w:i/>
          <w:iCs/>
          <w:sz w:val="24"/>
          <w:szCs w:val="24"/>
        </w:rPr>
        <w:t>DICOMowych</w:t>
      </w:r>
      <w:proofErr w:type="spellEnd"/>
      <w:r w:rsidRPr="000E3E6D">
        <w:rPr>
          <w:rFonts w:asciiTheme="minorHAnsi" w:hAnsiTheme="minorHAnsi"/>
          <w:b/>
          <w:bCs/>
          <w:i/>
          <w:iCs/>
          <w:sz w:val="24"/>
          <w:szCs w:val="24"/>
        </w:rPr>
        <w:t xml:space="preserve"> klas SOP C-FIND, C-MOVE, C-GET.  </w:t>
      </w:r>
    </w:p>
    <w:p w14:paraId="4927B545" w14:textId="77777777" w:rsidR="00724D27" w:rsidRPr="000E3E6D" w:rsidRDefault="00724D27" w:rsidP="00724D27">
      <w:pPr>
        <w:pStyle w:val="Akapitzlist"/>
        <w:jc w:val="both"/>
        <w:rPr>
          <w:rFonts w:asciiTheme="minorHAnsi" w:hAnsiTheme="minorHAnsi"/>
          <w:sz w:val="24"/>
          <w:szCs w:val="24"/>
        </w:rPr>
      </w:pPr>
      <w:r w:rsidRPr="000E3E6D">
        <w:rPr>
          <w:rFonts w:asciiTheme="minorHAnsi" w:hAnsiTheme="minorHAnsi"/>
          <w:sz w:val="24"/>
          <w:szCs w:val="24"/>
        </w:rPr>
        <w:t xml:space="preserve">Preferowanym rozwiązaniem w komunikacji </w:t>
      </w:r>
      <w:proofErr w:type="spellStart"/>
      <w:r w:rsidRPr="000E3E6D">
        <w:rPr>
          <w:rFonts w:asciiTheme="minorHAnsi" w:hAnsiTheme="minorHAnsi"/>
          <w:sz w:val="24"/>
          <w:szCs w:val="24"/>
        </w:rPr>
        <w:t>Dicom</w:t>
      </w:r>
      <w:proofErr w:type="spellEnd"/>
      <w:r w:rsidRPr="000E3E6D">
        <w:rPr>
          <w:rFonts w:asciiTheme="minorHAnsi" w:hAnsiTheme="minorHAnsi"/>
          <w:sz w:val="24"/>
          <w:szCs w:val="24"/>
        </w:rPr>
        <w:t xml:space="preserve"> jest C-MOVE. Czy Zamawiający uzna funkcjonalność za spełnioną jeżeli operacja C-GET zostanie zastąpiona przez C-MOVE? </w:t>
      </w:r>
    </w:p>
    <w:p w14:paraId="1361E53F" w14:textId="77777777" w:rsidR="00724D27" w:rsidRPr="000E3E6D" w:rsidRDefault="00724D27" w:rsidP="00724D27">
      <w:pPr>
        <w:spacing w:after="0"/>
        <w:ind w:left="709"/>
        <w:jc w:val="both"/>
        <w:rPr>
          <w:sz w:val="24"/>
          <w:szCs w:val="24"/>
        </w:rPr>
      </w:pPr>
    </w:p>
    <w:p w14:paraId="2DA458D0" w14:textId="77777777" w:rsidR="00724D27" w:rsidRPr="000E3E6D" w:rsidRDefault="00724D27" w:rsidP="00724D27">
      <w:pPr>
        <w:spacing w:after="0"/>
        <w:ind w:left="709"/>
        <w:jc w:val="both"/>
        <w:rPr>
          <w:b/>
          <w:sz w:val="24"/>
          <w:szCs w:val="24"/>
        </w:rPr>
      </w:pPr>
      <w:r w:rsidRPr="000E3E6D">
        <w:rPr>
          <w:b/>
          <w:sz w:val="24"/>
          <w:szCs w:val="24"/>
        </w:rPr>
        <w:t xml:space="preserve">Odpowiedź na pytanie nr  </w:t>
      </w:r>
      <w:r w:rsidR="00BA2424">
        <w:rPr>
          <w:b/>
          <w:sz w:val="24"/>
          <w:szCs w:val="24"/>
        </w:rPr>
        <w:t>273</w:t>
      </w:r>
    </w:p>
    <w:p w14:paraId="14EFDC83" w14:textId="77777777" w:rsidR="00724D27" w:rsidRPr="000E3E6D" w:rsidRDefault="00724D27" w:rsidP="00724D27">
      <w:pPr>
        <w:pStyle w:val="Akapitzlist"/>
        <w:jc w:val="both"/>
        <w:rPr>
          <w:rFonts w:asciiTheme="minorHAnsi" w:hAnsiTheme="minorHAnsi"/>
          <w:sz w:val="24"/>
          <w:szCs w:val="24"/>
        </w:rPr>
      </w:pPr>
    </w:p>
    <w:p w14:paraId="50EB42DD" w14:textId="77777777" w:rsidR="00724D27" w:rsidRPr="000E3E6D" w:rsidRDefault="00724D27" w:rsidP="00724D27">
      <w:pPr>
        <w:spacing w:after="0"/>
        <w:ind w:left="709"/>
        <w:jc w:val="both"/>
        <w:rPr>
          <w:sz w:val="24"/>
          <w:szCs w:val="24"/>
        </w:rPr>
      </w:pPr>
      <w:r w:rsidRPr="000E3E6D">
        <w:rPr>
          <w:sz w:val="24"/>
          <w:szCs w:val="24"/>
        </w:rPr>
        <w:lastRenderedPageBreak/>
        <w:t>Zamawiający uzna funkcjonalność za spełnioną jeżeli operacja C-GET zostanie zastąpiona przez C-MOVE</w:t>
      </w:r>
    </w:p>
    <w:p w14:paraId="6C70F7BE" w14:textId="77777777" w:rsidR="00724D27" w:rsidRPr="000E3E6D" w:rsidRDefault="00724D27" w:rsidP="00724D27">
      <w:pPr>
        <w:spacing w:after="0"/>
        <w:ind w:left="709"/>
        <w:jc w:val="both"/>
        <w:rPr>
          <w:sz w:val="24"/>
          <w:szCs w:val="24"/>
        </w:rPr>
      </w:pPr>
    </w:p>
    <w:p w14:paraId="44DD1D99" w14:textId="77777777" w:rsidR="00724D27" w:rsidRPr="000E3E6D" w:rsidRDefault="00724D27" w:rsidP="006A1FDF">
      <w:pPr>
        <w:pStyle w:val="Akapitzlist"/>
        <w:numPr>
          <w:ilvl w:val="0"/>
          <w:numId w:val="117"/>
        </w:numPr>
        <w:jc w:val="both"/>
        <w:rPr>
          <w:rFonts w:asciiTheme="minorHAnsi" w:hAnsiTheme="minorHAnsi"/>
          <w:b/>
          <w:b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Moduł zapewnia możliwość przeglądu wizyt pacjenta za dowolny okres wg statusów wymienionych w wierszach powyżej.</w:t>
      </w:r>
      <w:r w:rsidRPr="000E3E6D">
        <w:rPr>
          <w:rFonts w:asciiTheme="minorHAnsi" w:hAnsiTheme="minorHAnsi"/>
          <w:b/>
          <w:bCs/>
          <w:sz w:val="24"/>
          <w:szCs w:val="24"/>
        </w:rPr>
        <w:t xml:space="preserve">  </w:t>
      </w:r>
    </w:p>
    <w:p w14:paraId="71C54DDF" w14:textId="77777777" w:rsidR="00724D27" w:rsidRPr="000E3E6D" w:rsidRDefault="00724D27" w:rsidP="00724D27">
      <w:pPr>
        <w:pStyle w:val="Akapitzlist"/>
        <w:jc w:val="both"/>
        <w:rPr>
          <w:rFonts w:asciiTheme="minorHAnsi" w:hAnsiTheme="minorHAnsi"/>
          <w:sz w:val="24"/>
          <w:szCs w:val="24"/>
        </w:rPr>
      </w:pPr>
      <w:r w:rsidRPr="000E3E6D">
        <w:rPr>
          <w:rFonts w:asciiTheme="minorHAnsi" w:hAnsiTheme="minorHAnsi"/>
          <w:sz w:val="24"/>
          <w:szCs w:val="24"/>
        </w:rPr>
        <w:t>Czy w związku z tym, że w systemie przyjęto inne rozwiązania niż status wizyty, Zamawiający uzna punkt za spełniony, jeśli status wizyty będzie rozpoznawalny w inny sposób (np. poprzez umiejscowienie wizyty w odpowiednim oknie, brak wypełnienia pola zamykającego wizytę itp.)?</w:t>
      </w:r>
    </w:p>
    <w:p w14:paraId="3949554E" w14:textId="77777777" w:rsidR="00724D27" w:rsidRPr="000E3E6D" w:rsidRDefault="00724D27" w:rsidP="00724D27">
      <w:pPr>
        <w:spacing w:after="0"/>
        <w:ind w:left="709"/>
        <w:jc w:val="both"/>
        <w:rPr>
          <w:sz w:val="24"/>
          <w:szCs w:val="24"/>
        </w:rPr>
      </w:pPr>
    </w:p>
    <w:p w14:paraId="4D5A5D63" w14:textId="77777777" w:rsidR="00724D27" w:rsidRPr="000E3E6D" w:rsidRDefault="00724D27" w:rsidP="00724D27">
      <w:pPr>
        <w:spacing w:after="0"/>
        <w:ind w:left="709"/>
        <w:jc w:val="both"/>
        <w:rPr>
          <w:b/>
          <w:sz w:val="24"/>
          <w:szCs w:val="24"/>
        </w:rPr>
      </w:pPr>
      <w:r w:rsidRPr="000E3E6D">
        <w:rPr>
          <w:b/>
          <w:sz w:val="24"/>
          <w:szCs w:val="24"/>
        </w:rPr>
        <w:t xml:space="preserve">Odpowiedź na pytanie nr  </w:t>
      </w:r>
      <w:r w:rsidR="00BA2424">
        <w:rPr>
          <w:b/>
          <w:sz w:val="24"/>
          <w:szCs w:val="24"/>
        </w:rPr>
        <w:t>274</w:t>
      </w:r>
    </w:p>
    <w:p w14:paraId="1EBD86D1" w14:textId="77777777" w:rsidR="00724D27" w:rsidRPr="000E3E6D" w:rsidRDefault="00724D27" w:rsidP="00724D27">
      <w:pPr>
        <w:pStyle w:val="Akapitzlist"/>
        <w:jc w:val="both"/>
        <w:rPr>
          <w:rFonts w:asciiTheme="minorHAnsi" w:hAnsiTheme="minorHAnsi"/>
          <w:sz w:val="24"/>
          <w:szCs w:val="24"/>
        </w:rPr>
      </w:pPr>
    </w:p>
    <w:p w14:paraId="67E9D052" w14:textId="77777777" w:rsidR="00724D27" w:rsidRPr="000E3E6D" w:rsidRDefault="00724D27" w:rsidP="00724D27">
      <w:pPr>
        <w:spacing w:after="0"/>
        <w:ind w:left="709"/>
        <w:jc w:val="both"/>
        <w:rPr>
          <w:sz w:val="24"/>
          <w:szCs w:val="24"/>
        </w:rPr>
      </w:pPr>
      <w:r w:rsidRPr="000E3E6D">
        <w:rPr>
          <w:sz w:val="24"/>
          <w:szCs w:val="24"/>
        </w:rPr>
        <w:t>Zamawiający uzna punkt za spełniony, jeśli status wizyty będzie rozpoznawalny w inny sposób (np. poprzez umiejscowienie wizyty w odpowiednim oknie, brak wypełnienia pola zamykającego wizytę itp.</w:t>
      </w:r>
    </w:p>
    <w:p w14:paraId="0FE9D62C" w14:textId="77777777" w:rsidR="00724D27" w:rsidRPr="000E3E6D" w:rsidRDefault="00724D27" w:rsidP="00724D27">
      <w:pPr>
        <w:spacing w:after="0"/>
        <w:ind w:left="709"/>
        <w:jc w:val="both"/>
        <w:rPr>
          <w:sz w:val="24"/>
          <w:szCs w:val="24"/>
        </w:rPr>
      </w:pPr>
    </w:p>
    <w:p w14:paraId="18CA1D8B" w14:textId="77777777" w:rsidR="00724D27" w:rsidRPr="000E3E6D" w:rsidRDefault="00724D27" w:rsidP="006A1FDF">
      <w:pPr>
        <w:pStyle w:val="Akapitzlist"/>
        <w:numPr>
          <w:ilvl w:val="0"/>
          <w:numId w:val="117"/>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Moduł zapewnia możliwość przeglądu wizyt pacjenta za dowolny okres dla całego ośrodka, poszczególnych poradni, czy lekarzy wg statusów wymienionych w wierszach powyżej.  </w:t>
      </w:r>
    </w:p>
    <w:p w14:paraId="1CDC22E2" w14:textId="77777777" w:rsidR="00724D27" w:rsidRPr="000E3E6D" w:rsidRDefault="00724D27" w:rsidP="00724D27">
      <w:pPr>
        <w:pStyle w:val="Akapitzlist"/>
        <w:jc w:val="both"/>
        <w:rPr>
          <w:rFonts w:asciiTheme="minorHAnsi" w:hAnsiTheme="minorHAnsi"/>
          <w:sz w:val="24"/>
          <w:szCs w:val="24"/>
        </w:rPr>
      </w:pPr>
      <w:r w:rsidRPr="000E3E6D">
        <w:rPr>
          <w:rFonts w:asciiTheme="minorHAnsi" w:hAnsiTheme="minorHAnsi"/>
          <w:sz w:val="24"/>
          <w:szCs w:val="24"/>
        </w:rPr>
        <w:t>Czy w związku z tym, że w systemie przyjęto inne rozwiązania niż status wizyty, Zamawiający uzna punkt za spełniony, jeśli status wizyty będzie rozpoznawalny w inny sposób (np. poprzez umiejscowienie wizyty w odpowiednim oknie, brak wypełnienia pola zamykającego wizytę itp.)?</w:t>
      </w:r>
    </w:p>
    <w:p w14:paraId="4432F338" w14:textId="77777777" w:rsidR="00724D27" w:rsidRPr="000E3E6D" w:rsidRDefault="00724D27" w:rsidP="00724D27">
      <w:pPr>
        <w:pStyle w:val="Akapitzlist"/>
        <w:jc w:val="both"/>
        <w:rPr>
          <w:rFonts w:asciiTheme="minorHAnsi" w:hAnsiTheme="minorHAnsi"/>
          <w:sz w:val="24"/>
          <w:szCs w:val="24"/>
        </w:rPr>
      </w:pPr>
    </w:p>
    <w:p w14:paraId="71A9913E" w14:textId="77777777" w:rsidR="00724D27" w:rsidRPr="000E3E6D" w:rsidRDefault="00724D27" w:rsidP="00724D27">
      <w:pPr>
        <w:spacing w:after="0"/>
        <w:ind w:left="709"/>
        <w:jc w:val="both"/>
        <w:rPr>
          <w:b/>
          <w:sz w:val="24"/>
          <w:szCs w:val="24"/>
        </w:rPr>
      </w:pPr>
      <w:r w:rsidRPr="000E3E6D">
        <w:rPr>
          <w:b/>
          <w:sz w:val="24"/>
          <w:szCs w:val="24"/>
        </w:rPr>
        <w:t xml:space="preserve">Odpowiedź na pytanie nr  </w:t>
      </w:r>
      <w:r w:rsidR="00BA2424">
        <w:rPr>
          <w:b/>
          <w:sz w:val="24"/>
          <w:szCs w:val="24"/>
        </w:rPr>
        <w:t>275</w:t>
      </w:r>
    </w:p>
    <w:p w14:paraId="1135F8EE" w14:textId="77777777" w:rsidR="00724D27" w:rsidRPr="000E3E6D" w:rsidRDefault="00724D27" w:rsidP="00724D27">
      <w:pPr>
        <w:pStyle w:val="Akapitzlist"/>
        <w:jc w:val="both"/>
        <w:rPr>
          <w:rFonts w:asciiTheme="minorHAnsi" w:hAnsiTheme="minorHAnsi"/>
          <w:sz w:val="24"/>
          <w:szCs w:val="24"/>
        </w:rPr>
      </w:pPr>
    </w:p>
    <w:p w14:paraId="5E9B6A3F" w14:textId="77777777" w:rsidR="00724D27" w:rsidRPr="000E3E6D" w:rsidRDefault="00724D27" w:rsidP="00724D27">
      <w:pPr>
        <w:spacing w:after="0"/>
        <w:ind w:left="709"/>
        <w:jc w:val="both"/>
        <w:rPr>
          <w:sz w:val="24"/>
          <w:szCs w:val="24"/>
        </w:rPr>
      </w:pPr>
      <w:r w:rsidRPr="000E3E6D">
        <w:rPr>
          <w:sz w:val="24"/>
          <w:szCs w:val="24"/>
        </w:rPr>
        <w:t>Zamawiający uzna punkt za spełniony, jeśli status wizyty będzie rozpoznawalny w inny sposób (np. poprzez umiejscowienie wizyty w odpowiednim oknie, brak wypełnienia pola zamykającego wizytę itp.</w:t>
      </w:r>
    </w:p>
    <w:p w14:paraId="0B47DE0A" w14:textId="77777777" w:rsidR="00724D27" w:rsidRPr="000E3E6D" w:rsidRDefault="00724D27" w:rsidP="00724D27">
      <w:pPr>
        <w:pStyle w:val="Akapitzlist"/>
        <w:jc w:val="both"/>
        <w:rPr>
          <w:rFonts w:asciiTheme="minorHAnsi" w:hAnsiTheme="minorHAnsi"/>
          <w:sz w:val="24"/>
          <w:szCs w:val="24"/>
        </w:rPr>
      </w:pPr>
    </w:p>
    <w:p w14:paraId="5F1DCF5E" w14:textId="77777777" w:rsidR="00CA1F3D" w:rsidRPr="000E3E6D" w:rsidRDefault="00CA1F3D" w:rsidP="006A1FDF">
      <w:pPr>
        <w:pStyle w:val="Akapitzlist"/>
        <w:numPr>
          <w:ilvl w:val="0"/>
          <w:numId w:val="117"/>
        </w:numPr>
        <w:jc w:val="both"/>
        <w:rPr>
          <w:rFonts w:asciiTheme="minorHAnsi" w:hAnsiTheme="minorHAnsi"/>
          <w:b/>
          <w:bCs/>
          <w:sz w:val="24"/>
          <w:szCs w:val="24"/>
        </w:rPr>
      </w:pPr>
      <w:r w:rsidRPr="000E3E6D">
        <w:rPr>
          <w:rFonts w:asciiTheme="minorHAnsi" w:hAnsiTheme="minorHAnsi"/>
          <w:b/>
          <w:sz w:val="24"/>
          <w:szCs w:val="24"/>
        </w:rPr>
        <w:t xml:space="preserve">Załącznik nr 51; Karta mikroprocesorowa (chipowa).  </w:t>
      </w:r>
      <w:r w:rsidRPr="000E3E6D">
        <w:rPr>
          <w:rFonts w:asciiTheme="minorHAnsi" w:hAnsiTheme="minorHAnsi"/>
          <w:sz w:val="24"/>
          <w:szCs w:val="24"/>
        </w:rPr>
        <w:t>1.25.</w:t>
      </w:r>
      <w:r w:rsidRPr="000E3E6D">
        <w:rPr>
          <w:rFonts w:asciiTheme="minorHAnsi" w:hAnsiTheme="minorHAnsi"/>
          <w:sz w:val="24"/>
          <w:szCs w:val="24"/>
        </w:rPr>
        <w:tab/>
      </w:r>
      <w:r w:rsidRPr="000E3E6D">
        <w:rPr>
          <w:rFonts w:asciiTheme="minorHAnsi" w:hAnsiTheme="minorHAnsi"/>
          <w:b/>
          <w:sz w:val="24"/>
          <w:szCs w:val="24"/>
        </w:rPr>
        <w:t>W ramach gwarancji Zamawiający wymaga, aby w przypadku awarii/problemów, Wykonawca zapewnił wymianę karty z certyfikatem trzech dni roboczych od złożenia reklamacji,</w:t>
      </w:r>
    </w:p>
    <w:p w14:paraId="15A929A9" w14:textId="77777777" w:rsidR="00CA1F3D" w:rsidRPr="000E3E6D" w:rsidRDefault="00CA1F3D" w:rsidP="00CA1F3D">
      <w:pPr>
        <w:pStyle w:val="Akapitzlist"/>
        <w:jc w:val="both"/>
        <w:rPr>
          <w:rFonts w:asciiTheme="minorHAnsi" w:hAnsiTheme="minorHAnsi"/>
          <w:bCs/>
          <w:sz w:val="24"/>
          <w:szCs w:val="24"/>
        </w:rPr>
      </w:pPr>
      <w:r w:rsidRPr="000E3E6D">
        <w:rPr>
          <w:rFonts w:asciiTheme="minorHAnsi" w:hAnsiTheme="minorHAnsi"/>
          <w:bCs/>
          <w:sz w:val="24"/>
          <w:szCs w:val="24"/>
        </w:rPr>
        <w:t>Prosimy o wydłużenia terminu wymiany karty do możliwego do dotrzymania w warunkach rzeczywistych – min 7 dni.</w:t>
      </w:r>
    </w:p>
    <w:p w14:paraId="15AFEA13" w14:textId="77777777" w:rsidR="00724D27" w:rsidRPr="000E3E6D" w:rsidRDefault="00724D27" w:rsidP="00724D27">
      <w:pPr>
        <w:spacing w:after="0"/>
        <w:ind w:left="709"/>
        <w:jc w:val="both"/>
        <w:rPr>
          <w:sz w:val="24"/>
          <w:szCs w:val="24"/>
        </w:rPr>
      </w:pPr>
    </w:p>
    <w:p w14:paraId="18B39ECA" w14:textId="77777777" w:rsidR="00CA1F3D" w:rsidRPr="000E3E6D" w:rsidRDefault="00CA1F3D" w:rsidP="00CA1F3D">
      <w:pPr>
        <w:spacing w:after="0"/>
        <w:ind w:left="709"/>
        <w:jc w:val="both"/>
        <w:rPr>
          <w:b/>
          <w:sz w:val="24"/>
          <w:szCs w:val="24"/>
        </w:rPr>
      </w:pPr>
      <w:r w:rsidRPr="000E3E6D">
        <w:rPr>
          <w:b/>
          <w:sz w:val="24"/>
          <w:szCs w:val="24"/>
        </w:rPr>
        <w:t xml:space="preserve">Odpowiedź na pytanie nr  </w:t>
      </w:r>
      <w:r w:rsidR="00BA2424">
        <w:rPr>
          <w:b/>
          <w:sz w:val="24"/>
          <w:szCs w:val="24"/>
        </w:rPr>
        <w:t>276</w:t>
      </w:r>
    </w:p>
    <w:p w14:paraId="3DDF7497" w14:textId="77777777" w:rsidR="00CA1F3D" w:rsidRPr="000E3E6D" w:rsidRDefault="00CA1F3D" w:rsidP="00CA1F3D">
      <w:pPr>
        <w:pStyle w:val="Akapitzlist"/>
        <w:jc w:val="both"/>
        <w:rPr>
          <w:rFonts w:asciiTheme="minorHAnsi" w:hAnsiTheme="minorHAnsi"/>
          <w:sz w:val="24"/>
          <w:szCs w:val="24"/>
        </w:rPr>
      </w:pPr>
    </w:p>
    <w:p w14:paraId="40888A17" w14:textId="77777777" w:rsidR="00724D27" w:rsidRPr="000E3E6D" w:rsidRDefault="00CA1F3D" w:rsidP="00CA1F3D">
      <w:pPr>
        <w:spacing w:after="0"/>
        <w:ind w:left="709"/>
        <w:jc w:val="both"/>
        <w:rPr>
          <w:sz w:val="24"/>
          <w:szCs w:val="24"/>
        </w:rPr>
      </w:pPr>
      <w:r w:rsidRPr="000E3E6D">
        <w:rPr>
          <w:sz w:val="24"/>
          <w:szCs w:val="24"/>
        </w:rPr>
        <w:t xml:space="preserve">Zamawiający zmienia zapis w </w:t>
      </w:r>
      <w:proofErr w:type="spellStart"/>
      <w:r w:rsidRPr="000E3E6D">
        <w:rPr>
          <w:sz w:val="24"/>
          <w:szCs w:val="24"/>
        </w:rPr>
        <w:t>Załaczniku</w:t>
      </w:r>
      <w:proofErr w:type="spellEnd"/>
      <w:r w:rsidRPr="000E3E6D">
        <w:rPr>
          <w:sz w:val="24"/>
          <w:szCs w:val="24"/>
        </w:rPr>
        <w:t xml:space="preserve"> nr 51 – opis systemu autoryzacji:</w:t>
      </w:r>
    </w:p>
    <w:p w14:paraId="512667E6" w14:textId="77777777" w:rsidR="00CA1F3D" w:rsidRPr="000E3E6D" w:rsidRDefault="00CA1F3D" w:rsidP="00CA1F3D">
      <w:pPr>
        <w:spacing w:after="0"/>
        <w:ind w:left="709"/>
        <w:jc w:val="both"/>
        <w:rPr>
          <w:sz w:val="24"/>
          <w:szCs w:val="24"/>
        </w:rPr>
      </w:pPr>
    </w:p>
    <w:p w14:paraId="496CD0B3" w14:textId="77777777" w:rsidR="00CA1F3D" w:rsidRPr="000E3E6D" w:rsidRDefault="00CA1F3D" w:rsidP="00CA1F3D">
      <w:pPr>
        <w:spacing w:after="0"/>
        <w:ind w:left="709"/>
        <w:jc w:val="both"/>
        <w:rPr>
          <w:sz w:val="24"/>
          <w:szCs w:val="24"/>
        </w:rPr>
      </w:pPr>
    </w:p>
    <w:p w14:paraId="6E8F3D50" w14:textId="77777777" w:rsidR="00CA1F3D" w:rsidRPr="000E3E6D" w:rsidRDefault="00CA1F3D" w:rsidP="00CA1F3D">
      <w:pPr>
        <w:spacing w:after="0"/>
        <w:ind w:left="709"/>
        <w:jc w:val="both"/>
        <w:rPr>
          <w:b/>
          <w:sz w:val="24"/>
          <w:szCs w:val="24"/>
        </w:rPr>
      </w:pPr>
      <w:r w:rsidRPr="000E3E6D">
        <w:rPr>
          <w:b/>
          <w:sz w:val="24"/>
          <w:szCs w:val="24"/>
        </w:rPr>
        <w:t>Było:</w:t>
      </w:r>
    </w:p>
    <w:p w14:paraId="0830218C" w14:textId="77777777" w:rsidR="00CA1F3D" w:rsidRPr="000E3E6D" w:rsidRDefault="00CA1F3D" w:rsidP="00CA1F3D">
      <w:pPr>
        <w:spacing w:after="0"/>
        <w:ind w:left="709"/>
        <w:jc w:val="both"/>
        <w:rPr>
          <w:sz w:val="24"/>
          <w:szCs w:val="24"/>
        </w:rPr>
      </w:pPr>
    </w:p>
    <w:p w14:paraId="3983B886" w14:textId="77777777" w:rsidR="00CA1F3D" w:rsidRPr="000E3E6D" w:rsidRDefault="00CA1F3D" w:rsidP="00CA1F3D">
      <w:pPr>
        <w:spacing w:after="0"/>
        <w:ind w:left="709"/>
        <w:jc w:val="both"/>
        <w:rPr>
          <w:i/>
          <w:sz w:val="24"/>
          <w:szCs w:val="24"/>
        </w:rPr>
      </w:pPr>
      <w:r w:rsidRPr="000E3E6D">
        <w:rPr>
          <w:sz w:val="24"/>
          <w:szCs w:val="24"/>
        </w:rPr>
        <w:t>1.25.</w:t>
      </w:r>
      <w:r w:rsidRPr="000E3E6D">
        <w:rPr>
          <w:sz w:val="24"/>
          <w:szCs w:val="24"/>
        </w:rPr>
        <w:tab/>
      </w:r>
      <w:r w:rsidRPr="000E3E6D">
        <w:rPr>
          <w:i/>
          <w:sz w:val="24"/>
          <w:szCs w:val="24"/>
        </w:rPr>
        <w:t>W ramach gwarancji Zamawiający wymaga, aby w przypadku awarii/problemów, Wykonawca zapewnił wymianę karty z certyfikatem trzech dni roboczych od złożenia reklamacji,</w:t>
      </w:r>
    </w:p>
    <w:p w14:paraId="0D4ABD28" w14:textId="77777777" w:rsidR="00724D27" w:rsidRPr="000E3E6D" w:rsidRDefault="00724D27" w:rsidP="00724D27">
      <w:pPr>
        <w:spacing w:after="0"/>
        <w:ind w:left="709"/>
        <w:jc w:val="both"/>
        <w:rPr>
          <w:i/>
          <w:sz w:val="24"/>
          <w:szCs w:val="24"/>
        </w:rPr>
      </w:pPr>
    </w:p>
    <w:p w14:paraId="07475E28" w14:textId="77777777" w:rsidR="00CA1F3D" w:rsidRPr="000E3E6D" w:rsidRDefault="00CA1F3D" w:rsidP="00724D27">
      <w:pPr>
        <w:spacing w:after="0"/>
        <w:ind w:left="709"/>
        <w:jc w:val="both"/>
        <w:rPr>
          <w:sz w:val="24"/>
          <w:szCs w:val="24"/>
        </w:rPr>
      </w:pPr>
    </w:p>
    <w:p w14:paraId="57F3E7F7" w14:textId="77777777" w:rsidR="00CA1F3D" w:rsidRPr="000E3E6D" w:rsidRDefault="00CA1F3D" w:rsidP="00724D27">
      <w:pPr>
        <w:spacing w:after="0"/>
        <w:ind w:left="709"/>
        <w:jc w:val="both"/>
        <w:rPr>
          <w:b/>
          <w:sz w:val="24"/>
          <w:szCs w:val="24"/>
        </w:rPr>
      </w:pPr>
      <w:r w:rsidRPr="000E3E6D">
        <w:rPr>
          <w:b/>
          <w:sz w:val="24"/>
          <w:szCs w:val="24"/>
        </w:rPr>
        <w:t>Jest:</w:t>
      </w:r>
    </w:p>
    <w:p w14:paraId="4316DADA" w14:textId="77777777" w:rsidR="00CA1F3D" w:rsidRPr="000E3E6D" w:rsidRDefault="00CA1F3D" w:rsidP="00724D27">
      <w:pPr>
        <w:spacing w:after="0"/>
        <w:ind w:left="709"/>
        <w:jc w:val="both"/>
        <w:rPr>
          <w:sz w:val="24"/>
          <w:szCs w:val="24"/>
        </w:rPr>
      </w:pPr>
    </w:p>
    <w:p w14:paraId="5ED6BB27" w14:textId="77777777" w:rsidR="00CA1F3D" w:rsidRPr="000E3E6D" w:rsidRDefault="00CA1F3D" w:rsidP="00724D27">
      <w:pPr>
        <w:spacing w:after="0"/>
        <w:ind w:left="709"/>
        <w:jc w:val="both"/>
        <w:rPr>
          <w:b/>
          <w:sz w:val="24"/>
          <w:szCs w:val="24"/>
        </w:rPr>
      </w:pPr>
      <w:r w:rsidRPr="000E3E6D">
        <w:rPr>
          <w:sz w:val="24"/>
          <w:szCs w:val="24"/>
        </w:rPr>
        <w:t>1.25.</w:t>
      </w:r>
      <w:r w:rsidRPr="000E3E6D">
        <w:rPr>
          <w:sz w:val="24"/>
          <w:szCs w:val="24"/>
        </w:rPr>
        <w:tab/>
      </w:r>
      <w:r w:rsidRPr="000E3E6D">
        <w:rPr>
          <w:i/>
          <w:sz w:val="24"/>
          <w:szCs w:val="24"/>
        </w:rPr>
        <w:t>W ramach gwarancji Zamawiający wymaga, aby w przypadku awarii/problemów, Wykonawca zapewnił wymianę karty z certyfikatem siedem dni roboczych od złożenia reklamacji</w:t>
      </w:r>
      <w:r w:rsidRPr="000E3E6D">
        <w:rPr>
          <w:b/>
          <w:sz w:val="24"/>
          <w:szCs w:val="24"/>
        </w:rPr>
        <w:t>,</w:t>
      </w:r>
    </w:p>
    <w:p w14:paraId="6ED6BED3" w14:textId="77777777" w:rsidR="00CA1F3D" w:rsidRPr="000E3E6D" w:rsidRDefault="00CA1F3D" w:rsidP="00724D27">
      <w:pPr>
        <w:spacing w:after="0"/>
        <w:ind w:left="709"/>
        <w:jc w:val="both"/>
        <w:rPr>
          <w:sz w:val="24"/>
          <w:szCs w:val="24"/>
        </w:rPr>
      </w:pPr>
    </w:p>
    <w:p w14:paraId="3F63A7ED" w14:textId="77777777" w:rsidR="00CA1F3D" w:rsidRPr="000E3E6D" w:rsidRDefault="00CA1F3D" w:rsidP="006A1FDF">
      <w:pPr>
        <w:pStyle w:val="Akapitzlist"/>
        <w:numPr>
          <w:ilvl w:val="0"/>
          <w:numId w:val="117"/>
        </w:numPr>
        <w:jc w:val="both"/>
        <w:rPr>
          <w:rFonts w:asciiTheme="minorHAnsi" w:hAnsiTheme="minorHAnsi"/>
          <w:bCs/>
          <w:sz w:val="24"/>
          <w:szCs w:val="24"/>
        </w:rPr>
      </w:pPr>
      <w:r w:rsidRPr="000E3E6D">
        <w:rPr>
          <w:rFonts w:asciiTheme="minorHAnsi" w:hAnsiTheme="minorHAnsi"/>
          <w:bCs/>
          <w:sz w:val="24"/>
          <w:szCs w:val="24"/>
        </w:rPr>
        <w:t>Prosimy po potwierdzenie w odniesieniu do wszystkich zadań w ramach, których Zamawiający wymaga podłączenia do systemu aparatów laboratoryjnych lub aparatury diagnostycznej, że Zamawiający udostępni konieczne do integracji protokoły komunikacyjne i sterowniki.</w:t>
      </w:r>
    </w:p>
    <w:p w14:paraId="6D2E11ED" w14:textId="77777777" w:rsidR="00CA1F3D" w:rsidRPr="000E3E6D" w:rsidRDefault="00CA1F3D" w:rsidP="00724D27">
      <w:pPr>
        <w:spacing w:after="0"/>
        <w:ind w:left="709"/>
        <w:jc w:val="both"/>
        <w:rPr>
          <w:sz w:val="24"/>
          <w:szCs w:val="24"/>
        </w:rPr>
      </w:pPr>
    </w:p>
    <w:p w14:paraId="1B72A158" w14:textId="77777777" w:rsidR="00CA1F3D" w:rsidRPr="000E3E6D" w:rsidRDefault="00CA1F3D" w:rsidP="00CA1F3D">
      <w:pPr>
        <w:spacing w:after="0"/>
        <w:ind w:left="709"/>
        <w:jc w:val="both"/>
        <w:rPr>
          <w:b/>
          <w:sz w:val="24"/>
          <w:szCs w:val="24"/>
        </w:rPr>
      </w:pPr>
      <w:r w:rsidRPr="000E3E6D">
        <w:rPr>
          <w:b/>
          <w:sz w:val="24"/>
          <w:szCs w:val="24"/>
        </w:rPr>
        <w:t xml:space="preserve">Odpowiedź na pytanie nr  </w:t>
      </w:r>
      <w:r w:rsidR="00BA2424">
        <w:rPr>
          <w:b/>
          <w:sz w:val="24"/>
          <w:szCs w:val="24"/>
        </w:rPr>
        <w:t>277</w:t>
      </w:r>
    </w:p>
    <w:p w14:paraId="17A46458" w14:textId="77777777" w:rsidR="00CA1F3D" w:rsidRPr="000E3E6D" w:rsidRDefault="00CA1F3D" w:rsidP="00CA1F3D">
      <w:pPr>
        <w:pStyle w:val="Akapitzlist"/>
        <w:jc w:val="both"/>
        <w:rPr>
          <w:rFonts w:asciiTheme="minorHAnsi" w:hAnsiTheme="minorHAnsi"/>
          <w:sz w:val="24"/>
          <w:szCs w:val="24"/>
        </w:rPr>
      </w:pPr>
    </w:p>
    <w:p w14:paraId="18AA405D" w14:textId="77777777" w:rsidR="00CA1F3D" w:rsidRPr="000E3E6D" w:rsidRDefault="00CA1F3D" w:rsidP="00CA1F3D">
      <w:pPr>
        <w:spacing w:after="0"/>
        <w:ind w:left="709"/>
        <w:jc w:val="both"/>
        <w:rPr>
          <w:bCs/>
          <w:sz w:val="24"/>
          <w:szCs w:val="24"/>
        </w:rPr>
      </w:pPr>
      <w:r w:rsidRPr="000E3E6D">
        <w:rPr>
          <w:sz w:val="24"/>
          <w:szCs w:val="24"/>
        </w:rPr>
        <w:t xml:space="preserve">Zamawiający </w:t>
      </w:r>
      <w:r w:rsidRPr="000E3E6D">
        <w:rPr>
          <w:bCs/>
          <w:sz w:val="24"/>
          <w:szCs w:val="24"/>
        </w:rPr>
        <w:t>potwierdza w odniesieniu do wszystkich zadań w ramach, których Zamawiający wymaga podłączenia do systemu aparatów laboratoryjnych lub aparatury diagnostycznej, że udostępni konieczne do integracji protokoły komunikacyjne i sterowniki.</w:t>
      </w:r>
    </w:p>
    <w:p w14:paraId="5673F2B2" w14:textId="77777777" w:rsidR="00CA1F3D" w:rsidRPr="000E3E6D" w:rsidRDefault="00CA1F3D" w:rsidP="00CA1F3D">
      <w:pPr>
        <w:spacing w:after="0"/>
        <w:ind w:left="709"/>
        <w:jc w:val="both"/>
        <w:rPr>
          <w:bCs/>
          <w:sz w:val="24"/>
          <w:szCs w:val="24"/>
        </w:rPr>
      </w:pPr>
    </w:p>
    <w:p w14:paraId="3932785F" w14:textId="77777777" w:rsidR="00CA1F3D" w:rsidRPr="000E3E6D" w:rsidRDefault="00CA1F3D" w:rsidP="00CA1F3D">
      <w:pPr>
        <w:spacing w:after="0"/>
        <w:ind w:left="709"/>
        <w:jc w:val="both"/>
        <w:rPr>
          <w:bCs/>
          <w:sz w:val="24"/>
          <w:szCs w:val="24"/>
        </w:rPr>
      </w:pPr>
    </w:p>
    <w:p w14:paraId="6040A8F4" w14:textId="77777777" w:rsidR="00CA1F3D" w:rsidRPr="000E3E6D" w:rsidRDefault="00CA1F3D" w:rsidP="006A1FDF">
      <w:pPr>
        <w:pStyle w:val="Akapitzlist"/>
        <w:numPr>
          <w:ilvl w:val="0"/>
          <w:numId w:val="117"/>
        </w:numPr>
        <w:jc w:val="both"/>
        <w:rPr>
          <w:rFonts w:asciiTheme="minorHAnsi" w:hAnsiTheme="minorHAnsi"/>
          <w:sz w:val="24"/>
          <w:szCs w:val="24"/>
        </w:rPr>
      </w:pPr>
      <w:r w:rsidRPr="000E3E6D">
        <w:rPr>
          <w:rFonts w:asciiTheme="minorHAnsi" w:hAnsiTheme="minorHAnsi"/>
          <w:b/>
          <w:sz w:val="24"/>
          <w:szCs w:val="24"/>
        </w:rPr>
        <w:t>Załącznik nr 23 do OPZ; 35. PACS;</w:t>
      </w:r>
      <w:r w:rsidRPr="000E3E6D">
        <w:rPr>
          <w:rFonts w:asciiTheme="minorHAnsi" w:hAnsiTheme="minorHAnsi"/>
          <w:sz w:val="24"/>
          <w:szCs w:val="24"/>
        </w:rPr>
        <w:t xml:space="preserve"> </w:t>
      </w:r>
    </w:p>
    <w:p w14:paraId="2B9E8DAE" w14:textId="77777777" w:rsidR="00CA1F3D" w:rsidRPr="000E3E6D" w:rsidRDefault="00CA1F3D" w:rsidP="00CA1F3D">
      <w:pPr>
        <w:pStyle w:val="Akapitzlist"/>
        <w:jc w:val="both"/>
        <w:rPr>
          <w:rFonts w:asciiTheme="minorHAnsi" w:hAnsiTheme="minorHAnsi"/>
          <w:b/>
          <w:sz w:val="24"/>
          <w:szCs w:val="24"/>
        </w:rPr>
      </w:pPr>
      <w:r w:rsidRPr="000E3E6D">
        <w:rPr>
          <w:rFonts w:asciiTheme="minorHAnsi" w:hAnsiTheme="minorHAnsi"/>
          <w:b/>
          <w:sz w:val="24"/>
          <w:szCs w:val="24"/>
        </w:rPr>
        <w:t>Możliwość jednoczesnego zapisu wyników w postaci pdf w repozytorium elektronicznej dokumentacji medycznej.</w:t>
      </w:r>
    </w:p>
    <w:p w14:paraId="7CAE1B68" w14:textId="77777777" w:rsidR="00CA1F3D" w:rsidRPr="000E3E6D" w:rsidRDefault="00CA1F3D" w:rsidP="00CA1F3D">
      <w:pPr>
        <w:pStyle w:val="Akapitzlist"/>
        <w:jc w:val="both"/>
        <w:rPr>
          <w:rFonts w:asciiTheme="minorHAnsi" w:hAnsiTheme="minorHAnsi"/>
          <w:sz w:val="24"/>
          <w:szCs w:val="24"/>
        </w:rPr>
      </w:pPr>
      <w:r w:rsidRPr="000E3E6D">
        <w:rPr>
          <w:rFonts w:asciiTheme="minorHAnsi" w:hAnsiTheme="minorHAnsi"/>
          <w:sz w:val="24"/>
          <w:szCs w:val="24"/>
        </w:rPr>
        <w:t xml:space="preserve">Czy Zamawiający uzna wymóg za spełniony, jeżeli wynik zapisywany będzie w RIS? </w:t>
      </w:r>
    </w:p>
    <w:p w14:paraId="3E5E64C2" w14:textId="77777777" w:rsidR="00CA1F3D" w:rsidRPr="000E3E6D" w:rsidRDefault="00CA1F3D" w:rsidP="00CA1F3D">
      <w:pPr>
        <w:pStyle w:val="Akapitzlist"/>
        <w:jc w:val="both"/>
        <w:rPr>
          <w:rFonts w:asciiTheme="minorHAnsi" w:hAnsiTheme="minorHAnsi"/>
          <w:sz w:val="24"/>
          <w:szCs w:val="24"/>
        </w:rPr>
      </w:pPr>
    </w:p>
    <w:p w14:paraId="464C499B" w14:textId="77777777" w:rsidR="00CA1F3D" w:rsidRPr="000E3E6D" w:rsidRDefault="00CA1F3D" w:rsidP="00CA1F3D">
      <w:pPr>
        <w:spacing w:after="0"/>
        <w:ind w:left="709"/>
        <w:jc w:val="both"/>
        <w:rPr>
          <w:b/>
          <w:sz w:val="24"/>
          <w:szCs w:val="24"/>
        </w:rPr>
      </w:pPr>
      <w:r w:rsidRPr="000E3E6D">
        <w:rPr>
          <w:b/>
          <w:sz w:val="24"/>
          <w:szCs w:val="24"/>
        </w:rPr>
        <w:t xml:space="preserve">Odpowiedź na pytanie nr  </w:t>
      </w:r>
      <w:r w:rsidR="00BA2424">
        <w:rPr>
          <w:b/>
          <w:sz w:val="24"/>
          <w:szCs w:val="24"/>
        </w:rPr>
        <w:t>278</w:t>
      </w:r>
    </w:p>
    <w:p w14:paraId="77B0A50F" w14:textId="77777777" w:rsidR="00CA1F3D" w:rsidRPr="000E3E6D" w:rsidRDefault="00CA1F3D" w:rsidP="00CA1F3D">
      <w:pPr>
        <w:pStyle w:val="Akapitzlist"/>
        <w:jc w:val="both"/>
        <w:rPr>
          <w:rFonts w:asciiTheme="minorHAnsi" w:hAnsiTheme="minorHAnsi"/>
          <w:sz w:val="24"/>
          <w:szCs w:val="24"/>
        </w:rPr>
      </w:pPr>
    </w:p>
    <w:p w14:paraId="4EB923EA" w14:textId="77777777" w:rsidR="00CA1F3D" w:rsidRPr="000E3E6D" w:rsidRDefault="00CA1F3D" w:rsidP="00CA1F3D">
      <w:pPr>
        <w:pStyle w:val="Akapitzlist"/>
        <w:jc w:val="both"/>
        <w:rPr>
          <w:rFonts w:asciiTheme="minorHAnsi" w:hAnsiTheme="minorHAnsi"/>
          <w:sz w:val="24"/>
          <w:szCs w:val="24"/>
        </w:rPr>
      </w:pPr>
      <w:r w:rsidRPr="000E3E6D">
        <w:rPr>
          <w:rFonts w:asciiTheme="minorHAnsi" w:hAnsiTheme="minorHAnsi"/>
          <w:sz w:val="24"/>
          <w:szCs w:val="24"/>
        </w:rPr>
        <w:t>Zamawiający uzna wymóg za spełniony, jeżeli wynik zapisywany będzie w RIS.</w:t>
      </w:r>
    </w:p>
    <w:p w14:paraId="2FA39E67" w14:textId="77777777" w:rsidR="00CA1F3D" w:rsidRPr="000E3E6D" w:rsidRDefault="00CA1F3D" w:rsidP="00CA1F3D">
      <w:pPr>
        <w:spacing w:after="0"/>
        <w:ind w:left="709"/>
        <w:jc w:val="both"/>
        <w:rPr>
          <w:sz w:val="24"/>
          <w:szCs w:val="24"/>
        </w:rPr>
      </w:pPr>
    </w:p>
    <w:p w14:paraId="33009974" w14:textId="77777777" w:rsidR="00CA1F3D" w:rsidRPr="000E3E6D" w:rsidRDefault="00CA1F3D" w:rsidP="00724D27">
      <w:pPr>
        <w:spacing w:after="0"/>
        <w:ind w:left="709"/>
        <w:jc w:val="both"/>
        <w:rPr>
          <w:sz w:val="24"/>
          <w:szCs w:val="24"/>
        </w:rPr>
      </w:pPr>
    </w:p>
    <w:p w14:paraId="390BCE48" w14:textId="77777777" w:rsidR="00340972" w:rsidRPr="000E3E6D" w:rsidRDefault="00340972" w:rsidP="006A1FDF">
      <w:pPr>
        <w:pStyle w:val="Akapitzlist"/>
        <w:numPr>
          <w:ilvl w:val="0"/>
          <w:numId w:val="117"/>
        </w:numPr>
        <w:jc w:val="both"/>
        <w:rPr>
          <w:rFonts w:asciiTheme="minorHAnsi" w:hAnsiTheme="minorHAnsi"/>
          <w:b/>
          <w:sz w:val="24"/>
          <w:szCs w:val="24"/>
        </w:rPr>
      </w:pPr>
      <w:r w:rsidRPr="000E3E6D">
        <w:rPr>
          <w:rFonts w:asciiTheme="minorHAnsi" w:hAnsiTheme="minorHAnsi"/>
          <w:b/>
          <w:sz w:val="24"/>
          <w:szCs w:val="24"/>
        </w:rPr>
        <w:t>Załącznik nr 23 do OPZ; 35. PACS; Oprogramowanie klienta działa w systemach operacyjnych minimum Windows XP, Windows Vista, Windows 7, Windows 8, Windows 10, Linux, Mac OS X</w:t>
      </w:r>
    </w:p>
    <w:p w14:paraId="14F58384" w14:textId="77777777" w:rsidR="00340972" w:rsidRPr="000E3E6D" w:rsidRDefault="00340972" w:rsidP="00340972">
      <w:pPr>
        <w:pStyle w:val="Akapitzlist"/>
        <w:jc w:val="both"/>
        <w:rPr>
          <w:rFonts w:asciiTheme="minorHAnsi" w:hAnsiTheme="minorHAnsi"/>
          <w:sz w:val="24"/>
          <w:szCs w:val="24"/>
        </w:rPr>
      </w:pPr>
      <w:r w:rsidRPr="000E3E6D">
        <w:rPr>
          <w:rFonts w:asciiTheme="minorHAnsi" w:hAnsiTheme="minorHAnsi"/>
          <w:sz w:val="24"/>
          <w:szCs w:val="24"/>
        </w:rPr>
        <w:t>Prosimy o wykreślenie systemów operacyjnych, które nie są wspierane już przez producenta.</w:t>
      </w:r>
    </w:p>
    <w:p w14:paraId="29C30CE3" w14:textId="77777777" w:rsidR="00340972" w:rsidRPr="000E3E6D" w:rsidRDefault="00340972" w:rsidP="00724D27">
      <w:pPr>
        <w:spacing w:after="0"/>
        <w:ind w:left="709"/>
        <w:jc w:val="both"/>
        <w:rPr>
          <w:sz w:val="24"/>
          <w:szCs w:val="24"/>
        </w:rPr>
      </w:pPr>
    </w:p>
    <w:p w14:paraId="3AD22134" w14:textId="77777777" w:rsidR="00340972" w:rsidRPr="000E3E6D" w:rsidRDefault="00340972" w:rsidP="00340972">
      <w:pPr>
        <w:spacing w:after="0"/>
        <w:ind w:left="709"/>
        <w:jc w:val="both"/>
        <w:rPr>
          <w:b/>
          <w:sz w:val="24"/>
          <w:szCs w:val="24"/>
        </w:rPr>
      </w:pPr>
      <w:r w:rsidRPr="000E3E6D">
        <w:rPr>
          <w:b/>
          <w:sz w:val="24"/>
          <w:szCs w:val="24"/>
        </w:rPr>
        <w:t xml:space="preserve">Odpowiedź na pytanie nr  </w:t>
      </w:r>
      <w:r w:rsidR="00BA2424">
        <w:rPr>
          <w:b/>
          <w:sz w:val="24"/>
          <w:szCs w:val="24"/>
        </w:rPr>
        <w:t>279</w:t>
      </w:r>
    </w:p>
    <w:p w14:paraId="2A509F55" w14:textId="77777777" w:rsidR="00340972" w:rsidRPr="000E3E6D" w:rsidRDefault="00340972" w:rsidP="00340972">
      <w:pPr>
        <w:spacing w:after="0"/>
        <w:ind w:left="709"/>
        <w:jc w:val="both"/>
        <w:rPr>
          <w:b/>
          <w:sz w:val="24"/>
          <w:szCs w:val="24"/>
        </w:rPr>
      </w:pPr>
    </w:p>
    <w:p w14:paraId="71FD58BE" w14:textId="77777777" w:rsidR="00340972" w:rsidRPr="000E3E6D" w:rsidRDefault="00340972" w:rsidP="00340972">
      <w:pPr>
        <w:pStyle w:val="Akapitzlist"/>
        <w:jc w:val="both"/>
        <w:rPr>
          <w:rFonts w:asciiTheme="minorHAnsi" w:hAnsiTheme="minorHAnsi"/>
          <w:sz w:val="24"/>
          <w:szCs w:val="24"/>
        </w:rPr>
      </w:pPr>
      <w:r w:rsidRPr="000E3E6D">
        <w:rPr>
          <w:rFonts w:asciiTheme="minorHAnsi" w:hAnsiTheme="minorHAnsi"/>
          <w:sz w:val="24"/>
          <w:szCs w:val="24"/>
        </w:rPr>
        <w:t>Zamawiający podtrzymuje wymaganie.</w:t>
      </w:r>
    </w:p>
    <w:p w14:paraId="1F425B33" w14:textId="77777777" w:rsidR="00340972" w:rsidRPr="000E3E6D" w:rsidRDefault="00340972" w:rsidP="00724D27">
      <w:pPr>
        <w:spacing w:after="0"/>
        <w:ind w:left="709"/>
        <w:jc w:val="both"/>
        <w:rPr>
          <w:sz w:val="24"/>
          <w:szCs w:val="24"/>
        </w:rPr>
      </w:pPr>
    </w:p>
    <w:p w14:paraId="4FB175D7" w14:textId="77777777" w:rsidR="00340972" w:rsidRPr="000E3E6D" w:rsidRDefault="00340972" w:rsidP="00724D27">
      <w:pPr>
        <w:spacing w:after="0"/>
        <w:ind w:left="709"/>
        <w:jc w:val="both"/>
        <w:rPr>
          <w:sz w:val="24"/>
          <w:szCs w:val="24"/>
        </w:rPr>
      </w:pPr>
    </w:p>
    <w:p w14:paraId="6602896D" w14:textId="77777777" w:rsidR="00340972" w:rsidRPr="000E3E6D" w:rsidRDefault="00340972" w:rsidP="006A1FDF">
      <w:pPr>
        <w:pStyle w:val="Akapitzlist"/>
        <w:numPr>
          <w:ilvl w:val="0"/>
          <w:numId w:val="117"/>
        </w:numPr>
        <w:jc w:val="both"/>
        <w:rPr>
          <w:rFonts w:asciiTheme="minorHAnsi" w:hAnsiTheme="minorHAnsi"/>
          <w:b/>
          <w:sz w:val="24"/>
          <w:szCs w:val="24"/>
        </w:rPr>
      </w:pPr>
      <w:r w:rsidRPr="000E3E6D">
        <w:rPr>
          <w:rFonts w:asciiTheme="minorHAnsi" w:hAnsiTheme="minorHAnsi"/>
          <w:b/>
          <w:sz w:val="24"/>
          <w:szCs w:val="24"/>
        </w:rPr>
        <w:t>Załącznik nr 8 do OPZ;  13. Zlecenia Medyczne; Moduł musi umożliwiać elektroniczne wystawienie skierowania.</w:t>
      </w:r>
    </w:p>
    <w:p w14:paraId="0A5F1004" w14:textId="77777777" w:rsidR="00340972" w:rsidRPr="000E3E6D" w:rsidRDefault="00340972" w:rsidP="00340972">
      <w:pPr>
        <w:pStyle w:val="Akapitzlist"/>
        <w:jc w:val="both"/>
        <w:rPr>
          <w:rFonts w:asciiTheme="minorHAnsi" w:hAnsiTheme="minorHAnsi"/>
          <w:sz w:val="24"/>
          <w:szCs w:val="24"/>
        </w:rPr>
      </w:pPr>
      <w:r w:rsidRPr="000E3E6D">
        <w:rPr>
          <w:rFonts w:asciiTheme="minorHAnsi" w:hAnsiTheme="minorHAnsi"/>
          <w:sz w:val="24"/>
          <w:szCs w:val="24"/>
        </w:rPr>
        <w:t xml:space="preserve">Prosimy Zamawiającego o potwierdzenie, że mowa tu o możliwości wystawienia </w:t>
      </w:r>
      <w:proofErr w:type="spellStart"/>
      <w:r w:rsidRPr="000E3E6D">
        <w:rPr>
          <w:rFonts w:asciiTheme="minorHAnsi" w:hAnsiTheme="minorHAnsi"/>
          <w:sz w:val="24"/>
          <w:szCs w:val="24"/>
        </w:rPr>
        <w:t>eSkierowania</w:t>
      </w:r>
      <w:proofErr w:type="spellEnd"/>
      <w:r w:rsidRPr="000E3E6D">
        <w:rPr>
          <w:rFonts w:asciiTheme="minorHAnsi" w:hAnsiTheme="minorHAnsi"/>
          <w:sz w:val="24"/>
          <w:szCs w:val="24"/>
        </w:rPr>
        <w:t xml:space="preserve"> do systemu P1.</w:t>
      </w:r>
    </w:p>
    <w:p w14:paraId="7BF60EC4" w14:textId="77777777" w:rsidR="00340972" w:rsidRPr="000E3E6D" w:rsidRDefault="00340972" w:rsidP="00724D27">
      <w:pPr>
        <w:spacing w:after="0"/>
        <w:ind w:left="709"/>
        <w:jc w:val="both"/>
        <w:rPr>
          <w:sz w:val="24"/>
          <w:szCs w:val="24"/>
        </w:rPr>
      </w:pPr>
    </w:p>
    <w:p w14:paraId="29A16094" w14:textId="77777777" w:rsidR="008F7B0E" w:rsidRPr="000E3E6D" w:rsidRDefault="008F7B0E" w:rsidP="008F7B0E">
      <w:pPr>
        <w:spacing w:after="0"/>
        <w:ind w:left="709"/>
        <w:jc w:val="both"/>
        <w:rPr>
          <w:b/>
          <w:sz w:val="24"/>
          <w:szCs w:val="24"/>
        </w:rPr>
      </w:pPr>
      <w:r w:rsidRPr="000E3E6D">
        <w:rPr>
          <w:b/>
          <w:sz w:val="24"/>
          <w:szCs w:val="24"/>
        </w:rPr>
        <w:t xml:space="preserve">Odpowiedź na pytanie nr  </w:t>
      </w:r>
      <w:r w:rsidR="00BA2424">
        <w:rPr>
          <w:b/>
          <w:sz w:val="24"/>
          <w:szCs w:val="24"/>
        </w:rPr>
        <w:t>280</w:t>
      </w:r>
    </w:p>
    <w:p w14:paraId="2F02CC7B" w14:textId="77777777" w:rsidR="008F7B0E" w:rsidRPr="000E3E6D" w:rsidRDefault="008F7B0E" w:rsidP="008F7B0E">
      <w:pPr>
        <w:spacing w:after="0"/>
        <w:ind w:left="709"/>
        <w:jc w:val="both"/>
        <w:rPr>
          <w:b/>
          <w:sz w:val="24"/>
          <w:szCs w:val="24"/>
        </w:rPr>
      </w:pPr>
    </w:p>
    <w:p w14:paraId="196B65CD" w14:textId="77777777" w:rsidR="008F7B0E" w:rsidRPr="000E3E6D" w:rsidRDefault="008F7B0E" w:rsidP="008F7B0E">
      <w:pPr>
        <w:spacing w:after="0"/>
        <w:ind w:left="709"/>
        <w:jc w:val="both"/>
        <w:rPr>
          <w:sz w:val="24"/>
          <w:szCs w:val="24"/>
        </w:rPr>
      </w:pPr>
      <w:r w:rsidRPr="000E3E6D">
        <w:rPr>
          <w:sz w:val="24"/>
          <w:szCs w:val="24"/>
        </w:rPr>
        <w:t xml:space="preserve">Zamawiający potwierdza, że mowa tu o możliwości wystawienia </w:t>
      </w:r>
      <w:proofErr w:type="spellStart"/>
      <w:r w:rsidRPr="000E3E6D">
        <w:rPr>
          <w:sz w:val="24"/>
          <w:szCs w:val="24"/>
        </w:rPr>
        <w:t>eSkierowania</w:t>
      </w:r>
      <w:proofErr w:type="spellEnd"/>
      <w:r w:rsidRPr="000E3E6D">
        <w:rPr>
          <w:sz w:val="24"/>
          <w:szCs w:val="24"/>
        </w:rPr>
        <w:t xml:space="preserve"> do systemu P1 jak również do przekazywania wystawionego skierowania na Platformę Regionalną.</w:t>
      </w:r>
    </w:p>
    <w:p w14:paraId="482D1827" w14:textId="77777777" w:rsidR="00340972" w:rsidRPr="000E3E6D" w:rsidRDefault="00340972" w:rsidP="00724D27">
      <w:pPr>
        <w:spacing w:after="0"/>
        <w:ind w:left="709"/>
        <w:jc w:val="both"/>
        <w:rPr>
          <w:sz w:val="24"/>
          <w:szCs w:val="24"/>
        </w:rPr>
      </w:pPr>
    </w:p>
    <w:p w14:paraId="0504703B" w14:textId="77777777" w:rsidR="008F7B0E" w:rsidRPr="000E3E6D" w:rsidRDefault="008F7B0E" w:rsidP="00724D27">
      <w:pPr>
        <w:spacing w:after="0"/>
        <w:ind w:left="709"/>
        <w:jc w:val="both"/>
        <w:rPr>
          <w:sz w:val="24"/>
          <w:szCs w:val="24"/>
        </w:rPr>
      </w:pPr>
    </w:p>
    <w:p w14:paraId="165235AB" w14:textId="77777777" w:rsidR="008F7B0E" w:rsidRPr="000E3E6D" w:rsidRDefault="008F7B0E" w:rsidP="00724D27">
      <w:pPr>
        <w:spacing w:after="0"/>
        <w:ind w:left="709"/>
        <w:jc w:val="both"/>
        <w:rPr>
          <w:sz w:val="24"/>
          <w:szCs w:val="24"/>
        </w:rPr>
      </w:pPr>
    </w:p>
    <w:p w14:paraId="6AE1975E" w14:textId="77777777" w:rsidR="008F7B0E" w:rsidRPr="000E3E6D" w:rsidRDefault="008F7B0E" w:rsidP="006A1FDF">
      <w:pPr>
        <w:pStyle w:val="Akapitzlist"/>
        <w:numPr>
          <w:ilvl w:val="0"/>
          <w:numId w:val="117"/>
        </w:numPr>
        <w:jc w:val="both"/>
        <w:rPr>
          <w:rFonts w:asciiTheme="minorHAnsi" w:hAnsiTheme="minorHAnsi"/>
          <w:b/>
          <w:sz w:val="24"/>
          <w:szCs w:val="24"/>
        </w:rPr>
      </w:pPr>
      <w:r w:rsidRPr="000E3E6D">
        <w:rPr>
          <w:rFonts w:asciiTheme="minorHAnsi" w:hAnsiTheme="minorHAnsi"/>
          <w:b/>
          <w:sz w:val="24"/>
          <w:szCs w:val="24"/>
        </w:rPr>
        <w:t>Załącznik nr 28 do OPZ;  25. AP_KOLCE; Dodania pacjenta do AP-KOLCE</w:t>
      </w:r>
    </w:p>
    <w:p w14:paraId="6B78DE77" w14:textId="77777777" w:rsidR="00340972" w:rsidRPr="000E3E6D" w:rsidRDefault="008F7B0E" w:rsidP="008F7B0E">
      <w:pPr>
        <w:spacing w:after="0"/>
        <w:ind w:left="709"/>
        <w:jc w:val="both"/>
        <w:rPr>
          <w:sz w:val="24"/>
          <w:szCs w:val="24"/>
        </w:rPr>
      </w:pPr>
      <w:r w:rsidRPr="000E3E6D">
        <w:rPr>
          <w:sz w:val="24"/>
          <w:szCs w:val="24"/>
        </w:rPr>
        <w:t>Prosimy o potwierdzenie, że wymóg zostanie spełniony, jeżeli dodanie pacjenta do systemu AP-KOLCE zostanie wykonane w ramach zapisania pacjenta na listę oczekujących do systemu AP-KOLCE.</w:t>
      </w:r>
    </w:p>
    <w:p w14:paraId="16FB7C09" w14:textId="77777777" w:rsidR="00340972" w:rsidRPr="000E3E6D" w:rsidRDefault="00340972" w:rsidP="00724D27">
      <w:pPr>
        <w:spacing w:after="0"/>
        <w:ind w:left="709"/>
        <w:jc w:val="both"/>
        <w:rPr>
          <w:sz w:val="24"/>
          <w:szCs w:val="24"/>
        </w:rPr>
      </w:pPr>
    </w:p>
    <w:p w14:paraId="48D22209" w14:textId="77777777" w:rsidR="008F7B0E" w:rsidRPr="000E3E6D" w:rsidRDefault="008F7B0E" w:rsidP="008F7B0E">
      <w:pPr>
        <w:spacing w:after="0"/>
        <w:ind w:left="709"/>
        <w:jc w:val="both"/>
        <w:rPr>
          <w:b/>
          <w:sz w:val="24"/>
          <w:szCs w:val="24"/>
        </w:rPr>
      </w:pPr>
      <w:r w:rsidRPr="000E3E6D">
        <w:rPr>
          <w:b/>
          <w:sz w:val="24"/>
          <w:szCs w:val="24"/>
        </w:rPr>
        <w:t xml:space="preserve">Odpowiedź na pytanie nr  </w:t>
      </w:r>
      <w:r w:rsidR="00BA2424">
        <w:rPr>
          <w:b/>
          <w:sz w:val="24"/>
          <w:szCs w:val="24"/>
        </w:rPr>
        <w:t>281</w:t>
      </w:r>
    </w:p>
    <w:p w14:paraId="40709906" w14:textId="77777777" w:rsidR="008F7B0E" w:rsidRPr="000E3E6D" w:rsidRDefault="008F7B0E" w:rsidP="008F7B0E">
      <w:pPr>
        <w:spacing w:after="0"/>
        <w:ind w:left="709"/>
        <w:jc w:val="both"/>
        <w:rPr>
          <w:b/>
          <w:sz w:val="24"/>
          <w:szCs w:val="24"/>
        </w:rPr>
      </w:pPr>
    </w:p>
    <w:p w14:paraId="3AAB4848" w14:textId="77777777" w:rsidR="00340972" w:rsidRPr="000E3E6D" w:rsidRDefault="008F7B0E" w:rsidP="008F7B0E">
      <w:pPr>
        <w:spacing w:after="0"/>
        <w:ind w:left="709"/>
        <w:jc w:val="both"/>
        <w:rPr>
          <w:sz w:val="24"/>
          <w:szCs w:val="24"/>
        </w:rPr>
      </w:pPr>
      <w:r w:rsidRPr="000E3E6D">
        <w:rPr>
          <w:sz w:val="24"/>
          <w:szCs w:val="24"/>
        </w:rPr>
        <w:t>Zamawiający potwierdza, że wymóg zostanie spełniony, jeżeli dodanie pacjenta do systemu AP-KOLCE zostanie wykonane w ramach zapisania pacjenta na listę oczekujących do systemu AP-KOLCE.</w:t>
      </w:r>
    </w:p>
    <w:p w14:paraId="5800C879" w14:textId="77777777" w:rsidR="00340972" w:rsidRPr="000E3E6D" w:rsidRDefault="00340972" w:rsidP="00724D27">
      <w:pPr>
        <w:spacing w:after="0"/>
        <w:ind w:left="709"/>
        <w:jc w:val="both"/>
        <w:rPr>
          <w:sz w:val="24"/>
          <w:szCs w:val="24"/>
        </w:rPr>
      </w:pPr>
    </w:p>
    <w:p w14:paraId="3117AD63" w14:textId="77777777" w:rsidR="008F7B0E" w:rsidRPr="000E3E6D" w:rsidRDefault="008F7B0E" w:rsidP="006A1FDF">
      <w:pPr>
        <w:pStyle w:val="Akapitzlist"/>
        <w:numPr>
          <w:ilvl w:val="0"/>
          <w:numId w:val="117"/>
        </w:numPr>
        <w:jc w:val="both"/>
        <w:rPr>
          <w:rFonts w:asciiTheme="minorHAnsi" w:hAnsiTheme="minorHAnsi"/>
          <w:sz w:val="24"/>
          <w:szCs w:val="24"/>
        </w:rPr>
      </w:pPr>
      <w:r w:rsidRPr="000E3E6D">
        <w:rPr>
          <w:rFonts w:asciiTheme="minorHAnsi" w:hAnsiTheme="minorHAnsi"/>
          <w:b/>
          <w:sz w:val="24"/>
          <w:szCs w:val="24"/>
        </w:rPr>
        <w:t>Załącznik nr 28 do OPZ;  25. AP_KOLCE; Aktualizacji danych pacjenta w AP-KOLCE</w:t>
      </w:r>
    </w:p>
    <w:p w14:paraId="74638A3A" w14:textId="77777777" w:rsidR="008F7B0E" w:rsidRPr="000E3E6D" w:rsidRDefault="008F7B0E" w:rsidP="008F7B0E">
      <w:pPr>
        <w:pStyle w:val="Akapitzlist"/>
        <w:jc w:val="both"/>
        <w:rPr>
          <w:rFonts w:asciiTheme="minorHAnsi" w:hAnsiTheme="minorHAnsi"/>
          <w:sz w:val="24"/>
          <w:szCs w:val="24"/>
        </w:rPr>
      </w:pPr>
      <w:r w:rsidRPr="000E3E6D">
        <w:rPr>
          <w:rFonts w:asciiTheme="minorHAnsi" w:hAnsiTheme="minorHAnsi"/>
          <w:sz w:val="24"/>
          <w:szCs w:val="24"/>
        </w:rPr>
        <w:t>Prosimy o potwierdzenie, że wymóg zostanie spełniony, jeżeli aktualizacja danych pacjenta w AP-KOLCE jest możliwa dla pacjentów, którzy posiadają wpis do kolejki oczekujących zsynchronizowanej w systemem NFZ AP-KOLCE.</w:t>
      </w:r>
    </w:p>
    <w:p w14:paraId="29BAB60D" w14:textId="77777777" w:rsidR="00340972" w:rsidRPr="000E3E6D" w:rsidRDefault="00340972" w:rsidP="00724D27">
      <w:pPr>
        <w:spacing w:after="0"/>
        <w:ind w:left="709"/>
        <w:jc w:val="both"/>
        <w:rPr>
          <w:sz w:val="24"/>
          <w:szCs w:val="24"/>
        </w:rPr>
      </w:pPr>
    </w:p>
    <w:p w14:paraId="7AE6E89C" w14:textId="77777777" w:rsidR="008F7B0E" w:rsidRPr="000E3E6D" w:rsidRDefault="008F7B0E" w:rsidP="008F7B0E">
      <w:pPr>
        <w:spacing w:after="0"/>
        <w:ind w:left="709"/>
        <w:jc w:val="both"/>
        <w:rPr>
          <w:b/>
          <w:sz w:val="24"/>
          <w:szCs w:val="24"/>
        </w:rPr>
      </w:pPr>
      <w:r w:rsidRPr="000E3E6D">
        <w:rPr>
          <w:b/>
          <w:sz w:val="24"/>
          <w:szCs w:val="24"/>
        </w:rPr>
        <w:t xml:space="preserve">Odpowiedź na pytanie nr  </w:t>
      </w:r>
      <w:r w:rsidR="00BA2424">
        <w:rPr>
          <w:b/>
          <w:sz w:val="24"/>
          <w:szCs w:val="24"/>
        </w:rPr>
        <w:t>282</w:t>
      </w:r>
    </w:p>
    <w:p w14:paraId="0776AB5A" w14:textId="77777777" w:rsidR="008F7B0E" w:rsidRPr="000E3E6D" w:rsidRDefault="008F7B0E" w:rsidP="008F7B0E">
      <w:pPr>
        <w:spacing w:after="0"/>
        <w:ind w:left="709"/>
        <w:jc w:val="both"/>
        <w:rPr>
          <w:b/>
          <w:sz w:val="24"/>
          <w:szCs w:val="24"/>
        </w:rPr>
      </w:pPr>
    </w:p>
    <w:p w14:paraId="6E9846C7" w14:textId="77777777" w:rsidR="00340972" w:rsidRPr="000E3E6D" w:rsidRDefault="008F7B0E" w:rsidP="008F7B0E">
      <w:pPr>
        <w:spacing w:after="0"/>
        <w:ind w:left="709"/>
        <w:jc w:val="both"/>
        <w:rPr>
          <w:sz w:val="24"/>
          <w:szCs w:val="24"/>
        </w:rPr>
      </w:pPr>
      <w:r w:rsidRPr="000E3E6D">
        <w:rPr>
          <w:sz w:val="24"/>
          <w:szCs w:val="24"/>
        </w:rPr>
        <w:t>Zamawiający potwierdza, że wymóg zostanie spełniony, jeżeli aktualizacja danych pacjenta w AP-KOLCE jest możliwa dla pacjentów, którzy posiadają wpis do kolejki oczekujących zsynchronizowanej w systemem NFZ AP-KOLCE.</w:t>
      </w:r>
    </w:p>
    <w:p w14:paraId="62E02B24" w14:textId="77777777" w:rsidR="00340972" w:rsidRPr="000E3E6D" w:rsidRDefault="00340972" w:rsidP="00724D27">
      <w:pPr>
        <w:spacing w:after="0"/>
        <w:ind w:left="709"/>
        <w:jc w:val="both"/>
        <w:rPr>
          <w:sz w:val="24"/>
          <w:szCs w:val="24"/>
        </w:rPr>
      </w:pPr>
    </w:p>
    <w:p w14:paraId="4CE3DED1" w14:textId="77777777" w:rsidR="008F7B0E" w:rsidRPr="000E3E6D" w:rsidRDefault="008F7B0E" w:rsidP="006A1FDF">
      <w:pPr>
        <w:pStyle w:val="Akapitzlist"/>
        <w:numPr>
          <w:ilvl w:val="0"/>
          <w:numId w:val="117"/>
        </w:numPr>
        <w:jc w:val="both"/>
        <w:rPr>
          <w:rFonts w:asciiTheme="minorHAnsi" w:hAnsiTheme="minorHAnsi"/>
          <w:b/>
          <w:sz w:val="24"/>
          <w:szCs w:val="24"/>
        </w:rPr>
      </w:pPr>
      <w:r w:rsidRPr="000E3E6D">
        <w:rPr>
          <w:rFonts w:asciiTheme="minorHAnsi" w:hAnsiTheme="minorHAnsi"/>
          <w:b/>
          <w:sz w:val="24"/>
          <w:szCs w:val="24"/>
        </w:rPr>
        <w:t xml:space="preserve">Załącznik nr 28 do OPZ;  25. AP_KOLCE; </w:t>
      </w:r>
    </w:p>
    <w:p w14:paraId="5CE7D07D" w14:textId="77777777" w:rsidR="008F7B0E" w:rsidRPr="000E3E6D" w:rsidRDefault="008F7B0E" w:rsidP="008F7B0E">
      <w:pPr>
        <w:pStyle w:val="Akapitzlist"/>
        <w:jc w:val="both"/>
        <w:rPr>
          <w:rFonts w:asciiTheme="minorHAnsi" w:hAnsiTheme="minorHAnsi"/>
          <w:b/>
          <w:sz w:val="24"/>
          <w:szCs w:val="24"/>
        </w:rPr>
      </w:pPr>
      <w:r w:rsidRPr="000E3E6D">
        <w:rPr>
          <w:rFonts w:asciiTheme="minorHAnsi" w:hAnsiTheme="minorHAnsi"/>
          <w:b/>
          <w:sz w:val="24"/>
          <w:szCs w:val="24"/>
        </w:rPr>
        <w:t>Raport błędów synchronizacji danych z AP-KOLCE (raport o listach oczekujących, pacjentach oraz ich wpisach na listy, których się nie udało zsynchronizować z NFZ-ową usługą AP-KOLCE). Raport prezentuje informacje w następujących grupach: Pacjent, jakiego nie udało się wysłać - Kod i opis błędu; Kolejka, jakiej nie udało się wysłać - Kod i opis błędu; Wpis na kolejkę, jakiego nie udało się wysłać - Kod i opis błędu</w:t>
      </w:r>
    </w:p>
    <w:p w14:paraId="44364013" w14:textId="77777777" w:rsidR="008F7B0E" w:rsidRPr="000E3E6D" w:rsidRDefault="008F7B0E" w:rsidP="008F7B0E">
      <w:pPr>
        <w:pStyle w:val="Akapitzlist"/>
        <w:jc w:val="both"/>
        <w:rPr>
          <w:rFonts w:asciiTheme="minorHAnsi" w:hAnsiTheme="minorHAnsi"/>
          <w:sz w:val="24"/>
          <w:szCs w:val="24"/>
        </w:rPr>
      </w:pPr>
      <w:r w:rsidRPr="000E3E6D">
        <w:rPr>
          <w:rFonts w:asciiTheme="minorHAnsi" w:hAnsiTheme="minorHAnsi"/>
          <w:sz w:val="24"/>
          <w:szCs w:val="24"/>
        </w:rPr>
        <w:t>Prosimy o potwierdzenie, że wymóg zostanie uznany za spełniony, jeżeli po odpowiednim przefiltrowania księgi oczekujących, zostaną wyświetlone oczekiwania, które nie zostały przesłane ze względu na błędy.</w:t>
      </w:r>
    </w:p>
    <w:p w14:paraId="7044EB9F" w14:textId="77777777" w:rsidR="008F7B0E" w:rsidRPr="000E3E6D" w:rsidRDefault="008F7B0E" w:rsidP="00724D27">
      <w:pPr>
        <w:spacing w:after="0"/>
        <w:ind w:left="709"/>
        <w:jc w:val="both"/>
        <w:rPr>
          <w:sz w:val="24"/>
          <w:szCs w:val="24"/>
        </w:rPr>
      </w:pPr>
    </w:p>
    <w:p w14:paraId="1F1020FC" w14:textId="77777777" w:rsidR="008F7B0E" w:rsidRPr="000E3E6D" w:rsidRDefault="008F7B0E" w:rsidP="008F7B0E">
      <w:pPr>
        <w:spacing w:after="0"/>
        <w:ind w:left="709"/>
        <w:jc w:val="both"/>
        <w:rPr>
          <w:b/>
          <w:sz w:val="24"/>
          <w:szCs w:val="24"/>
        </w:rPr>
      </w:pPr>
      <w:r w:rsidRPr="000E3E6D">
        <w:rPr>
          <w:b/>
          <w:sz w:val="24"/>
          <w:szCs w:val="24"/>
        </w:rPr>
        <w:t xml:space="preserve">Odpowiedź na pytanie nr  </w:t>
      </w:r>
      <w:r w:rsidR="00BA2424">
        <w:rPr>
          <w:b/>
          <w:sz w:val="24"/>
          <w:szCs w:val="24"/>
        </w:rPr>
        <w:t>283</w:t>
      </w:r>
    </w:p>
    <w:p w14:paraId="48CE1E84" w14:textId="77777777" w:rsidR="008F7B0E" w:rsidRPr="000E3E6D" w:rsidRDefault="008F7B0E" w:rsidP="008F7B0E">
      <w:pPr>
        <w:spacing w:after="0"/>
        <w:ind w:left="709"/>
        <w:jc w:val="both"/>
        <w:rPr>
          <w:b/>
          <w:sz w:val="24"/>
          <w:szCs w:val="24"/>
        </w:rPr>
      </w:pPr>
    </w:p>
    <w:p w14:paraId="267585EC" w14:textId="77777777" w:rsidR="008F7B0E" w:rsidRPr="000E3E6D" w:rsidRDefault="008F7B0E" w:rsidP="008F7B0E">
      <w:pPr>
        <w:spacing w:after="0"/>
        <w:ind w:left="709"/>
        <w:jc w:val="both"/>
        <w:rPr>
          <w:sz w:val="24"/>
          <w:szCs w:val="24"/>
        </w:rPr>
      </w:pPr>
      <w:r w:rsidRPr="000E3E6D">
        <w:rPr>
          <w:sz w:val="24"/>
          <w:szCs w:val="24"/>
        </w:rPr>
        <w:t>Zamawiający potwierdza, że wymóg zostanie uznany za spełniony, jeżeli po odpowiednim przefiltrowania księgi oczekujących, zostaną wyświetlone oczekiwania, które nie zostały przesłane ze względu na błędy.</w:t>
      </w:r>
    </w:p>
    <w:p w14:paraId="059F6BA8" w14:textId="77777777" w:rsidR="008F7B0E" w:rsidRPr="000E3E6D" w:rsidRDefault="008F7B0E" w:rsidP="00724D27">
      <w:pPr>
        <w:spacing w:after="0"/>
        <w:ind w:left="709"/>
        <w:jc w:val="both"/>
        <w:rPr>
          <w:sz w:val="24"/>
          <w:szCs w:val="24"/>
        </w:rPr>
      </w:pPr>
    </w:p>
    <w:p w14:paraId="4FF1B2FE" w14:textId="77777777" w:rsidR="008F7B0E" w:rsidRPr="000E3E6D" w:rsidRDefault="008F7B0E" w:rsidP="006A1FDF">
      <w:pPr>
        <w:pStyle w:val="Akapitzlist"/>
        <w:numPr>
          <w:ilvl w:val="0"/>
          <w:numId w:val="117"/>
        </w:numPr>
        <w:jc w:val="both"/>
        <w:rPr>
          <w:rFonts w:asciiTheme="minorHAnsi" w:hAnsiTheme="minorHAnsi"/>
          <w:b/>
          <w:sz w:val="24"/>
          <w:szCs w:val="24"/>
        </w:rPr>
      </w:pPr>
      <w:r w:rsidRPr="000E3E6D">
        <w:rPr>
          <w:rFonts w:asciiTheme="minorHAnsi" w:hAnsiTheme="minorHAnsi"/>
          <w:b/>
          <w:sz w:val="24"/>
          <w:szCs w:val="24"/>
        </w:rPr>
        <w:t>Załącznik nr 28 do OPZ;  25. AP_KOLCE; Raport błędów synchronizacji danych do AP-KOLCE. Raport prezentuje informacje w następujących grupach: Pacjent, jakiego nie udało się wysłać - Kod i opis błędu; Kolejka, jakiej nie udało się wysłać - Kod i opis błędu; Wpis na kolejkę, jakiego nie udało się wysłać - Kod i opis błędu</w:t>
      </w:r>
    </w:p>
    <w:p w14:paraId="066CA580" w14:textId="77777777" w:rsidR="008F7B0E" w:rsidRPr="000E3E6D" w:rsidRDefault="008F7B0E" w:rsidP="008F7B0E">
      <w:pPr>
        <w:pStyle w:val="Akapitzlist"/>
        <w:jc w:val="both"/>
        <w:rPr>
          <w:rFonts w:asciiTheme="minorHAnsi" w:hAnsiTheme="minorHAnsi"/>
          <w:sz w:val="24"/>
          <w:szCs w:val="24"/>
        </w:rPr>
      </w:pPr>
      <w:r w:rsidRPr="000E3E6D">
        <w:rPr>
          <w:rFonts w:asciiTheme="minorHAnsi" w:hAnsiTheme="minorHAnsi"/>
          <w:sz w:val="24"/>
          <w:szCs w:val="24"/>
        </w:rPr>
        <w:t>Prosimy o potwierdzenie, że wymóg zostanie uznany za spełniony, jeżeli po odpowiednim przefiltrowania księgi oczekujących, zostaną wyświetlone oczekiwania, które nie zostały przesłane ze względu na błędy.</w:t>
      </w:r>
    </w:p>
    <w:p w14:paraId="1115D035" w14:textId="77777777" w:rsidR="008F7B0E" w:rsidRPr="000E3E6D" w:rsidRDefault="008F7B0E" w:rsidP="00724D27">
      <w:pPr>
        <w:spacing w:after="0"/>
        <w:ind w:left="709"/>
        <w:jc w:val="both"/>
        <w:rPr>
          <w:sz w:val="24"/>
          <w:szCs w:val="24"/>
        </w:rPr>
      </w:pPr>
    </w:p>
    <w:p w14:paraId="0CE13748" w14:textId="77777777" w:rsidR="008F7B0E" w:rsidRPr="000E3E6D" w:rsidRDefault="008F7B0E" w:rsidP="008F7B0E">
      <w:pPr>
        <w:spacing w:after="0"/>
        <w:ind w:left="709"/>
        <w:jc w:val="both"/>
        <w:rPr>
          <w:b/>
          <w:sz w:val="24"/>
          <w:szCs w:val="24"/>
        </w:rPr>
      </w:pPr>
      <w:r w:rsidRPr="000E3E6D">
        <w:rPr>
          <w:b/>
          <w:sz w:val="24"/>
          <w:szCs w:val="24"/>
        </w:rPr>
        <w:t xml:space="preserve">Odpowiedź na pytanie nr  </w:t>
      </w:r>
      <w:r w:rsidR="00BA2424">
        <w:rPr>
          <w:b/>
          <w:sz w:val="24"/>
          <w:szCs w:val="24"/>
        </w:rPr>
        <w:t>284</w:t>
      </w:r>
    </w:p>
    <w:p w14:paraId="37127736" w14:textId="77777777" w:rsidR="008F7B0E" w:rsidRPr="000E3E6D" w:rsidRDefault="008F7B0E" w:rsidP="008F7B0E">
      <w:pPr>
        <w:spacing w:after="0"/>
        <w:ind w:left="709"/>
        <w:jc w:val="both"/>
        <w:rPr>
          <w:b/>
          <w:sz w:val="24"/>
          <w:szCs w:val="24"/>
        </w:rPr>
      </w:pPr>
    </w:p>
    <w:p w14:paraId="5A7412FB" w14:textId="77777777" w:rsidR="008F7B0E" w:rsidRPr="000E3E6D" w:rsidRDefault="008F7B0E" w:rsidP="008F7B0E">
      <w:pPr>
        <w:spacing w:after="0"/>
        <w:ind w:left="709"/>
        <w:jc w:val="both"/>
        <w:rPr>
          <w:sz w:val="24"/>
          <w:szCs w:val="24"/>
        </w:rPr>
      </w:pPr>
      <w:r w:rsidRPr="000E3E6D">
        <w:rPr>
          <w:sz w:val="24"/>
          <w:szCs w:val="24"/>
        </w:rPr>
        <w:t>Zamawiający potwierdza, że wymóg zostanie uznany za spełniony, jeżeli po odpowiednim przefiltrowania księgi oczekujących, zostaną wyświetlone oczekiwania, które nie zostały przesłane ze względu na błędy.</w:t>
      </w:r>
    </w:p>
    <w:p w14:paraId="32090226" w14:textId="77777777" w:rsidR="008F7B0E" w:rsidRPr="000E3E6D" w:rsidRDefault="008F7B0E" w:rsidP="00724D27">
      <w:pPr>
        <w:spacing w:after="0"/>
        <w:ind w:left="709"/>
        <w:jc w:val="both"/>
        <w:rPr>
          <w:sz w:val="24"/>
          <w:szCs w:val="24"/>
        </w:rPr>
      </w:pPr>
    </w:p>
    <w:p w14:paraId="1EA432EA" w14:textId="77777777" w:rsidR="008F7B0E" w:rsidRPr="000E3E6D" w:rsidRDefault="008F7B0E" w:rsidP="006A1FDF">
      <w:pPr>
        <w:pStyle w:val="Akapitzlist"/>
        <w:numPr>
          <w:ilvl w:val="0"/>
          <w:numId w:val="117"/>
        </w:numPr>
        <w:jc w:val="both"/>
        <w:rPr>
          <w:rFonts w:asciiTheme="minorHAnsi" w:hAnsiTheme="minorHAnsi"/>
          <w:sz w:val="24"/>
          <w:szCs w:val="24"/>
        </w:rPr>
      </w:pPr>
      <w:r w:rsidRPr="000E3E6D">
        <w:rPr>
          <w:rFonts w:asciiTheme="minorHAnsi" w:hAnsiTheme="minorHAnsi"/>
          <w:b/>
          <w:sz w:val="24"/>
          <w:szCs w:val="24"/>
        </w:rPr>
        <w:t>Załącznik nr 28 do OPZ;  25. AP_KOLCE; Moduł zapewnia weryfikację kompletności danych przed wysłaniem do systemu AP-KOLCE.</w:t>
      </w:r>
    </w:p>
    <w:p w14:paraId="1C41FCF2" w14:textId="77777777" w:rsidR="008F7B0E" w:rsidRPr="000E3E6D" w:rsidRDefault="008F7B0E" w:rsidP="008F7B0E">
      <w:pPr>
        <w:pStyle w:val="Akapitzlist"/>
        <w:jc w:val="both"/>
        <w:rPr>
          <w:rFonts w:asciiTheme="minorHAnsi" w:hAnsiTheme="minorHAnsi"/>
          <w:sz w:val="24"/>
          <w:szCs w:val="24"/>
        </w:rPr>
      </w:pPr>
      <w:r w:rsidRPr="000E3E6D">
        <w:rPr>
          <w:rFonts w:asciiTheme="minorHAnsi" w:hAnsiTheme="minorHAnsi"/>
          <w:sz w:val="24"/>
          <w:szCs w:val="24"/>
        </w:rPr>
        <w:t>Prosimy o potwierdzenie, że wymóg zostanie uznany za spełniony, jeżeli system zwróci błąd wskazujący na brak konkretnych danych wymaganych przez AP-KOLCE.</w:t>
      </w:r>
    </w:p>
    <w:p w14:paraId="2A91A3C3" w14:textId="77777777" w:rsidR="008F7B0E" w:rsidRPr="000E3E6D" w:rsidRDefault="008F7B0E" w:rsidP="00724D27">
      <w:pPr>
        <w:spacing w:after="0"/>
        <w:ind w:left="709"/>
        <w:jc w:val="both"/>
        <w:rPr>
          <w:sz w:val="24"/>
          <w:szCs w:val="24"/>
        </w:rPr>
      </w:pPr>
    </w:p>
    <w:p w14:paraId="30442D22" w14:textId="77777777" w:rsidR="008F7B0E" w:rsidRPr="000E3E6D" w:rsidRDefault="008F7B0E" w:rsidP="008F7B0E">
      <w:pPr>
        <w:spacing w:after="0"/>
        <w:ind w:left="709"/>
        <w:jc w:val="both"/>
        <w:rPr>
          <w:b/>
          <w:sz w:val="24"/>
          <w:szCs w:val="24"/>
        </w:rPr>
      </w:pPr>
      <w:r w:rsidRPr="000E3E6D">
        <w:rPr>
          <w:b/>
          <w:sz w:val="24"/>
          <w:szCs w:val="24"/>
        </w:rPr>
        <w:t xml:space="preserve">Odpowiedź na pytanie nr  </w:t>
      </w:r>
      <w:r w:rsidR="00BA2424">
        <w:rPr>
          <w:b/>
          <w:sz w:val="24"/>
          <w:szCs w:val="24"/>
        </w:rPr>
        <w:t>285</w:t>
      </w:r>
    </w:p>
    <w:p w14:paraId="42843B28" w14:textId="77777777" w:rsidR="008F7B0E" w:rsidRPr="000E3E6D" w:rsidRDefault="008F7B0E" w:rsidP="008F7B0E">
      <w:pPr>
        <w:spacing w:after="0"/>
        <w:ind w:left="709"/>
        <w:jc w:val="both"/>
        <w:rPr>
          <w:b/>
          <w:sz w:val="24"/>
          <w:szCs w:val="24"/>
        </w:rPr>
      </w:pPr>
    </w:p>
    <w:p w14:paraId="65DE4425" w14:textId="77777777" w:rsidR="008F7B0E" w:rsidRPr="000E3E6D" w:rsidRDefault="008F7B0E" w:rsidP="008F7B0E">
      <w:pPr>
        <w:spacing w:after="0"/>
        <w:ind w:left="709"/>
        <w:jc w:val="both"/>
        <w:rPr>
          <w:sz w:val="24"/>
          <w:szCs w:val="24"/>
        </w:rPr>
      </w:pPr>
      <w:r w:rsidRPr="000E3E6D">
        <w:rPr>
          <w:sz w:val="24"/>
          <w:szCs w:val="24"/>
        </w:rPr>
        <w:t>Zamawiający potwierdza, że wymóg zostanie uznany za spełniony, jeżeli system zwróci błąd wskazujący na brak konkretnych danych wymaganych przez AP-KOLCE.</w:t>
      </w:r>
    </w:p>
    <w:p w14:paraId="1AE93EBF" w14:textId="77777777" w:rsidR="008F7B0E" w:rsidRPr="000E3E6D" w:rsidRDefault="008F7B0E" w:rsidP="00724D27">
      <w:pPr>
        <w:spacing w:after="0"/>
        <w:ind w:left="709"/>
        <w:jc w:val="both"/>
        <w:rPr>
          <w:sz w:val="24"/>
          <w:szCs w:val="24"/>
        </w:rPr>
      </w:pPr>
    </w:p>
    <w:p w14:paraId="0118F02B" w14:textId="77777777" w:rsidR="009F6889" w:rsidRPr="000E3E6D" w:rsidRDefault="009F6889"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34C25FBD" w14:textId="77777777" w:rsidR="009F6889" w:rsidRPr="000E3E6D" w:rsidRDefault="009F6889" w:rsidP="004C2773">
      <w:pPr>
        <w:ind w:left="709"/>
        <w:jc w:val="both"/>
        <w:rPr>
          <w:rFonts w:cs="Tahoma"/>
          <w:sz w:val="24"/>
          <w:szCs w:val="24"/>
        </w:rPr>
      </w:pPr>
      <w:r w:rsidRPr="000E3E6D">
        <w:rPr>
          <w:rFonts w:cs="Tahoma"/>
          <w:sz w:val="24"/>
          <w:szCs w:val="24"/>
        </w:rPr>
        <w:lastRenderedPageBreak/>
        <w:t>Zamawiający wymaga aby do oferty była dołączona próbka systemu w postaci obrazu wirtualnego. Próbka musi odpowiadać i być zgodna z niniejszą ofertą. Zamawiający zastrzega sobie możliwość przeprowadzenia prezentacji celem weryfikacji przedłożonej oferty ze stanem faktycznym systemu załączonym do oferty w postaci próbki. Scenariusz prezentacji zostanie przekazany na 5 dni przed ewentualną prezentacją próbki na która wykonawca zostanie wezwany.</w:t>
      </w:r>
    </w:p>
    <w:p w14:paraId="1FDF9F65" w14:textId="77777777" w:rsidR="009F6889" w:rsidRPr="000E3E6D" w:rsidRDefault="009F6889" w:rsidP="004C2773">
      <w:pPr>
        <w:ind w:left="709"/>
        <w:jc w:val="both"/>
        <w:rPr>
          <w:rFonts w:cs="Tahoma"/>
          <w:sz w:val="24"/>
          <w:szCs w:val="24"/>
        </w:rPr>
      </w:pPr>
      <w:r w:rsidRPr="000E3E6D">
        <w:rPr>
          <w:rFonts w:cs="Tahoma"/>
          <w:b/>
          <w:bCs/>
          <w:sz w:val="24"/>
          <w:szCs w:val="24"/>
        </w:rPr>
        <w:t xml:space="preserve">Pytanie: </w:t>
      </w:r>
      <w:r w:rsidRPr="000E3E6D">
        <w:rPr>
          <w:rFonts w:cs="Tahoma"/>
          <w:sz w:val="24"/>
          <w:szCs w:val="24"/>
        </w:rPr>
        <w:t>Prosimy o potwierdzenie, że próbka systemu może zostać przygotowana na odpowiednim dysku SSD, a na etapie prezentacji Wykonawca będzie miał możliwość jej uruchomienia na własnym laptopie który przywiezie w dniu prezentacji. Ponadto prosimy o potwierdzenie, że Zamawiający przekaże scenariusz próbki przez etapem złożenia ofert, bowiem może to wpłynąć znacząco na koszty przygotowania oferty.</w:t>
      </w:r>
    </w:p>
    <w:p w14:paraId="60F29A7A" w14:textId="77777777" w:rsidR="008F7B0E" w:rsidRPr="000E3E6D" w:rsidRDefault="008F7B0E" w:rsidP="00724D27">
      <w:pPr>
        <w:spacing w:after="0"/>
        <w:ind w:left="709"/>
        <w:jc w:val="both"/>
        <w:rPr>
          <w:sz w:val="24"/>
          <w:szCs w:val="24"/>
        </w:rPr>
      </w:pPr>
    </w:p>
    <w:p w14:paraId="561D2607" w14:textId="77777777" w:rsidR="009F6889" w:rsidRPr="000E3E6D" w:rsidRDefault="009F6889" w:rsidP="009F6889">
      <w:pPr>
        <w:spacing w:after="0"/>
        <w:ind w:left="709"/>
        <w:jc w:val="both"/>
        <w:rPr>
          <w:b/>
          <w:sz w:val="24"/>
          <w:szCs w:val="24"/>
        </w:rPr>
      </w:pPr>
      <w:r w:rsidRPr="000E3E6D">
        <w:rPr>
          <w:b/>
          <w:sz w:val="24"/>
          <w:szCs w:val="24"/>
        </w:rPr>
        <w:t xml:space="preserve">Odpowiedź na pytanie nr  </w:t>
      </w:r>
      <w:r w:rsidR="00BA2424">
        <w:rPr>
          <w:b/>
          <w:sz w:val="24"/>
          <w:szCs w:val="24"/>
        </w:rPr>
        <w:t>286</w:t>
      </w:r>
    </w:p>
    <w:p w14:paraId="3748CBAF" w14:textId="77777777" w:rsidR="009F6889" w:rsidRPr="000E3E6D" w:rsidRDefault="009F6889" w:rsidP="009F6889">
      <w:pPr>
        <w:spacing w:after="0"/>
        <w:ind w:left="709"/>
        <w:jc w:val="both"/>
        <w:rPr>
          <w:b/>
          <w:sz w:val="24"/>
          <w:szCs w:val="24"/>
        </w:rPr>
      </w:pPr>
    </w:p>
    <w:p w14:paraId="7EBADD0D" w14:textId="77777777" w:rsidR="008F7B0E" w:rsidRPr="000E3E6D" w:rsidRDefault="009F6889" w:rsidP="009F6889">
      <w:pPr>
        <w:spacing w:after="0"/>
        <w:ind w:left="709"/>
        <w:jc w:val="both"/>
        <w:rPr>
          <w:sz w:val="24"/>
          <w:szCs w:val="24"/>
        </w:rPr>
      </w:pPr>
      <w:r w:rsidRPr="000E3E6D">
        <w:rPr>
          <w:sz w:val="24"/>
          <w:szCs w:val="24"/>
        </w:rPr>
        <w:t xml:space="preserve">Zamawiający </w:t>
      </w:r>
      <w:r w:rsidRPr="000E3E6D">
        <w:rPr>
          <w:rFonts w:cstheme="minorHAnsi"/>
          <w:sz w:val="24"/>
          <w:szCs w:val="24"/>
        </w:rPr>
        <w:t xml:space="preserve">wymaga  aby próbka systemu </w:t>
      </w:r>
      <w:r w:rsidR="004E61C3">
        <w:rPr>
          <w:rFonts w:cstheme="minorHAnsi"/>
          <w:sz w:val="24"/>
          <w:szCs w:val="24"/>
        </w:rPr>
        <w:t xml:space="preserve">przesłana na wezwanie Zamawiającego, spełniała wymagania scenariusza zawartego w opisie przedmiotu zamówienia. Jednocześnie wyjaśniamy, że </w:t>
      </w:r>
      <w:r w:rsidR="004E61C3" w:rsidRPr="000E3E6D">
        <w:rPr>
          <w:rFonts w:cs="Tahoma"/>
          <w:sz w:val="24"/>
          <w:szCs w:val="24"/>
        </w:rPr>
        <w:t>Wykonawca będzie miał możliwość jej uruchomienia na własnym laptopie w dniu prezentacji.</w:t>
      </w:r>
    </w:p>
    <w:p w14:paraId="61BF2BD0" w14:textId="77777777" w:rsidR="008F7B0E" w:rsidRPr="000E3E6D" w:rsidRDefault="008F7B0E" w:rsidP="00724D27">
      <w:pPr>
        <w:spacing w:after="0"/>
        <w:ind w:left="709"/>
        <w:jc w:val="both"/>
        <w:rPr>
          <w:sz w:val="24"/>
          <w:szCs w:val="24"/>
        </w:rPr>
      </w:pPr>
    </w:p>
    <w:p w14:paraId="7E00C092" w14:textId="77777777" w:rsidR="009F6889" w:rsidRPr="000E3E6D" w:rsidRDefault="009F6889"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7DE8A476" w14:textId="77777777" w:rsidR="009F6889" w:rsidRPr="000E3E6D" w:rsidRDefault="009F6889" w:rsidP="004C2773">
      <w:pPr>
        <w:ind w:left="709"/>
        <w:jc w:val="both"/>
        <w:rPr>
          <w:rFonts w:cs="Tahoma"/>
          <w:sz w:val="24"/>
          <w:szCs w:val="24"/>
        </w:rPr>
      </w:pPr>
      <w:r w:rsidRPr="000E3E6D">
        <w:rPr>
          <w:rFonts w:cs="Tahoma"/>
          <w:sz w:val="24"/>
          <w:szCs w:val="24"/>
        </w:rPr>
        <w:t>Administracja i zarządzanie serwerem bazy danych:</w:t>
      </w:r>
    </w:p>
    <w:p w14:paraId="60FA33C8" w14:textId="77777777" w:rsidR="009F6889" w:rsidRPr="000E3E6D" w:rsidRDefault="004C2773" w:rsidP="004C2773">
      <w:pPr>
        <w:ind w:left="709"/>
        <w:jc w:val="both"/>
        <w:rPr>
          <w:rFonts w:cs="Tahoma"/>
          <w:sz w:val="24"/>
          <w:szCs w:val="24"/>
        </w:rPr>
      </w:pPr>
      <w:r w:rsidRPr="000E3E6D">
        <w:rPr>
          <w:rFonts w:cs="Tahoma"/>
          <w:sz w:val="24"/>
          <w:szCs w:val="24"/>
        </w:rPr>
        <w:t xml:space="preserve">- </w:t>
      </w:r>
      <w:r w:rsidR="009F6889" w:rsidRPr="000E3E6D">
        <w:rPr>
          <w:rFonts w:cs="Tahoma"/>
          <w:sz w:val="24"/>
          <w:szCs w:val="24"/>
        </w:rPr>
        <w:t>Wbudowane funkcje samozarządzania i automatyzacji zadań,</w:t>
      </w:r>
    </w:p>
    <w:p w14:paraId="79A175AA" w14:textId="77777777" w:rsidR="009F6889" w:rsidRPr="000E3E6D" w:rsidRDefault="009F6889" w:rsidP="004C2773">
      <w:pPr>
        <w:ind w:left="709"/>
        <w:jc w:val="both"/>
        <w:rPr>
          <w:rFonts w:cs="Tahoma"/>
          <w:sz w:val="24"/>
          <w:szCs w:val="24"/>
        </w:rPr>
      </w:pPr>
      <w:r w:rsidRPr="000E3E6D">
        <w:rPr>
          <w:rFonts w:cs="Tahoma"/>
          <w:b/>
          <w:bCs/>
          <w:sz w:val="24"/>
          <w:szCs w:val="24"/>
        </w:rPr>
        <w:t>Pytanie</w:t>
      </w:r>
      <w:r w:rsidRPr="000E3E6D">
        <w:rPr>
          <w:rFonts w:cs="Tahoma"/>
          <w:sz w:val="24"/>
          <w:szCs w:val="24"/>
        </w:rPr>
        <w:t>: Co Zamawiający rozumie przez pojęcie samozarządzania i automatyzacji zadań?</w:t>
      </w:r>
    </w:p>
    <w:p w14:paraId="422BFE2F" w14:textId="77777777" w:rsidR="008F7B0E" w:rsidRPr="000E3E6D" w:rsidRDefault="008F7B0E" w:rsidP="00724D27">
      <w:pPr>
        <w:spacing w:after="0"/>
        <w:ind w:left="709"/>
        <w:jc w:val="both"/>
        <w:rPr>
          <w:sz w:val="24"/>
          <w:szCs w:val="24"/>
        </w:rPr>
      </w:pPr>
    </w:p>
    <w:p w14:paraId="2CC31BA1" w14:textId="77777777" w:rsidR="009F6889" w:rsidRPr="000E3E6D" w:rsidRDefault="009F6889" w:rsidP="009F6889">
      <w:pPr>
        <w:spacing w:after="0"/>
        <w:ind w:left="709"/>
        <w:jc w:val="both"/>
        <w:rPr>
          <w:b/>
          <w:sz w:val="24"/>
          <w:szCs w:val="24"/>
        </w:rPr>
      </w:pPr>
      <w:r w:rsidRPr="000E3E6D">
        <w:rPr>
          <w:b/>
          <w:sz w:val="24"/>
          <w:szCs w:val="24"/>
        </w:rPr>
        <w:t xml:space="preserve">Odpowiedź na pytanie nr  </w:t>
      </w:r>
      <w:r w:rsidR="00BA2424">
        <w:rPr>
          <w:b/>
          <w:sz w:val="24"/>
          <w:szCs w:val="24"/>
        </w:rPr>
        <w:t>287</w:t>
      </w:r>
    </w:p>
    <w:p w14:paraId="5407BF10" w14:textId="77777777" w:rsidR="009F6889" w:rsidRPr="000E3E6D" w:rsidRDefault="009F6889" w:rsidP="009F6889">
      <w:pPr>
        <w:spacing w:after="0"/>
        <w:ind w:left="709"/>
        <w:jc w:val="both"/>
        <w:rPr>
          <w:b/>
          <w:sz w:val="24"/>
          <w:szCs w:val="24"/>
        </w:rPr>
      </w:pPr>
    </w:p>
    <w:p w14:paraId="48399EE8" w14:textId="77777777" w:rsidR="009F6889" w:rsidRPr="000E3E6D" w:rsidRDefault="009F6889" w:rsidP="009F6889">
      <w:pPr>
        <w:pStyle w:val="Akapitzlist"/>
        <w:jc w:val="both"/>
        <w:rPr>
          <w:rFonts w:asciiTheme="minorHAnsi" w:hAnsiTheme="minorHAnsi"/>
          <w:sz w:val="24"/>
          <w:szCs w:val="24"/>
        </w:rPr>
      </w:pPr>
      <w:r w:rsidRPr="000E3E6D">
        <w:rPr>
          <w:rFonts w:asciiTheme="minorHAnsi" w:hAnsiTheme="minorHAnsi"/>
          <w:sz w:val="24"/>
          <w:szCs w:val="24"/>
        </w:rPr>
        <w:t>Zamawiający podtrzymuje wymaganie.</w:t>
      </w:r>
    </w:p>
    <w:p w14:paraId="6591F8CE" w14:textId="77777777" w:rsidR="008F7B0E" w:rsidRPr="000E3E6D" w:rsidRDefault="008F7B0E" w:rsidP="00724D27">
      <w:pPr>
        <w:spacing w:after="0"/>
        <w:ind w:left="709"/>
        <w:jc w:val="both"/>
        <w:rPr>
          <w:sz w:val="24"/>
          <w:szCs w:val="24"/>
        </w:rPr>
      </w:pPr>
    </w:p>
    <w:p w14:paraId="2C02DE77" w14:textId="77777777" w:rsidR="008F7B0E" w:rsidRPr="000E3E6D" w:rsidRDefault="008F7B0E" w:rsidP="00724D27">
      <w:pPr>
        <w:spacing w:after="0"/>
        <w:ind w:left="709"/>
        <w:jc w:val="both"/>
        <w:rPr>
          <w:sz w:val="24"/>
          <w:szCs w:val="24"/>
        </w:rPr>
      </w:pPr>
    </w:p>
    <w:p w14:paraId="051D36BA" w14:textId="77777777" w:rsidR="009F6889" w:rsidRPr="000E3E6D" w:rsidRDefault="009F6889"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4CC93996" w14:textId="77777777" w:rsidR="009F6889" w:rsidRPr="000E3E6D" w:rsidRDefault="009F6889" w:rsidP="004C2773">
      <w:pPr>
        <w:ind w:left="709"/>
        <w:jc w:val="both"/>
        <w:rPr>
          <w:rFonts w:cs="Tahoma"/>
          <w:sz w:val="24"/>
          <w:szCs w:val="24"/>
        </w:rPr>
      </w:pPr>
      <w:r w:rsidRPr="000E3E6D">
        <w:rPr>
          <w:rFonts w:cs="Tahoma"/>
          <w:sz w:val="24"/>
          <w:szCs w:val="24"/>
        </w:rPr>
        <w:t>Obsługa ankiety bezpieczeństwa danych osobowych z szablonami zawierającymi pytania z zakresu przetwarzania i ochrony danych osobowych.</w:t>
      </w:r>
    </w:p>
    <w:p w14:paraId="5EB31C49" w14:textId="77777777" w:rsidR="009F6889" w:rsidRPr="000E3E6D" w:rsidRDefault="009F6889" w:rsidP="004C2773">
      <w:pPr>
        <w:ind w:left="709"/>
        <w:jc w:val="both"/>
        <w:rPr>
          <w:rFonts w:cs="Tahoma"/>
          <w:sz w:val="24"/>
          <w:szCs w:val="24"/>
        </w:rPr>
      </w:pPr>
      <w:r w:rsidRPr="000E3E6D">
        <w:rPr>
          <w:rFonts w:cs="Tahoma"/>
          <w:b/>
          <w:bCs/>
          <w:sz w:val="24"/>
          <w:szCs w:val="24"/>
        </w:rPr>
        <w:t>Pytanie</w:t>
      </w:r>
      <w:r w:rsidRPr="000E3E6D">
        <w:rPr>
          <w:rFonts w:cs="Tahoma"/>
          <w:sz w:val="24"/>
          <w:szCs w:val="24"/>
        </w:rPr>
        <w:t>: Prosimy o potwierdzenie, że Zamawiający przekaże wszelkie wzory dokumentacji na etapie analizy przedwdrożeniowej</w:t>
      </w:r>
    </w:p>
    <w:p w14:paraId="185112D6" w14:textId="77777777" w:rsidR="008F7B0E" w:rsidRPr="000E3E6D" w:rsidRDefault="008F7B0E" w:rsidP="00724D27">
      <w:pPr>
        <w:spacing w:after="0"/>
        <w:ind w:left="709"/>
        <w:jc w:val="both"/>
        <w:rPr>
          <w:sz w:val="24"/>
          <w:szCs w:val="24"/>
        </w:rPr>
      </w:pPr>
    </w:p>
    <w:p w14:paraId="794C47F2" w14:textId="77777777" w:rsidR="009F6889" w:rsidRPr="000E3E6D" w:rsidRDefault="009F6889" w:rsidP="009F6889">
      <w:pPr>
        <w:spacing w:after="0"/>
        <w:ind w:left="709"/>
        <w:jc w:val="both"/>
        <w:rPr>
          <w:b/>
          <w:sz w:val="24"/>
          <w:szCs w:val="24"/>
        </w:rPr>
      </w:pPr>
      <w:r w:rsidRPr="000E3E6D">
        <w:rPr>
          <w:b/>
          <w:sz w:val="24"/>
          <w:szCs w:val="24"/>
        </w:rPr>
        <w:lastRenderedPageBreak/>
        <w:t xml:space="preserve">Odpowiedź na pytanie nr  </w:t>
      </w:r>
      <w:r w:rsidR="00BA2424">
        <w:rPr>
          <w:b/>
          <w:sz w:val="24"/>
          <w:szCs w:val="24"/>
        </w:rPr>
        <w:t>288</w:t>
      </w:r>
    </w:p>
    <w:p w14:paraId="7E71158F" w14:textId="77777777" w:rsidR="009F6889" w:rsidRPr="000E3E6D" w:rsidRDefault="009F6889" w:rsidP="009F6889">
      <w:pPr>
        <w:spacing w:after="0"/>
        <w:ind w:left="709"/>
        <w:jc w:val="both"/>
        <w:rPr>
          <w:b/>
          <w:sz w:val="24"/>
          <w:szCs w:val="24"/>
        </w:rPr>
      </w:pPr>
    </w:p>
    <w:p w14:paraId="5354F886" w14:textId="77777777" w:rsidR="008F7B0E" w:rsidRPr="000E3E6D" w:rsidRDefault="009F6889" w:rsidP="009F6889">
      <w:pPr>
        <w:spacing w:after="0"/>
        <w:ind w:left="709"/>
        <w:jc w:val="both"/>
        <w:rPr>
          <w:rFonts w:cstheme="minorHAnsi"/>
          <w:sz w:val="24"/>
          <w:szCs w:val="24"/>
        </w:rPr>
      </w:pPr>
      <w:r w:rsidRPr="000E3E6D">
        <w:rPr>
          <w:sz w:val="24"/>
          <w:szCs w:val="24"/>
        </w:rPr>
        <w:t xml:space="preserve">Zamawiający </w:t>
      </w:r>
      <w:r w:rsidRPr="000E3E6D">
        <w:rPr>
          <w:rFonts w:cstheme="minorHAnsi"/>
          <w:sz w:val="24"/>
          <w:szCs w:val="24"/>
        </w:rPr>
        <w:t>przekaże wzory dokumentacji na etapie analizy przedwdrożeniowej.</w:t>
      </w:r>
    </w:p>
    <w:p w14:paraId="7DCF03F8" w14:textId="77777777" w:rsidR="00453FAC" w:rsidRPr="000E3E6D" w:rsidRDefault="00453FAC" w:rsidP="009F6889">
      <w:pPr>
        <w:spacing w:after="0"/>
        <w:ind w:left="709"/>
        <w:jc w:val="both"/>
        <w:rPr>
          <w:rFonts w:cstheme="minorHAnsi"/>
          <w:sz w:val="24"/>
          <w:szCs w:val="24"/>
        </w:rPr>
      </w:pPr>
    </w:p>
    <w:p w14:paraId="09D83264" w14:textId="77777777" w:rsidR="00453FAC" w:rsidRPr="000E3E6D" w:rsidRDefault="00453FAC" w:rsidP="009F6889">
      <w:pPr>
        <w:spacing w:after="0"/>
        <w:ind w:left="709"/>
        <w:jc w:val="both"/>
        <w:rPr>
          <w:sz w:val="24"/>
          <w:szCs w:val="24"/>
        </w:rPr>
      </w:pPr>
    </w:p>
    <w:p w14:paraId="4611CC04" w14:textId="77777777" w:rsidR="009F6889" w:rsidRPr="000E3E6D" w:rsidRDefault="009F6889"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33CC9D4E" w14:textId="77777777" w:rsidR="009F6889" w:rsidRPr="000E3E6D" w:rsidRDefault="009F6889" w:rsidP="004C2773">
      <w:pPr>
        <w:ind w:left="709"/>
        <w:jc w:val="both"/>
        <w:rPr>
          <w:rFonts w:cs="Tahoma"/>
          <w:sz w:val="24"/>
          <w:szCs w:val="24"/>
        </w:rPr>
      </w:pPr>
      <w:r w:rsidRPr="000E3E6D">
        <w:rPr>
          <w:rFonts w:cs="Tahoma"/>
          <w:sz w:val="24"/>
          <w:szCs w:val="24"/>
        </w:rPr>
        <w:t>Mechanizm podpowiedzi z opisami wyjaśniającymi pytania.</w:t>
      </w:r>
    </w:p>
    <w:p w14:paraId="4BBB89BC" w14:textId="77777777" w:rsidR="009F6889" w:rsidRPr="000E3E6D" w:rsidRDefault="009F6889" w:rsidP="004C2773">
      <w:pPr>
        <w:ind w:left="709"/>
        <w:jc w:val="both"/>
        <w:rPr>
          <w:rFonts w:cs="Tahoma"/>
          <w:sz w:val="24"/>
          <w:szCs w:val="24"/>
        </w:rPr>
      </w:pPr>
      <w:r w:rsidRPr="000E3E6D">
        <w:rPr>
          <w:rFonts w:cs="Tahoma"/>
          <w:b/>
          <w:bCs/>
          <w:sz w:val="24"/>
          <w:szCs w:val="24"/>
        </w:rPr>
        <w:t>Pytanie</w:t>
      </w:r>
      <w:r w:rsidRPr="000E3E6D">
        <w:rPr>
          <w:rFonts w:cs="Tahoma"/>
          <w:sz w:val="24"/>
          <w:szCs w:val="24"/>
        </w:rPr>
        <w:t>: Prosimy o potwierdzenie, że Zamawiający ma na myśli ankiety udostępniane pacjentom w ramach rezerwacji wizyty np. poprzez Portal Pacjenta</w:t>
      </w:r>
    </w:p>
    <w:p w14:paraId="749FC750" w14:textId="77777777" w:rsidR="008F7B0E" w:rsidRPr="000E3E6D" w:rsidRDefault="008F7B0E" w:rsidP="00724D27">
      <w:pPr>
        <w:spacing w:after="0"/>
        <w:ind w:left="709"/>
        <w:jc w:val="both"/>
        <w:rPr>
          <w:sz w:val="24"/>
          <w:szCs w:val="24"/>
        </w:rPr>
      </w:pPr>
    </w:p>
    <w:p w14:paraId="30AE35FC" w14:textId="77777777" w:rsidR="009F6889" w:rsidRPr="000E3E6D" w:rsidRDefault="009F6889" w:rsidP="009F6889">
      <w:pPr>
        <w:spacing w:after="0"/>
        <w:ind w:left="709"/>
        <w:jc w:val="both"/>
        <w:rPr>
          <w:b/>
          <w:sz w:val="24"/>
          <w:szCs w:val="24"/>
        </w:rPr>
      </w:pPr>
      <w:r w:rsidRPr="000E3E6D">
        <w:rPr>
          <w:b/>
          <w:sz w:val="24"/>
          <w:szCs w:val="24"/>
        </w:rPr>
        <w:t xml:space="preserve">Odpowiedź na pytanie nr  </w:t>
      </w:r>
      <w:r w:rsidR="00BA2424">
        <w:rPr>
          <w:b/>
          <w:sz w:val="24"/>
          <w:szCs w:val="24"/>
        </w:rPr>
        <w:t>289</w:t>
      </w:r>
    </w:p>
    <w:p w14:paraId="2659CA02" w14:textId="77777777" w:rsidR="009F6889" w:rsidRPr="000E3E6D" w:rsidRDefault="009F6889" w:rsidP="009F6889">
      <w:pPr>
        <w:spacing w:after="0"/>
        <w:ind w:left="709"/>
        <w:jc w:val="both"/>
        <w:rPr>
          <w:b/>
          <w:sz w:val="24"/>
          <w:szCs w:val="24"/>
        </w:rPr>
      </w:pPr>
    </w:p>
    <w:p w14:paraId="5DA770D0" w14:textId="77777777" w:rsidR="008F7B0E" w:rsidRPr="000E3E6D" w:rsidRDefault="009F6889" w:rsidP="009F6889">
      <w:pPr>
        <w:spacing w:after="0"/>
        <w:ind w:left="709"/>
        <w:jc w:val="both"/>
        <w:rPr>
          <w:sz w:val="24"/>
          <w:szCs w:val="24"/>
        </w:rPr>
      </w:pPr>
      <w:r w:rsidRPr="000E3E6D">
        <w:rPr>
          <w:sz w:val="24"/>
          <w:szCs w:val="24"/>
        </w:rPr>
        <w:t xml:space="preserve">Zamawiający </w:t>
      </w:r>
      <w:r w:rsidRPr="000E3E6D">
        <w:rPr>
          <w:rFonts w:cstheme="minorHAnsi"/>
          <w:sz w:val="24"/>
          <w:szCs w:val="24"/>
        </w:rPr>
        <w:t>ma na myśli obsługę  ankiet bezpieczeństwa danych osobowych z szablonami zawierającymi pytania z zakresu przetwarzania i ochrony danych osobowych.</w:t>
      </w:r>
    </w:p>
    <w:p w14:paraId="7B9FBD57" w14:textId="77777777" w:rsidR="008F7B0E" w:rsidRPr="000E3E6D" w:rsidRDefault="008F7B0E" w:rsidP="00724D27">
      <w:pPr>
        <w:spacing w:after="0"/>
        <w:ind w:left="709"/>
        <w:jc w:val="both"/>
        <w:rPr>
          <w:sz w:val="24"/>
          <w:szCs w:val="24"/>
        </w:rPr>
      </w:pPr>
    </w:p>
    <w:p w14:paraId="3A2FB462" w14:textId="77777777" w:rsidR="009F6889" w:rsidRPr="000E3E6D" w:rsidRDefault="009F6889"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5327DE28" w14:textId="77777777" w:rsidR="009F6889" w:rsidRPr="000E3E6D" w:rsidRDefault="009F6889" w:rsidP="004C2773">
      <w:pPr>
        <w:ind w:left="709"/>
        <w:jc w:val="both"/>
        <w:rPr>
          <w:rFonts w:cs="Tahoma"/>
          <w:sz w:val="24"/>
          <w:szCs w:val="24"/>
        </w:rPr>
      </w:pPr>
      <w:r w:rsidRPr="000E3E6D">
        <w:rPr>
          <w:rFonts w:cs="Tahoma"/>
          <w:sz w:val="24"/>
          <w:szCs w:val="24"/>
        </w:rPr>
        <w:t>Tworzenie dokumentacji pomocniczej w ramach której rozróżniamy takie dokumenty jak upoważnienia dla personelu, oświadczenia, również ewidencję w dostępie do pomieszczeń.</w:t>
      </w:r>
    </w:p>
    <w:p w14:paraId="3B82741B" w14:textId="77777777" w:rsidR="009F6889" w:rsidRPr="000E3E6D" w:rsidRDefault="009F6889" w:rsidP="004C2773">
      <w:pPr>
        <w:ind w:left="709"/>
        <w:jc w:val="both"/>
        <w:rPr>
          <w:rFonts w:cs="Tahoma"/>
          <w:sz w:val="24"/>
          <w:szCs w:val="24"/>
        </w:rPr>
      </w:pPr>
      <w:r w:rsidRPr="000E3E6D">
        <w:rPr>
          <w:rFonts w:cs="Tahoma"/>
          <w:b/>
          <w:bCs/>
          <w:sz w:val="24"/>
          <w:szCs w:val="24"/>
        </w:rPr>
        <w:t>Pytanie</w:t>
      </w:r>
      <w:r w:rsidRPr="000E3E6D">
        <w:rPr>
          <w:rFonts w:cs="Tahoma"/>
          <w:sz w:val="24"/>
          <w:szCs w:val="24"/>
        </w:rPr>
        <w:t>: Prosimy o potwierdzenie, że Zamawiający przekaże wszelkie wzory dokumentacji na etapie analizy przedwdrożeniowej</w:t>
      </w:r>
    </w:p>
    <w:p w14:paraId="16AD05E7" w14:textId="77777777" w:rsidR="008F7B0E" w:rsidRPr="000E3E6D" w:rsidRDefault="008F7B0E" w:rsidP="00724D27">
      <w:pPr>
        <w:spacing w:after="0"/>
        <w:ind w:left="709"/>
        <w:jc w:val="both"/>
        <w:rPr>
          <w:sz w:val="24"/>
          <w:szCs w:val="24"/>
        </w:rPr>
      </w:pPr>
    </w:p>
    <w:p w14:paraId="06C83D72" w14:textId="77777777" w:rsidR="009F6889" w:rsidRPr="000E3E6D" w:rsidRDefault="009F6889" w:rsidP="009F6889">
      <w:pPr>
        <w:spacing w:after="0"/>
        <w:ind w:left="709"/>
        <w:jc w:val="both"/>
        <w:rPr>
          <w:b/>
          <w:sz w:val="24"/>
          <w:szCs w:val="24"/>
        </w:rPr>
      </w:pPr>
      <w:r w:rsidRPr="000E3E6D">
        <w:rPr>
          <w:b/>
          <w:sz w:val="24"/>
          <w:szCs w:val="24"/>
        </w:rPr>
        <w:t xml:space="preserve">Odpowiedź na pytanie nr  </w:t>
      </w:r>
      <w:r w:rsidR="00BA2424">
        <w:rPr>
          <w:b/>
          <w:sz w:val="24"/>
          <w:szCs w:val="24"/>
        </w:rPr>
        <w:t>290</w:t>
      </w:r>
    </w:p>
    <w:p w14:paraId="4AE9FFAD" w14:textId="77777777" w:rsidR="009F6889" w:rsidRPr="000E3E6D" w:rsidRDefault="009F6889" w:rsidP="009F6889">
      <w:pPr>
        <w:spacing w:after="0"/>
        <w:ind w:left="709"/>
        <w:jc w:val="both"/>
        <w:rPr>
          <w:b/>
          <w:sz w:val="24"/>
          <w:szCs w:val="24"/>
        </w:rPr>
      </w:pPr>
    </w:p>
    <w:p w14:paraId="0E0271B5" w14:textId="77777777" w:rsidR="008F7B0E" w:rsidRPr="000E3E6D" w:rsidRDefault="009F6889" w:rsidP="009F6889">
      <w:pPr>
        <w:spacing w:after="0"/>
        <w:ind w:left="709"/>
        <w:jc w:val="both"/>
        <w:rPr>
          <w:sz w:val="24"/>
          <w:szCs w:val="24"/>
        </w:rPr>
      </w:pPr>
      <w:r w:rsidRPr="000E3E6D">
        <w:rPr>
          <w:sz w:val="24"/>
          <w:szCs w:val="24"/>
        </w:rPr>
        <w:t xml:space="preserve">Zamawiający </w:t>
      </w:r>
      <w:r w:rsidRPr="000E3E6D">
        <w:rPr>
          <w:rFonts w:cstheme="minorHAnsi"/>
          <w:sz w:val="24"/>
          <w:szCs w:val="24"/>
        </w:rPr>
        <w:t>przekaże wzory dokumentacji na etapie analizy przedwdrożeniowej.</w:t>
      </w:r>
    </w:p>
    <w:p w14:paraId="0ED0E8C6" w14:textId="77777777" w:rsidR="008F7B0E" w:rsidRPr="000E3E6D" w:rsidRDefault="008F7B0E" w:rsidP="00724D27">
      <w:pPr>
        <w:spacing w:after="0"/>
        <w:ind w:left="709"/>
        <w:jc w:val="both"/>
        <w:rPr>
          <w:sz w:val="24"/>
          <w:szCs w:val="24"/>
        </w:rPr>
      </w:pPr>
    </w:p>
    <w:p w14:paraId="7F7EBA5C" w14:textId="77777777" w:rsidR="009F6889" w:rsidRPr="000E3E6D" w:rsidRDefault="009F6889"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3BC051BC" w14:textId="77777777" w:rsidR="009F6889" w:rsidRPr="000E3E6D" w:rsidRDefault="009F6889" w:rsidP="004C2773">
      <w:pPr>
        <w:ind w:left="709"/>
        <w:jc w:val="both"/>
        <w:rPr>
          <w:rFonts w:cs="Tahoma"/>
          <w:sz w:val="24"/>
          <w:szCs w:val="24"/>
        </w:rPr>
      </w:pPr>
      <w:r w:rsidRPr="000E3E6D">
        <w:rPr>
          <w:rFonts w:cs="Tahoma"/>
          <w:sz w:val="24"/>
          <w:szCs w:val="24"/>
        </w:rPr>
        <w:t>Obsługa mechanizmu aktualizacji dokumentacji ze wskazaniem dokumentów, które muszą zostać odświeżone.</w:t>
      </w:r>
    </w:p>
    <w:p w14:paraId="5C0C6BF1" w14:textId="77777777" w:rsidR="009F6889" w:rsidRPr="000E3E6D" w:rsidRDefault="009F6889" w:rsidP="004C2773">
      <w:pPr>
        <w:ind w:left="709"/>
        <w:jc w:val="both"/>
        <w:rPr>
          <w:rFonts w:cs="Tahoma"/>
          <w:sz w:val="24"/>
          <w:szCs w:val="24"/>
        </w:rPr>
      </w:pPr>
      <w:r w:rsidRPr="000E3E6D">
        <w:rPr>
          <w:rFonts w:cs="Tahoma"/>
          <w:b/>
          <w:bCs/>
          <w:sz w:val="24"/>
          <w:szCs w:val="24"/>
        </w:rPr>
        <w:t>Pytanie</w:t>
      </w:r>
      <w:r w:rsidRPr="000E3E6D">
        <w:rPr>
          <w:rFonts w:cs="Tahoma"/>
          <w:sz w:val="24"/>
          <w:szCs w:val="24"/>
        </w:rPr>
        <w:t>: Co Zamawiający rozumie przez mechanizm aktualizacji dokumentacji? W jaki sposób Zamawiający ma zamiar realizować przedmiotowe wymaganie?</w:t>
      </w:r>
    </w:p>
    <w:p w14:paraId="6395E3CD" w14:textId="77777777" w:rsidR="008F7B0E" w:rsidRPr="000E3E6D" w:rsidRDefault="008F7B0E" w:rsidP="00724D27">
      <w:pPr>
        <w:spacing w:after="0"/>
        <w:ind w:left="709"/>
        <w:jc w:val="both"/>
        <w:rPr>
          <w:sz w:val="24"/>
          <w:szCs w:val="24"/>
        </w:rPr>
      </w:pPr>
    </w:p>
    <w:p w14:paraId="085114DB" w14:textId="77777777" w:rsidR="009F6889" w:rsidRPr="000E3E6D" w:rsidRDefault="009F6889" w:rsidP="009F6889">
      <w:pPr>
        <w:spacing w:after="0"/>
        <w:ind w:left="709"/>
        <w:jc w:val="both"/>
        <w:rPr>
          <w:b/>
          <w:sz w:val="24"/>
          <w:szCs w:val="24"/>
        </w:rPr>
      </w:pPr>
      <w:r w:rsidRPr="000E3E6D">
        <w:rPr>
          <w:b/>
          <w:sz w:val="24"/>
          <w:szCs w:val="24"/>
        </w:rPr>
        <w:t xml:space="preserve">Odpowiedź na pytanie nr  </w:t>
      </w:r>
      <w:r w:rsidR="00BA2424">
        <w:rPr>
          <w:b/>
          <w:sz w:val="24"/>
          <w:szCs w:val="24"/>
        </w:rPr>
        <w:t>291</w:t>
      </w:r>
    </w:p>
    <w:p w14:paraId="2999BFD2" w14:textId="77777777" w:rsidR="009F6889" w:rsidRPr="000E3E6D" w:rsidRDefault="009F6889" w:rsidP="009F6889">
      <w:pPr>
        <w:spacing w:after="0"/>
        <w:ind w:left="709"/>
        <w:jc w:val="both"/>
        <w:rPr>
          <w:b/>
          <w:sz w:val="24"/>
          <w:szCs w:val="24"/>
        </w:rPr>
      </w:pPr>
    </w:p>
    <w:p w14:paraId="0A609FDA" w14:textId="77777777" w:rsidR="008F7B0E" w:rsidRPr="000E3E6D" w:rsidRDefault="009F6889" w:rsidP="009F6889">
      <w:pPr>
        <w:spacing w:after="0"/>
        <w:ind w:left="709"/>
        <w:jc w:val="both"/>
        <w:rPr>
          <w:sz w:val="24"/>
          <w:szCs w:val="24"/>
        </w:rPr>
      </w:pPr>
      <w:r w:rsidRPr="000E3E6D">
        <w:rPr>
          <w:sz w:val="24"/>
          <w:szCs w:val="24"/>
        </w:rPr>
        <w:lastRenderedPageBreak/>
        <w:t xml:space="preserve">Zamawiający </w:t>
      </w:r>
      <w:r w:rsidRPr="000E3E6D">
        <w:rPr>
          <w:rFonts w:cstheme="minorHAnsi"/>
          <w:sz w:val="24"/>
          <w:szCs w:val="24"/>
        </w:rPr>
        <w:t>wymaga aby oprogramowanie umożliwiało modyfikację dokumentacji  bezpieczeństwa danych osobowych na skutek zmian przepisów prawa, regulaminów wewnętrznych, ewentualnych zmian organizacyjnych.</w:t>
      </w:r>
    </w:p>
    <w:p w14:paraId="37E12964" w14:textId="77777777" w:rsidR="008F7B0E" w:rsidRPr="000E3E6D" w:rsidRDefault="008F7B0E" w:rsidP="00724D27">
      <w:pPr>
        <w:spacing w:after="0"/>
        <w:ind w:left="709"/>
        <w:jc w:val="both"/>
        <w:rPr>
          <w:sz w:val="24"/>
          <w:szCs w:val="24"/>
        </w:rPr>
      </w:pPr>
    </w:p>
    <w:p w14:paraId="53FDA7D6" w14:textId="77777777" w:rsidR="009F6889" w:rsidRPr="000E3E6D" w:rsidRDefault="009F6889"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451C93A9" w14:textId="77777777" w:rsidR="009F6889" w:rsidRPr="000E3E6D" w:rsidRDefault="009F6889" w:rsidP="004C2773">
      <w:pPr>
        <w:ind w:left="709"/>
        <w:jc w:val="both"/>
        <w:rPr>
          <w:rFonts w:cs="Tahoma"/>
          <w:sz w:val="24"/>
          <w:szCs w:val="24"/>
        </w:rPr>
      </w:pPr>
      <w:r w:rsidRPr="000E3E6D">
        <w:rPr>
          <w:rFonts w:cs="Tahoma"/>
          <w:sz w:val="24"/>
          <w:szCs w:val="24"/>
        </w:rPr>
        <w:t>Wsparcie w prowadzeniu analiz szacowania ryzyka (na podstawie materiału zgromadzonego w module ankietera).</w:t>
      </w:r>
    </w:p>
    <w:p w14:paraId="745988D7" w14:textId="77777777" w:rsidR="009F6889" w:rsidRPr="000E3E6D" w:rsidRDefault="009F6889" w:rsidP="004C2773">
      <w:pPr>
        <w:ind w:left="709"/>
        <w:jc w:val="both"/>
        <w:rPr>
          <w:rFonts w:cs="Tahoma"/>
          <w:sz w:val="24"/>
          <w:szCs w:val="24"/>
        </w:rPr>
      </w:pPr>
      <w:r w:rsidRPr="000E3E6D">
        <w:rPr>
          <w:rFonts w:cs="Tahoma"/>
          <w:b/>
          <w:bCs/>
          <w:sz w:val="24"/>
          <w:szCs w:val="24"/>
        </w:rPr>
        <w:t>Pytanie:</w:t>
      </w:r>
      <w:r w:rsidRPr="000E3E6D">
        <w:rPr>
          <w:rFonts w:cs="Tahoma"/>
          <w:sz w:val="24"/>
          <w:szCs w:val="24"/>
        </w:rPr>
        <w:t xml:space="preserve"> Co Zamawiający rozumie przez mechanizm szacowania ryzyka? W jaki sposób Zamawiający ma zamiar realizować przedmiotowe wymaganie?</w:t>
      </w:r>
    </w:p>
    <w:p w14:paraId="29E3A721" w14:textId="77777777" w:rsidR="008F7B0E" w:rsidRPr="000E3E6D" w:rsidRDefault="008F7B0E" w:rsidP="00724D27">
      <w:pPr>
        <w:spacing w:after="0"/>
        <w:ind w:left="709"/>
        <w:jc w:val="both"/>
        <w:rPr>
          <w:sz w:val="24"/>
          <w:szCs w:val="24"/>
        </w:rPr>
      </w:pPr>
    </w:p>
    <w:p w14:paraId="1D8F5CC1" w14:textId="77777777" w:rsidR="00375B01" w:rsidRPr="000E3E6D" w:rsidRDefault="00375B01" w:rsidP="00375B01">
      <w:pPr>
        <w:spacing w:after="0"/>
        <w:ind w:left="709"/>
        <w:jc w:val="both"/>
        <w:rPr>
          <w:b/>
          <w:sz w:val="24"/>
          <w:szCs w:val="24"/>
        </w:rPr>
      </w:pPr>
      <w:r w:rsidRPr="000E3E6D">
        <w:rPr>
          <w:b/>
          <w:sz w:val="24"/>
          <w:szCs w:val="24"/>
        </w:rPr>
        <w:t xml:space="preserve">Odpowiedź na pytanie nr  </w:t>
      </w:r>
      <w:r w:rsidR="00BA2424">
        <w:rPr>
          <w:b/>
          <w:sz w:val="24"/>
          <w:szCs w:val="24"/>
        </w:rPr>
        <w:t>292</w:t>
      </w:r>
    </w:p>
    <w:p w14:paraId="1FE621B2" w14:textId="77777777" w:rsidR="00375B01" w:rsidRPr="000E3E6D" w:rsidRDefault="00375B01" w:rsidP="00375B01">
      <w:pPr>
        <w:spacing w:after="0"/>
        <w:ind w:left="709"/>
        <w:jc w:val="both"/>
        <w:rPr>
          <w:b/>
          <w:sz w:val="24"/>
          <w:szCs w:val="24"/>
        </w:rPr>
      </w:pPr>
    </w:p>
    <w:p w14:paraId="5AA76B60" w14:textId="77777777" w:rsidR="009F6889" w:rsidRPr="000E3E6D" w:rsidRDefault="00375B01" w:rsidP="00375B01">
      <w:pPr>
        <w:spacing w:after="0"/>
        <w:ind w:left="709"/>
        <w:jc w:val="both"/>
        <w:rPr>
          <w:sz w:val="24"/>
          <w:szCs w:val="24"/>
        </w:rPr>
      </w:pPr>
      <w:r w:rsidRPr="000E3E6D">
        <w:rPr>
          <w:sz w:val="24"/>
          <w:szCs w:val="24"/>
        </w:rPr>
        <w:t xml:space="preserve">Zamawiający rozumie, że </w:t>
      </w:r>
      <w:r w:rsidRPr="000E3E6D">
        <w:rPr>
          <w:rFonts w:cstheme="minorHAnsi"/>
          <w:sz w:val="24"/>
          <w:szCs w:val="24"/>
        </w:rPr>
        <w:t>System na podstawie zgromadzonych informacji w module ankietera oraz wytycznych co do szacowania ryzyka dokonuje wyliczenia poziomu ryzyka indywidualnie dla każdego procesu przetwarzania danych osobowych.</w:t>
      </w:r>
    </w:p>
    <w:p w14:paraId="63CF272D" w14:textId="77777777" w:rsidR="009F6889" w:rsidRPr="000E3E6D" w:rsidRDefault="009F6889" w:rsidP="00724D27">
      <w:pPr>
        <w:spacing w:after="0"/>
        <w:ind w:left="709"/>
        <w:jc w:val="both"/>
        <w:rPr>
          <w:sz w:val="24"/>
          <w:szCs w:val="24"/>
        </w:rPr>
      </w:pPr>
    </w:p>
    <w:p w14:paraId="1D1ED95E" w14:textId="77777777" w:rsidR="00375B01" w:rsidRPr="000E3E6D" w:rsidRDefault="00375B01"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4385B3D4" w14:textId="77777777" w:rsidR="00375B01" w:rsidRPr="000E3E6D" w:rsidRDefault="00375B01" w:rsidP="004C2773">
      <w:pPr>
        <w:ind w:left="709"/>
        <w:jc w:val="both"/>
        <w:rPr>
          <w:rFonts w:cs="Tahoma"/>
          <w:sz w:val="24"/>
          <w:szCs w:val="24"/>
        </w:rPr>
      </w:pPr>
      <w:r w:rsidRPr="000E3E6D">
        <w:rPr>
          <w:rFonts w:cs="Tahoma"/>
          <w:sz w:val="24"/>
          <w:szCs w:val="24"/>
        </w:rPr>
        <w:t>System uniemożliwia wprowadzenie błędnego numeru PESEL pod warunkiem posiadania przez użytkownika stosownego uprawnienia</w:t>
      </w:r>
    </w:p>
    <w:p w14:paraId="7B50AD32" w14:textId="77777777" w:rsidR="00375B01" w:rsidRPr="000E3E6D" w:rsidRDefault="00375B01" w:rsidP="004C2773">
      <w:pPr>
        <w:ind w:left="709"/>
        <w:jc w:val="both"/>
        <w:rPr>
          <w:rFonts w:cs="Tahoma"/>
          <w:sz w:val="24"/>
          <w:szCs w:val="24"/>
        </w:rPr>
      </w:pPr>
      <w:r w:rsidRPr="000E3E6D">
        <w:rPr>
          <w:rFonts w:cs="Tahoma"/>
          <w:b/>
          <w:bCs/>
          <w:sz w:val="24"/>
          <w:szCs w:val="24"/>
        </w:rPr>
        <w:t xml:space="preserve">Pytanie: </w:t>
      </w:r>
      <w:r w:rsidRPr="000E3E6D">
        <w:rPr>
          <w:rFonts w:cs="Tahoma"/>
          <w:sz w:val="24"/>
          <w:szCs w:val="24"/>
        </w:rPr>
        <w:t>Wnosimy o usunięcie wymagania z treści SIWZ. Jaki byłby cel wprowadzania nieprawidłowego numeru PESEL?</w:t>
      </w:r>
    </w:p>
    <w:p w14:paraId="6111478E" w14:textId="77777777" w:rsidR="009F6889" w:rsidRPr="000E3E6D" w:rsidRDefault="009F6889" w:rsidP="00724D27">
      <w:pPr>
        <w:spacing w:after="0"/>
        <w:ind w:left="709"/>
        <w:jc w:val="both"/>
        <w:rPr>
          <w:sz w:val="24"/>
          <w:szCs w:val="24"/>
        </w:rPr>
      </w:pPr>
    </w:p>
    <w:p w14:paraId="6EF2FE1B" w14:textId="77777777" w:rsidR="00375B01" w:rsidRPr="000E3E6D" w:rsidRDefault="00375B01" w:rsidP="00375B01">
      <w:pPr>
        <w:spacing w:after="0"/>
        <w:ind w:left="709"/>
        <w:jc w:val="both"/>
        <w:rPr>
          <w:b/>
          <w:sz w:val="24"/>
          <w:szCs w:val="24"/>
        </w:rPr>
      </w:pPr>
      <w:r w:rsidRPr="000E3E6D">
        <w:rPr>
          <w:b/>
          <w:sz w:val="24"/>
          <w:szCs w:val="24"/>
        </w:rPr>
        <w:t xml:space="preserve">Odpowiedź na pytanie nr  </w:t>
      </w:r>
      <w:r w:rsidR="00BA2424">
        <w:rPr>
          <w:b/>
          <w:sz w:val="24"/>
          <w:szCs w:val="24"/>
        </w:rPr>
        <w:t>293</w:t>
      </w:r>
    </w:p>
    <w:p w14:paraId="7B0B44BF" w14:textId="77777777" w:rsidR="00375B01" w:rsidRPr="000E3E6D" w:rsidRDefault="00375B01" w:rsidP="00375B01">
      <w:pPr>
        <w:spacing w:after="0"/>
        <w:ind w:left="709"/>
        <w:jc w:val="both"/>
        <w:rPr>
          <w:b/>
          <w:sz w:val="24"/>
          <w:szCs w:val="24"/>
        </w:rPr>
      </w:pPr>
    </w:p>
    <w:p w14:paraId="7A5945CD" w14:textId="77777777" w:rsidR="009F6889" w:rsidRPr="000E3E6D" w:rsidRDefault="00375B01" w:rsidP="00375B01">
      <w:pPr>
        <w:spacing w:after="0"/>
        <w:ind w:left="709"/>
        <w:jc w:val="both"/>
        <w:rPr>
          <w:sz w:val="24"/>
          <w:szCs w:val="24"/>
        </w:rPr>
      </w:pPr>
      <w:r w:rsidRPr="000E3E6D">
        <w:rPr>
          <w:sz w:val="24"/>
          <w:szCs w:val="24"/>
        </w:rPr>
        <w:t xml:space="preserve">Zamawiający </w:t>
      </w:r>
      <w:r w:rsidRPr="000E3E6D">
        <w:rPr>
          <w:rFonts w:cstheme="minorHAnsi"/>
          <w:sz w:val="24"/>
          <w:szCs w:val="24"/>
        </w:rPr>
        <w:t xml:space="preserve">wyjaśnia, że istnieją w Polsce pacjenci posiadający numer PESEL </w:t>
      </w:r>
      <w:r w:rsidRPr="000E3E6D">
        <w:rPr>
          <w:rFonts w:cstheme="minorHAnsi"/>
          <w:sz w:val="24"/>
          <w:szCs w:val="24"/>
        </w:rPr>
        <w:br/>
        <w:t>w dowodzie osobistym z nieprawidłową sumą kontrolną. Zamawiający podtrzymuje wymaganie.</w:t>
      </w:r>
    </w:p>
    <w:p w14:paraId="4DD7B166" w14:textId="77777777" w:rsidR="009F6889" w:rsidRPr="000E3E6D" w:rsidRDefault="009F6889" w:rsidP="00724D27">
      <w:pPr>
        <w:spacing w:after="0"/>
        <w:ind w:left="709"/>
        <w:jc w:val="both"/>
        <w:rPr>
          <w:sz w:val="24"/>
          <w:szCs w:val="24"/>
        </w:rPr>
      </w:pPr>
    </w:p>
    <w:p w14:paraId="66BD6D7E" w14:textId="77777777" w:rsidR="00375B01" w:rsidRPr="000E3E6D" w:rsidRDefault="00375B01"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0C1E7A01" w14:textId="77777777" w:rsidR="00375B01" w:rsidRPr="000E3E6D" w:rsidRDefault="00375B01" w:rsidP="004C2773">
      <w:pPr>
        <w:ind w:left="709"/>
        <w:jc w:val="both"/>
        <w:rPr>
          <w:rFonts w:cs="Tahoma"/>
          <w:sz w:val="24"/>
          <w:szCs w:val="24"/>
        </w:rPr>
      </w:pPr>
      <w:r w:rsidRPr="000E3E6D">
        <w:rPr>
          <w:rFonts w:cs="Tahoma"/>
          <w:sz w:val="24"/>
          <w:szCs w:val="24"/>
        </w:rPr>
        <w:t>Moduł udostępnia funkcję rezerwacji łóżek dla pacjentów rehabilitacyjnych, która umożliwia (w postaci graficznego kalendarza) co najmniej:</w:t>
      </w:r>
    </w:p>
    <w:p w14:paraId="083B3C2D" w14:textId="77777777" w:rsidR="00375B01" w:rsidRPr="000E3E6D" w:rsidRDefault="004C2773" w:rsidP="004C2773">
      <w:pPr>
        <w:ind w:left="709"/>
        <w:jc w:val="both"/>
        <w:rPr>
          <w:rFonts w:cs="Tahoma"/>
          <w:sz w:val="24"/>
          <w:szCs w:val="24"/>
        </w:rPr>
      </w:pPr>
      <w:r w:rsidRPr="000E3E6D">
        <w:rPr>
          <w:rFonts w:cs="Tahoma"/>
          <w:sz w:val="24"/>
          <w:szCs w:val="24"/>
        </w:rPr>
        <w:t xml:space="preserve">- </w:t>
      </w:r>
      <w:r w:rsidR="00375B01" w:rsidRPr="000E3E6D">
        <w:rPr>
          <w:rFonts w:cs="Tahoma"/>
          <w:sz w:val="24"/>
          <w:szCs w:val="24"/>
        </w:rPr>
        <w:t>wyświetlenie w kolumnach poszczególnych łóżek zdefiniowanych dla oddziałów,</w:t>
      </w:r>
    </w:p>
    <w:p w14:paraId="63804C95" w14:textId="77777777" w:rsidR="00375B01" w:rsidRPr="000E3E6D" w:rsidRDefault="00375B01" w:rsidP="004C2773">
      <w:pPr>
        <w:ind w:left="709"/>
        <w:jc w:val="both"/>
        <w:rPr>
          <w:rFonts w:cs="Tahoma"/>
          <w:sz w:val="24"/>
          <w:szCs w:val="24"/>
        </w:rPr>
      </w:pPr>
      <w:r w:rsidRPr="000E3E6D">
        <w:rPr>
          <w:rFonts w:cs="Tahoma"/>
          <w:sz w:val="24"/>
          <w:szCs w:val="24"/>
        </w:rPr>
        <w:t>- wyświetlenie w wierszach kolejnych dni (z wyróżnieniem sobót i niedziel),</w:t>
      </w:r>
    </w:p>
    <w:p w14:paraId="4C06DFD9" w14:textId="77777777" w:rsidR="00375B01" w:rsidRPr="000E3E6D" w:rsidRDefault="00375B01" w:rsidP="004C2773">
      <w:pPr>
        <w:ind w:left="709"/>
        <w:jc w:val="both"/>
        <w:rPr>
          <w:rFonts w:cs="Tahoma"/>
          <w:sz w:val="24"/>
          <w:szCs w:val="24"/>
        </w:rPr>
      </w:pPr>
      <w:r w:rsidRPr="000E3E6D">
        <w:rPr>
          <w:rFonts w:cs="Tahoma"/>
          <w:sz w:val="24"/>
          <w:szCs w:val="24"/>
        </w:rPr>
        <w:t>- zarejestrowanie rezerwacji łóżka w powiazaniu z wpisem do kolejki oczekujących,</w:t>
      </w:r>
    </w:p>
    <w:p w14:paraId="3EC65B01" w14:textId="77777777" w:rsidR="00375B01" w:rsidRPr="000E3E6D" w:rsidRDefault="00375B01" w:rsidP="004C2773">
      <w:pPr>
        <w:ind w:left="709"/>
        <w:jc w:val="both"/>
        <w:rPr>
          <w:rFonts w:cs="Tahoma"/>
          <w:sz w:val="24"/>
          <w:szCs w:val="24"/>
        </w:rPr>
      </w:pPr>
      <w:r w:rsidRPr="000E3E6D">
        <w:rPr>
          <w:rFonts w:cs="Tahoma"/>
          <w:sz w:val="24"/>
          <w:szCs w:val="24"/>
        </w:rPr>
        <w:t>- zarejestrowanie rezerwacji łózka dziennej lub godzinowej,</w:t>
      </w:r>
    </w:p>
    <w:p w14:paraId="5A9E00AA" w14:textId="77777777" w:rsidR="00375B01" w:rsidRPr="000E3E6D" w:rsidRDefault="00375B01" w:rsidP="004C2773">
      <w:pPr>
        <w:ind w:left="709"/>
        <w:jc w:val="both"/>
        <w:rPr>
          <w:rFonts w:cs="Tahoma"/>
          <w:sz w:val="24"/>
          <w:szCs w:val="24"/>
        </w:rPr>
      </w:pPr>
      <w:r w:rsidRPr="000E3E6D">
        <w:rPr>
          <w:rFonts w:cs="Tahoma"/>
          <w:sz w:val="24"/>
          <w:szCs w:val="24"/>
        </w:rPr>
        <w:lastRenderedPageBreak/>
        <w:t>- wyświetlenie zajętości łóżek przez pacjentów aktualnie przebywających na oddziale,</w:t>
      </w:r>
    </w:p>
    <w:p w14:paraId="7A8C68A6" w14:textId="77777777" w:rsidR="00375B01" w:rsidRPr="000E3E6D" w:rsidRDefault="00375B01" w:rsidP="004C2773">
      <w:pPr>
        <w:ind w:left="709"/>
        <w:jc w:val="both"/>
        <w:rPr>
          <w:rFonts w:cs="Tahoma"/>
          <w:sz w:val="24"/>
          <w:szCs w:val="24"/>
        </w:rPr>
      </w:pPr>
      <w:r w:rsidRPr="000E3E6D">
        <w:rPr>
          <w:rFonts w:cs="Tahoma"/>
          <w:sz w:val="24"/>
          <w:szCs w:val="24"/>
        </w:rPr>
        <w:t>- wyróżnienie kolorami następujących statusów rezerwacji: rezerwacja z przeszłości, pobyt z oddziału, pobyt zamknięty, rezerwacja aktualna.</w:t>
      </w:r>
    </w:p>
    <w:p w14:paraId="7797A1E9" w14:textId="77777777" w:rsidR="00375B01" w:rsidRPr="000E3E6D" w:rsidRDefault="004C2773" w:rsidP="004C2773">
      <w:pPr>
        <w:ind w:left="709"/>
        <w:jc w:val="both"/>
        <w:rPr>
          <w:rFonts w:cs="Tahoma"/>
          <w:sz w:val="24"/>
          <w:szCs w:val="24"/>
        </w:rPr>
      </w:pPr>
      <w:r w:rsidRPr="000E3E6D">
        <w:rPr>
          <w:rFonts w:cs="Tahoma"/>
          <w:sz w:val="24"/>
          <w:szCs w:val="24"/>
        </w:rPr>
        <w:t xml:space="preserve">- </w:t>
      </w:r>
      <w:r w:rsidR="00375B01" w:rsidRPr="000E3E6D">
        <w:rPr>
          <w:rFonts w:cs="Tahoma"/>
          <w:sz w:val="24"/>
          <w:szCs w:val="24"/>
        </w:rPr>
        <w:t>po zarejestrowaniu rezerwacji w kalendarzu istnieje możliwość jej poprawy lub usunięcia.</w:t>
      </w:r>
    </w:p>
    <w:p w14:paraId="0F2B605B" w14:textId="77777777" w:rsidR="009F6889" w:rsidRPr="000E3E6D" w:rsidRDefault="00375B01" w:rsidP="00375B01">
      <w:pPr>
        <w:spacing w:after="0"/>
        <w:ind w:left="709"/>
        <w:jc w:val="both"/>
        <w:rPr>
          <w:sz w:val="24"/>
          <w:szCs w:val="24"/>
        </w:rPr>
      </w:pPr>
      <w:r w:rsidRPr="000E3E6D">
        <w:rPr>
          <w:rFonts w:cs="Tahoma"/>
          <w:b/>
          <w:bCs/>
          <w:sz w:val="24"/>
          <w:szCs w:val="24"/>
        </w:rPr>
        <w:t>Pytanie</w:t>
      </w:r>
      <w:r w:rsidRPr="000E3E6D">
        <w:rPr>
          <w:rFonts w:cs="Tahoma"/>
          <w:sz w:val="24"/>
          <w:szCs w:val="24"/>
        </w:rPr>
        <w:t>: Zamawiający powołuje się na konkretne rozwiązanie ograniczając tym samym konkurencję. Prosimy o potwierdzenie, że Zamawiający uzna samo wymaganie za spełnione (możliwość rejestracji pacjentów) w przypadku innej, niż przedstawiona w wymaganiu, metody o ile będzie ona realizowała ten sam cel.</w:t>
      </w:r>
    </w:p>
    <w:p w14:paraId="0E1C4E84" w14:textId="77777777" w:rsidR="009F6889" w:rsidRPr="000E3E6D" w:rsidRDefault="009F6889" w:rsidP="00724D27">
      <w:pPr>
        <w:spacing w:after="0"/>
        <w:ind w:left="709"/>
        <w:jc w:val="both"/>
        <w:rPr>
          <w:sz w:val="24"/>
          <w:szCs w:val="24"/>
        </w:rPr>
      </w:pPr>
    </w:p>
    <w:p w14:paraId="6EFCCE0E" w14:textId="77777777" w:rsidR="00375B01" w:rsidRPr="000E3E6D" w:rsidRDefault="00375B01" w:rsidP="00375B01">
      <w:pPr>
        <w:spacing w:after="0"/>
        <w:ind w:left="709"/>
        <w:jc w:val="both"/>
        <w:rPr>
          <w:b/>
          <w:sz w:val="24"/>
          <w:szCs w:val="24"/>
        </w:rPr>
      </w:pPr>
      <w:r w:rsidRPr="000E3E6D">
        <w:rPr>
          <w:b/>
          <w:sz w:val="24"/>
          <w:szCs w:val="24"/>
        </w:rPr>
        <w:t xml:space="preserve">Odpowiedź na pytanie nr  </w:t>
      </w:r>
      <w:r w:rsidR="00BA2424">
        <w:rPr>
          <w:b/>
          <w:sz w:val="24"/>
          <w:szCs w:val="24"/>
        </w:rPr>
        <w:t>294</w:t>
      </w:r>
    </w:p>
    <w:p w14:paraId="7379E073" w14:textId="77777777" w:rsidR="00375B01" w:rsidRPr="000E3E6D" w:rsidRDefault="00375B01" w:rsidP="00375B01">
      <w:pPr>
        <w:spacing w:after="0"/>
        <w:ind w:left="709"/>
        <w:jc w:val="both"/>
        <w:rPr>
          <w:b/>
          <w:sz w:val="24"/>
          <w:szCs w:val="24"/>
        </w:rPr>
      </w:pPr>
    </w:p>
    <w:p w14:paraId="25A4953D" w14:textId="77777777" w:rsidR="009F6889" w:rsidRPr="000E3E6D" w:rsidRDefault="00375B01" w:rsidP="00375B01">
      <w:pPr>
        <w:spacing w:after="0"/>
        <w:ind w:left="709"/>
        <w:jc w:val="both"/>
        <w:rPr>
          <w:sz w:val="24"/>
          <w:szCs w:val="24"/>
        </w:rPr>
      </w:pPr>
      <w:r w:rsidRPr="000E3E6D">
        <w:rPr>
          <w:sz w:val="24"/>
          <w:szCs w:val="24"/>
        </w:rPr>
        <w:t xml:space="preserve">Zamawiający </w:t>
      </w:r>
      <w:r w:rsidRPr="000E3E6D">
        <w:rPr>
          <w:rFonts w:cstheme="minorHAnsi"/>
          <w:sz w:val="24"/>
          <w:szCs w:val="24"/>
        </w:rPr>
        <w:t>uzna wymaganie za spełnione o ile będzie ono umożliwiało realizację wszystkich elementów opisanych w wymaganiach.</w:t>
      </w:r>
    </w:p>
    <w:p w14:paraId="35FE0992" w14:textId="77777777" w:rsidR="009F6889" w:rsidRPr="000E3E6D" w:rsidRDefault="009F6889" w:rsidP="00724D27">
      <w:pPr>
        <w:spacing w:after="0"/>
        <w:ind w:left="709"/>
        <w:jc w:val="both"/>
        <w:rPr>
          <w:sz w:val="24"/>
          <w:szCs w:val="24"/>
        </w:rPr>
      </w:pPr>
    </w:p>
    <w:p w14:paraId="6DC1F9A8" w14:textId="77777777" w:rsidR="00375B01" w:rsidRPr="000E3E6D" w:rsidRDefault="00375B01"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45939725" w14:textId="77777777" w:rsidR="00375B01" w:rsidRPr="000E3E6D" w:rsidRDefault="00375B01" w:rsidP="004C2773">
      <w:pPr>
        <w:ind w:left="709"/>
        <w:jc w:val="both"/>
        <w:rPr>
          <w:rFonts w:cs="Tahoma"/>
          <w:sz w:val="24"/>
          <w:szCs w:val="24"/>
        </w:rPr>
      </w:pPr>
      <w:r w:rsidRPr="000E3E6D">
        <w:rPr>
          <w:rFonts w:cs="Tahoma"/>
          <w:sz w:val="24"/>
          <w:szCs w:val="24"/>
        </w:rPr>
        <w:t>System umożliwia rejestrację nowego pacjenta z wprowadzeniem minimalnego zakresu danych:</w:t>
      </w:r>
    </w:p>
    <w:p w14:paraId="4A1A3CAF" w14:textId="77777777" w:rsidR="00375B01" w:rsidRPr="000E3E6D" w:rsidRDefault="004C2773" w:rsidP="004C2773">
      <w:pPr>
        <w:ind w:left="709"/>
        <w:jc w:val="both"/>
        <w:rPr>
          <w:rFonts w:cs="Tahoma"/>
          <w:sz w:val="24"/>
          <w:szCs w:val="24"/>
        </w:rPr>
      </w:pPr>
      <w:r w:rsidRPr="000E3E6D">
        <w:rPr>
          <w:rFonts w:cs="Tahoma"/>
          <w:sz w:val="24"/>
          <w:szCs w:val="24"/>
        </w:rPr>
        <w:t xml:space="preserve">- </w:t>
      </w:r>
      <w:r w:rsidR="00375B01" w:rsidRPr="000E3E6D">
        <w:rPr>
          <w:rFonts w:cs="Tahoma"/>
          <w:sz w:val="24"/>
          <w:szCs w:val="24"/>
        </w:rPr>
        <w:t xml:space="preserve">dane o rodzinie pacjenta (w tym dane opiekuna (SWX) oraz opiekuna </w:t>
      </w:r>
      <w:proofErr w:type="spellStart"/>
      <w:r w:rsidR="00375B01" w:rsidRPr="000E3E6D">
        <w:rPr>
          <w:rFonts w:cs="Tahoma"/>
          <w:sz w:val="24"/>
          <w:szCs w:val="24"/>
        </w:rPr>
        <w:t>eWUŚ</w:t>
      </w:r>
      <w:proofErr w:type="spellEnd"/>
    </w:p>
    <w:p w14:paraId="6B96E209" w14:textId="77777777" w:rsidR="009F6889" w:rsidRPr="000E3E6D" w:rsidRDefault="00375B01" w:rsidP="00375B01">
      <w:pPr>
        <w:spacing w:after="0"/>
        <w:ind w:left="709"/>
        <w:jc w:val="both"/>
        <w:rPr>
          <w:sz w:val="24"/>
          <w:szCs w:val="24"/>
        </w:rPr>
      </w:pPr>
      <w:r w:rsidRPr="000E3E6D">
        <w:rPr>
          <w:rFonts w:cs="Tahoma"/>
          <w:b/>
          <w:bCs/>
          <w:sz w:val="24"/>
          <w:szCs w:val="24"/>
        </w:rPr>
        <w:t>Pytanie</w:t>
      </w:r>
      <w:r w:rsidRPr="000E3E6D">
        <w:rPr>
          <w:rFonts w:cs="Tahoma"/>
          <w:sz w:val="24"/>
          <w:szCs w:val="24"/>
        </w:rPr>
        <w:t>: Co Zamawiający rozumie pod pojęciem dane opiekuna (SWX)?</w:t>
      </w:r>
    </w:p>
    <w:p w14:paraId="166A52A8" w14:textId="77777777" w:rsidR="009F6889" w:rsidRPr="000E3E6D" w:rsidRDefault="009F6889" w:rsidP="00724D27">
      <w:pPr>
        <w:spacing w:after="0"/>
        <w:ind w:left="709"/>
        <w:jc w:val="both"/>
        <w:rPr>
          <w:sz w:val="24"/>
          <w:szCs w:val="24"/>
        </w:rPr>
      </w:pPr>
    </w:p>
    <w:p w14:paraId="07F1B35A" w14:textId="77777777" w:rsidR="00375B01" w:rsidRPr="000E3E6D" w:rsidRDefault="00375B01" w:rsidP="00375B01">
      <w:pPr>
        <w:spacing w:after="0"/>
        <w:ind w:left="709"/>
        <w:jc w:val="both"/>
        <w:rPr>
          <w:b/>
          <w:sz w:val="24"/>
          <w:szCs w:val="24"/>
        </w:rPr>
      </w:pPr>
      <w:r w:rsidRPr="000E3E6D">
        <w:rPr>
          <w:b/>
          <w:sz w:val="24"/>
          <w:szCs w:val="24"/>
        </w:rPr>
        <w:t xml:space="preserve">Odpowiedź na pytanie nr  </w:t>
      </w:r>
      <w:r w:rsidR="00BA2424">
        <w:rPr>
          <w:b/>
          <w:sz w:val="24"/>
          <w:szCs w:val="24"/>
        </w:rPr>
        <w:t>295</w:t>
      </w:r>
    </w:p>
    <w:p w14:paraId="5E7A3FA3" w14:textId="77777777" w:rsidR="00375B01" w:rsidRPr="000E3E6D" w:rsidRDefault="00375B01" w:rsidP="00375B01">
      <w:pPr>
        <w:spacing w:after="0"/>
        <w:ind w:left="709"/>
        <w:jc w:val="both"/>
        <w:rPr>
          <w:b/>
          <w:sz w:val="24"/>
          <w:szCs w:val="24"/>
        </w:rPr>
      </w:pPr>
    </w:p>
    <w:p w14:paraId="12E8360C" w14:textId="77777777" w:rsidR="009F6889" w:rsidRPr="000E3E6D" w:rsidRDefault="00375B01" w:rsidP="00375B01">
      <w:pPr>
        <w:spacing w:after="0"/>
        <w:ind w:left="709"/>
        <w:jc w:val="both"/>
        <w:rPr>
          <w:sz w:val="24"/>
          <w:szCs w:val="24"/>
        </w:rPr>
      </w:pPr>
      <w:r w:rsidRPr="000E3E6D">
        <w:rPr>
          <w:sz w:val="24"/>
          <w:szCs w:val="24"/>
        </w:rPr>
        <w:t xml:space="preserve">Zamawiający </w:t>
      </w:r>
      <w:r w:rsidRPr="000E3E6D">
        <w:rPr>
          <w:rFonts w:cstheme="minorHAnsi"/>
          <w:sz w:val="24"/>
          <w:szCs w:val="24"/>
        </w:rPr>
        <w:t>wyjaśnia, że chodzi o dane opiekuna które przekazywane są do NFZ w raporcie statystycznym.</w:t>
      </w:r>
    </w:p>
    <w:p w14:paraId="716E1810" w14:textId="77777777" w:rsidR="009F6889" w:rsidRPr="000E3E6D" w:rsidRDefault="009F6889" w:rsidP="00724D27">
      <w:pPr>
        <w:spacing w:after="0"/>
        <w:ind w:left="709"/>
        <w:jc w:val="both"/>
        <w:rPr>
          <w:sz w:val="24"/>
          <w:szCs w:val="24"/>
        </w:rPr>
      </w:pPr>
    </w:p>
    <w:p w14:paraId="279E1660" w14:textId="77777777" w:rsidR="00375B01" w:rsidRPr="000E3E6D" w:rsidRDefault="00375B01"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76CD1E63" w14:textId="77777777" w:rsidR="00375B01" w:rsidRPr="000E3E6D" w:rsidRDefault="00375B01" w:rsidP="004C2773">
      <w:pPr>
        <w:ind w:left="709"/>
        <w:jc w:val="both"/>
        <w:rPr>
          <w:rFonts w:cs="Tahoma"/>
          <w:sz w:val="24"/>
          <w:szCs w:val="24"/>
        </w:rPr>
      </w:pPr>
      <w:r w:rsidRPr="000E3E6D">
        <w:rPr>
          <w:rFonts w:cs="Tahoma"/>
          <w:sz w:val="24"/>
          <w:szCs w:val="24"/>
        </w:rPr>
        <w:t>System umożliwia rejestrację nowego pacjenta z wprowadzeniem minimalnego zakresu danych:</w:t>
      </w:r>
    </w:p>
    <w:p w14:paraId="3613C10A" w14:textId="77777777" w:rsidR="00375B01" w:rsidRPr="000E3E6D" w:rsidRDefault="004C2773" w:rsidP="004C2773">
      <w:pPr>
        <w:ind w:left="709"/>
        <w:jc w:val="both"/>
        <w:rPr>
          <w:rFonts w:cs="Tahoma"/>
          <w:sz w:val="24"/>
          <w:szCs w:val="24"/>
        </w:rPr>
      </w:pPr>
      <w:r w:rsidRPr="000E3E6D">
        <w:rPr>
          <w:rFonts w:cs="Tahoma"/>
          <w:sz w:val="24"/>
          <w:szCs w:val="24"/>
        </w:rPr>
        <w:t>-</w:t>
      </w:r>
      <w:r w:rsidR="00375B01" w:rsidRPr="000E3E6D">
        <w:rPr>
          <w:rFonts w:cs="Tahoma"/>
          <w:sz w:val="24"/>
          <w:szCs w:val="24"/>
        </w:rPr>
        <w:t xml:space="preserve"> informacje dodatkowe (grupa krwi, dializa, fenotyp),</w:t>
      </w:r>
    </w:p>
    <w:p w14:paraId="2EE166E3" w14:textId="77777777" w:rsidR="009F6889" w:rsidRPr="000E3E6D" w:rsidRDefault="00375B01" w:rsidP="00375B01">
      <w:pPr>
        <w:spacing w:after="0"/>
        <w:ind w:left="709"/>
        <w:jc w:val="both"/>
        <w:rPr>
          <w:sz w:val="24"/>
          <w:szCs w:val="24"/>
        </w:rPr>
      </w:pPr>
      <w:r w:rsidRPr="000E3E6D">
        <w:rPr>
          <w:rFonts w:cs="Tahoma"/>
          <w:b/>
          <w:bCs/>
          <w:sz w:val="24"/>
          <w:szCs w:val="24"/>
        </w:rPr>
        <w:t>Pytanie</w:t>
      </w:r>
      <w:r w:rsidRPr="000E3E6D">
        <w:rPr>
          <w:rFonts w:cs="Tahoma"/>
          <w:sz w:val="24"/>
          <w:szCs w:val="24"/>
        </w:rPr>
        <w:t>: Czy dane dotyczące fenotypu mogą być zawarte np. w polu uwagi lub w dedykowanym dokumencie?</w:t>
      </w:r>
    </w:p>
    <w:p w14:paraId="1834EC88" w14:textId="77777777" w:rsidR="009F6889" w:rsidRPr="000E3E6D" w:rsidRDefault="009F6889" w:rsidP="00724D27">
      <w:pPr>
        <w:spacing w:after="0"/>
        <w:ind w:left="709"/>
        <w:jc w:val="both"/>
        <w:rPr>
          <w:sz w:val="24"/>
          <w:szCs w:val="24"/>
        </w:rPr>
      </w:pPr>
    </w:p>
    <w:p w14:paraId="4162DD9F" w14:textId="77777777" w:rsidR="00375B01" w:rsidRPr="000E3E6D" w:rsidRDefault="00375B01" w:rsidP="00375B01">
      <w:pPr>
        <w:spacing w:after="0"/>
        <w:ind w:left="709"/>
        <w:jc w:val="both"/>
        <w:rPr>
          <w:b/>
          <w:sz w:val="24"/>
          <w:szCs w:val="24"/>
        </w:rPr>
      </w:pPr>
      <w:r w:rsidRPr="000E3E6D">
        <w:rPr>
          <w:b/>
          <w:sz w:val="24"/>
          <w:szCs w:val="24"/>
        </w:rPr>
        <w:t xml:space="preserve">Odpowiedź na pytanie nr  </w:t>
      </w:r>
      <w:r w:rsidR="00BA2424">
        <w:rPr>
          <w:b/>
          <w:sz w:val="24"/>
          <w:szCs w:val="24"/>
        </w:rPr>
        <w:t>296</w:t>
      </w:r>
    </w:p>
    <w:p w14:paraId="08DCE9CB" w14:textId="77777777" w:rsidR="00375B01" w:rsidRPr="000E3E6D" w:rsidRDefault="00375B01" w:rsidP="00375B01">
      <w:pPr>
        <w:spacing w:after="0"/>
        <w:ind w:left="709"/>
        <w:jc w:val="both"/>
        <w:rPr>
          <w:b/>
          <w:sz w:val="24"/>
          <w:szCs w:val="24"/>
        </w:rPr>
      </w:pPr>
    </w:p>
    <w:p w14:paraId="1E01B9BC" w14:textId="77777777" w:rsidR="009F6889" w:rsidRPr="000E3E6D" w:rsidRDefault="00375B01" w:rsidP="00375B01">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w formie opisanej w SIWZ.</w:t>
      </w:r>
    </w:p>
    <w:p w14:paraId="433F227C" w14:textId="77777777" w:rsidR="009F6889" w:rsidRPr="000E3E6D" w:rsidRDefault="009F6889" w:rsidP="00724D27">
      <w:pPr>
        <w:spacing w:after="0"/>
        <w:ind w:left="709"/>
        <w:jc w:val="both"/>
        <w:rPr>
          <w:sz w:val="24"/>
          <w:szCs w:val="24"/>
        </w:rPr>
      </w:pPr>
    </w:p>
    <w:p w14:paraId="681AC9EF" w14:textId="77777777" w:rsidR="00375B01" w:rsidRPr="000E3E6D" w:rsidRDefault="00375B01"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66C1BC53" w14:textId="77777777" w:rsidR="00375B01" w:rsidRPr="000E3E6D" w:rsidRDefault="00375B01" w:rsidP="004C2773">
      <w:pPr>
        <w:ind w:left="709"/>
        <w:jc w:val="both"/>
        <w:rPr>
          <w:rFonts w:cs="Tahoma"/>
          <w:sz w:val="24"/>
          <w:szCs w:val="24"/>
        </w:rPr>
      </w:pPr>
      <w:r w:rsidRPr="000E3E6D">
        <w:rPr>
          <w:rFonts w:cs="Tahoma"/>
          <w:sz w:val="24"/>
          <w:szCs w:val="24"/>
        </w:rPr>
        <w:t>System umożliwia rejestrację nowego pacjenta z wprowadzeniem minimalnego zakresu danych: (…)</w:t>
      </w:r>
    </w:p>
    <w:p w14:paraId="3162A893" w14:textId="77777777" w:rsidR="009F6889" w:rsidRPr="000E3E6D" w:rsidRDefault="00375B01" w:rsidP="00375B01">
      <w:pPr>
        <w:spacing w:after="0"/>
        <w:ind w:left="709"/>
        <w:jc w:val="both"/>
        <w:rPr>
          <w:sz w:val="24"/>
          <w:szCs w:val="24"/>
        </w:rPr>
      </w:pPr>
      <w:r w:rsidRPr="000E3E6D">
        <w:rPr>
          <w:rFonts w:cs="Tahoma"/>
          <w:b/>
          <w:bCs/>
          <w:sz w:val="24"/>
          <w:szCs w:val="24"/>
        </w:rPr>
        <w:t>Pytanie</w:t>
      </w:r>
      <w:r w:rsidRPr="000E3E6D">
        <w:rPr>
          <w:rFonts w:cs="Tahoma"/>
          <w:sz w:val="24"/>
          <w:szCs w:val="24"/>
        </w:rPr>
        <w:t>: Prosimy o potwierdzenie czy jeżeli Zamawiający wprowadza tak obszerny zapis dotyczący danych ewidencjonowanych na temat pacjenta to czy jako równoważna zostanie uznana metoda ewidencji niektórych, specyficznych danych w formie dedykowanych dokumentów dodawanych do rekordu pacjenta?</w:t>
      </w:r>
    </w:p>
    <w:p w14:paraId="30E9E2E0" w14:textId="77777777" w:rsidR="009F6889" w:rsidRPr="000E3E6D" w:rsidRDefault="009F6889" w:rsidP="00724D27">
      <w:pPr>
        <w:spacing w:after="0"/>
        <w:ind w:left="709"/>
        <w:jc w:val="both"/>
        <w:rPr>
          <w:sz w:val="24"/>
          <w:szCs w:val="24"/>
        </w:rPr>
      </w:pPr>
    </w:p>
    <w:p w14:paraId="17B16C31" w14:textId="77777777" w:rsidR="00375B01" w:rsidRPr="000E3E6D" w:rsidRDefault="00375B01" w:rsidP="00375B01">
      <w:pPr>
        <w:spacing w:after="0"/>
        <w:ind w:left="709"/>
        <w:jc w:val="both"/>
        <w:rPr>
          <w:b/>
          <w:sz w:val="24"/>
          <w:szCs w:val="24"/>
        </w:rPr>
      </w:pPr>
      <w:r w:rsidRPr="000E3E6D">
        <w:rPr>
          <w:b/>
          <w:sz w:val="24"/>
          <w:szCs w:val="24"/>
        </w:rPr>
        <w:t xml:space="preserve">Odpowiedź na pytanie nr  </w:t>
      </w:r>
      <w:r w:rsidR="00BA2424">
        <w:rPr>
          <w:b/>
          <w:sz w:val="24"/>
          <w:szCs w:val="24"/>
        </w:rPr>
        <w:t>297</w:t>
      </w:r>
    </w:p>
    <w:p w14:paraId="0C904BDA" w14:textId="77777777" w:rsidR="00375B01" w:rsidRPr="000E3E6D" w:rsidRDefault="00375B01" w:rsidP="00375B01">
      <w:pPr>
        <w:spacing w:after="0"/>
        <w:ind w:left="709"/>
        <w:jc w:val="both"/>
        <w:rPr>
          <w:b/>
          <w:sz w:val="24"/>
          <w:szCs w:val="24"/>
        </w:rPr>
      </w:pPr>
    </w:p>
    <w:p w14:paraId="16BA9894" w14:textId="77777777" w:rsidR="009F6889" w:rsidRPr="000E3E6D" w:rsidRDefault="00375B01" w:rsidP="00375B01">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w SIWZ.</w:t>
      </w:r>
    </w:p>
    <w:p w14:paraId="0F7C29F4" w14:textId="77777777" w:rsidR="009F6889" w:rsidRPr="000E3E6D" w:rsidRDefault="009F6889" w:rsidP="00724D27">
      <w:pPr>
        <w:spacing w:after="0"/>
        <w:ind w:left="709"/>
        <w:jc w:val="both"/>
        <w:rPr>
          <w:sz w:val="24"/>
          <w:szCs w:val="24"/>
        </w:rPr>
      </w:pPr>
    </w:p>
    <w:p w14:paraId="2962345B" w14:textId="77777777" w:rsidR="00375B01" w:rsidRPr="000E3E6D" w:rsidRDefault="00375B01"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377F622C" w14:textId="77777777" w:rsidR="00375B01" w:rsidRPr="000E3E6D" w:rsidRDefault="00375B01" w:rsidP="004C2773">
      <w:pPr>
        <w:ind w:left="709"/>
        <w:jc w:val="both"/>
        <w:rPr>
          <w:rFonts w:cs="Tahoma"/>
          <w:sz w:val="24"/>
          <w:szCs w:val="24"/>
        </w:rPr>
      </w:pPr>
      <w:r w:rsidRPr="000E3E6D">
        <w:rPr>
          <w:rFonts w:cs="Tahoma"/>
          <w:sz w:val="24"/>
          <w:szCs w:val="24"/>
        </w:rPr>
        <w:t>System umożliwia wpis pacjenta do Księgi Głównej za pomocą skróconego schematu rejestracji.</w:t>
      </w:r>
    </w:p>
    <w:p w14:paraId="2CE60708" w14:textId="77777777" w:rsidR="009F6889" w:rsidRPr="000E3E6D" w:rsidRDefault="00375B01" w:rsidP="00375B01">
      <w:pPr>
        <w:spacing w:after="0"/>
        <w:ind w:left="709"/>
        <w:jc w:val="both"/>
        <w:rPr>
          <w:sz w:val="24"/>
          <w:szCs w:val="24"/>
        </w:rPr>
      </w:pPr>
      <w:r w:rsidRPr="000E3E6D">
        <w:rPr>
          <w:rFonts w:cs="Tahoma"/>
          <w:b/>
          <w:bCs/>
          <w:sz w:val="24"/>
          <w:szCs w:val="24"/>
        </w:rPr>
        <w:t>Pytanie</w:t>
      </w:r>
      <w:r w:rsidRPr="000E3E6D">
        <w:rPr>
          <w:rFonts w:cs="Tahoma"/>
          <w:sz w:val="24"/>
          <w:szCs w:val="24"/>
        </w:rPr>
        <w:t>: Co Zamawiający rozumie pod pojęciem skróconego schematu rejestracji?</w:t>
      </w:r>
    </w:p>
    <w:p w14:paraId="0FA8779B" w14:textId="77777777" w:rsidR="009F6889" w:rsidRPr="000E3E6D" w:rsidRDefault="009F6889" w:rsidP="00724D27">
      <w:pPr>
        <w:spacing w:after="0"/>
        <w:ind w:left="709"/>
        <w:jc w:val="both"/>
        <w:rPr>
          <w:sz w:val="24"/>
          <w:szCs w:val="24"/>
        </w:rPr>
      </w:pPr>
    </w:p>
    <w:p w14:paraId="4D01238A" w14:textId="77777777" w:rsidR="00375B01" w:rsidRPr="000E3E6D" w:rsidRDefault="00375B01" w:rsidP="00375B01">
      <w:pPr>
        <w:spacing w:after="0"/>
        <w:ind w:left="709"/>
        <w:jc w:val="both"/>
        <w:rPr>
          <w:b/>
          <w:sz w:val="24"/>
          <w:szCs w:val="24"/>
        </w:rPr>
      </w:pPr>
      <w:r w:rsidRPr="000E3E6D">
        <w:rPr>
          <w:b/>
          <w:sz w:val="24"/>
          <w:szCs w:val="24"/>
        </w:rPr>
        <w:t xml:space="preserve">Odpowiedź na pytanie nr  </w:t>
      </w:r>
      <w:r w:rsidR="00BA2424">
        <w:rPr>
          <w:b/>
          <w:sz w:val="24"/>
          <w:szCs w:val="24"/>
        </w:rPr>
        <w:t>298</w:t>
      </w:r>
    </w:p>
    <w:p w14:paraId="3FBD41BF" w14:textId="77777777" w:rsidR="00375B01" w:rsidRPr="000E3E6D" w:rsidRDefault="00375B01" w:rsidP="00375B01">
      <w:pPr>
        <w:spacing w:after="0"/>
        <w:ind w:left="709"/>
        <w:jc w:val="both"/>
        <w:rPr>
          <w:b/>
          <w:sz w:val="24"/>
          <w:szCs w:val="24"/>
        </w:rPr>
      </w:pPr>
    </w:p>
    <w:p w14:paraId="5A900358" w14:textId="77777777" w:rsidR="009F6889" w:rsidRPr="000E3E6D" w:rsidRDefault="00375B01" w:rsidP="00375B01">
      <w:pPr>
        <w:spacing w:after="0"/>
        <w:ind w:left="709"/>
        <w:jc w:val="both"/>
        <w:rPr>
          <w:sz w:val="24"/>
          <w:szCs w:val="24"/>
        </w:rPr>
      </w:pPr>
      <w:r w:rsidRPr="000E3E6D">
        <w:rPr>
          <w:sz w:val="24"/>
          <w:szCs w:val="24"/>
        </w:rPr>
        <w:t>Zamawiający rozumie, że s</w:t>
      </w:r>
      <w:r w:rsidRPr="000E3E6D">
        <w:rPr>
          <w:rFonts w:cstheme="minorHAnsi"/>
          <w:sz w:val="24"/>
          <w:szCs w:val="24"/>
        </w:rPr>
        <w:t>krócony schemat rejestracji to możliwość rejestracji przyjęcia pacjenta bezpośrednio na oddziale szpitalnych z pominięciem izby przyjęć.</w:t>
      </w:r>
    </w:p>
    <w:p w14:paraId="61DD2155" w14:textId="77777777" w:rsidR="009F6889" w:rsidRPr="000E3E6D" w:rsidRDefault="009F6889" w:rsidP="00724D27">
      <w:pPr>
        <w:spacing w:after="0"/>
        <w:ind w:left="709"/>
        <w:jc w:val="both"/>
        <w:rPr>
          <w:sz w:val="24"/>
          <w:szCs w:val="24"/>
        </w:rPr>
      </w:pPr>
    </w:p>
    <w:p w14:paraId="7B5495F6" w14:textId="77777777" w:rsidR="002F0D87" w:rsidRPr="000E3E6D" w:rsidRDefault="002F0D87"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770A07A2" w14:textId="77777777" w:rsidR="002F0D87" w:rsidRPr="000E3E6D" w:rsidRDefault="002F0D87" w:rsidP="004C2773">
      <w:pPr>
        <w:ind w:left="709"/>
        <w:jc w:val="both"/>
        <w:rPr>
          <w:rFonts w:cs="Tahoma"/>
          <w:sz w:val="24"/>
          <w:szCs w:val="24"/>
        </w:rPr>
      </w:pPr>
      <w:r w:rsidRPr="000E3E6D">
        <w:rPr>
          <w:rFonts w:cs="Tahoma"/>
          <w:sz w:val="24"/>
          <w:szCs w:val="24"/>
        </w:rPr>
        <w:t>System ostrzega użytkownika o braku wolnych łóżek na oddziale podczas przyjmowania pacjenta na oddział.</w:t>
      </w:r>
    </w:p>
    <w:p w14:paraId="56D3C910" w14:textId="77777777" w:rsidR="002F0D87" w:rsidRPr="000E3E6D" w:rsidRDefault="002F0D87" w:rsidP="004C2773">
      <w:pPr>
        <w:ind w:left="709"/>
        <w:jc w:val="both"/>
        <w:rPr>
          <w:rFonts w:cs="Tahoma"/>
          <w:sz w:val="24"/>
          <w:szCs w:val="24"/>
        </w:rPr>
      </w:pPr>
      <w:r w:rsidRPr="000E3E6D">
        <w:rPr>
          <w:rFonts w:cs="Tahoma"/>
          <w:b/>
          <w:bCs/>
          <w:sz w:val="24"/>
          <w:szCs w:val="24"/>
        </w:rPr>
        <w:t>Pytanie</w:t>
      </w:r>
      <w:r w:rsidRPr="000E3E6D">
        <w:rPr>
          <w:rFonts w:cs="Tahoma"/>
          <w:sz w:val="24"/>
          <w:szCs w:val="24"/>
        </w:rPr>
        <w:t>: Korzystniejszym rozwiązaniem dla Zamawiającego jest zrezygnowanie z przywołanej powyżej funkcjonalności na rzeczy dopuszczenia możliwości zarejestrowania pacjenta, pomimo braku wolnych łóżek. Wnosimy o modyfikację treści SIWZ kierując się dobrem Zamawiającego.</w:t>
      </w:r>
    </w:p>
    <w:p w14:paraId="15D5445B" w14:textId="77777777" w:rsidR="009F6889" w:rsidRPr="000E3E6D" w:rsidRDefault="009F6889" w:rsidP="00724D27">
      <w:pPr>
        <w:spacing w:after="0"/>
        <w:ind w:left="709"/>
        <w:jc w:val="both"/>
        <w:rPr>
          <w:sz w:val="24"/>
          <w:szCs w:val="24"/>
        </w:rPr>
      </w:pPr>
    </w:p>
    <w:p w14:paraId="31AC0CDC" w14:textId="77777777" w:rsidR="002F0D87" w:rsidRPr="000E3E6D" w:rsidRDefault="002F0D87" w:rsidP="002F0D87">
      <w:pPr>
        <w:spacing w:after="0"/>
        <w:ind w:left="709"/>
        <w:jc w:val="both"/>
        <w:rPr>
          <w:b/>
          <w:sz w:val="24"/>
          <w:szCs w:val="24"/>
        </w:rPr>
      </w:pPr>
      <w:r w:rsidRPr="000E3E6D">
        <w:rPr>
          <w:b/>
          <w:sz w:val="24"/>
          <w:szCs w:val="24"/>
        </w:rPr>
        <w:t xml:space="preserve">Odpowiedź na pytanie nr  </w:t>
      </w:r>
      <w:r w:rsidR="00BA2424">
        <w:rPr>
          <w:b/>
          <w:sz w:val="24"/>
          <w:szCs w:val="24"/>
        </w:rPr>
        <w:t>299</w:t>
      </w:r>
    </w:p>
    <w:p w14:paraId="3076176F" w14:textId="77777777" w:rsidR="002F0D87" w:rsidRPr="000E3E6D" w:rsidRDefault="002F0D87" w:rsidP="002F0D87">
      <w:pPr>
        <w:spacing w:after="0"/>
        <w:ind w:left="709"/>
        <w:jc w:val="both"/>
        <w:rPr>
          <w:b/>
          <w:sz w:val="24"/>
          <w:szCs w:val="24"/>
        </w:rPr>
      </w:pPr>
    </w:p>
    <w:p w14:paraId="3D6DCA0D" w14:textId="77777777" w:rsidR="009F6889" w:rsidRPr="000E3E6D" w:rsidRDefault="002F0D87" w:rsidP="002F0D87">
      <w:pPr>
        <w:spacing w:after="0"/>
        <w:ind w:left="709"/>
        <w:jc w:val="both"/>
        <w:rPr>
          <w:sz w:val="24"/>
          <w:szCs w:val="24"/>
        </w:rPr>
      </w:pPr>
      <w:r w:rsidRPr="000E3E6D">
        <w:rPr>
          <w:sz w:val="24"/>
          <w:szCs w:val="24"/>
        </w:rPr>
        <w:t xml:space="preserve">Zamawiający </w:t>
      </w:r>
      <w:r w:rsidRPr="000E3E6D">
        <w:rPr>
          <w:rFonts w:cstheme="minorHAnsi"/>
          <w:sz w:val="24"/>
          <w:szCs w:val="24"/>
        </w:rPr>
        <w:t>nie wymaga, aby system blokował możliwość zarejestrowania pacjenta przy braku wolnych łóżek. Zamawiający wymagał, aby system ostrzegał użytkownika o braku wolnych łóżek. Zamawiający podtrzymuje wymaganie z SIWZ.</w:t>
      </w:r>
    </w:p>
    <w:p w14:paraId="37ED2E90" w14:textId="77777777" w:rsidR="009F6889" w:rsidRPr="000E3E6D" w:rsidRDefault="009F6889" w:rsidP="00724D27">
      <w:pPr>
        <w:spacing w:after="0"/>
        <w:ind w:left="709"/>
        <w:jc w:val="both"/>
        <w:rPr>
          <w:sz w:val="24"/>
          <w:szCs w:val="24"/>
        </w:rPr>
      </w:pPr>
    </w:p>
    <w:p w14:paraId="21201BFD" w14:textId="77777777" w:rsidR="002F0D87" w:rsidRPr="000E3E6D" w:rsidRDefault="002F0D87"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lastRenderedPageBreak/>
        <w:t>Dotyczy: Załącznik nr 13 OPZ</w:t>
      </w:r>
    </w:p>
    <w:p w14:paraId="67DE6BEF" w14:textId="77777777" w:rsidR="002F0D87" w:rsidRPr="000E3E6D" w:rsidRDefault="002F0D87" w:rsidP="004C2773">
      <w:pPr>
        <w:ind w:left="709"/>
        <w:jc w:val="both"/>
        <w:rPr>
          <w:rFonts w:cs="Tahoma"/>
          <w:sz w:val="24"/>
          <w:szCs w:val="24"/>
        </w:rPr>
      </w:pPr>
      <w:r w:rsidRPr="000E3E6D">
        <w:rPr>
          <w:rFonts w:cs="Tahoma"/>
          <w:sz w:val="24"/>
          <w:szCs w:val="24"/>
        </w:rPr>
        <w:t>System umożliwia wydruk kodów kreskowych i podstawowych danych na opaskach identyfikacyjnych.</w:t>
      </w:r>
    </w:p>
    <w:p w14:paraId="5ADFA469" w14:textId="77777777" w:rsidR="009F6889" w:rsidRPr="000E3E6D" w:rsidRDefault="002F0D87" w:rsidP="002F0D87">
      <w:pPr>
        <w:spacing w:after="0"/>
        <w:ind w:left="709"/>
        <w:jc w:val="both"/>
        <w:rPr>
          <w:sz w:val="24"/>
          <w:szCs w:val="24"/>
        </w:rPr>
      </w:pPr>
      <w:r w:rsidRPr="000E3E6D">
        <w:rPr>
          <w:rFonts w:cs="Tahoma"/>
          <w:b/>
          <w:bCs/>
          <w:sz w:val="24"/>
          <w:szCs w:val="24"/>
        </w:rPr>
        <w:t xml:space="preserve">Pytanie: </w:t>
      </w:r>
      <w:r w:rsidRPr="000E3E6D">
        <w:rPr>
          <w:rFonts w:cs="Tahoma"/>
          <w:sz w:val="24"/>
          <w:szCs w:val="24"/>
        </w:rPr>
        <w:t>Czy Zamawiający jest w posiadaniu drukarek opasek identyfikacyjnych? Jeśli tak to prosimy o podanie rodzaju i nazwy producenta drukarki.</w:t>
      </w:r>
    </w:p>
    <w:p w14:paraId="50B34242" w14:textId="77777777" w:rsidR="009F6889" w:rsidRPr="000E3E6D" w:rsidRDefault="009F6889" w:rsidP="00724D27">
      <w:pPr>
        <w:spacing w:after="0"/>
        <w:ind w:left="709"/>
        <w:jc w:val="both"/>
        <w:rPr>
          <w:sz w:val="24"/>
          <w:szCs w:val="24"/>
        </w:rPr>
      </w:pPr>
    </w:p>
    <w:p w14:paraId="0801D052" w14:textId="77777777" w:rsidR="002F0D87" w:rsidRPr="000E3E6D" w:rsidRDefault="002F0D87" w:rsidP="002F0D87">
      <w:pPr>
        <w:spacing w:after="0"/>
        <w:ind w:left="709"/>
        <w:jc w:val="both"/>
        <w:rPr>
          <w:b/>
          <w:sz w:val="24"/>
          <w:szCs w:val="24"/>
        </w:rPr>
      </w:pPr>
      <w:r w:rsidRPr="000E3E6D">
        <w:rPr>
          <w:b/>
          <w:sz w:val="24"/>
          <w:szCs w:val="24"/>
        </w:rPr>
        <w:t xml:space="preserve">Odpowiedź na pytanie nr  </w:t>
      </w:r>
      <w:r w:rsidR="00BA2424">
        <w:rPr>
          <w:b/>
          <w:sz w:val="24"/>
          <w:szCs w:val="24"/>
        </w:rPr>
        <w:t>300</w:t>
      </w:r>
    </w:p>
    <w:p w14:paraId="48A1944F" w14:textId="77777777" w:rsidR="002F0D87" w:rsidRPr="000E3E6D" w:rsidRDefault="002F0D87" w:rsidP="002F0D87">
      <w:pPr>
        <w:spacing w:after="0"/>
        <w:ind w:left="709"/>
        <w:jc w:val="both"/>
        <w:rPr>
          <w:b/>
          <w:sz w:val="24"/>
          <w:szCs w:val="24"/>
        </w:rPr>
      </w:pPr>
    </w:p>
    <w:p w14:paraId="79C36F37" w14:textId="77777777" w:rsidR="009F6889" w:rsidRPr="000E3E6D" w:rsidRDefault="002F0D87" w:rsidP="002F0D87">
      <w:pPr>
        <w:spacing w:after="0"/>
        <w:ind w:left="709"/>
        <w:jc w:val="both"/>
        <w:rPr>
          <w:sz w:val="24"/>
          <w:szCs w:val="24"/>
        </w:rPr>
      </w:pPr>
      <w:r w:rsidRPr="000E3E6D">
        <w:rPr>
          <w:sz w:val="24"/>
          <w:szCs w:val="24"/>
        </w:rPr>
        <w:t xml:space="preserve">Zamawiający </w:t>
      </w:r>
      <w:r w:rsidRPr="000E3E6D">
        <w:rPr>
          <w:rFonts w:cs="Tahoma"/>
          <w:sz w:val="24"/>
          <w:szCs w:val="24"/>
        </w:rPr>
        <w:t xml:space="preserve">jest w posiadaniu drukarek opasek identyfikacyjnych. </w:t>
      </w:r>
      <w:r w:rsidRPr="000E3E6D">
        <w:rPr>
          <w:rFonts w:cstheme="minorHAnsi"/>
          <w:sz w:val="24"/>
          <w:szCs w:val="24"/>
        </w:rPr>
        <w:t>Producent: Zebra, Model: HC100</w:t>
      </w:r>
    </w:p>
    <w:p w14:paraId="598E8CFC" w14:textId="77777777" w:rsidR="009F6889" w:rsidRPr="000E3E6D" w:rsidRDefault="009F6889" w:rsidP="00724D27">
      <w:pPr>
        <w:spacing w:after="0"/>
        <w:ind w:left="709"/>
        <w:jc w:val="both"/>
        <w:rPr>
          <w:sz w:val="24"/>
          <w:szCs w:val="24"/>
        </w:rPr>
      </w:pPr>
    </w:p>
    <w:p w14:paraId="4CC39110" w14:textId="77777777" w:rsidR="002F0D87" w:rsidRPr="000E3E6D" w:rsidRDefault="002F0D87"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05A0F3C6" w14:textId="77777777" w:rsidR="002F0D87" w:rsidRPr="000E3E6D" w:rsidRDefault="002F0D87" w:rsidP="004C2773">
      <w:pPr>
        <w:ind w:left="709"/>
        <w:jc w:val="both"/>
        <w:rPr>
          <w:rFonts w:cs="Tahoma"/>
          <w:sz w:val="24"/>
          <w:szCs w:val="24"/>
        </w:rPr>
      </w:pPr>
      <w:r w:rsidRPr="000E3E6D">
        <w:rPr>
          <w:rFonts w:cs="Tahoma"/>
          <w:sz w:val="24"/>
          <w:szCs w:val="24"/>
        </w:rPr>
        <w:t>System umożliwia wyszukiwanie pacjentów w Księdze Oddziałowej wg co najmniej następujących kryteriów:</w:t>
      </w:r>
    </w:p>
    <w:p w14:paraId="0AB4A80F" w14:textId="77777777" w:rsidR="002F0D87" w:rsidRPr="000E3E6D" w:rsidRDefault="004C2773" w:rsidP="004C2773">
      <w:pPr>
        <w:ind w:left="709"/>
        <w:jc w:val="both"/>
        <w:rPr>
          <w:rFonts w:cs="Tahoma"/>
          <w:sz w:val="24"/>
          <w:szCs w:val="24"/>
        </w:rPr>
      </w:pPr>
      <w:r w:rsidRPr="000E3E6D">
        <w:rPr>
          <w:rFonts w:cs="Tahoma"/>
          <w:sz w:val="24"/>
          <w:szCs w:val="24"/>
        </w:rPr>
        <w:t xml:space="preserve">- </w:t>
      </w:r>
      <w:r w:rsidR="002F0D87" w:rsidRPr="000E3E6D">
        <w:rPr>
          <w:rFonts w:cs="Tahoma"/>
          <w:sz w:val="24"/>
          <w:szCs w:val="24"/>
        </w:rPr>
        <w:t>nazwisko i imię,</w:t>
      </w:r>
    </w:p>
    <w:p w14:paraId="4F9FF29B" w14:textId="77777777" w:rsidR="002F0D87" w:rsidRPr="000E3E6D" w:rsidRDefault="002F0D87" w:rsidP="004C2773">
      <w:pPr>
        <w:ind w:left="709"/>
        <w:jc w:val="both"/>
        <w:rPr>
          <w:rFonts w:cs="Tahoma"/>
          <w:sz w:val="24"/>
          <w:szCs w:val="24"/>
        </w:rPr>
      </w:pPr>
      <w:r w:rsidRPr="000E3E6D">
        <w:rPr>
          <w:rFonts w:cs="Tahoma"/>
          <w:sz w:val="24"/>
          <w:szCs w:val="24"/>
        </w:rPr>
        <w:t>- PESEL,</w:t>
      </w:r>
    </w:p>
    <w:p w14:paraId="462B1620" w14:textId="77777777" w:rsidR="002F0D87" w:rsidRPr="000E3E6D" w:rsidRDefault="002F0D87" w:rsidP="004C2773">
      <w:pPr>
        <w:ind w:left="709"/>
        <w:jc w:val="both"/>
        <w:rPr>
          <w:rFonts w:cs="Tahoma"/>
          <w:sz w:val="24"/>
          <w:szCs w:val="24"/>
        </w:rPr>
      </w:pPr>
      <w:r w:rsidRPr="000E3E6D">
        <w:rPr>
          <w:rFonts w:cs="Tahoma"/>
          <w:sz w:val="24"/>
          <w:szCs w:val="24"/>
        </w:rPr>
        <w:t>- numer w Księdze Głównej,</w:t>
      </w:r>
    </w:p>
    <w:p w14:paraId="7DFCA017" w14:textId="77777777" w:rsidR="002F0D87" w:rsidRPr="000E3E6D" w:rsidRDefault="002F0D87" w:rsidP="004C2773">
      <w:pPr>
        <w:ind w:left="709"/>
        <w:jc w:val="both"/>
        <w:rPr>
          <w:rFonts w:cs="Tahoma"/>
          <w:sz w:val="24"/>
          <w:szCs w:val="24"/>
        </w:rPr>
      </w:pPr>
      <w:r w:rsidRPr="000E3E6D">
        <w:rPr>
          <w:rFonts w:cs="Tahoma"/>
          <w:sz w:val="24"/>
          <w:szCs w:val="24"/>
        </w:rPr>
        <w:t>- numer w Księdze Oddziałowej,</w:t>
      </w:r>
    </w:p>
    <w:p w14:paraId="5F9683B8" w14:textId="77777777" w:rsidR="002F0D87" w:rsidRPr="000E3E6D" w:rsidRDefault="002F0D87" w:rsidP="004C2773">
      <w:pPr>
        <w:ind w:left="709"/>
        <w:jc w:val="both"/>
        <w:rPr>
          <w:rFonts w:cs="Tahoma"/>
          <w:sz w:val="24"/>
          <w:szCs w:val="24"/>
        </w:rPr>
      </w:pPr>
      <w:r w:rsidRPr="000E3E6D">
        <w:rPr>
          <w:rFonts w:cs="Tahoma"/>
          <w:sz w:val="24"/>
          <w:szCs w:val="24"/>
        </w:rPr>
        <w:t>- wiek pacjenta,</w:t>
      </w:r>
    </w:p>
    <w:p w14:paraId="2C48234E" w14:textId="77777777" w:rsidR="002F0D87" w:rsidRPr="000E3E6D" w:rsidRDefault="002F0D87" w:rsidP="004C2773">
      <w:pPr>
        <w:ind w:left="709"/>
        <w:jc w:val="both"/>
        <w:rPr>
          <w:rFonts w:cs="Tahoma"/>
          <w:sz w:val="24"/>
          <w:szCs w:val="24"/>
        </w:rPr>
      </w:pPr>
      <w:r w:rsidRPr="000E3E6D">
        <w:rPr>
          <w:rFonts w:cs="Tahoma"/>
          <w:sz w:val="24"/>
          <w:szCs w:val="24"/>
        </w:rPr>
        <w:t>- data urodzenia pacjenta,</w:t>
      </w:r>
    </w:p>
    <w:p w14:paraId="667F2BAB" w14:textId="77777777" w:rsidR="002F0D87" w:rsidRPr="000E3E6D" w:rsidRDefault="002F0D87" w:rsidP="004C2773">
      <w:pPr>
        <w:ind w:left="709"/>
        <w:jc w:val="both"/>
        <w:rPr>
          <w:rFonts w:cs="Tahoma"/>
          <w:sz w:val="24"/>
          <w:szCs w:val="24"/>
        </w:rPr>
      </w:pPr>
      <w:r w:rsidRPr="000E3E6D">
        <w:rPr>
          <w:rFonts w:cs="Tahoma"/>
          <w:sz w:val="24"/>
          <w:szCs w:val="24"/>
        </w:rPr>
        <w:t>- płeć (K/M),</w:t>
      </w:r>
    </w:p>
    <w:p w14:paraId="37BB3223" w14:textId="77777777" w:rsidR="002F0D87" w:rsidRPr="000E3E6D" w:rsidRDefault="002F0D87" w:rsidP="004C2773">
      <w:pPr>
        <w:ind w:left="709"/>
        <w:jc w:val="both"/>
        <w:rPr>
          <w:rFonts w:cs="Tahoma"/>
          <w:sz w:val="24"/>
          <w:szCs w:val="24"/>
        </w:rPr>
      </w:pPr>
      <w:r w:rsidRPr="000E3E6D">
        <w:rPr>
          <w:rFonts w:cs="Tahoma"/>
          <w:sz w:val="24"/>
          <w:szCs w:val="24"/>
        </w:rPr>
        <w:t>- identyfikator świadczenia,</w:t>
      </w:r>
    </w:p>
    <w:p w14:paraId="237F3B96" w14:textId="77777777" w:rsidR="009F6889" w:rsidRPr="000E3E6D" w:rsidRDefault="002F0D87" w:rsidP="002F0D87">
      <w:pPr>
        <w:spacing w:after="0"/>
        <w:ind w:left="709"/>
        <w:jc w:val="both"/>
        <w:rPr>
          <w:rFonts w:cs="Tahoma"/>
          <w:sz w:val="24"/>
          <w:szCs w:val="24"/>
        </w:rPr>
      </w:pPr>
      <w:r w:rsidRPr="000E3E6D">
        <w:rPr>
          <w:rFonts w:cs="Tahoma"/>
          <w:sz w:val="24"/>
          <w:szCs w:val="24"/>
        </w:rPr>
        <w:t>- identyfikator pozycji rozliczeniowej.</w:t>
      </w:r>
    </w:p>
    <w:p w14:paraId="631DBF49" w14:textId="77777777" w:rsidR="004C2773" w:rsidRPr="000E3E6D" w:rsidRDefault="004C2773" w:rsidP="002F0D87">
      <w:pPr>
        <w:spacing w:after="0"/>
        <w:ind w:left="709"/>
        <w:jc w:val="both"/>
        <w:rPr>
          <w:rFonts w:cs="Tahoma"/>
          <w:sz w:val="24"/>
          <w:szCs w:val="24"/>
        </w:rPr>
      </w:pPr>
    </w:p>
    <w:p w14:paraId="07402C8A" w14:textId="77777777" w:rsidR="002865BF" w:rsidRPr="000E3E6D" w:rsidRDefault="002865BF" w:rsidP="002F0D87">
      <w:pPr>
        <w:spacing w:after="0"/>
        <w:ind w:left="709"/>
        <w:jc w:val="both"/>
        <w:rPr>
          <w:sz w:val="24"/>
          <w:szCs w:val="24"/>
        </w:rPr>
      </w:pPr>
      <w:r w:rsidRPr="000E3E6D">
        <w:rPr>
          <w:rFonts w:cs="Tahoma"/>
          <w:b/>
          <w:bCs/>
          <w:sz w:val="24"/>
          <w:szCs w:val="24"/>
        </w:rPr>
        <w:t>Pytanie</w:t>
      </w:r>
      <w:r w:rsidRPr="000E3E6D">
        <w:rPr>
          <w:rFonts w:cs="Tahoma"/>
          <w:sz w:val="24"/>
          <w:szCs w:val="24"/>
        </w:rPr>
        <w:t>: Czy pod pojęciem Księgi Oddziałowej zamawiający rozumie listę pacjentów aktualnie przebywających na danym oddziale? Co Zamawiający rozumie przez identyfikator świadczenia? Jak Zamawiający rozumie pojęcie identyfikatora pozycji rozliczeniowej? Czy wyszukiwanie po tak zaawansowanych parametrach może odbywać się z poziomu dedykowanego raportu?</w:t>
      </w:r>
    </w:p>
    <w:p w14:paraId="43F95584" w14:textId="77777777" w:rsidR="009F6889" w:rsidRPr="000E3E6D" w:rsidRDefault="009F6889" w:rsidP="00724D27">
      <w:pPr>
        <w:spacing w:after="0"/>
        <w:ind w:left="709"/>
        <w:jc w:val="both"/>
        <w:rPr>
          <w:sz w:val="24"/>
          <w:szCs w:val="24"/>
        </w:rPr>
      </w:pPr>
    </w:p>
    <w:p w14:paraId="4F52894F" w14:textId="77777777" w:rsidR="002F0D87" w:rsidRPr="000E3E6D" w:rsidRDefault="002F0D87" w:rsidP="002F0D87">
      <w:pPr>
        <w:spacing w:after="0"/>
        <w:ind w:left="709"/>
        <w:jc w:val="both"/>
        <w:rPr>
          <w:b/>
          <w:sz w:val="24"/>
          <w:szCs w:val="24"/>
        </w:rPr>
      </w:pPr>
      <w:r w:rsidRPr="000E3E6D">
        <w:rPr>
          <w:b/>
          <w:sz w:val="24"/>
          <w:szCs w:val="24"/>
        </w:rPr>
        <w:t xml:space="preserve">Odpowiedź na pytanie nr  </w:t>
      </w:r>
      <w:r w:rsidR="00BA2424">
        <w:rPr>
          <w:b/>
          <w:sz w:val="24"/>
          <w:szCs w:val="24"/>
        </w:rPr>
        <w:t>301</w:t>
      </w:r>
    </w:p>
    <w:p w14:paraId="2C6A8C2B" w14:textId="77777777" w:rsidR="002F0D87" w:rsidRPr="000E3E6D" w:rsidRDefault="002F0D87" w:rsidP="002F0D87">
      <w:pPr>
        <w:spacing w:after="0"/>
        <w:ind w:left="709"/>
        <w:jc w:val="both"/>
        <w:rPr>
          <w:b/>
          <w:sz w:val="24"/>
          <w:szCs w:val="24"/>
        </w:rPr>
      </w:pPr>
    </w:p>
    <w:p w14:paraId="0E9019C0" w14:textId="77777777" w:rsidR="009F6889" w:rsidRPr="000E3E6D" w:rsidRDefault="002F0D87" w:rsidP="002F0D87">
      <w:pPr>
        <w:spacing w:after="0"/>
        <w:ind w:left="709"/>
        <w:jc w:val="both"/>
        <w:rPr>
          <w:sz w:val="24"/>
          <w:szCs w:val="24"/>
        </w:rPr>
      </w:pPr>
      <w:r w:rsidRPr="000E3E6D">
        <w:rPr>
          <w:sz w:val="24"/>
          <w:szCs w:val="24"/>
        </w:rPr>
        <w:t xml:space="preserve">Zamawiający </w:t>
      </w:r>
      <w:r w:rsidRPr="000E3E6D">
        <w:rPr>
          <w:rFonts w:cstheme="minorHAnsi"/>
          <w:sz w:val="24"/>
          <w:szCs w:val="24"/>
        </w:rPr>
        <w:t xml:space="preserve">podtrzymuje wymaganie opisane w SIWZ. Pod pojęciem Księgi Oddziałowej zamawiający rozumie listę pacjentów przebywających na oddziale </w:t>
      </w:r>
      <w:r w:rsidRPr="000E3E6D">
        <w:rPr>
          <w:rFonts w:cstheme="minorHAnsi"/>
          <w:sz w:val="24"/>
          <w:szCs w:val="24"/>
        </w:rPr>
        <w:lastRenderedPageBreak/>
        <w:t>aktualnie bądź w przeszłości niezależnie od trybu wypisu. Pod pojęciem identyfikator świadczenia Zamawiający rozumie identyfikator nadawany świadczeniu. Pod pojęciem identyfikator pozycji rozliczeniowej Zamawiający rozumie identyfikator nadawany pozycji rozliczeniowej.</w:t>
      </w:r>
    </w:p>
    <w:p w14:paraId="4938A335" w14:textId="77777777" w:rsidR="009F6889" w:rsidRPr="000E3E6D" w:rsidRDefault="009F6889" w:rsidP="00724D27">
      <w:pPr>
        <w:spacing w:after="0"/>
        <w:ind w:left="709"/>
        <w:jc w:val="both"/>
        <w:rPr>
          <w:sz w:val="24"/>
          <w:szCs w:val="24"/>
        </w:rPr>
      </w:pPr>
    </w:p>
    <w:p w14:paraId="1CD9F489" w14:textId="77777777" w:rsidR="004C2773" w:rsidRPr="000E3E6D" w:rsidRDefault="004C2773" w:rsidP="00724D27">
      <w:pPr>
        <w:spacing w:after="0"/>
        <w:ind w:left="709"/>
        <w:jc w:val="both"/>
        <w:rPr>
          <w:sz w:val="24"/>
          <w:szCs w:val="24"/>
        </w:rPr>
      </w:pPr>
    </w:p>
    <w:p w14:paraId="7086DBCC" w14:textId="77777777" w:rsidR="004B49AE" w:rsidRPr="000E3E6D" w:rsidRDefault="004B49AE"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00AB0B83" w14:textId="77777777" w:rsidR="004B49AE" w:rsidRPr="000E3E6D" w:rsidRDefault="004B49AE" w:rsidP="004C2773">
      <w:pPr>
        <w:ind w:left="709"/>
        <w:jc w:val="both"/>
        <w:rPr>
          <w:rFonts w:cs="Tahoma"/>
          <w:sz w:val="24"/>
          <w:szCs w:val="24"/>
        </w:rPr>
      </w:pPr>
      <w:r w:rsidRPr="000E3E6D">
        <w:rPr>
          <w:rFonts w:cs="Tahoma"/>
          <w:sz w:val="24"/>
          <w:szCs w:val="24"/>
        </w:rPr>
        <w:t>Wszystkie powyższe filtry mogą zostać ukryte w widoku Księgi Oddziałowej (…)</w:t>
      </w:r>
    </w:p>
    <w:p w14:paraId="3CE5515E" w14:textId="77777777" w:rsidR="004B49AE" w:rsidRPr="000E3E6D" w:rsidRDefault="004B49AE" w:rsidP="004C2773">
      <w:pPr>
        <w:ind w:left="709"/>
        <w:jc w:val="both"/>
        <w:rPr>
          <w:rFonts w:cs="Tahoma"/>
          <w:sz w:val="24"/>
          <w:szCs w:val="24"/>
        </w:rPr>
      </w:pPr>
      <w:r w:rsidRPr="000E3E6D">
        <w:rPr>
          <w:rFonts w:cs="Tahoma"/>
          <w:b/>
          <w:bCs/>
          <w:sz w:val="24"/>
          <w:szCs w:val="24"/>
        </w:rPr>
        <w:t>Pytanie</w:t>
      </w:r>
      <w:r w:rsidRPr="000E3E6D">
        <w:rPr>
          <w:rFonts w:cs="Tahoma"/>
          <w:sz w:val="24"/>
          <w:szCs w:val="24"/>
        </w:rPr>
        <w:t>: Czy pod pojęciem Księgi Oddziałowej zamawiający rozumie listę pacjentów aktualnie przebywających na danym oddziale?</w:t>
      </w:r>
    </w:p>
    <w:p w14:paraId="446F6681" w14:textId="77777777" w:rsidR="009F6889" w:rsidRPr="000E3E6D" w:rsidRDefault="009F6889" w:rsidP="00724D27">
      <w:pPr>
        <w:spacing w:after="0"/>
        <w:ind w:left="709"/>
        <w:jc w:val="both"/>
        <w:rPr>
          <w:sz w:val="24"/>
          <w:szCs w:val="24"/>
        </w:rPr>
      </w:pPr>
    </w:p>
    <w:p w14:paraId="00BC42A0" w14:textId="77777777" w:rsidR="004B49AE" w:rsidRPr="000E3E6D" w:rsidRDefault="004B49AE" w:rsidP="004B49AE">
      <w:pPr>
        <w:spacing w:after="0"/>
        <w:ind w:left="709"/>
        <w:jc w:val="both"/>
        <w:rPr>
          <w:b/>
          <w:sz w:val="24"/>
          <w:szCs w:val="24"/>
        </w:rPr>
      </w:pPr>
      <w:r w:rsidRPr="000E3E6D">
        <w:rPr>
          <w:b/>
          <w:sz w:val="24"/>
          <w:szCs w:val="24"/>
        </w:rPr>
        <w:t xml:space="preserve">Odpowiedź na pytanie nr  </w:t>
      </w:r>
      <w:r w:rsidR="00BA2424">
        <w:rPr>
          <w:b/>
          <w:sz w:val="24"/>
          <w:szCs w:val="24"/>
        </w:rPr>
        <w:t>302</w:t>
      </w:r>
    </w:p>
    <w:p w14:paraId="5154ACD8" w14:textId="77777777" w:rsidR="004B49AE" w:rsidRPr="000E3E6D" w:rsidRDefault="004B49AE" w:rsidP="004B49AE">
      <w:pPr>
        <w:spacing w:after="0"/>
        <w:ind w:left="709"/>
        <w:jc w:val="both"/>
        <w:rPr>
          <w:b/>
          <w:sz w:val="24"/>
          <w:szCs w:val="24"/>
        </w:rPr>
      </w:pPr>
    </w:p>
    <w:p w14:paraId="3877C791" w14:textId="77777777" w:rsidR="009F6889" w:rsidRPr="000E3E6D" w:rsidRDefault="004B49AE" w:rsidP="004B49AE">
      <w:pPr>
        <w:spacing w:after="0"/>
        <w:ind w:left="709"/>
        <w:jc w:val="both"/>
        <w:rPr>
          <w:sz w:val="24"/>
          <w:szCs w:val="24"/>
        </w:rPr>
      </w:pPr>
      <w:r w:rsidRPr="000E3E6D">
        <w:rPr>
          <w:sz w:val="24"/>
          <w:szCs w:val="24"/>
        </w:rPr>
        <w:t xml:space="preserve">Zamawiający </w:t>
      </w:r>
      <w:r w:rsidRPr="000E3E6D">
        <w:rPr>
          <w:rFonts w:cstheme="minorHAnsi"/>
          <w:sz w:val="24"/>
          <w:szCs w:val="24"/>
        </w:rPr>
        <w:t>pod pojęciem Księgi Oddziałowej Zamawiający rozumie listę pacjentów przebywających aktualnie bądź w przeszłości na danym oddziale niezależnie od trybu wypisu.</w:t>
      </w:r>
    </w:p>
    <w:p w14:paraId="662FD699" w14:textId="77777777" w:rsidR="009F6889" w:rsidRPr="000E3E6D" w:rsidRDefault="009F6889" w:rsidP="00724D27">
      <w:pPr>
        <w:spacing w:after="0"/>
        <w:ind w:left="709"/>
        <w:jc w:val="both"/>
        <w:rPr>
          <w:sz w:val="24"/>
          <w:szCs w:val="24"/>
        </w:rPr>
      </w:pPr>
    </w:p>
    <w:p w14:paraId="54488C04" w14:textId="77777777" w:rsidR="004B49AE" w:rsidRPr="000E3E6D" w:rsidRDefault="004B49AE"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7E304686" w14:textId="77777777" w:rsidR="004B49AE" w:rsidRPr="000E3E6D" w:rsidRDefault="004B49AE" w:rsidP="004C2773">
      <w:pPr>
        <w:ind w:left="709"/>
        <w:jc w:val="both"/>
        <w:rPr>
          <w:rFonts w:cs="Tahoma"/>
          <w:sz w:val="24"/>
          <w:szCs w:val="24"/>
        </w:rPr>
      </w:pPr>
      <w:r w:rsidRPr="000E3E6D">
        <w:rPr>
          <w:rFonts w:cs="Tahoma"/>
          <w:sz w:val="24"/>
          <w:szCs w:val="24"/>
        </w:rPr>
        <w:t>Dla każdego pomiaru możliwe jest odnotowanie osoby wykonującej pomiar oraz daty i godziny jego wykonania.</w:t>
      </w:r>
    </w:p>
    <w:p w14:paraId="1D0E710D" w14:textId="77777777" w:rsidR="009F6889" w:rsidRPr="000E3E6D" w:rsidRDefault="004B49AE" w:rsidP="004B49AE">
      <w:pPr>
        <w:spacing w:after="0"/>
        <w:ind w:left="709"/>
        <w:jc w:val="both"/>
        <w:rPr>
          <w:sz w:val="24"/>
          <w:szCs w:val="24"/>
        </w:rPr>
      </w:pPr>
      <w:r w:rsidRPr="000E3E6D">
        <w:rPr>
          <w:rFonts w:cs="Tahoma"/>
          <w:b/>
          <w:bCs/>
          <w:sz w:val="24"/>
          <w:szCs w:val="24"/>
        </w:rPr>
        <w:t xml:space="preserve">Pytanie: </w:t>
      </w:r>
      <w:r w:rsidRPr="000E3E6D">
        <w:rPr>
          <w:rFonts w:cs="Tahoma"/>
          <w:sz w:val="24"/>
          <w:szCs w:val="24"/>
        </w:rPr>
        <w:t>Najczęstszym przypadkiem jest sytuacja w której osoba wykonująca pomiar jest jednocześnie osobą uzupełniającą dokumentację wnosimy o dopuszczenie jako równoważne, aby informacja ta była przechowywana w systemie na podstawie osoby zalogowanej, która tworzyła taki wpis.</w:t>
      </w:r>
    </w:p>
    <w:p w14:paraId="4E13C8A1" w14:textId="77777777" w:rsidR="009F6889" w:rsidRPr="000E3E6D" w:rsidRDefault="009F6889" w:rsidP="00724D27">
      <w:pPr>
        <w:spacing w:after="0"/>
        <w:ind w:left="709"/>
        <w:jc w:val="both"/>
        <w:rPr>
          <w:sz w:val="24"/>
          <w:szCs w:val="24"/>
        </w:rPr>
      </w:pPr>
    </w:p>
    <w:p w14:paraId="68049836" w14:textId="77777777" w:rsidR="004B49AE" w:rsidRPr="000E3E6D" w:rsidRDefault="004B49AE" w:rsidP="004B49AE">
      <w:pPr>
        <w:spacing w:after="0"/>
        <w:ind w:left="709"/>
        <w:jc w:val="both"/>
        <w:rPr>
          <w:b/>
          <w:sz w:val="24"/>
          <w:szCs w:val="24"/>
        </w:rPr>
      </w:pPr>
      <w:r w:rsidRPr="000E3E6D">
        <w:rPr>
          <w:b/>
          <w:sz w:val="24"/>
          <w:szCs w:val="24"/>
        </w:rPr>
        <w:t xml:space="preserve">Odpowiedź na pytanie nr  </w:t>
      </w:r>
      <w:r w:rsidR="00BA2424">
        <w:rPr>
          <w:b/>
          <w:sz w:val="24"/>
          <w:szCs w:val="24"/>
        </w:rPr>
        <w:t>303</w:t>
      </w:r>
    </w:p>
    <w:p w14:paraId="135033A6" w14:textId="77777777" w:rsidR="004B49AE" w:rsidRPr="000E3E6D" w:rsidRDefault="004B49AE" w:rsidP="004B49AE">
      <w:pPr>
        <w:spacing w:after="0"/>
        <w:ind w:left="709"/>
        <w:jc w:val="both"/>
        <w:rPr>
          <w:b/>
          <w:sz w:val="24"/>
          <w:szCs w:val="24"/>
        </w:rPr>
      </w:pPr>
    </w:p>
    <w:p w14:paraId="06DA2D97" w14:textId="77777777" w:rsidR="009F6889" w:rsidRPr="000E3E6D" w:rsidRDefault="004B49AE" w:rsidP="004B49AE">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7B13BBDD" w14:textId="77777777" w:rsidR="009F6889" w:rsidRPr="000E3E6D" w:rsidRDefault="009F6889" w:rsidP="00724D27">
      <w:pPr>
        <w:spacing w:after="0"/>
        <w:ind w:left="709"/>
        <w:jc w:val="both"/>
        <w:rPr>
          <w:sz w:val="24"/>
          <w:szCs w:val="24"/>
        </w:rPr>
      </w:pPr>
    </w:p>
    <w:p w14:paraId="3F1B0E76" w14:textId="77777777" w:rsidR="009F6889" w:rsidRPr="000E3E6D" w:rsidRDefault="009F6889" w:rsidP="00724D27">
      <w:pPr>
        <w:spacing w:after="0"/>
        <w:ind w:left="709"/>
        <w:jc w:val="both"/>
        <w:rPr>
          <w:sz w:val="24"/>
          <w:szCs w:val="24"/>
        </w:rPr>
      </w:pPr>
    </w:p>
    <w:p w14:paraId="0C06A467" w14:textId="77777777" w:rsidR="004B49AE" w:rsidRPr="000E3E6D" w:rsidRDefault="004B49AE"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75DDCD98" w14:textId="77777777" w:rsidR="004B49AE" w:rsidRPr="000E3E6D" w:rsidRDefault="004B49AE" w:rsidP="004C2773">
      <w:pPr>
        <w:ind w:left="709"/>
        <w:jc w:val="both"/>
        <w:rPr>
          <w:rFonts w:cs="Tahoma"/>
          <w:sz w:val="24"/>
          <w:szCs w:val="24"/>
        </w:rPr>
      </w:pPr>
      <w:r w:rsidRPr="000E3E6D">
        <w:rPr>
          <w:rFonts w:cs="Tahoma"/>
          <w:sz w:val="24"/>
          <w:szCs w:val="24"/>
        </w:rPr>
        <w:t>System umożliwia tworzenie tzw. pakietów rozpoznań, a więc szablonów składających się z rozpoznania zasadniczego oraz trzech rozpoznań współistniejących</w:t>
      </w:r>
    </w:p>
    <w:p w14:paraId="592539AD" w14:textId="77777777" w:rsidR="009F6889" w:rsidRPr="000E3E6D" w:rsidRDefault="004B49AE" w:rsidP="004B49AE">
      <w:pPr>
        <w:spacing w:after="0"/>
        <w:ind w:left="709"/>
        <w:jc w:val="both"/>
        <w:rPr>
          <w:sz w:val="24"/>
          <w:szCs w:val="24"/>
        </w:rPr>
      </w:pPr>
      <w:r w:rsidRPr="000E3E6D">
        <w:rPr>
          <w:rFonts w:cs="Tahoma"/>
          <w:b/>
          <w:bCs/>
          <w:sz w:val="24"/>
          <w:szCs w:val="24"/>
        </w:rPr>
        <w:t>Pytanie</w:t>
      </w:r>
      <w:r w:rsidRPr="000E3E6D">
        <w:rPr>
          <w:rFonts w:cs="Tahoma"/>
          <w:sz w:val="24"/>
          <w:szCs w:val="24"/>
        </w:rPr>
        <w:t>: W jaki sposób miały by być definiowane takie pakiety rozpoznań?</w:t>
      </w:r>
    </w:p>
    <w:p w14:paraId="04228CA0" w14:textId="77777777" w:rsidR="009F6889" w:rsidRPr="000E3E6D" w:rsidRDefault="009F6889" w:rsidP="00724D27">
      <w:pPr>
        <w:spacing w:after="0"/>
        <w:ind w:left="709"/>
        <w:jc w:val="both"/>
        <w:rPr>
          <w:sz w:val="24"/>
          <w:szCs w:val="24"/>
        </w:rPr>
      </w:pPr>
    </w:p>
    <w:p w14:paraId="3C798362" w14:textId="77777777" w:rsidR="004B49AE" w:rsidRPr="000E3E6D" w:rsidRDefault="004B49AE" w:rsidP="004B49AE">
      <w:pPr>
        <w:spacing w:after="0"/>
        <w:ind w:left="709"/>
        <w:jc w:val="both"/>
        <w:rPr>
          <w:b/>
          <w:sz w:val="24"/>
          <w:szCs w:val="24"/>
        </w:rPr>
      </w:pPr>
      <w:r w:rsidRPr="000E3E6D">
        <w:rPr>
          <w:b/>
          <w:sz w:val="24"/>
          <w:szCs w:val="24"/>
        </w:rPr>
        <w:t xml:space="preserve">Odpowiedź na pytanie nr  </w:t>
      </w:r>
      <w:r w:rsidR="00BA2424">
        <w:rPr>
          <w:b/>
          <w:sz w:val="24"/>
          <w:szCs w:val="24"/>
        </w:rPr>
        <w:t>304</w:t>
      </w:r>
    </w:p>
    <w:p w14:paraId="1CB2155B" w14:textId="77777777" w:rsidR="004B49AE" w:rsidRPr="000E3E6D" w:rsidRDefault="004B49AE" w:rsidP="004B49AE">
      <w:pPr>
        <w:spacing w:after="0"/>
        <w:ind w:left="709"/>
        <w:jc w:val="both"/>
        <w:rPr>
          <w:b/>
          <w:sz w:val="24"/>
          <w:szCs w:val="24"/>
        </w:rPr>
      </w:pPr>
    </w:p>
    <w:p w14:paraId="76E9F3DC" w14:textId="77777777" w:rsidR="009F6889" w:rsidRPr="000E3E6D" w:rsidRDefault="004B49AE" w:rsidP="004B49AE">
      <w:pPr>
        <w:spacing w:after="0"/>
        <w:ind w:left="709"/>
        <w:jc w:val="both"/>
        <w:rPr>
          <w:sz w:val="24"/>
          <w:szCs w:val="24"/>
        </w:rPr>
      </w:pPr>
      <w:r w:rsidRPr="000E3E6D">
        <w:rPr>
          <w:sz w:val="24"/>
          <w:szCs w:val="24"/>
        </w:rPr>
        <w:lastRenderedPageBreak/>
        <w:t xml:space="preserve">Zamawiający </w:t>
      </w:r>
      <w:r w:rsidRPr="000E3E6D">
        <w:rPr>
          <w:rFonts w:cstheme="minorHAnsi"/>
          <w:sz w:val="24"/>
          <w:szCs w:val="24"/>
        </w:rPr>
        <w:t>nie określa żadnego konkretnego sposobu konfiguracji pakietów rozpoznań. Zamawiający wymaga dostępności takiego mechanizmu w oferowanym systemie.</w:t>
      </w:r>
    </w:p>
    <w:p w14:paraId="083D3AC8" w14:textId="77777777" w:rsidR="009F6889" w:rsidRPr="000E3E6D" w:rsidRDefault="009F6889" w:rsidP="00724D27">
      <w:pPr>
        <w:spacing w:after="0"/>
        <w:ind w:left="709"/>
        <w:jc w:val="both"/>
        <w:rPr>
          <w:sz w:val="24"/>
          <w:szCs w:val="24"/>
        </w:rPr>
      </w:pPr>
    </w:p>
    <w:p w14:paraId="3004C7E0" w14:textId="77777777" w:rsidR="004C2773" w:rsidRPr="000E3E6D" w:rsidRDefault="004C2773" w:rsidP="00724D27">
      <w:pPr>
        <w:spacing w:after="0"/>
        <w:ind w:left="709"/>
        <w:jc w:val="both"/>
        <w:rPr>
          <w:sz w:val="24"/>
          <w:szCs w:val="24"/>
        </w:rPr>
      </w:pPr>
    </w:p>
    <w:p w14:paraId="42749F36" w14:textId="77777777" w:rsidR="004C2773" w:rsidRPr="000E3E6D" w:rsidRDefault="004C2773" w:rsidP="00724D27">
      <w:pPr>
        <w:spacing w:after="0"/>
        <w:ind w:left="709"/>
        <w:jc w:val="both"/>
        <w:rPr>
          <w:sz w:val="24"/>
          <w:szCs w:val="24"/>
        </w:rPr>
      </w:pPr>
    </w:p>
    <w:p w14:paraId="0F0CB55C" w14:textId="77777777" w:rsidR="004C2773" w:rsidRPr="000E3E6D" w:rsidRDefault="004C2773" w:rsidP="00724D27">
      <w:pPr>
        <w:spacing w:after="0"/>
        <w:ind w:left="709"/>
        <w:jc w:val="both"/>
        <w:rPr>
          <w:sz w:val="24"/>
          <w:szCs w:val="24"/>
        </w:rPr>
      </w:pPr>
    </w:p>
    <w:p w14:paraId="75963C9F" w14:textId="77777777" w:rsidR="004B49AE" w:rsidRPr="000E3E6D" w:rsidRDefault="004B49AE"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1FA0946D" w14:textId="77777777" w:rsidR="004B49AE" w:rsidRPr="000E3E6D" w:rsidRDefault="004B49AE" w:rsidP="004C2773">
      <w:pPr>
        <w:ind w:left="709"/>
        <w:jc w:val="both"/>
        <w:rPr>
          <w:rFonts w:cs="Tahoma"/>
          <w:sz w:val="24"/>
          <w:szCs w:val="24"/>
        </w:rPr>
      </w:pPr>
      <w:r w:rsidRPr="000E3E6D">
        <w:rPr>
          <w:rFonts w:cs="Tahoma"/>
          <w:sz w:val="24"/>
          <w:szCs w:val="24"/>
        </w:rPr>
        <w:t>System posiada wbudowany mechanizm umożliwiający projektowanie formularzy dokumentacji medycznej</w:t>
      </w:r>
    </w:p>
    <w:p w14:paraId="6E6AEC64" w14:textId="77777777" w:rsidR="009F6889" w:rsidRPr="000E3E6D" w:rsidRDefault="004B49AE" w:rsidP="004B49AE">
      <w:pPr>
        <w:spacing w:after="0"/>
        <w:ind w:left="709"/>
        <w:jc w:val="both"/>
        <w:rPr>
          <w:sz w:val="24"/>
          <w:szCs w:val="24"/>
        </w:rPr>
      </w:pPr>
      <w:r w:rsidRPr="000E3E6D">
        <w:rPr>
          <w:rFonts w:cs="Tahoma"/>
          <w:b/>
          <w:bCs/>
          <w:sz w:val="24"/>
          <w:szCs w:val="24"/>
        </w:rPr>
        <w:t>Pytanie</w:t>
      </w:r>
      <w:r w:rsidRPr="000E3E6D">
        <w:rPr>
          <w:rFonts w:cs="Tahoma"/>
          <w:sz w:val="24"/>
          <w:szCs w:val="24"/>
        </w:rPr>
        <w:t>: Prosimy o potwierdzenie, że Zamawiający przekaże wszelkie wzory dokumentacji na etapie analizy przedwdrożeniowej, a wszelkie modyfikacje mogą by wykonywane przez pracowników Wykonawcy w ramach serwisu.</w:t>
      </w:r>
    </w:p>
    <w:p w14:paraId="16FBAD85" w14:textId="77777777" w:rsidR="009F6889" w:rsidRPr="000E3E6D" w:rsidRDefault="009F6889" w:rsidP="00724D27">
      <w:pPr>
        <w:spacing w:after="0"/>
        <w:ind w:left="709"/>
        <w:jc w:val="both"/>
        <w:rPr>
          <w:sz w:val="24"/>
          <w:szCs w:val="24"/>
        </w:rPr>
      </w:pPr>
    </w:p>
    <w:p w14:paraId="503C7E17" w14:textId="77777777" w:rsidR="004B49AE" w:rsidRPr="000E3E6D" w:rsidRDefault="004B49AE" w:rsidP="004B49AE">
      <w:pPr>
        <w:spacing w:after="0"/>
        <w:ind w:left="709"/>
        <w:jc w:val="both"/>
        <w:rPr>
          <w:b/>
          <w:sz w:val="24"/>
          <w:szCs w:val="24"/>
        </w:rPr>
      </w:pPr>
      <w:r w:rsidRPr="000E3E6D">
        <w:rPr>
          <w:b/>
          <w:sz w:val="24"/>
          <w:szCs w:val="24"/>
        </w:rPr>
        <w:t xml:space="preserve">Odpowiedź na pytanie nr  </w:t>
      </w:r>
      <w:r w:rsidR="00BA2424">
        <w:rPr>
          <w:b/>
          <w:sz w:val="24"/>
          <w:szCs w:val="24"/>
        </w:rPr>
        <w:t>305</w:t>
      </w:r>
    </w:p>
    <w:p w14:paraId="3BBE09BA" w14:textId="77777777" w:rsidR="004B49AE" w:rsidRPr="000E3E6D" w:rsidRDefault="004B49AE" w:rsidP="004B49AE">
      <w:pPr>
        <w:spacing w:after="0"/>
        <w:ind w:left="709"/>
        <w:jc w:val="both"/>
        <w:rPr>
          <w:b/>
          <w:sz w:val="24"/>
          <w:szCs w:val="24"/>
        </w:rPr>
      </w:pPr>
    </w:p>
    <w:p w14:paraId="04880874" w14:textId="77777777" w:rsidR="009F6889" w:rsidRPr="000E3E6D" w:rsidRDefault="004B49AE" w:rsidP="004B49AE">
      <w:pPr>
        <w:spacing w:after="0"/>
        <w:ind w:left="709"/>
        <w:jc w:val="both"/>
        <w:rPr>
          <w:sz w:val="24"/>
          <w:szCs w:val="24"/>
        </w:rPr>
      </w:pPr>
      <w:r w:rsidRPr="000E3E6D">
        <w:rPr>
          <w:sz w:val="24"/>
          <w:szCs w:val="24"/>
        </w:rPr>
        <w:t xml:space="preserve">Zamawiający </w:t>
      </w:r>
      <w:r w:rsidRPr="000E3E6D">
        <w:rPr>
          <w:rFonts w:cstheme="minorHAnsi"/>
          <w:sz w:val="24"/>
          <w:szCs w:val="24"/>
        </w:rPr>
        <w:t>potwierdza, że przekaże wszelkie wzory dokumentacji na etapie analizy przedwdrożeniowej, a wszelkie modyfikacje mogą by wykonywane przez pracowników Wykonawcy w ramach serwisu.</w:t>
      </w:r>
    </w:p>
    <w:p w14:paraId="71B9027C" w14:textId="77777777" w:rsidR="009F6889" w:rsidRPr="000E3E6D" w:rsidRDefault="009F6889" w:rsidP="00724D27">
      <w:pPr>
        <w:spacing w:after="0"/>
        <w:ind w:left="709"/>
        <w:jc w:val="both"/>
        <w:rPr>
          <w:sz w:val="24"/>
          <w:szCs w:val="24"/>
        </w:rPr>
      </w:pPr>
    </w:p>
    <w:p w14:paraId="61A13FAA" w14:textId="77777777" w:rsidR="004B49AE" w:rsidRPr="000E3E6D" w:rsidRDefault="004B49AE"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021436E7" w14:textId="77777777" w:rsidR="004B49AE" w:rsidRPr="000E3E6D" w:rsidRDefault="004B49AE" w:rsidP="004C2773">
      <w:pPr>
        <w:ind w:left="709"/>
        <w:jc w:val="both"/>
        <w:rPr>
          <w:rFonts w:cs="Tahoma"/>
          <w:sz w:val="24"/>
          <w:szCs w:val="24"/>
        </w:rPr>
      </w:pPr>
      <w:r w:rsidRPr="000E3E6D">
        <w:rPr>
          <w:rFonts w:cs="Tahoma"/>
          <w:sz w:val="24"/>
          <w:szCs w:val="24"/>
        </w:rPr>
        <w:t>System umożliwia weryfikację reguł szablonu kompletności w sposób ręczny lub automatyczny (np. przy wypisie).</w:t>
      </w:r>
    </w:p>
    <w:p w14:paraId="5C8ADCBC" w14:textId="77777777" w:rsidR="009F6889" w:rsidRPr="000E3E6D" w:rsidRDefault="004B49AE" w:rsidP="004B49AE">
      <w:pPr>
        <w:spacing w:after="0"/>
        <w:ind w:left="709"/>
        <w:jc w:val="both"/>
        <w:rPr>
          <w:sz w:val="24"/>
          <w:szCs w:val="24"/>
        </w:rPr>
      </w:pPr>
      <w:r w:rsidRPr="000E3E6D">
        <w:rPr>
          <w:rFonts w:cs="Tahoma"/>
          <w:b/>
          <w:bCs/>
          <w:sz w:val="24"/>
          <w:szCs w:val="24"/>
        </w:rPr>
        <w:t>Pytanie</w:t>
      </w:r>
      <w:r w:rsidRPr="000E3E6D">
        <w:rPr>
          <w:rFonts w:cs="Tahoma"/>
          <w:sz w:val="24"/>
          <w:szCs w:val="24"/>
        </w:rPr>
        <w:t>: Co Zamawiający rozumie przez pojęcie weryfikacji reguł szablonu kompletności w sposób ręczny lub automatyczny? Prosimy o podanie konkretnych przekładów.</w:t>
      </w:r>
    </w:p>
    <w:p w14:paraId="56430791" w14:textId="77777777" w:rsidR="009F6889" w:rsidRPr="000E3E6D" w:rsidRDefault="009F6889" w:rsidP="00724D27">
      <w:pPr>
        <w:spacing w:after="0"/>
        <w:ind w:left="709"/>
        <w:jc w:val="both"/>
        <w:rPr>
          <w:sz w:val="24"/>
          <w:szCs w:val="24"/>
        </w:rPr>
      </w:pPr>
    </w:p>
    <w:p w14:paraId="64862C67" w14:textId="77777777" w:rsidR="004B49AE" w:rsidRPr="000E3E6D" w:rsidRDefault="004B49AE" w:rsidP="004B49AE">
      <w:pPr>
        <w:spacing w:after="0"/>
        <w:ind w:left="709"/>
        <w:jc w:val="both"/>
        <w:rPr>
          <w:b/>
          <w:sz w:val="24"/>
          <w:szCs w:val="24"/>
        </w:rPr>
      </w:pPr>
      <w:r w:rsidRPr="000E3E6D">
        <w:rPr>
          <w:b/>
          <w:sz w:val="24"/>
          <w:szCs w:val="24"/>
        </w:rPr>
        <w:t xml:space="preserve">Odpowiedź na pytanie nr  </w:t>
      </w:r>
      <w:r w:rsidR="00BA2424">
        <w:rPr>
          <w:b/>
          <w:sz w:val="24"/>
          <w:szCs w:val="24"/>
        </w:rPr>
        <w:t>306</w:t>
      </w:r>
    </w:p>
    <w:p w14:paraId="0A624662" w14:textId="77777777" w:rsidR="004B49AE" w:rsidRPr="000E3E6D" w:rsidRDefault="004B49AE" w:rsidP="004B49AE">
      <w:pPr>
        <w:spacing w:after="0"/>
        <w:ind w:left="709"/>
        <w:jc w:val="both"/>
        <w:rPr>
          <w:b/>
          <w:sz w:val="24"/>
          <w:szCs w:val="24"/>
        </w:rPr>
      </w:pPr>
    </w:p>
    <w:p w14:paraId="7732E4B5" w14:textId="77777777" w:rsidR="009F6889" w:rsidRPr="000E3E6D" w:rsidRDefault="004B49AE" w:rsidP="004B49AE">
      <w:pPr>
        <w:spacing w:after="0"/>
        <w:ind w:left="709"/>
        <w:jc w:val="both"/>
        <w:rPr>
          <w:sz w:val="24"/>
          <w:szCs w:val="24"/>
        </w:rPr>
      </w:pPr>
      <w:r w:rsidRPr="000E3E6D">
        <w:rPr>
          <w:sz w:val="24"/>
          <w:szCs w:val="24"/>
        </w:rPr>
        <w:t xml:space="preserve">Zamawiający </w:t>
      </w:r>
      <w:r w:rsidR="008918D8" w:rsidRPr="000E3E6D">
        <w:rPr>
          <w:sz w:val="24"/>
          <w:szCs w:val="24"/>
        </w:rPr>
        <w:t xml:space="preserve">informuje, że </w:t>
      </w:r>
      <w:r w:rsidR="008918D8" w:rsidRPr="000E3E6D">
        <w:rPr>
          <w:rFonts w:cstheme="minorHAnsi"/>
          <w:sz w:val="24"/>
          <w:szCs w:val="24"/>
        </w:rPr>
        <w:t>weryfikacja reguł szablony kompletności w sposób ręczny oznacza funkcję umożliwiającą ręczne wywołanie mechanizmu weryfikacji reguł szablonu kompletności. Weryfikacja w sposób automatyczny oznacza funkcję umożliwiającą wywołanie mechanizmu automatycznie np. podczas wypisu pacjenta ze szpitala.</w:t>
      </w:r>
    </w:p>
    <w:p w14:paraId="767CDC0D" w14:textId="77777777" w:rsidR="009F6889" w:rsidRPr="000E3E6D" w:rsidRDefault="009F6889" w:rsidP="00724D27">
      <w:pPr>
        <w:spacing w:after="0"/>
        <w:ind w:left="709"/>
        <w:jc w:val="both"/>
        <w:rPr>
          <w:sz w:val="24"/>
          <w:szCs w:val="24"/>
        </w:rPr>
      </w:pPr>
    </w:p>
    <w:p w14:paraId="2F12D8EF"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01190632" w14:textId="77777777" w:rsidR="008918D8" w:rsidRPr="000E3E6D" w:rsidRDefault="008918D8" w:rsidP="004C2773">
      <w:pPr>
        <w:ind w:left="709"/>
        <w:jc w:val="both"/>
        <w:rPr>
          <w:rFonts w:cs="Tahoma"/>
          <w:sz w:val="24"/>
          <w:szCs w:val="24"/>
        </w:rPr>
      </w:pPr>
      <w:r w:rsidRPr="000E3E6D">
        <w:rPr>
          <w:rFonts w:cs="Tahoma"/>
          <w:sz w:val="24"/>
          <w:szCs w:val="24"/>
        </w:rPr>
        <w:t xml:space="preserve">System umożliwia zapisanie dokumentu w postaci </w:t>
      </w:r>
      <w:proofErr w:type="spellStart"/>
      <w:r w:rsidRPr="000E3E6D">
        <w:rPr>
          <w:rFonts w:cs="Tahoma"/>
          <w:sz w:val="24"/>
          <w:szCs w:val="24"/>
        </w:rPr>
        <w:t>xml</w:t>
      </w:r>
      <w:proofErr w:type="spellEnd"/>
      <w:r w:rsidRPr="000E3E6D">
        <w:rPr>
          <w:rFonts w:cs="Tahoma"/>
          <w:sz w:val="24"/>
          <w:szCs w:val="24"/>
        </w:rPr>
        <w:t xml:space="preserve"> wraz z rejestrem zapisu.</w:t>
      </w:r>
    </w:p>
    <w:p w14:paraId="380F5693" w14:textId="77777777" w:rsidR="008918D8" w:rsidRPr="000E3E6D" w:rsidRDefault="008918D8" w:rsidP="004C2773">
      <w:pPr>
        <w:ind w:left="709"/>
        <w:jc w:val="both"/>
        <w:rPr>
          <w:rFonts w:cs="Tahoma"/>
          <w:sz w:val="24"/>
          <w:szCs w:val="24"/>
        </w:rPr>
      </w:pPr>
      <w:r w:rsidRPr="000E3E6D">
        <w:rPr>
          <w:rFonts w:cs="Tahoma"/>
          <w:b/>
          <w:bCs/>
          <w:sz w:val="24"/>
          <w:szCs w:val="24"/>
        </w:rPr>
        <w:lastRenderedPageBreak/>
        <w:t>Pytanie</w:t>
      </w:r>
      <w:r w:rsidRPr="000E3E6D">
        <w:rPr>
          <w:rFonts w:cs="Tahoma"/>
          <w:sz w:val="24"/>
          <w:szCs w:val="24"/>
        </w:rPr>
        <w:t>: Prosimy o potwierdzenie, że Zamawiający miał na myśli plik pdf w jakim to najczęściej pobierane są ewentualne dokumenty</w:t>
      </w:r>
    </w:p>
    <w:p w14:paraId="3F7917E6" w14:textId="77777777" w:rsidR="009F6889" w:rsidRPr="000E3E6D" w:rsidRDefault="009F6889" w:rsidP="00724D27">
      <w:pPr>
        <w:spacing w:after="0"/>
        <w:ind w:left="709"/>
        <w:jc w:val="both"/>
        <w:rPr>
          <w:sz w:val="24"/>
          <w:szCs w:val="24"/>
        </w:rPr>
      </w:pPr>
    </w:p>
    <w:p w14:paraId="2396B756"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307</w:t>
      </w:r>
    </w:p>
    <w:p w14:paraId="68041D7B" w14:textId="77777777" w:rsidR="008918D8" w:rsidRPr="000E3E6D" w:rsidRDefault="008918D8" w:rsidP="008918D8">
      <w:pPr>
        <w:spacing w:after="0"/>
        <w:ind w:left="709"/>
        <w:jc w:val="both"/>
        <w:rPr>
          <w:b/>
          <w:sz w:val="24"/>
          <w:szCs w:val="24"/>
        </w:rPr>
      </w:pPr>
    </w:p>
    <w:p w14:paraId="00EBDD37"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 xml:space="preserve">wymaga zapisania dokumentu w postaci </w:t>
      </w:r>
      <w:proofErr w:type="spellStart"/>
      <w:r w:rsidRPr="000E3E6D">
        <w:rPr>
          <w:rFonts w:cstheme="minorHAnsi"/>
          <w:sz w:val="24"/>
          <w:szCs w:val="24"/>
        </w:rPr>
        <w:t>xml</w:t>
      </w:r>
      <w:proofErr w:type="spellEnd"/>
      <w:r w:rsidRPr="000E3E6D">
        <w:rPr>
          <w:rFonts w:cstheme="minorHAnsi"/>
          <w:sz w:val="24"/>
          <w:szCs w:val="24"/>
        </w:rPr>
        <w:t xml:space="preserve"> wraz z rejestrem zapisu.</w:t>
      </w:r>
    </w:p>
    <w:p w14:paraId="73923F2D" w14:textId="77777777" w:rsidR="009F6889" w:rsidRPr="000E3E6D" w:rsidRDefault="009F6889" w:rsidP="00724D27">
      <w:pPr>
        <w:spacing w:after="0"/>
        <w:ind w:left="709"/>
        <w:jc w:val="both"/>
        <w:rPr>
          <w:sz w:val="24"/>
          <w:szCs w:val="24"/>
        </w:rPr>
      </w:pPr>
    </w:p>
    <w:p w14:paraId="4C8E8407"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126BEE77" w14:textId="77777777" w:rsidR="008918D8" w:rsidRPr="000E3E6D" w:rsidRDefault="008918D8" w:rsidP="004C2773">
      <w:pPr>
        <w:ind w:left="709"/>
        <w:jc w:val="both"/>
        <w:rPr>
          <w:rFonts w:cs="Tahoma"/>
          <w:sz w:val="24"/>
          <w:szCs w:val="24"/>
        </w:rPr>
      </w:pPr>
      <w:r w:rsidRPr="000E3E6D">
        <w:rPr>
          <w:rFonts w:cs="Tahoma"/>
          <w:sz w:val="24"/>
          <w:szCs w:val="24"/>
        </w:rPr>
        <w:t>Generowanie raportów zdefiniowanych przez użytkownika, takich jak m.in.:</w:t>
      </w:r>
    </w:p>
    <w:p w14:paraId="51A8109D" w14:textId="77777777" w:rsidR="008918D8" w:rsidRPr="000E3E6D" w:rsidRDefault="004C2773" w:rsidP="004C2773">
      <w:pPr>
        <w:ind w:left="709"/>
        <w:jc w:val="both"/>
        <w:rPr>
          <w:rFonts w:cs="Tahoma"/>
          <w:sz w:val="24"/>
          <w:szCs w:val="24"/>
        </w:rPr>
      </w:pPr>
      <w:r w:rsidRPr="000E3E6D">
        <w:rPr>
          <w:rFonts w:cs="Tahoma"/>
          <w:sz w:val="24"/>
          <w:szCs w:val="24"/>
        </w:rPr>
        <w:t>-</w:t>
      </w:r>
      <w:r w:rsidR="008918D8" w:rsidRPr="000E3E6D">
        <w:rPr>
          <w:rFonts w:cs="Tahoma"/>
          <w:sz w:val="24"/>
          <w:szCs w:val="24"/>
        </w:rPr>
        <w:t xml:space="preserve"> wszystkie przekrojowe analizy na podstawie wprowadzonych danych.</w:t>
      </w:r>
    </w:p>
    <w:p w14:paraId="37923885" w14:textId="77777777" w:rsidR="008918D8" w:rsidRPr="000E3E6D" w:rsidRDefault="008918D8" w:rsidP="004C2773">
      <w:pPr>
        <w:ind w:left="709"/>
        <w:jc w:val="both"/>
        <w:rPr>
          <w:rFonts w:cs="Tahoma"/>
          <w:sz w:val="24"/>
          <w:szCs w:val="24"/>
        </w:rPr>
      </w:pPr>
      <w:r w:rsidRPr="000E3E6D">
        <w:rPr>
          <w:rFonts w:cs="Tahoma"/>
          <w:b/>
          <w:bCs/>
          <w:sz w:val="24"/>
          <w:szCs w:val="24"/>
        </w:rPr>
        <w:t>Pytanie</w:t>
      </w:r>
      <w:r w:rsidRPr="000E3E6D">
        <w:rPr>
          <w:rFonts w:cs="Tahoma"/>
          <w:sz w:val="24"/>
          <w:szCs w:val="24"/>
        </w:rPr>
        <w:t xml:space="preserve">: Co Zamawiający rozumie przez pojęcie wszystkich przekrojowych analiz? Zamawiający stawia wymaganie otwarte. Prosimy o uszczegółowienie i podanie konkretnych przykładów. </w:t>
      </w:r>
    </w:p>
    <w:p w14:paraId="7F8F05DA" w14:textId="77777777" w:rsidR="009F6889" w:rsidRPr="000E3E6D" w:rsidRDefault="009F6889" w:rsidP="00724D27">
      <w:pPr>
        <w:spacing w:after="0"/>
        <w:ind w:left="709"/>
        <w:jc w:val="both"/>
        <w:rPr>
          <w:sz w:val="24"/>
          <w:szCs w:val="24"/>
        </w:rPr>
      </w:pPr>
    </w:p>
    <w:p w14:paraId="2CE07D99"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308</w:t>
      </w:r>
    </w:p>
    <w:p w14:paraId="3B3F24BC" w14:textId="77777777" w:rsidR="008918D8" w:rsidRPr="000E3E6D" w:rsidRDefault="008918D8" w:rsidP="008918D8">
      <w:pPr>
        <w:spacing w:after="0"/>
        <w:ind w:left="709"/>
        <w:jc w:val="both"/>
        <w:rPr>
          <w:b/>
          <w:sz w:val="24"/>
          <w:szCs w:val="24"/>
        </w:rPr>
      </w:pPr>
    </w:p>
    <w:p w14:paraId="00710516"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przekaże wszystkie wymagane zestawienia na etapie analizy wdrożeniowej.</w:t>
      </w:r>
    </w:p>
    <w:p w14:paraId="0ADCC6BB" w14:textId="77777777" w:rsidR="009F6889" w:rsidRPr="000E3E6D" w:rsidRDefault="009F6889" w:rsidP="00724D27">
      <w:pPr>
        <w:spacing w:after="0"/>
        <w:ind w:left="709"/>
        <w:jc w:val="both"/>
        <w:rPr>
          <w:sz w:val="24"/>
          <w:szCs w:val="24"/>
        </w:rPr>
      </w:pPr>
    </w:p>
    <w:p w14:paraId="52C0AE14"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44E318CF" w14:textId="77777777" w:rsidR="008918D8" w:rsidRPr="000E3E6D" w:rsidRDefault="008918D8" w:rsidP="004C2773">
      <w:pPr>
        <w:ind w:left="709"/>
        <w:jc w:val="both"/>
        <w:rPr>
          <w:rFonts w:cs="Tahoma"/>
          <w:sz w:val="24"/>
          <w:szCs w:val="24"/>
        </w:rPr>
      </w:pPr>
      <w:r w:rsidRPr="000E3E6D">
        <w:rPr>
          <w:rFonts w:cs="Tahoma"/>
          <w:sz w:val="24"/>
          <w:szCs w:val="24"/>
        </w:rPr>
        <w:t>System umożliwia tworzenie tzw. schematów zabiegów operacyjnych, zawierających co najmniej elementy takie jak:</w:t>
      </w:r>
    </w:p>
    <w:p w14:paraId="573B8FC5" w14:textId="77777777" w:rsidR="008918D8" w:rsidRPr="000E3E6D" w:rsidRDefault="008918D8" w:rsidP="004C2773">
      <w:pPr>
        <w:ind w:left="709"/>
        <w:jc w:val="both"/>
        <w:rPr>
          <w:rFonts w:cs="Tahoma"/>
          <w:sz w:val="24"/>
          <w:szCs w:val="24"/>
        </w:rPr>
      </w:pPr>
      <w:r w:rsidRPr="000E3E6D">
        <w:rPr>
          <w:rFonts w:cs="Tahoma"/>
          <w:sz w:val="24"/>
          <w:szCs w:val="24"/>
        </w:rPr>
        <w:t>- nazwa schematu operacji</w:t>
      </w:r>
    </w:p>
    <w:p w14:paraId="230758DA" w14:textId="77777777" w:rsidR="008918D8" w:rsidRPr="000E3E6D" w:rsidRDefault="008918D8" w:rsidP="004C2773">
      <w:pPr>
        <w:ind w:left="709"/>
        <w:jc w:val="both"/>
        <w:rPr>
          <w:rFonts w:cs="Tahoma"/>
          <w:sz w:val="24"/>
          <w:szCs w:val="24"/>
        </w:rPr>
      </w:pPr>
      <w:r w:rsidRPr="000E3E6D">
        <w:rPr>
          <w:rFonts w:cs="Tahoma"/>
          <w:sz w:val="24"/>
          <w:szCs w:val="24"/>
        </w:rPr>
        <w:t>- opis zabiegu operacyjnego</w:t>
      </w:r>
    </w:p>
    <w:p w14:paraId="6BE86654" w14:textId="77777777" w:rsidR="008918D8" w:rsidRPr="000E3E6D" w:rsidRDefault="008918D8" w:rsidP="004C2773">
      <w:pPr>
        <w:ind w:left="709"/>
        <w:jc w:val="both"/>
        <w:rPr>
          <w:rFonts w:cs="Tahoma"/>
          <w:sz w:val="24"/>
          <w:szCs w:val="24"/>
        </w:rPr>
      </w:pPr>
      <w:r w:rsidRPr="000E3E6D">
        <w:rPr>
          <w:rFonts w:cs="Tahoma"/>
          <w:sz w:val="24"/>
          <w:szCs w:val="24"/>
        </w:rPr>
        <w:t>- skład zespołu operacyjnego</w:t>
      </w:r>
    </w:p>
    <w:p w14:paraId="4DAA9B20" w14:textId="77777777" w:rsidR="008918D8" w:rsidRPr="000E3E6D" w:rsidRDefault="008918D8" w:rsidP="004C2773">
      <w:pPr>
        <w:ind w:left="709"/>
        <w:jc w:val="both"/>
        <w:rPr>
          <w:rFonts w:cs="Tahoma"/>
          <w:sz w:val="24"/>
          <w:szCs w:val="24"/>
        </w:rPr>
      </w:pPr>
      <w:r w:rsidRPr="000E3E6D">
        <w:rPr>
          <w:rFonts w:cs="Tahoma"/>
          <w:sz w:val="24"/>
          <w:szCs w:val="24"/>
        </w:rPr>
        <w:t>- procedury ICD9 wraz z wykonującym, opisem, datą początkową i końcową oraz ilością</w:t>
      </w:r>
    </w:p>
    <w:p w14:paraId="250E0925" w14:textId="77777777" w:rsidR="008918D8" w:rsidRPr="000E3E6D" w:rsidRDefault="008918D8" w:rsidP="004C2773">
      <w:pPr>
        <w:ind w:left="709"/>
        <w:jc w:val="both"/>
        <w:rPr>
          <w:rFonts w:cs="Tahoma"/>
          <w:sz w:val="24"/>
          <w:szCs w:val="24"/>
        </w:rPr>
      </w:pPr>
      <w:r w:rsidRPr="000E3E6D">
        <w:rPr>
          <w:rFonts w:cs="Tahoma"/>
          <w:sz w:val="24"/>
          <w:szCs w:val="24"/>
        </w:rPr>
        <w:t>- rozpoznania pooperacyjne</w:t>
      </w:r>
    </w:p>
    <w:p w14:paraId="2681A736" w14:textId="77777777" w:rsidR="009F6889" w:rsidRPr="000E3E6D" w:rsidRDefault="008918D8" w:rsidP="008918D8">
      <w:pPr>
        <w:spacing w:after="0"/>
        <w:ind w:left="709"/>
        <w:jc w:val="both"/>
        <w:rPr>
          <w:sz w:val="24"/>
          <w:szCs w:val="24"/>
        </w:rPr>
      </w:pPr>
      <w:r w:rsidRPr="000E3E6D">
        <w:rPr>
          <w:rFonts w:cs="Tahoma"/>
          <w:b/>
          <w:bCs/>
          <w:sz w:val="24"/>
          <w:szCs w:val="24"/>
        </w:rPr>
        <w:t>Pytanie</w:t>
      </w:r>
      <w:r w:rsidRPr="000E3E6D">
        <w:rPr>
          <w:rFonts w:cs="Tahoma"/>
          <w:sz w:val="24"/>
          <w:szCs w:val="24"/>
        </w:rPr>
        <w:t>: Czy Zamawiający uzna wymaganie za spełnione w przypadku zastosowania i zapisania takich danych jako szablony dokumentów?</w:t>
      </w:r>
    </w:p>
    <w:p w14:paraId="56F88321" w14:textId="77777777" w:rsidR="009F6889" w:rsidRPr="000E3E6D" w:rsidRDefault="009F6889" w:rsidP="00724D27">
      <w:pPr>
        <w:spacing w:after="0"/>
        <w:ind w:left="709"/>
        <w:jc w:val="both"/>
        <w:rPr>
          <w:sz w:val="24"/>
          <w:szCs w:val="24"/>
        </w:rPr>
      </w:pPr>
    </w:p>
    <w:p w14:paraId="16CB71E4"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309</w:t>
      </w:r>
    </w:p>
    <w:p w14:paraId="15DCF6B2" w14:textId="77777777" w:rsidR="008918D8" w:rsidRPr="000E3E6D" w:rsidRDefault="008918D8" w:rsidP="008918D8">
      <w:pPr>
        <w:spacing w:after="0"/>
        <w:ind w:left="709"/>
        <w:jc w:val="both"/>
        <w:rPr>
          <w:b/>
          <w:sz w:val="24"/>
          <w:szCs w:val="24"/>
        </w:rPr>
      </w:pPr>
    </w:p>
    <w:p w14:paraId="58F0CD59"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2902C280" w14:textId="77777777" w:rsidR="009F6889" w:rsidRPr="000E3E6D" w:rsidRDefault="009F6889" w:rsidP="00724D27">
      <w:pPr>
        <w:spacing w:after="0"/>
        <w:ind w:left="709"/>
        <w:jc w:val="both"/>
        <w:rPr>
          <w:sz w:val="24"/>
          <w:szCs w:val="24"/>
        </w:rPr>
      </w:pPr>
    </w:p>
    <w:p w14:paraId="69EC62F1"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lastRenderedPageBreak/>
        <w:t>Dotyczy: Załącznik nr 13 OPZ</w:t>
      </w:r>
    </w:p>
    <w:p w14:paraId="2C9CAB77" w14:textId="77777777" w:rsidR="008918D8" w:rsidRPr="000E3E6D" w:rsidRDefault="008918D8" w:rsidP="004C2773">
      <w:pPr>
        <w:ind w:left="709"/>
        <w:jc w:val="both"/>
        <w:rPr>
          <w:rFonts w:cs="Tahoma"/>
          <w:sz w:val="24"/>
          <w:szCs w:val="24"/>
        </w:rPr>
      </w:pPr>
      <w:r w:rsidRPr="000E3E6D">
        <w:rPr>
          <w:rFonts w:cs="Tahoma"/>
          <w:sz w:val="24"/>
          <w:szCs w:val="24"/>
        </w:rPr>
        <w:t>System udostępnia panel rejestracji i przeglądu zleceń lekarskich i pielęgniarskich, umożliwiający rejestrację oraz przegląd wyników realizacji co najmniej następujących rodzajów zleceń:</w:t>
      </w:r>
    </w:p>
    <w:p w14:paraId="116ACDFF" w14:textId="77777777" w:rsidR="008918D8" w:rsidRPr="000E3E6D" w:rsidRDefault="00246331" w:rsidP="00246331">
      <w:pPr>
        <w:ind w:left="709"/>
        <w:jc w:val="both"/>
        <w:rPr>
          <w:rFonts w:cs="Tahoma"/>
          <w:sz w:val="24"/>
          <w:szCs w:val="24"/>
        </w:rPr>
      </w:pPr>
      <w:r w:rsidRPr="000E3E6D">
        <w:rPr>
          <w:rFonts w:cs="Tahoma"/>
          <w:sz w:val="24"/>
          <w:szCs w:val="24"/>
        </w:rPr>
        <w:t>-</w:t>
      </w:r>
      <w:r w:rsidR="008918D8" w:rsidRPr="000E3E6D">
        <w:rPr>
          <w:rFonts w:cs="Tahoma"/>
          <w:sz w:val="24"/>
          <w:szCs w:val="24"/>
        </w:rPr>
        <w:t xml:space="preserve"> zlecenia dodatkowe wg słownika zdefiniowanego przez jednostkę,</w:t>
      </w:r>
    </w:p>
    <w:p w14:paraId="496D7A57" w14:textId="77777777" w:rsidR="009F6889" w:rsidRPr="000E3E6D" w:rsidRDefault="008918D8" w:rsidP="008918D8">
      <w:pPr>
        <w:spacing w:after="0"/>
        <w:ind w:left="709"/>
        <w:jc w:val="both"/>
        <w:rPr>
          <w:sz w:val="24"/>
          <w:szCs w:val="24"/>
        </w:rPr>
      </w:pPr>
      <w:r w:rsidRPr="000E3E6D">
        <w:rPr>
          <w:rFonts w:cs="Tahoma"/>
          <w:b/>
          <w:bCs/>
          <w:sz w:val="24"/>
          <w:szCs w:val="24"/>
        </w:rPr>
        <w:t xml:space="preserve">Pytanie: </w:t>
      </w:r>
      <w:r w:rsidRPr="000E3E6D">
        <w:rPr>
          <w:rFonts w:cs="Tahoma"/>
          <w:sz w:val="24"/>
          <w:szCs w:val="24"/>
        </w:rPr>
        <w:t>Co Zamawiający rozumie pod pojęciem zleceń dodatkowych? Do jakich jednostek organizacyjnych mogą być one kierowane?</w:t>
      </w:r>
    </w:p>
    <w:p w14:paraId="07FB391F" w14:textId="77777777" w:rsidR="009F6889" w:rsidRPr="000E3E6D" w:rsidRDefault="009F6889" w:rsidP="00724D27">
      <w:pPr>
        <w:spacing w:after="0"/>
        <w:ind w:left="709"/>
        <w:jc w:val="both"/>
        <w:rPr>
          <w:sz w:val="24"/>
          <w:szCs w:val="24"/>
        </w:rPr>
      </w:pPr>
    </w:p>
    <w:p w14:paraId="4BCB01C0"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310</w:t>
      </w:r>
    </w:p>
    <w:p w14:paraId="460EF206" w14:textId="77777777" w:rsidR="008918D8" w:rsidRPr="000E3E6D" w:rsidRDefault="008918D8" w:rsidP="008918D8">
      <w:pPr>
        <w:spacing w:after="0"/>
        <w:ind w:left="709"/>
        <w:jc w:val="both"/>
        <w:rPr>
          <w:b/>
          <w:sz w:val="24"/>
          <w:szCs w:val="24"/>
        </w:rPr>
      </w:pPr>
    </w:p>
    <w:p w14:paraId="4667B0C3"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poprzez zlecenia dodatkowe rozumie mechanizm umożliwiający definiowanie dowolnych rodzajów zleceń wg słownika własnego oddziału. Zlecenia rejestrowane oraz wykonywane są na oddziałach szpitalnych.</w:t>
      </w:r>
    </w:p>
    <w:p w14:paraId="12F507DA" w14:textId="77777777" w:rsidR="009F6889" w:rsidRPr="000E3E6D" w:rsidRDefault="009F6889" w:rsidP="00724D27">
      <w:pPr>
        <w:spacing w:after="0"/>
        <w:ind w:left="709"/>
        <w:jc w:val="both"/>
        <w:rPr>
          <w:sz w:val="24"/>
          <w:szCs w:val="24"/>
        </w:rPr>
      </w:pPr>
    </w:p>
    <w:p w14:paraId="5D3AF5F5"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39FAA7F3" w14:textId="77777777" w:rsidR="008918D8" w:rsidRPr="000E3E6D" w:rsidRDefault="008918D8" w:rsidP="00246331">
      <w:pPr>
        <w:ind w:left="709"/>
        <w:jc w:val="both"/>
        <w:rPr>
          <w:rFonts w:cs="Tahoma"/>
          <w:sz w:val="24"/>
          <w:szCs w:val="24"/>
        </w:rPr>
      </w:pPr>
      <w:r w:rsidRPr="000E3E6D">
        <w:rPr>
          <w:rFonts w:cs="Tahoma"/>
          <w:sz w:val="24"/>
          <w:szCs w:val="24"/>
        </w:rPr>
        <w:t>Panel rejestracji i przeglądu wyników zleceń udostępnia okno przeglądu wszystkich zleceń. Okno umożliwia co najmniej:</w:t>
      </w:r>
    </w:p>
    <w:p w14:paraId="6009D6FD" w14:textId="77777777" w:rsidR="008918D8" w:rsidRPr="000E3E6D" w:rsidRDefault="008918D8" w:rsidP="00246331">
      <w:pPr>
        <w:ind w:left="709"/>
        <w:jc w:val="both"/>
        <w:rPr>
          <w:rFonts w:cs="Tahoma"/>
          <w:sz w:val="24"/>
          <w:szCs w:val="24"/>
        </w:rPr>
      </w:pPr>
      <w:r w:rsidRPr="000E3E6D">
        <w:rPr>
          <w:rFonts w:cs="Tahoma"/>
          <w:sz w:val="24"/>
          <w:szCs w:val="24"/>
        </w:rPr>
        <w:t>- wyświetlenie wszystkich zleceń oddziału lub konkretnego pacjenta,</w:t>
      </w:r>
    </w:p>
    <w:p w14:paraId="74898D36" w14:textId="77777777" w:rsidR="008918D8" w:rsidRPr="000E3E6D" w:rsidRDefault="008918D8" w:rsidP="00246331">
      <w:pPr>
        <w:ind w:left="709"/>
        <w:jc w:val="both"/>
        <w:rPr>
          <w:rFonts w:cs="Tahoma"/>
          <w:sz w:val="24"/>
          <w:szCs w:val="24"/>
        </w:rPr>
      </w:pPr>
      <w:r w:rsidRPr="000E3E6D">
        <w:rPr>
          <w:rFonts w:cs="Tahoma"/>
          <w:sz w:val="24"/>
          <w:szCs w:val="24"/>
        </w:rPr>
        <w:t>- wyświetlenie wybranych rodzajów zleceń (np. tylko zlecenia na leki),</w:t>
      </w:r>
    </w:p>
    <w:p w14:paraId="5BFB40A2" w14:textId="77777777" w:rsidR="008918D8" w:rsidRPr="000E3E6D" w:rsidRDefault="008918D8" w:rsidP="00246331">
      <w:pPr>
        <w:ind w:left="709"/>
        <w:jc w:val="both"/>
        <w:rPr>
          <w:rFonts w:cs="Tahoma"/>
          <w:sz w:val="24"/>
          <w:szCs w:val="24"/>
        </w:rPr>
      </w:pPr>
      <w:r w:rsidRPr="000E3E6D">
        <w:rPr>
          <w:rFonts w:cs="Tahoma"/>
          <w:sz w:val="24"/>
          <w:szCs w:val="24"/>
        </w:rPr>
        <w:t>- wyświetlenie zleceń zarejestrowanych tylko przez wybranego pracownika,</w:t>
      </w:r>
    </w:p>
    <w:p w14:paraId="50EB75F8" w14:textId="77777777" w:rsidR="008918D8" w:rsidRPr="000E3E6D" w:rsidRDefault="008918D8" w:rsidP="00246331">
      <w:pPr>
        <w:ind w:left="709"/>
        <w:jc w:val="both"/>
        <w:rPr>
          <w:rFonts w:cs="Tahoma"/>
          <w:sz w:val="24"/>
          <w:szCs w:val="24"/>
        </w:rPr>
      </w:pPr>
      <w:r w:rsidRPr="000E3E6D">
        <w:rPr>
          <w:rFonts w:cs="Tahoma"/>
          <w:sz w:val="24"/>
          <w:szCs w:val="24"/>
        </w:rPr>
        <w:t>- wyświetlenie zleceń z konkretnego okresu czasu,</w:t>
      </w:r>
    </w:p>
    <w:p w14:paraId="7419933E" w14:textId="77777777" w:rsidR="008918D8" w:rsidRPr="000E3E6D" w:rsidRDefault="008918D8" w:rsidP="00246331">
      <w:pPr>
        <w:ind w:left="709"/>
        <w:jc w:val="both"/>
        <w:rPr>
          <w:rFonts w:cs="Tahoma"/>
          <w:sz w:val="24"/>
          <w:szCs w:val="24"/>
        </w:rPr>
      </w:pPr>
      <w:r w:rsidRPr="000E3E6D">
        <w:rPr>
          <w:rFonts w:cs="Tahoma"/>
          <w:sz w:val="24"/>
          <w:szCs w:val="24"/>
        </w:rPr>
        <w:t>- wyświetlenie zleceń z konkretnym statusem,</w:t>
      </w:r>
    </w:p>
    <w:p w14:paraId="14329DCC" w14:textId="77777777" w:rsidR="008918D8" w:rsidRPr="000E3E6D" w:rsidRDefault="008918D8" w:rsidP="00246331">
      <w:pPr>
        <w:ind w:left="709"/>
        <w:jc w:val="both"/>
        <w:rPr>
          <w:rFonts w:cs="Tahoma"/>
          <w:sz w:val="24"/>
          <w:szCs w:val="24"/>
        </w:rPr>
      </w:pPr>
      <w:r w:rsidRPr="000E3E6D">
        <w:rPr>
          <w:rFonts w:cs="Tahoma"/>
          <w:sz w:val="24"/>
          <w:szCs w:val="24"/>
        </w:rPr>
        <w:t>- posortowanie wyświetlanych zleceń wg daty zlecenia, daty planowanej realizacji, pacjenta, pracownika.</w:t>
      </w:r>
    </w:p>
    <w:p w14:paraId="74DC60B7" w14:textId="77777777" w:rsidR="008918D8" w:rsidRPr="000E3E6D" w:rsidRDefault="008918D8" w:rsidP="00246331">
      <w:pPr>
        <w:ind w:left="709"/>
        <w:jc w:val="both"/>
        <w:rPr>
          <w:rFonts w:cs="Tahoma"/>
          <w:sz w:val="24"/>
          <w:szCs w:val="24"/>
        </w:rPr>
      </w:pPr>
      <w:r w:rsidRPr="000E3E6D">
        <w:rPr>
          <w:rFonts w:cs="Tahoma"/>
          <w:b/>
          <w:bCs/>
          <w:sz w:val="24"/>
          <w:szCs w:val="24"/>
        </w:rPr>
        <w:t>Pytanie</w:t>
      </w:r>
      <w:r w:rsidRPr="000E3E6D">
        <w:rPr>
          <w:rFonts w:cs="Tahoma"/>
          <w:sz w:val="24"/>
          <w:szCs w:val="24"/>
        </w:rPr>
        <w:t xml:space="preserve">: Zamawiający powołuje się na konkretny sposób realizacji wymagania. Prosimy o potwierdzenie, że Zamawiający, celem uniknięcia ograniczania konkurencji, dopuści jako równoważną inną metodę prezentowania tych danych o ile oczywiście spełni ona wymagania funkcjonalne. </w:t>
      </w:r>
    </w:p>
    <w:p w14:paraId="457742DE" w14:textId="77777777" w:rsidR="009F6889" w:rsidRPr="000E3E6D" w:rsidRDefault="009F6889" w:rsidP="00724D27">
      <w:pPr>
        <w:spacing w:after="0"/>
        <w:ind w:left="709"/>
        <w:jc w:val="both"/>
        <w:rPr>
          <w:sz w:val="24"/>
          <w:szCs w:val="24"/>
        </w:rPr>
      </w:pPr>
    </w:p>
    <w:p w14:paraId="0B4D1831"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311</w:t>
      </w:r>
    </w:p>
    <w:p w14:paraId="27A5C59A" w14:textId="77777777" w:rsidR="008918D8" w:rsidRPr="000E3E6D" w:rsidRDefault="008918D8" w:rsidP="008918D8">
      <w:pPr>
        <w:spacing w:after="0"/>
        <w:ind w:left="709"/>
        <w:jc w:val="both"/>
        <w:rPr>
          <w:b/>
          <w:sz w:val="24"/>
          <w:szCs w:val="24"/>
        </w:rPr>
      </w:pPr>
    </w:p>
    <w:p w14:paraId="1D9A6875"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wymaga przeglądu zleceń na jednym ekranie zgodnie z powyższymi wymaganiami.</w:t>
      </w:r>
    </w:p>
    <w:p w14:paraId="47A61D3B" w14:textId="77777777" w:rsidR="009F6889" w:rsidRPr="000E3E6D" w:rsidRDefault="009F6889" w:rsidP="00724D27">
      <w:pPr>
        <w:spacing w:after="0"/>
        <w:ind w:left="709"/>
        <w:jc w:val="both"/>
        <w:rPr>
          <w:sz w:val="24"/>
          <w:szCs w:val="24"/>
        </w:rPr>
      </w:pPr>
    </w:p>
    <w:p w14:paraId="4ABC3A46"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lastRenderedPageBreak/>
        <w:t>Dotyczy: Załącznik nr 13 OPZ</w:t>
      </w:r>
    </w:p>
    <w:p w14:paraId="3214611A" w14:textId="77777777" w:rsidR="008918D8" w:rsidRPr="000E3E6D" w:rsidRDefault="008918D8" w:rsidP="00053C84">
      <w:pPr>
        <w:ind w:left="709"/>
        <w:jc w:val="both"/>
        <w:rPr>
          <w:rFonts w:cs="Tahoma"/>
          <w:sz w:val="24"/>
          <w:szCs w:val="24"/>
        </w:rPr>
      </w:pPr>
      <w:r w:rsidRPr="000E3E6D">
        <w:rPr>
          <w:rFonts w:cs="Tahoma"/>
          <w:sz w:val="24"/>
          <w:szCs w:val="24"/>
        </w:rPr>
        <w:t>Indywidualny użytkownik posiada możliwość konfiguracji następujących elementów panelu:</w:t>
      </w:r>
    </w:p>
    <w:p w14:paraId="52DDFBD5" w14:textId="77777777" w:rsidR="008918D8" w:rsidRPr="000E3E6D" w:rsidRDefault="008918D8" w:rsidP="00053C84">
      <w:pPr>
        <w:ind w:left="709"/>
        <w:jc w:val="both"/>
        <w:rPr>
          <w:rFonts w:cs="Tahoma"/>
          <w:sz w:val="24"/>
          <w:szCs w:val="24"/>
        </w:rPr>
      </w:pPr>
      <w:r w:rsidRPr="000E3E6D">
        <w:rPr>
          <w:rFonts w:cs="Tahoma"/>
          <w:sz w:val="24"/>
          <w:szCs w:val="24"/>
        </w:rPr>
        <w:t>- kolory wszystkich rodzajów zleceń,</w:t>
      </w:r>
    </w:p>
    <w:p w14:paraId="29130EF8" w14:textId="77777777" w:rsidR="008918D8" w:rsidRPr="000E3E6D" w:rsidRDefault="008918D8" w:rsidP="00053C84">
      <w:pPr>
        <w:ind w:left="709"/>
        <w:jc w:val="both"/>
        <w:rPr>
          <w:rFonts w:cs="Tahoma"/>
          <w:sz w:val="24"/>
          <w:szCs w:val="24"/>
        </w:rPr>
      </w:pPr>
      <w:r w:rsidRPr="000E3E6D">
        <w:rPr>
          <w:rFonts w:cs="Tahoma"/>
          <w:b/>
          <w:bCs/>
          <w:sz w:val="24"/>
          <w:szCs w:val="24"/>
        </w:rPr>
        <w:t>Pytanie</w:t>
      </w:r>
      <w:r w:rsidRPr="000E3E6D">
        <w:rPr>
          <w:rFonts w:cs="Tahoma"/>
          <w:sz w:val="24"/>
          <w:szCs w:val="24"/>
        </w:rPr>
        <w:t>: Prosimy o potwierdzenie, że Zamawiający ma na myśli kolory statusów zleceń np. zrealizowano, anulowano. Jednocześnie wnioskujemy aby Zamawiający zrezygnował z konieczności konfiguracji tych elementów – zmiana może wpłynąć niekorzystnie na niezawodność pracy użytkowników systemu – zmiana koloru przez jednego pracownika może za sobą pociągnąć konsekwencje w postaci dezorientacji pozostałego personelu.</w:t>
      </w:r>
    </w:p>
    <w:p w14:paraId="5B320BD8" w14:textId="77777777" w:rsidR="009F6889" w:rsidRPr="000E3E6D" w:rsidRDefault="009F6889" w:rsidP="00724D27">
      <w:pPr>
        <w:spacing w:after="0"/>
        <w:ind w:left="709"/>
        <w:jc w:val="both"/>
        <w:rPr>
          <w:sz w:val="24"/>
          <w:szCs w:val="24"/>
        </w:rPr>
      </w:pPr>
    </w:p>
    <w:p w14:paraId="29FD4FD0"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312</w:t>
      </w:r>
    </w:p>
    <w:p w14:paraId="75EB9914" w14:textId="77777777" w:rsidR="008918D8" w:rsidRPr="000E3E6D" w:rsidRDefault="008918D8" w:rsidP="008918D8">
      <w:pPr>
        <w:spacing w:after="0"/>
        <w:ind w:left="709"/>
        <w:jc w:val="both"/>
        <w:rPr>
          <w:b/>
          <w:sz w:val="24"/>
          <w:szCs w:val="24"/>
        </w:rPr>
      </w:pPr>
    </w:p>
    <w:p w14:paraId="6A5C8F25"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ma na myśli RODZAJE zleceń, a nie statusy zleceń.  Zamawiający podtrzymuje wymaganie opisane w SIWZ.</w:t>
      </w:r>
    </w:p>
    <w:p w14:paraId="7BEC7A72" w14:textId="77777777" w:rsidR="009F6889" w:rsidRPr="000E3E6D" w:rsidRDefault="009F6889" w:rsidP="00724D27">
      <w:pPr>
        <w:spacing w:after="0"/>
        <w:ind w:left="709"/>
        <w:jc w:val="both"/>
        <w:rPr>
          <w:sz w:val="24"/>
          <w:szCs w:val="24"/>
        </w:rPr>
      </w:pPr>
    </w:p>
    <w:p w14:paraId="3A2258DB" w14:textId="77777777" w:rsidR="009F6889" w:rsidRPr="000E3E6D" w:rsidRDefault="009F6889" w:rsidP="00724D27">
      <w:pPr>
        <w:spacing w:after="0"/>
        <w:ind w:left="709"/>
        <w:jc w:val="both"/>
        <w:rPr>
          <w:sz w:val="24"/>
          <w:szCs w:val="24"/>
        </w:rPr>
      </w:pPr>
    </w:p>
    <w:p w14:paraId="52B7A3B2"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6A0FD135" w14:textId="77777777" w:rsidR="008918D8" w:rsidRPr="000E3E6D" w:rsidRDefault="008918D8" w:rsidP="00053C84">
      <w:pPr>
        <w:ind w:left="709"/>
        <w:jc w:val="both"/>
        <w:rPr>
          <w:rFonts w:cs="Tahoma"/>
          <w:sz w:val="24"/>
          <w:szCs w:val="24"/>
        </w:rPr>
      </w:pPr>
      <w:r w:rsidRPr="000E3E6D">
        <w:rPr>
          <w:rFonts w:cs="Tahoma"/>
          <w:sz w:val="24"/>
          <w:szCs w:val="24"/>
        </w:rPr>
        <w:t>Okno rejestracji zlecenia na lek po wybraniu konkretnego leku prezentuje co najmniej:</w:t>
      </w:r>
    </w:p>
    <w:p w14:paraId="7BD9CD85" w14:textId="77777777" w:rsidR="008918D8" w:rsidRPr="000E3E6D" w:rsidRDefault="008918D8" w:rsidP="00053C84">
      <w:pPr>
        <w:ind w:left="709"/>
        <w:jc w:val="both"/>
        <w:rPr>
          <w:rFonts w:cs="Tahoma"/>
          <w:sz w:val="24"/>
          <w:szCs w:val="24"/>
        </w:rPr>
      </w:pPr>
      <w:r w:rsidRPr="000E3E6D">
        <w:rPr>
          <w:rFonts w:cs="Tahoma"/>
          <w:sz w:val="24"/>
          <w:szCs w:val="24"/>
        </w:rPr>
        <w:t>- postać leku,</w:t>
      </w:r>
    </w:p>
    <w:p w14:paraId="6DAE5D67" w14:textId="77777777" w:rsidR="008918D8" w:rsidRPr="000E3E6D" w:rsidRDefault="008918D8" w:rsidP="00053C84">
      <w:pPr>
        <w:ind w:left="709"/>
        <w:jc w:val="both"/>
        <w:rPr>
          <w:rFonts w:cs="Tahoma"/>
          <w:sz w:val="24"/>
          <w:szCs w:val="24"/>
        </w:rPr>
      </w:pPr>
      <w:r w:rsidRPr="000E3E6D">
        <w:rPr>
          <w:rFonts w:cs="Tahoma"/>
          <w:sz w:val="24"/>
          <w:szCs w:val="24"/>
        </w:rPr>
        <w:t>- dawkę,</w:t>
      </w:r>
    </w:p>
    <w:p w14:paraId="55421C72" w14:textId="77777777" w:rsidR="008918D8" w:rsidRPr="000E3E6D" w:rsidRDefault="008918D8" w:rsidP="00053C84">
      <w:pPr>
        <w:ind w:left="709"/>
        <w:jc w:val="both"/>
        <w:rPr>
          <w:rFonts w:cs="Tahoma"/>
          <w:sz w:val="24"/>
          <w:szCs w:val="24"/>
        </w:rPr>
      </w:pPr>
      <w:r w:rsidRPr="000E3E6D">
        <w:rPr>
          <w:rFonts w:cs="Tahoma"/>
          <w:sz w:val="24"/>
          <w:szCs w:val="24"/>
        </w:rPr>
        <w:t>- opakowanie,</w:t>
      </w:r>
    </w:p>
    <w:p w14:paraId="644A2E22" w14:textId="77777777" w:rsidR="008918D8" w:rsidRPr="000E3E6D" w:rsidRDefault="008918D8" w:rsidP="00053C84">
      <w:pPr>
        <w:ind w:left="709"/>
        <w:jc w:val="both"/>
        <w:rPr>
          <w:rFonts w:cs="Tahoma"/>
          <w:sz w:val="24"/>
          <w:szCs w:val="24"/>
        </w:rPr>
      </w:pPr>
      <w:r w:rsidRPr="000E3E6D">
        <w:rPr>
          <w:rFonts w:cs="Tahoma"/>
          <w:sz w:val="24"/>
          <w:szCs w:val="24"/>
        </w:rPr>
        <w:t>- możliwe sposoby podania,</w:t>
      </w:r>
    </w:p>
    <w:p w14:paraId="0CD8BDB3" w14:textId="77777777" w:rsidR="008918D8" w:rsidRPr="000E3E6D" w:rsidRDefault="008918D8" w:rsidP="00053C84">
      <w:pPr>
        <w:ind w:left="709"/>
        <w:jc w:val="both"/>
        <w:rPr>
          <w:rFonts w:cs="Tahoma"/>
          <w:sz w:val="24"/>
          <w:szCs w:val="24"/>
        </w:rPr>
      </w:pPr>
      <w:r w:rsidRPr="000E3E6D">
        <w:rPr>
          <w:rFonts w:cs="Tahoma"/>
          <w:sz w:val="24"/>
          <w:szCs w:val="24"/>
        </w:rPr>
        <w:t>- możliwe jednostki rozchodu,</w:t>
      </w:r>
    </w:p>
    <w:p w14:paraId="71F22C5A" w14:textId="77777777" w:rsidR="008918D8" w:rsidRPr="000E3E6D" w:rsidRDefault="008918D8" w:rsidP="00053C84">
      <w:pPr>
        <w:ind w:left="709"/>
        <w:jc w:val="both"/>
        <w:rPr>
          <w:rFonts w:cs="Tahoma"/>
          <w:sz w:val="24"/>
          <w:szCs w:val="24"/>
        </w:rPr>
      </w:pPr>
      <w:r w:rsidRPr="000E3E6D">
        <w:rPr>
          <w:rFonts w:cs="Tahoma"/>
          <w:b/>
          <w:bCs/>
          <w:sz w:val="24"/>
          <w:szCs w:val="24"/>
        </w:rPr>
        <w:t xml:space="preserve">Pytanie: </w:t>
      </w:r>
      <w:r w:rsidRPr="000E3E6D">
        <w:rPr>
          <w:rFonts w:cs="Tahoma"/>
          <w:sz w:val="24"/>
          <w:szCs w:val="24"/>
        </w:rPr>
        <w:t>Prosimy o potwierdzenie, że Zamawiający pod pojęciem możliwych jednostek rozchodu ma na myśli dostępność w poszczególnych jednostkach</w:t>
      </w:r>
    </w:p>
    <w:p w14:paraId="729C7EF7" w14:textId="77777777" w:rsidR="009F6889" w:rsidRPr="000E3E6D" w:rsidRDefault="009F6889" w:rsidP="00724D27">
      <w:pPr>
        <w:spacing w:after="0"/>
        <w:ind w:left="709"/>
        <w:jc w:val="both"/>
        <w:rPr>
          <w:sz w:val="24"/>
          <w:szCs w:val="24"/>
        </w:rPr>
      </w:pPr>
    </w:p>
    <w:p w14:paraId="78BFB6BF"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313</w:t>
      </w:r>
    </w:p>
    <w:p w14:paraId="6DD2C8AD" w14:textId="77777777" w:rsidR="008918D8" w:rsidRPr="000E3E6D" w:rsidRDefault="008918D8" w:rsidP="008918D8">
      <w:pPr>
        <w:spacing w:after="0"/>
        <w:ind w:left="709"/>
        <w:jc w:val="both"/>
        <w:rPr>
          <w:b/>
          <w:sz w:val="24"/>
          <w:szCs w:val="24"/>
        </w:rPr>
      </w:pPr>
    </w:p>
    <w:p w14:paraId="4A698876"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pod pojęciem możliwych jednostek rozchodu ma na myśli to w jakich jednostkach danych lek może być rozchodowany.</w:t>
      </w:r>
    </w:p>
    <w:p w14:paraId="4DA4FB32" w14:textId="77777777" w:rsidR="009F6889" w:rsidRPr="000E3E6D" w:rsidRDefault="009F6889" w:rsidP="00724D27">
      <w:pPr>
        <w:spacing w:after="0"/>
        <w:ind w:left="709"/>
        <w:jc w:val="both"/>
        <w:rPr>
          <w:sz w:val="24"/>
          <w:szCs w:val="24"/>
        </w:rPr>
      </w:pPr>
    </w:p>
    <w:p w14:paraId="4D458F52"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009814AF" w14:textId="77777777" w:rsidR="008918D8" w:rsidRPr="000E3E6D" w:rsidRDefault="008918D8" w:rsidP="00053C84">
      <w:pPr>
        <w:ind w:left="709"/>
        <w:jc w:val="both"/>
        <w:rPr>
          <w:rFonts w:cs="Tahoma"/>
          <w:sz w:val="24"/>
          <w:szCs w:val="24"/>
        </w:rPr>
      </w:pPr>
      <w:r w:rsidRPr="000E3E6D">
        <w:rPr>
          <w:rFonts w:cs="Tahoma"/>
          <w:sz w:val="24"/>
          <w:szCs w:val="24"/>
        </w:rPr>
        <w:t>Każda z tych informacji konfigurowana jest niezależnie dla wybranych oddziałów.</w:t>
      </w:r>
    </w:p>
    <w:p w14:paraId="655E3385" w14:textId="77777777" w:rsidR="008918D8" w:rsidRPr="000E3E6D" w:rsidRDefault="008918D8" w:rsidP="00053C84">
      <w:pPr>
        <w:ind w:left="709"/>
        <w:jc w:val="both"/>
        <w:rPr>
          <w:rFonts w:cs="Tahoma"/>
          <w:sz w:val="24"/>
          <w:szCs w:val="24"/>
        </w:rPr>
      </w:pPr>
      <w:r w:rsidRPr="000E3E6D">
        <w:rPr>
          <w:rFonts w:cs="Tahoma"/>
          <w:b/>
          <w:bCs/>
          <w:sz w:val="24"/>
          <w:szCs w:val="24"/>
        </w:rPr>
        <w:lastRenderedPageBreak/>
        <w:t>Pytanie:</w:t>
      </w:r>
      <w:r w:rsidRPr="000E3E6D">
        <w:rPr>
          <w:rFonts w:cs="Tahoma"/>
          <w:sz w:val="24"/>
          <w:szCs w:val="24"/>
        </w:rPr>
        <w:t xml:space="preserve"> Wnioskujemy aby Zamawiający zrezygnował z konieczności konfiguracji tych elementów – zmiana może wpłynąć niekorzystnie na niezawodność pracy użytkowników systemu – zmiana przez jednego pracownika może za sobą pociągnąć konsekwencje w postaci dezorientacji pozostałego personelu.</w:t>
      </w:r>
    </w:p>
    <w:p w14:paraId="69EB6D20" w14:textId="77777777" w:rsidR="009F6889" w:rsidRPr="000E3E6D" w:rsidRDefault="009F6889" w:rsidP="00724D27">
      <w:pPr>
        <w:spacing w:after="0"/>
        <w:ind w:left="709"/>
        <w:jc w:val="both"/>
        <w:rPr>
          <w:sz w:val="24"/>
          <w:szCs w:val="24"/>
        </w:rPr>
      </w:pPr>
    </w:p>
    <w:p w14:paraId="07C65AF1"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314</w:t>
      </w:r>
    </w:p>
    <w:p w14:paraId="5F9B7BC2" w14:textId="77777777" w:rsidR="008918D8" w:rsidRPr="000E3E6D" w:rsidRDefault="008918D8" w:rsidP="008918D8">
      <w:pPr>
        <w:spacing w:after="0"/>
        <w:ind w:left="709"/>
        <w:jc w:val="both"/>
        <w:rPr>
          <w:b/>
          <w:sz w:val="24"/>
          <w:szCs w:val="24"/>
        </w:rPr>
      </w:pPr>
    </w:p>
    <w:p w14:paraId="6AE7A1C2"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533578FA" w14:textId="77777777" w:rsidR="009F6889" w:rsidRPr="000E3E6D" w:rsidRDefault="009F6889" w:rsidP="00724D27">
      <w:pPr>
        <w:spacing w:after="0"/>
        <w:ind w:left="709"/>
        <w:jc w:val="both"/>
        <w:rPr>
          <w:sz w:val="24"/>
          <w:szCs w:val="24"/>
        </w:rPr>
      </w:pPr>
    </w:p>
    <w:p w14:paraId="456EDF12"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49707D9F" w14:textId="77777777" w:rsidR="008918D8" w:rsidRPr="000E3E6D" w:rsidRDefault="008918D8" w:rsidP="00053C84">
      <w:pPr>
        <w:ind w:left="709"/>
        <w:jc w:val="both"/>
        <w:rPr>
          <w:rFonts w:cs="Tahoma"/>
          <w:sz w:val="24"/>
          <w:szCs w:val="24"/>
        </w:rPr>
      </w:pPr>
      <w:r w:rsidRPr="000E3E6D">
        <w:rPr>
          <w:rFonts w:cs="Tahoma"/>
          <w:sz w:val="24"/>
          <w:szCs w:val="24"/>
        </w:rPr>
        <w:t>Okno rejestracji zlecenia na lek prezentuje dodatkowe informacje:</w:t>
      </w:r>
    </w:p>
    <w:p w14:paraId="7B900C8F" w14:textId="77777777" w:rsidR="008918D8" w:rsidRPr="000E3E6D" w:rsidRDefault="008918D8" w:rsidP="00053C84">
      <w:pPr>
        <w:ind w:left="709"/>
        <w:jc w:val="both"/>
        <w:rPr>
          <w:rFonts w:cs="Tahoma"/>
          <w:sz w:val="24"/>
          <w:szCs w:val="24"/>
        </w:rPr>
      </w:pPr>
      <w:r w:rsidRPr="000E3E6D">
        <w:rPr>
          <w:rFonts w:cs="Tahoma"/>
          <w:sz w:val="24"/>
          <w:szCs w:val="24"/>
        </w:rPr>
        <w:t>- limit wartościowy,</w:t>
      </w:r>
    </w:p>
    <w:p w14:paraId="603EB4F2" w14:textId="77777777" w:rsidR="008918D8" w:rsidRPr="000E3E6D" w:rsidRDefault="008918D8" w:rsidP="00053C84">
      <w:pPr>
        <w:ind w:left="709"/>
        <w:jc w:val="both"/>
        <w:rPr>
          <w:rFonts w:cs="Tahoma"/>
          <w:sz w:val="24"/>
          <w:szCs w:val="24"/>
        </w:rPr>
      </w:pPr>
      <w:r w:rsidRPr="000E3E6D">
        <w:rPr>
          <w:rFonts w:cs="Tahoma"/>
          <w:sz w:val="24"/>
          <w:szCs w:val="24"/>
        </w:rPr>
        <w:t>- wykonany limit wartościowy,</w:t>
      </w:r>
    </w:p>
    <w:p w14:paraId="60B09070" w14:textId="77777777" w:rsidR="008918D8" w:rsidRPr="000E3E6D" w:rsidRDefault="008918D8" w:rsidP="00053C84">
      <w:pPr>
        <w:ind w:left="709"/>
        <w:jc w:val="both"/>
        <w:rPr>
          <w:rFonts w:cs="Tahoma"/>
          <w:sz w:val="24"/>
          <w:szCs w:val="24"/>
        </w:rPr>
      </w:pPr>
      <w:r w:rsidRPr="000E3E6D">
        <w:rPr>
          <w:rFonts w:cs="Tahoma"/>
          <w:sz w:val="24"/>
          <w:szCs w:val="24"/>
        </w:rPr>
        <w:t>- procent wykonania wartości limitu,</w:t>
      </w:r>
    </w:p>
    <w:p w14:paraId="70A2016F" w14:textId="77777777" w:rsidR="008918D8" w:rsidRPr="000E3E6D" w:rsidRDefault="008918D8" w:rsidP="00053C84">
      <w:pPr>
        <w:ind w:left="709"/>
        <w:jc w:val="both"/>
        <w:rPr>
          <w:rFonts w:cs="Tahoma"/>
          <w:sz w:val="24"/>
          <w:szCs w:val="24"/>
        </w:rPr>
      </w:pPr>
      <w:r w:rsidRPr="000E3E6D">
        <w:rPr>
          <w:rFonts w:cs="Tahoma"/>
          <w:sz w:val="24"/>
          <w:szCs w:val="24"/>
        </w:rPr>
        <w:t>- całkowity procent wartości,</w:t>
      </w:r>
    </w:p>
    <w:p w14:paraId="121DFCFB" w14:textId="77777777" w:rsidR="008918D8" w:rsidRPr="000E3E6D" w:rsidRDefault="008918D8" w:rsidP="00053C84">
      <w:pPr>
        <w:ind w:left="709"/>
        <w:jc w:val="both"/>
        <w:rPr>
          <w:rFonts w:cs="Tahoma"/>
          <w:sz w:val="24"/>
          <w:szCs w:val="24"/>
        </w:rPr>
      </w:pPr>
      <w:r w:rsidRPr="000E3E6D">
        <w:rPr>
          <w:rFonts w:cs="Tahoma"/>
          <w:sz w:val="24"/>
          <w:szCs w:val="24"/>
        </w:rPr>
        <w:t>- szacunkowy koszt realizacji zlecenia na lek (na podstawie dokumentów zakupu)</w:t>
      </w:r>
    </w:p>
    <w:p w14:paraId="237EF430" w14:textId="77777777" w:rsidR="009F6889" w:rsidRPr="000E3E6D" w:rsidRDefault="008918D8" w:rsidP="008918D8">
      <w:pPr>
        <w:spacing w:after="0"/>
        <w:ind w:left="709"/>
        <w:jc w:val="both"/>
        <w:rPr>
          <w:sz w:val="24"/>
          <w:szCs w:val="24"/>
        </w:rPr>
      </w:pPr>
      <w:r w:rsidRPr="000E3E6D">
        <w:rPr>
          <w:rFonts w:cs="Tahoma"/>
          <w:b/>
          <w:bCs/>
          <w:sz w:val="24"/>
          <w:szCs w:val="24"/>
        </w:rPr>
        <w:t>Pytanie</w:t>
      </w:r>
      <w:r w:rsidRPr="000E3E6D">
        <w:rPr>
          <w:rFonts w:cs="Tahoma"/>
          <w:sz w:val="24"/>
          <w:szCs w:val="24"/>
        </w:rPr>
        <w:t>: Zamawiający powołuje się na konkretne rozwiązanie w związku z czym stanowi to element naruszenia zasad równej konkurencji. Prosimy o usunięcie zapisu z treści SIWZ.</w:t>
      </w:r>
    </w:p>
    <w:p w14:paraId="586AA875" w14:textId="77777777" w:rsidR="009F6889" w:rsidRPr="000E3E6D" w:rsidRDefault="009F6889" w:rsidP="00724D27">
      <w:pPr>
        <w:spacing w:after="0"/>
        <w:ind w:left="709"/>
        <w:jc w:val="both"/>
        <w:rPr>
          <w:sz w:val="24"/>
          <w:szCs w:val="24"/>
        </w:rPr>
      </w:pPr>
    </w:p>
    <w:p w14:paraId="0ECD743D"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315</w:t>
      </w:r>
    </w:p>
    <w:p w14:paraId="7AF0F291" w14:textId="77777777" w:rsidR="008918D8" w:rsidRPr="000E3E6D" w:rsidRDefault="008918D8" w:rsidP="008918D8">
      <w:pPr>
        <w:spacing w:after="0"/>
        <w:ind w:left="709"/>
        <w:jc w:val="both"/>
        <w:rPr>
          <w:b/>
          <w:sz w:val="24"/>
          <w:szCs w:val="24"/>
        </w:rPr>
      </w:pPr>
    </w:p>
    <w:p w14:paraId="08969D8A"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15266A29" w14:textId="77777777" w:rsidR="009F6889" w:rsidRPr="000E3E6D" w:rsidRDefault="009F6889" w:rsidP="00724D27">
      <w:pPr>
        <w:spacing w:after="0"/>
        <w:ind w:left="709"/>
        <w:jc w:val="both"/>
        <w:rPr>
          <w:sz w:val="24"/>
          <w:szCs w:val="24"/>
        </w:rPr>
      </w:pPr>
    </w:p>
    <w:p w14:paraId="7DC3751E"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4E70F204" w14:textId="77777777" w:rsidR="008918D8" w:rsidRPr="000E3E6D" w:rsidRDefault="008918D8" w:rsidP="00053C84">
      <w:pPr>
        <w:ind w:left="709"/>
        <w:jc w:val="both"/>
        <w:rPr>
          <w:rFonts w:cs="Tahoma"/>
          <w:sz w:val="24"/>
          <w:szCs w:val="24"/>
        </w:rPr>
      </w:pPr>
      <w:r w:rsidRPr="000E3E6D">
        <w:rPr>
          <w:rFonts w:cs="Tahoma"/>
          <w:sz w:val="24"/>
          <w:szCs w:val="24"/>
        </w:rPr>
        <w:t>Gospodarka Żywieniowa (Kuchnia, Diety)</w:t>
      </w:r>
    </w:p>
    <w:p w14:paraId="5E014F81" w14:textId="77777777" w:rsidR="008918D8" w:rsidRPr="000E3E6D" w:rsidRDefault="008918D8" w:rsidP="000E3C1E">
      <w:pPr>
        <w:ind w:left="709"/>
        <w:jc w:val="both"/>
        <w:rPr>
          <w:rFonts w:cs="Tahoma"/>
          <w:sz w:val="24"/>
          <w:szCs w:val="24"/>
        </w:rPr>
      </w:pPr>
      <w:r w:rsidRPr="000E3E6D">
        <w:rPr>
          <w:rFonts w:cs="Tahoma"/>
          <w:b/>
          <w:bCs/>
          <w:sz w:val="24"/>
          <w:szCs w:val="24"/>
        </w:rPr>
        <w:t>Pytanie</w:t>
      </w:r>
      <w:r w:rsidRPr="000E3E6D">
        <w:rPr>
          <w:rFonts w:cs="Tahoma"/>
          <w:sz w:val="24"/>
          <w:szCs w:val="24"/>
        </w:rPr>
        <w:t>: Czy Zamawiający w swojej placówce korzysta z obsługi cateringowej? Jeśli tak, wnosimy o usuniecie modułu Gospodarka Żywieniowa z treści SIWZ jako nadmiarowej. Wystarczającą funkcjonalnością dla Zamawiającego jest prezentowanie i możliwość zlecenia pacjentom odpowiedniej, dostępnej w ramach cateringu, diety, a następnie przygotowanie raportu z tego zakresu w celu poczynienia odpowiednich zamówień. Zamawiający rozszerza tym samym zakres zamówienia.</w:t>
      </w:r>
    </w:p>
    <w:p w14:paraId="7353EFB6" w14:textId="77777777" w:rsidR="009F6889" w:rsidRPr="000E3E6D" w:rsidRDefault="009F6889" w:rsidP="00724D27">
      <w:pPr>
        <w:spacing w:after="0"/>
        <w:ind w:left="709"/>
        <w:jc w:val="both"/>
        <w:rPr>
          <w:sz w:val="24"/>
          <w:szCs w:val="24"/>
        </w:rPr>
      </w:pPr>
    </w:p>
    <w:p w14:paraId="76200FE0"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316</w:t>
      </w:r>
    </w:p>
    <w:p w14:paraId="470E00D5" w14:textId="77777777" w:rsidR="008918D8" w:rsidRPr="000E3E6D" w:rsidRDefault="008918D8" w:rsidP="008918D8">
      <w:pPr>
        <w:spacing w:after="0"/>
        <w:ind w:left="709"/>
        <w:jc w:val="both"/>
        <w:rPr>
          <w:b/>
          <w:sz w:val="24"/>
          <w:szCs w:val="24"/>
        </w:rPr>
      </w:pPr>
    </w:p>
    <w:p w14:paraId="7F42B9FA" w14:textId="77777777" w:rsidR="008918D8" w:rsidRPr="000E3E6D" w:rsidRDefault="008918D8" w:rsidP="000E3C1E">
      <w:pPr>
        <w:spacing w:line="240" w:lineRule="auto"/>
        <w:ind w:left="709"/>
        <w:jc w:val="both"/>
        <w:rPr>
          <w:rFonts w:cstheme="minorHAnsi"/>
          <w:sz w:val="24"/>
          <w:szCs w:val="24"/>
        </w:rPr>
      </w:pPr>
      <w:r w:rsidRPr="000E3E6D">
        <w:rPr>
          <w:sz w:val="24"/>
          <w:szCs w:val="24"/>
        </w:rPr>
        <w:lastRenderedPageBreak/>
        <w:t xml:space="preserve">Zamawiający </w:t>
      </w:r>
      <w:r w:rsidRPr="000E3E6D">
        <w:rPr>
          <w:rFonts w:cstheme="minorHAnsi"/>
          <w:sz w:val="24"/>
          <w:szCs w:val="24"/>
        </w:rPr>
        <w:t>usuwa wymagania dot. Gospodarki Żywieniowej z treści SIWZ i akceptuje jako wystarczającą funkcjonalność umożliwiającą prezentowanie  i możliwość zlecania pacjentom odpowiedniej, dostępnej w ramach cateringu, diety, a następnie przygotowanie raportu z tego zakresu w celu poczynienia odpowiednich zamówień.</w:t>
      </w:r>
    </w:p>
    <w:p w14:paraId="3DE59A6A" w14:textId="77777777" w:rsidR="009F6889" w:rsidRPr="000E3E6D" w:rsidRDefault="009F6889" w:rsidP="008918D8">
      <w:pPr>
        <w:spacing w:after="0"/>
        <w:ind w:left="709"/>
        <w:jc w:val="both"/>
        <w:rPr>
          <w:sz w:val="24"/>
          <w:szCs w:val="24"/>
        </w:rPr>
      </w:pPr>
    </w:p>
    <w:p w14:paraId="2C61B23F" w14:textId="77777777" w:rsidR="000E3C1E" w:rsidRPr="000E3E6D" w:rsidRDefault="000E3C1E" w:rsidP="008918D8">
      <w:pPr>
        <w:spacing w:after="0"/>
        <w:ind w:left="709"/>
        <w:jc w:val="both"/>
        <w:rPr>
          <w:sz w:val="24"/>
          <w:szCs w:val="24"/>
        </w:rPr>
      </w:pPr>
    </w:p>
    <w:p w14:paraId="3AFFD748"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03F2A812" w14:textId="77777777" w:rsidR="008918D8" w:rsidRPr="000E3E6D" w:rsidRDefault="008918D8" w:rsidP="000E3C1E">
      <w:pPr>
        <w:pStyle w:val="DefaultZnakZnak"/>
        <w:ind w:left="709"/>
        <w:jc w:val="both"/>
        <w:rPr>
          <w:rFonts w:asciiTheme="minorHAnsi" w:hAnsiTheme="minorHAnsi" w:cs="Tahoma"/>
          <w:bCs/>
          <w:color w:val="auto"/>
        </w:rPr>
      </w:pPr>
      <w:r w:rsidRPr="000E3E6D">
        <w:rPr>
          <w:rFonts w:asciiTheme="minorHAnsi" w:hAnsiTheme="minorHAnsi" w:cs="Tahoma"/>
          <w:bCs/>
          <w:color w:val="auto"/>
        </w:rPr>
        <w:t>Analizy ilościowe zakażeń.</w:t>
      </w:r>
    </w:p>
    <w:p w14:paraId="0F2675E3" w14:textId="77777777" w:rsidR="000E3C1E" w:rsidRPr="000E3E6D" w:rsidRDefault="000E3C1E" w:rsidP="000E3C1E">
      <w:pPr>
        <w:pStyle w:val="DefaultZnakZnak"/>
        <w:ind w:left="709"/>
        <w:jc w:val="both"/>
        <w:rPr>
          <w:rFonts w:asciiTheme="minorHAnsi" w:hAnsiTheme="minorHAnsi" w:cs="Tahoma"/>
          <w:color w:val="auto"/>
        </w:rPr>
      </w:pPr>
    </w:p>
    <w:p w14:paraId="5185338C" w14:textId="77777777" w:rsidR="009F6889" w:rsidRPr="000E3E6D" w:rsidRDefault="008918D8" w:rsidP="008918D8">
      <w:pPr>
        <w:spacing w:after="0"/>
        <w:ind w:left="709"/>
        <w:jc w:val="both"/>
        <w:rPr>
          <w:sz w:val="24"/>
          <w:szCs w:val="24"/>
        </w:rPr>
      </w:pPr>
      <w:r w:rsidRPr="000E3E6D">
        <w:rPr>
          <w:rFonts w:cs="Tahoma"/>
          <w:b/>
          <w:bCs/>
          <w:sz w:val="24"/>
          <w:szCs w:val="24"/>
        </w:rPr>
        <w:t xml:space="preserve">Pytanie: </w:t>
      </w:r>
      <w:r w:rsidRPr="000E3E6D">
        <w:rPr>
          <w:rFonts w:cs="Tahoma"/>
          <w:sz w:val="24"/>
          <w:szCs w:val="24"/>
        </w:rPr>
        <w:t>Czy pod tym pojęciem Zamawiający ma na myśli odpowiednie raporty dotyczące zakażeń których format ostanie ustalony na etapie analizy przedwdrożeniowej?</w:t>
      </w:r>
    </w:p>
    <w:p w14:paraId="7E175088" w14:textId="77777777" w:rsidR="009F6889" w:rsidRPr="000E3E6D" w:rsidRDefault="009F6889" w:rsidP="00724D27">
      <w:pPr>
        <w:spacing w:after="0"/>
        <w:ind w:left="709"/>
        <w:jc w:val="both"/>
        <w:rPr>
          <w:sz w:val="24"/>
          <w:szCs w:val="24"/>
        </w:rPr>
      </w:pPr>
    </w:p>
    <w:p w14:paraId="5F7966F8"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317</w:t>
      </w:r>
    </w:p>
    <w:p w14:paraId="4F7011C8" w14:textId="77777777" w:rsidR="008918D8" w:rsidRPr="000E3E6D" w:rsidRDefault="008918D8" w:rsidP="008918D8">
      <w:pPr>
        <w:spacing w:after="0"/>
        <w:ind w:left="709"/>
        <w:jc w:val="both"/>
        <w:rPr>
          <w:b/>
          <w:sz w:val="24"/>
          <w:szCs w:val="24"/>
        </w:rPr>
      </w:pPr>
    </w:p>
    <w:p w14:paraId="19670FC2"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ma na myśli raporty dotyczące zakażeń, których format zostanie ustalony na etapie analizy przedwdrożeniowej.</w:t>
      </w:r>
    </w:p>
    <w:p w14:paraId="21D440BF" w14:textId="77777777" w:rsidR="009F6889" w:rsidRPr="000E3E6D" w:rsidRDefault="009F6889" w:rsidP="00724D27">
      <w:pPr>
        <w:spacing w:after="0"/>
        <w:ind w:left="709"/>
        <w:jc w:val="both"/>
        <w:rPr>
          <w:sz w:val="24"/>
          <w:szCs w:val="24"/>
        </w:rPr>
      </w:pPr>
    </w:p>
    <w:p w14:paraId="66C4ACDC"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22286D15" w14:textId="77777777" w:rsidR="008918D8" w:rsidRPr="000E3E6D" w:rsidRDefault="008918D8" w:rsidP="000E3C1E">
      <w:pPr>
        <w:ind w:left="709"/>
        <w:jc w:val="both"/>
        <w:rPr>
          <w:rFonts w:cs="Tahoma"/>
          <w:sz w:val="24"/>
          <w:szCs w:val="24"/>
        </w:rPr>
      </w:pPr>
      <w:r w:rsidRPr="000E3E6D">
        <w:rPr>
          <w:rFonts w:cs="Tahoma"/>
          <w:sz w:val="24"/>
          <w:szCs w:val="24"/>
        </w:rPr>
        <w:t>Mechanizm umożliwia zdefiniowanie następujących elementów:</w:t>
      </w:r>
    </w:p>
    <w:p w14:paraId="03ED8D75" w14:textId="77777777" w:rsidR="008918D8" w:rsidRPr="000E3E6D" w:rsidRDefault="008918D8" w:rsidP="000E3C1E">
      <w:pPr>
        <w:ind w:left="709"/>
        <w:jc w:val="both"/>
        <w:rPr>
          <w:rFonts w:cs="Tahoma"/>
          <w:sz w:val="24"/>
          <w:szCs w:val="24"/>
        </w:rPr>
      </w:pPr>
      <w:r w:rsidRPr="000E3E6D">
        <w:rPr>
          <w:rFonts w:cs="Tahoma"/>
          <w:sz w:val="24"/>
          <w:szCs w:val="24"/>
        </w:rPr>
        <w:t>- ośrodek kosztów na podstawie definicji planu kont w systemie finansowo – księgowym,</w:t>
      </w:r>
    </w:p>
    <w:p w14:paraId="4B587847" w14:textId="77777777" w:rsidR="009F6889" w:rsidRPr="000E3E6D" w:rsidRDefault="008918D8" w:rsidP="008918D8">
      <w:pPr>
        <w:spacing w:after="0"/>
        <w:ind w:left="709"/>
        <w:jc w:val="both"/>
        <w:rPr>
          <w:sz w:val="24"/>
          <w:szCs w:val="24"/>
        </w:rPr>
      </w:pPr>
      <w:r w:rsidRPr="000E3E6D">
        <w:rPr>
          <w:rFonts w:cs="Tahoma"/>
          <w:b/>
          <w:bCs/>
          <w:sz w:val="24"/>
          <w:szCs w:val="24"/>
        </w:rPr>
        <w:t>Pytanie</w:t>
      </w:r>
      <w:r w:rsidRPr="000E3E6D">
        <w:rPr>
          <w:rFonts w:cs="Tahoma"/>
          <w:sz w:val="24"/>
          <w:szCs w:val="24"/>
        </w:rPr>
        <w:t>: Prosimy o podanie nazwy, producenta systemu ERP z którym należy wykonać integrację w tym Zakresie. Prosimy również o potwierdzenie, że Zamawiający jest w posiadaniu odpowiednich interfejsów integracyjnych niezbędnych w celu zrealizowania przedmiotowej integracji, a jeśli nie to, że Zamawiający pokryje koszty pozyskania takich interfejsów.</w:t>
      </w:r>
    </w:p>
    <w:p w14:paraId="1C0B0D2B" w14:textId="77777777" w:rsidR="009F6889" w:rsidRPr="000E3E6D" w:rsidRDefault="009F6889" w:rsidP="00724D27">
      <w:pPr>
        <w:spacing w:after="0"/>
        <w:ind w:left="709"/>
        <w:jc w:val="both"/>
        <w:rPr>
          <w:sz w:val="24"/>
          <w:szCs w:val="24"/>
        </w:rPr>
      </w:pPr>
    </w:p>
    <w:p w14:paraId="6F04E822"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318</w:t>
      </w:r>
    </w:p>
    <w:p w14:paraId="2A4A656D" w14:textId="77777777" w:rsidR="008918D8" w:rsidRPr="000E3E6D" w:rsidRDefault="008918D8" w:rsidP="008918D8">
      <w:pPr>
        <w:spacing w:after="0"/>
        <w:ind w:left="709"/>
        <w:jc w:val="both"/>
        <w:rPr>
          <w:b/>
          <w:sz w:val="24"/>
          <w:szCs w:val="24"/>
        </w:rPr>
      </w:pPr>
    </w:p>
    <w:p w14:paraId="0321D0DB" w14:textId="77777777" w:rsidR="009F6889" w:rsidRPr="000E3E6D" w:rsidRDefault="008918D8" w:rsidP="008918D8">
      <w:pPr>
        <w:spacing w:after="0"/>
        <w:ind w:left="709"/>
        <w:jc w:val="both"/>
        <w:rPr>
          <w:sz w:val="24"/>
          <w:szCs w:val="24"/>
        </w:rPr>
      </w:pPr>
      <w:r w:rsidRPr="000E3E6D">
        <w:rPr>
          <w:sz w:val="24"/>
          <w:szCs w:val="24"/>
        </w:rPr>
        <w:t xml:space="preserve">Zamawiający </w:t>
      </w:r>
      <w:r w:rsidRPr="000E3E6D">
        <w:rPr>
          <w:rFonts w:cstheme="minorHAnsi"/>
          <w:sz w:val="24"/>
          <w:szCs w:val="24"/>
        </w:rPr>
        <w:t>usuwa to wymaganie</w:t>
      </w:r>
    </w:p>
    <w:p w14:paraId="43561542" w14:textId="77777777" w:rsidR="009F6889" w:rsidRPr="000E3E6D" w:rsidRDefault="009F6889" w:rsidP="00724D27">
      <w:pPr>
        <w:spacing w:after="0"/>
        <w:ind w:left="709"/>
        <w:jc w:val="both"/>
        <w:rPr>
          <w:sz w:val="24"/>
          <w:szCs w:val="24"/>
        </w:rPr>
      </w:pPr>
    </w:p>
    <w:p w14:paraId="587A6B8E" w14:textId="77777777" w:rsidR="009F6889" w:rsidRPr="000E3E6D" w:rsidRDefault="009F6889" w:rsidP="00724D27">
      <w:pPr>
        <w:spacing w:after="0"/>
        <w:ind w:left="709"/>
        <w:jc w:val="both"/>
        <w:rPr>
          <w:sz w:val="24"/>
          <w:szCs w:val="24"/>
        </w:rPr>
      </w:pPr>
    </w:p>
    <w:p w14:paraId="6B7D0A9D" w14:textId="77777777" w:rsidR="008918D8" w:rsidRPr="000E3E6D" w:rsidRDefault="008918D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370D15AF" w14:textId="77777777" w:rsidR="008918D8" w:rsidRPr="000E3E6D" w:rsidRDefault="008918D8" w:rsidP="000E3C1E">
      <w:pPr>
        <w:ind w:left="709"/>
        <w:jc w:val="both"/>
        <w:rPr>
          <w:rFonts w:cs="Tahoma"/>
          <w:sz w:val="24"/>
          <w:szCs w:val="24"/>
        </w:rPr>
      </w:pPr>
      <w:r w:rsidRPr="000E3E6D">
        <w:rPr>
          <w:rFonts w:cs="Tahoma"/>
          <w:sz w:val="24"/>
          <w:szCs w:val="24"/>
        </w:rPr>
        <w:t>APLIKACJA MOBILNA DLA ANASTEZJOLOGÓW</w:t>
      </w:r>
    </w:p>
    <w:p w14:paraId="0C059CBD" w14:textId="77777777" w:rsidR="009F6889" w:rsidRPr="000E3E6D" w:rsidRDefault="008918D8" w:rsidP="008918D8">
      <w:pPr>
        <w:spacing w:after="0"/>
        <w:ind w:left="709"/>
        <w:jc w:val="both"/>
        <w:rPr>
          <w:sz w:val="24"/>
          <w:szCs w:val="24"/>
        </w:rPr>
      </w:pPr>
      <w:r w:rsidRPr="000E3E6D">
        <w:rPr>
          <w:rFonts w:cs="Tahoma"/>
          <w:b/>
          <w:bCs/>
          <w:sz w:val="24"/>
          <w:szCs w:val="24"/>
        </w:rPr>
        <w:t>Pytanie</w:t>
      </w:r>
      <w:r w:rsidRPr="000E3E6D">
        <w:rPr>
          <w:rFonts w:cs="Tahoma"/>
          <w:sz w:val="24"/>
          <w:szCs w:val="24"/>
        </w:rPr>
        <w:t>: Czy jeżeli Wykonawca oferuje rozwiązanie webowe, które może z powodzeniem zostać otwarte na urządzeniach mobilnych, czy Zamawiający uzna w tym przypadku wymaganie za spełnione?</w:t>
      </w:r>
    </w:p>
    <w:p w14:paraId="4E5AC10C" w14:textId="77777777" w:rsidR="009F6889" w:rsidRPr="000E3E6D" w:rsidRDefault="009F6889" w:rsidP="00724D27">
      <w:pPr>
        <w:spacing w:after="0"/>
        <w:ind w:left="709"/>
        <w:jc w:val="both"/>
        <w:rPr>
          <w:sz w:val="24"/>
          <w:szCs w:val="24"/>
        </w:rPr>
      </w:pPr>
    </w:p>
    <w:p w14:paraId="0AACC0A8" w14:textId="77777777" w:rsidR="008918D8" w:rsidRPr="000E3E6D" w:rsidRDefault="008918D8" w:rsidP="008918D8">
      <w:pPr>
        <w:spacing w:after="0"/>
        <w:ind w:left="709"/>
        <w:jc w:val="both"/>
        <w:rPr>
          <w:b/>
          <w:sz w:val="24"/>
          <w:szCs w:val="24"/>
        </w:rPr>
      </w:pPr>
      <w:r w:rsidRPr="000E3E6D">
        <w:rPr>
          <w:b/>
          <w:sz w:val="24"/>
          <w:szCs w:val="24"/>
        </w:rPr>
        <w:t xml:space="preserve">Odpowiedź na pytanie nr  </w:t>
      </w:r>
      <w:r w:rsidR="00BA2424">
        <w:rPr>
          <w:b/>
          <w:sz w:val="24"/>
          <w:szCs w:val="24"/>
        </w:rPr>
        <w:t>319</w:t>
      </w:r>
    </w:p>
    <w:p w14:paraId="20679199" w14:textId="77777777" w:rsidR="008918D8" w:rsidRPr="000E3E6D" w:rsidRDefault="008918D8" w:rsidP="008918D8">
      <w:pPr>
        <w:spacing w:after="0"/>
        <w:ind w:left="709"/>
        <w:jc w:val="both"/>
        <w:rPr>
          <w:b/>
          <w:sz w:val="24"/>
          <w:szCs w:val="24"/>
        </w:rPr>
      </w:pPr>
    </w:p>
    <w:p w14:paraId="404966A2" w14:textId="77777777" w:rsidR="00105F68" w:rsidRPr="000E3E6D" w:rsidRDefault="008918D8" w:rsidP="000E3C1E">
      <w:pPr>
        <w:pStyle w:val="NormalnyWeb"/>
        <w:shd w:val="clear" w:color="auto" w:fill="FFFFFF"/>
        <w:spacing w:before="0" w:beforeAutospacing="0" w:after="0" w:afterAutospacing="0"/>
        <w:ind w:left="709"/>
        <w:jc w:val="both"/>
        <w:rPr>
          <w:rFonts w:asciiTheme="minorHAnsi" w:hAnsiTheme="minorHAnsi" w:cs="Calibri"/>
        </w:rPr>
      </w:pPr>
      <w:r w:rsidRPr="000E3E6D">
        <w:rPr>
          <w:rFonts w:asciiTheme="minorHAnsi" w:hAnsiTheme="minorHAnsi"/>
        </w:rPr>
        <w:t xml:space="preserve">Zamawiający </w:t>
      </w:r>
      <w:r w:rsidR="00105F68" w:rsidRPr="000E3E6D">
        <w:rPr>
          <w:rFonts w:asciiTheme="minorHAnsi" w:hAnsiTheme="minorHAnsi" w:cs="Calibri"/>
        </w:rPr>
        <w:t>podtrzymuje wymaganie opisane w SIWZ</w:t>
      </w:r>
    </w:p>
    <w:p w14:paraId="5AF33CB3" w14:textId="77777777" w:rsidR="00105F68" w:rsidRPr="000E3E6D" w:rsidRDefault="00105F68" w:rsidP="000E3C1E">
      <w:pPr>
        <w:pStyle w:val="NormalnyWeb"/>
        <w:shd w:val="clear" w:color="auto" w:fill="FFFFFF"/>
        <w:spacing w:before="0" w:beforeAutospacing="0" w:after="0" w:afterAutospacing="0"/>
        <w:ind w:left="709"/>
        <w:jc w:val="both"/>
        <w:rPr>
          <w:rFonts w:asciiTheme="minorHAnsi" w:hAnsiTheme="minorHAnsi" w:cs="Segoe UI"/>
        </w:rPr>
      </w:pPr>
      <w:r w:rsidRPr="000E3E6D">
        <w:rPr>
          <w:rFonts w:asciiTheme="minorHAnsi" w:hAnsiTheme="minorHAnsi" w:cs="Calibri"/>
        </w:rPr>
        <w:t>Zamawiający wymaga aby dostarczone rozwiązanie było rozwiązaniem dedykowanym wyłącznie wsparciu czynności  pracy anestezjologa z obsługą bez użycia myszki.</w:t>
      </w:r>
    </w:p>
    <w:p w14:paraId="406C95CA" w14:textId="77777777" w:rsidR="00105F68" w:rsidRPr="000E3E6D" w:rsidRDefault="00105F68" w:rsidP="000E3C1E">
      <w:pPr>
        <w:pStyle w:val="NormalnyWeb"/>
        <w:shd w:val="clear" w:color="auto" w:fill="FFFFFF"/>
        <w:spacing w:before="0" w:beforeAutospacing="0" w:after="0" w:afterAutospacing="0"/>
        <w:ind w:left="709"/>
        <w:jc w:val="both"/>
        <w:rPr>
          <w:rFonts w:asciiTheme="minorHAnsi" w:hAnsiTheme="minorHAnsi" w:cs="Calibri"/>
        </w:rPr>
      </w:pPr>
      <w:r w:rsidRPr="000E3E6D">
        <w:rPr>
          <w:rFonts w:asciiTheme="minorHAnsi" w:hAnsiTheme="minorHAnsi" w:cs="Calibri"/>
        </w:rPr>
        <w:t>Rozwiązanie webowe jest niewygodne i nieergonomiczne do obsługi na niewielkic</w:t>
      </w:r>
      <w:r w:rsidR="000E3C1E" w:rsidRPr="000E3E6D">
        <w:rPr>
          <w:rFonts w:asciiTheme="minorHAnsi" w:hAnsiTheme="minorHAnsi" w:cs="Calibri"/>
        </w:rPr>
        <w:t>h ekranach urządzeń mobilnych.</w:t>
      </w:r>
    </w:p>
    <w:p w14:paraId="20BB3C67" w14:textId="77777777" w:rsidR="009F6889" w:rsidRPr="000E3E6D" w:rsidRDefault="00105F68" w:rsidP="00105F68">
      <w:pPr>
        <w:spacing w:after="0"/>
        <w:ind w:left="709"/>
        <w:jc w:val="both"/>
        <w:rPr>
          <w:sz w:val="24"/>
          <w:szCs w:val="24"/>
        </w:rPr>
      </w:pPr>
      <w:r w:rsidRPr="000E3E6D">
        <w:rPr>
          <w:rFonts w:cs="Calibri"/>
          <w:sz w:val="24"/>
          <w:szCs w:val="24"/>
        </w:rPr>
        <w:t>Poza tym, w związku z koniecznością przemieszczania się po placówce i występującymi częstymi zmianami punktów dostępowych może istnieć okresowy brak dostępu do sieci wifi, co w przypadku aplikacji webowej grozi utratą wprowadzonych danych, do czego Zamawiający nie może dopuścić w trosce o bezpieczeństwo pacjentów i personelu medycznego</w:t>
      </w:r>
    </w:p>
    <w:p w14:paraId="4A0902F9" w14:textId="77777777" w:rsidR="009F6889" w:rsidRPr="000E3E6D" w:rsidRDefault="009F6889" w:rsidP="00724D27">
      <w:pPr>
        <w:spacing w:after="0"/>
        <w:ind w:left="709"/>
        <w:jc w:val="both"/>
        <w:rPr>
          <w:sz w:val="24"/>
          <w:szCs w:val="24"/>
        </w:rPr>
      </w:pPr>
    </w:p>
    <w:p w14:paraId="56C3F634" w14:textId="77777777" w:rsidR="00105F68" w:rsidRPr="000E3E6D" w:rsidRDefault="00105F6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36C90A60" w14:textId="77777777" w:rsidR="00105F68" w:rsidRPr="000E3E6D" w:rsidRDefault="00105F68" w:rsidP="000E3C1E">
      <w:pPr>
        <w:ind w:left="709"/>
        <w:jc w:val="both"/>
        <w:rPr>
          <w:rFonts w:cs="Tahoma"/>
          <w:sz w:val="24"/>
          <w:szCs w:val="24"/>
        </w:rPr>
      </w:pPr>
      <w:r w:rsidRPr="000E3E6D">
        <w:rPr>
          <w:rFonts w:cs="Tahoma"/>
          <w:sz w:val="24"/>
          <w:szCs w:val="24"/>
        </w:rPr>
        <w:t>MOBILNA APLIKACJA DLA PIELĘGNIAREK DLA WSPARCIA OBCHODU</w:t>
      </w:r>
    </w:p>
    <w:p w14:paraId="599FC46A" w14:textId="77777777" w:rsidR="008F7B0E" w:rsidRPr="000E3E6D" w:rsidRDefault="00105F68" w:rsidP="00105F68">
      <w:pPr>
        <w:spacing w:after="0"/>
        <w:ind w:left="709"/>
        <w:jc w:val="both"/>
        <w:rPr>
          <w:sz w:val="24"/>
          <w:szCs w:val="24"/>
        </w:rPr>
      </w:pPr>
      <w:r w:rsidRPr="000E3E6D">
        <w:rPr>
          <w:rFonts w:cs="Tahoma"/>
          <w:b/>
          <w:bCs/>
          <w:sz w:val="24"/>
          <w:szCs w:val="24"/>
        </w:rPr>
        <w:t>Pytanie</w:t>
      </w:r>
      <w:r w:rsidRPr="000E3E6D">
        <w:rPr>
          <w:rFonts w:cs="Tahoma"/>
          <w:sz w:val="24"/>
          <w:szCs w:val="24"/>
        </w:rPr>
        <w:t>: Czy jeżeli Wykonawca oferuje rozwiązanie webowe, które może z powodzeniem zostać otwarte na urządzeniach mobilnych, czy Zamawiający uzna w tym przypadku wymaganie za spełnione?</w:t>
      </w:r>
    </w:p>
    <w:p w14:paraId="613EF18B" w14:textId="77777777" w:rsidR="008F7B0E" w:rsidRPr="000E3E6D" w:rsidRDefault="008F7B0E" w:rsidP="00724D27">
      <w:pPr>
        <w:spacing w:after="0"/>
        <w:ind w:left="709"/>
        <w:jc w:val="both"/>
        <w:rPr>
          <w:sz w:val="24"/>
          <w:szCs w:val="24"/>
        </w:rPr>
      </w:pPr>
    </w:p>
    <w:p w14:paraId="46C555EF" w14:textId="77777777" w:rsidR="00105F68" w:rsidRPr="000E3E6D" w:rsidRDefault="00105F68" w:rsidP="00105F68">
      <w:pPr>
        <w:spacing w:after="0"/>
        <w:ind w:left="709"/>
        <w:jc w:val="both"/>
        <w:rPr>
          <w:b/>
          <w:sz w:val="24"/>
          <w:szCs w:val="24"/>
        </w:rPr>
      </w:pPr>
      <w:r w:rsidRPr="000E3E6D">
        <w:rPr>
          <w:b/>
          <w:sz w:val="24"/>
          <w:szCs w:val="24"/>
        </w:rPr>
        <w:t xml:space="preserve">Odpowiedź na pytanie nr  </w:t>
      </w:r>
      <w:r w:rsidR="00BA2424">
        <w:rPr>
          <w:b/>
          <w:sz w:val="24"/>
          <w:szCs w:val="24"/>
        </w:rPr>
        <w:t>320</w:t>
      </w:r>
    </w:p>
    <w:p w14:paraId="1B7E9602" w14:textId="77777777" w:rsidR="00105F68" w:rsidRPr="000E3E6D" w:rsidRDefault="00105F68" w:rsidP="00105F68">
      <w:pPr>
        <w:spacing w:after="0"/>
        <w:ind w:left="709"/>
        <w:jc w:val="both"/>
        <w:rPr>
          <w:b/>
          <w:sz w:val="24"/>
          <w:szCs w:val="24"/>
        </w:rPr>
      </w:pPr>
    </w:p>
    <w:p w14:paraId="624D7895" w14:textId="77777777" w:rsidR="00105F68" w:rsidRPr="000E3E6D" w:rsidRDefault="00105F68" w:rsidP="000E3C1E">
      <w:pPr>
        <w:pStyle w:val="NormalnyWeb"/>
        <w:shd w:val="clear" w:color="auto" w:fill="FFFFFF"/>
        <w:spacing w:before="0" w:beforeAutospacing="0" w:after="0" w:afterAutospacing="0"/>
        <w:ind w:left="709"/>
        <w:jc w:val="both"/>
        <w:rPr>
          <w:rFonts w:asciiTheme="minorHAnsi" w:hAnsiTheme="minorHAnsi" w:cs="Calibri"/>
        </w:rPr>
      </w:pPr>
      <w:r w:rsidRPr="000E3E6D">
        <w:rPr>
          <w:rFonts w:asciiTheme="minorHAnsi" w:hAnsiTheme="minorHAnsi"/>
        </w:rPr>
        <w:t xml:space="preserve">Zamawiający </w:t>
      </w:r>
      <w:r w:rsidRPr="000E3E6D">
        <w:rPr>
          <w:rFonts w:asciiTheme="minorHAnsi" w:hAnsiTheme="minorHAnsi" w:cs="Calibri"/>
        </w:rPr>
        <w:t>podtrzymuje wymaganie opisane w SIWZ</w:t>
      </w:r>
    </w:p>
    <w:p w14:paraId="5117CC43" w14:textId="77777777" w:rsidR="00105F68" w:rsidRPr="000E3E6D" w:rsidRDefault="00105F68" w:rsidP="000E3C1E">
      <w:pPr>
        <w:pStyle w:val="NormalnyWeb"/>
        <w:shd w:val="clear" w:color="auto" w:fill="FFFFFF"/>
        <w:spacing w:before="0" w:beforeAutospacing="0" w:after="0" w:afterAutospacing="0"/>
        <w:ind w:left="709"/>
        <w:jc w:val="both"/>
        <w:rPr>
          <w:rFonts w:asciiTheme="minorHAnsi" w:hAnsiTheme="minorHAnsi" w:cs="Segoe UI"/>
        </w:rPr>
      </w:pPr>
      <w:r w:rsidRPr="000E3E6D">
        <w:rPr>
          <w:rFonts w:asciiTheme="minorHAnsi" w:hAnsiTheme="minorHAnsi" w:cs="Calibri"/>
        </w:rPr>
        <w:t>Zamawiający wymaga aby dostarczone rozwiązanie było rozwiązaniem dedykowanym wyłącznie wsparciu czynności  pracy pielęgniarki podczas obchodu z obsługą bez użycia myszki.</w:t>
      </w:r>
    </w:p>
    <w:p w14:paraId="190401E8" w14:textId="77777777" w:rsidR="00105F68" w:rsidRPr="000E3E6D" w:rsidRDefault="00105F68" w:rsidP="000E3C1E">
      <w:pPr>
        <w:pStyle w:val="NormalnyWeb"/>
        <w:shd w:val="clear" w:color="auto" w:fill="FFFFFF"/>
        <w:spacing w:before="0" w:beforeAutospacing="0" w:after="0" w:afterAutospacing="0"/>
        <w:ind w:left="709"/>
        <w:jc w:val="both"/>
        <w:rPr>
          <w:rFonts w:asciiTheme="minorHAnsi" w:hAnsiTheme="minorHAnsi" w:cs="Calibri"/>
        </w:rPr>
      </w:pPr>
      <w:r w:rsidRPr="000E3E6D">
        <w:rPr>
          <w:rFonts w:asciiTheme="minorHAnsi" w:hAnsiTheme="minorHAnsi" w:cs="Calibri"/>
        </w:rPr>
        <w:t>Rozwiązanie webowe jest niewygodne i nieergonomiczne do obsługi na niewielkich ekranach urządzeń mobilnych.</w:t>
      </w:r>
    </w:p>
    <w:p w14:paraId="49C9D368" w14:textId="77777777" w:rsidR="008F7B0E" w:rsidRPr="000E3E6D" w:rsidRDefault="00105F68" w:rsidP="00105F68">
      <w:pPr>
        <w:spacing w:after="0"/>
        <w:ind w:left="709"/>
        <w:jc w:val="both"/>
        <w:rPr>
          <w:sz w:val="24"/>
          <w:szCs w:val="24"/>
        </w:rPr>
      </w:pPr>
      <w:r w:rsidRPr="000E3E6D">
        <w:rPr>
          <w:rFonts w:cs="Calibri"/>
          <w:sz w:val="24"/>
          <w:szCs w:val="24"/>
        </w:rPr>
        <w:t>Poza tym, w związku z koniecznością przemieszczania się po placówce i występującymi częstymi zmianami punktów dostępowych może istnieć okresowy brak dostępu do sieci wifi, co w przypadku aplikacji webowej grozi utratą wprowadzonych danych, do czego Zamawiający nie może dopuścić w trosce o bezpieczeństwo pacjentów i personelu medycznego.</w:t>
      </w:r>
    </w:p>
    <w:p w14:paraId="5EC02A7A" w14:textId="77777777" w:rsidR="00105F68" w:rsidRPr="000E3E6D" w:rsidRDefault="00105F68" w:rsidP="00724D27">
      <w:pPr>
        <w:spacing w:after="0"/>
        <w:ind w:left="709"/>
        <w:jc w:val="both"/>
        <w:rPr>
          <w:sz w:val="24"/>
          <w:szCs w:val="24"/>
        </w:rPr>
      </w:pPr>
    </w:p>
    <w:p w14:paraId="0D2A612A" w14:textId="77777777" w:rsidR="00105F68" w:rsidRPr="000E3E6D" w:rsidRDefault="00105F6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2DDE4FBE" w14:textId="77777777" w:rsidR="00105F68" w:rsidRPr="000E3E6D" w:rsidRDefault="00105F68" w:rsidP="000E3C1E">
      <w:pPr>
        <w:ind w:left="709"/>
        <w:jc w:val="both"/>
        <w:rPr>
          <w:rFonts w:cs="Tahoma"/>
          <w:sz w:val="24"/>
          <w:szCs w:val="24"/>
        </w:rPr>
      </w:pPr>
      <w:r w:rsidRPr="000E3E6D">
        <w:rPr>
          <w:rFonts w:cs="Tahoma"/>
          <w:sz w:val="24"/>
          <w:szCs w:val="24"/>
        </w:rPr>
        <w:t>MOBILNA APLIKACJA DLA LEKARZY DLA WSPARCIA OBCHODU</w:t>
      </w:r>
    </w:p>
    <w:p w14:paraId="44A5EA70" w14:textId="77777777" w:rsidR="00105F68" w:rsidRPr="000E3E6D" w:rsidRDefault="00105F68" w:rsidP="00105F68">
      <w:pPr>
        <w:spacing w:after="0"/>
        <w:ind w:left="709"/>
        <w:jc w:val="both"/>
        <w:rPr>
          <w:sz w:val="24"/>
          <w:szCs w:val="24"/>
        </w:rPr>
      </w:pPr>
      <w:r w:rsidRPr="000E3E6D">
        <w:rPr>
          <w:rFonts w:cs="Tahoma"/>
          <w:b/>
          <w:bCs/>
          <w:sz w:val="24"/>
          <w:szCs w:val="24"/>
        </w:rPr>
        <w:t>Pytanie</w:t>
      </w:r>
      <w:r w:rsidRPr="000E3E6D">
        <w:rPr>
          <w:rFonts w:cs="Tahoma"/>
          <w:sz w:val="24"/>
          <w:szCs w:val="24"/>
        </w:rPr>
        <w:t>: Czy jeżeli Wykonawca oferuje rozwiązanie webowe, które może z powodzeniem zostać otwarte na urządzeniach mobilnych, czy Zamawiający uzna w tym przypadku wymaganie za spełnione?</w:t>
      </w:r>
    </w:p>
    <w:p w14:paraId="2C1FB04B" w14:textId="77777777" w:rsidR="00105F68" w:rsidRPr="000E3E6D" w:rsidRDefault="00105F68" w:rsidP="00724D27">
      <w:pPr>
        <w:spacing w:after="0"/>
        <w:ind w:left="709"/>
        <w:jc w:val="both"/>
        <w:rPr>
          <w:sz w:val="24"/>
          <w:szCs w:val="24"/>
        </w:rPr>
      </w:pPr>
    </w:p>
    <w:p w14:paraId="56BAEC69" w14:textId="77777777" w:rsidR="00105F68" w:rsidRPr="000E3E6D" w:rsidRDefault="00105F68" w:rsidP="00105F68">
      <w:pPr>
        <w:spacing w:after="0"/>
        <w:ind w:left="709"/>
        <w:jc w:val="both"/>
        <w:rPr>
          <w:b/>
          <w:sz w:val="24"/>
          <w:szCs w:val="24"/>
        </w:rPr>
      </w:pPr>
      <w:r w:rsidRPr="000E3E6D">
        <w:rPr>
          <w:b/>
          <w:sz w:val="24"/>
          <w:szCs w:val="24"/>
        </w:rPr>
        <w:lastRenderedPageBreak/>
        <w:t xml:space="preserve">Odpowiedź na pytanie nr  </w:t>
      </w:r>
      <w:r w:rsidR="00BA2424">
        <w:rPr>
          <w:b/>
          <w:sz w:val="24"/>
          <w:szCs w:val="24"/>
        </w:rPr>
        <w:t>321</w:t>
      </w:r>
    </w:p>
    <w:p w14:paraId="5C0C56B4" w14:textId="77777777" w:rsidR="00105F68" w:rsidRPr="000E3E6D" w:rsidRDefault="00105F68" w:rsidP="00105F68">
      <w:pPr>
        <w:spacing w:after="0"/>
        <w:ind w:left="709"/>
        <w:jc w:val="both"/>
        <w:rPr>
          <w:b/>
          <w:sz w:val="24"/>
          <w:szCs w:val="24"/>
        </w:rPr>
      </w:pPr>
    </w:p>
    <w:p w14:paraId="60671A12" w14:textId="77777777" w:rsidR="00105F68" w:rsidRPr="000E3E6D" w:rsidRDefault="00105F68" w:rsidP="000E3C1E">
      <w:pPr>
        <w:pStyle w:val="NormalnyWeb"/>
        <w:shd w:val="clear" w:color="auto" w:fill="FFFFFF"/>
        <w:spacing w:before="0" w:beforeAutospacing="0" w:after="0" w:afterAutospacing="0"/>
        <w:ind w:left="709"/>
        <w:jc w:val="both"/>
        <w:rPr>
          <w:rFonts w:asciiTheme="minorHAnsi" w:hAnsiTheme="minorHAnsi" w:cs="Calibri"/>
        </w:rPr>
      </w:pPr>
      <w:r w:rsidRPr="000E3E6D">
        <w:rPr>
          <w:rFonts w:asciiTheme="minorHAnsi" w:hAnsiTheme="minorHAnsi"/>
        </w:rPr>
        <w:t xml:space="preserve">Zamawiający </w:t>
      </w:r>
      <w:r w:rsidRPr="000E3E6D">
        <w:rPr>
          <w:rFonts w:asciiTheme="minorHAnsi" w:hAnsiTheme="minorHAnsi" w:cs="Calibri"/>
        </w:rPr>
        <w:t>podtrzymuje wymaganie opisane w SIWZ</w:t>
      </w:r>
    </w:p>
    <w:p w14:paraId="6E6006D8" w14:textId="77777777" w:rsidR="00105F68" w:rsidRPr="000E3E6D" w:rsidRDefault="00105F68" w:rsidP="000E3C1E">
      <w:pPr>
        <w:pStyle w:val="NormalnyWeb"/>
        <w:shd w:val="clear" w:color="auto" w:fill="FFFFFF"/>
        <w:spacing w:before="0" w:beforeAutospacing="0" w:after="0" w:afterAutospacing="0"/>
        <w:ind w:left="709"/>
        <w:jc w:val="both"/>
        <w:rPr>
          <w:rFonts w:asciiTheme="minorHAnsi" w:hAnsiTheme="minorHAnsi" w:cs="Segoe UI"/>
        </w:rPr>
      </w:pPr>
      <w:r w:rsidRPr="000E3E6D">
        <w:rPr>
          <w:rFonts w:asciiTheme="minorHAnsi" w:hAnsiTheme="minorHAnsi" w:cs="Calibri"/>
        </w:rPr>
        <w:t>Zamawiający wymaga aby dostarczone rozwiązanie było rozwiązaniem dedykowanym wyłącznie wsparciu czynności  pracy lekarzy podczas obchodu z obsługą bez użycia myszki.</w:t>
      </w:r>
    </w:p>
    <w:p w14:paraId="74F3724B" w14:textId="77777777" w:rsidR="00105F68" w:rsidRPr="000E3E6D" w:rsidRDefault="00105F68" w:rsidP="000E3C1E">
      <w:pPr>
        <w:pStyle w:val="NormalnyWeb"/>
        <w:shd w:val="clear" w:color="auto" w:fill="FFFFFF"/>
        <w:spacing w:before="0" w:beforeAutospacing="0" w:after="0" w:afterAutospacing="0"/>
        <w:ind w:left="709"/>
        <w:jc w:val="both"/>
        <w:rPr>
          <w:rFonts w:asciiTheme="minorHAnsi" w:hAnsiTheme="minorHAnsi" w:cs="Calibri"/>
        </w:rPr>
      </w:pPr>
      <w:r w:rsidRPr="000E3E6D">
        <w:rPr>
          <w:rFonts w:asciiTheme="minorHAnsi" w:hAnsiTheme="minorHAnsi" w:cs="Calibri"/>
        </w:rPr>
        <w:t xml:space="preserve">Rozwiązanie webowe jest niewygodne i nieergonomiczne do obsługi na niewielkich ekranach urządzeń mobilnych.  </w:t>
      </w:r>
    </w:p>
    <w:p w14:paraId="3A74A1C1" w14:textId="77777777" w:rsidR="00105F68" w:rsidRPr="000E3E6D" w:rsidRDefault="00105F68" w:rsidP="00105F68">
      <w:pPr>
        <w:spacing w:after="0"/>
        <w:ind w:left="709"/>
        <w:jc w:val="both"/>
        <w:rPr>
          <w:sz w:val="24"/>
          <w:szCs w:val="24"/>
        </w:rPr>
      </w:pPr>
      <w:r w:rsidRPr="000E3E6D">
        <w:rPr>
          <w:rFonts w:cs="Calibri"/>
          <w:sz w:val="24"/>
          <w:szCs w:val="24"/>
        </w:rPr>
        <w:t>Poza tym, w związku z koniecznością przemieszczania się po placówce i występującymi częstymi zmianami punktów dostępowych może istnieć okresowy brak dostępu do sieci wifi, co w przypadku aplikacji webowej grozi utratą wprowadzonych danych, do czego Zamawiający nie może dopuścić w trosce o bezpieczeństwo pacjentów i personelu medycznego.</w:t>
      </w:r>
    </w:p>
    <w:p w14:paraId="276E425B" w14:textId="77777777" w:rsidR="00105F68" w:rsidRPr="000E3E6D" w:rsidRDefault="00105F68" w:rsidP="00724D27">
      <w:pPr>
        <w:spacing w:after="0"/>
        <w:ind w:left="709"/>
        <w:jc w:val="both"/>
        <w:rPr>
          <w:sz w:val="24"/>
          <w:szCs w:val="24"/>
        </w:rPr>
      </w:pPr>
    </w:p>
    <w:p w14:paraId="4BF45D59" w14:textId="77777777" w:rsidR="00105F68" w:rsidRPr="000E3E6D" w:rsidRDefault="00105F6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78ADF353" w14:textId="77777777" w:rsidR="00105F68" w:rsidRPr="000E3E6D" w:rsidRDefault="00105F68" w:rsidP="000E3C1E">
      <w:pPr>
        <w:ind w:left="709"/>
        <w:jc w:val="both"/>
        <w:rPr>
          <w:rFonts w:cs="Tahoma"/>
          <w:sz w:val="24"/>
          <w:szCs w:val="24"/>
        </w:rPr>
      </w:pPr>
      <w:r w:rsidRPr="000E3E6D">
        <w:rPr>
          <w:rFonts w:cs="Tahoma"/>
          <w:sz w:val="24"/>
          <w:szCs w:val="24"/>
        </w:rPr>
        <w:t>W systemie możliwe jest ustalenia tygodniowych grafików pracy z określeniem co ile tygodni dany grafik ma być powielany funkcja pozwalaj na powielenie grafiku np. co 3,4,5  tygodni niekoniecznie z założeniem że personel posiada identyczny grafik w tygodnie nieparzyste lub parzyste.</w:t>
      </w:r>
    </w:p>
    <w:p w14:paraId="445CA8BE" w14:textId="77777777" w:rsidR="00105F68" w:rsidRPr="000E3E6D" w:rsidRDefault="00105F68" w:rsidP="00105F68">
      <w:pPr>
        <w:spacing w:after="0"/>
        <w:ind w:left="709"/>
        <w:jc w:val="both"/>
        <w:rPr>
          <w:sz w:val="24"/>
          <w:szCs w:val="24"/>
        </w:rPr>
      </w:pPr>
      <w:r w:rsidRPr="000E3E6D">
        <w:rPr>
          <w:rFonts w:cs="Tahoma"/>
          <w:b/>
          <w:bCs/>
          <w:sz w:val="24"/>
          <w:szCs w:val="24"/>
        </w:rPr>
        <w:t>Pytanie</w:t>
      </w:r>
      <w:r w:rsidRPr="000E3E6D">
        <w:rPr>
          <w:rFonts w:cs="Tahoma"/>
          <w:sz w:val="24"/>
          <w:szCs w:val="24"/>
        </w:rPr>
        <w:t>: Czy Zamawiający uzna wymaganie za spełnione w przypadku możliwości tworzenia schematów grafików?</w:t>
      </w:r>
    </w:p>
    <w:p w14:paraId="31C268F3" w14:textId="77777777" w:rsidR="00105F68" w:rsidRPr="000E3E6D" w:rsidRDefault="00105F68" w:rsidP="00724D27">
      <w:pPr>
        <w:spacing w:after="0"/>
        <w:ind w:left="709"/>
        <w:jc w:val="both"/>
        <w:rPr>
          <w:sz w:val="24"/>
          <w:szCs w:val="24"/>
        </w:rPr>
      </w:pPr>
    </w:p>
    <w:p w14:paraId="0A4109A6" w14:textId="77777777" w:rsidR="00105F68" w:rsidRPr="000E3E6D" w:rsidRDefault="00105F68" w:rsidP="00105F68">
      <w:pPr>
        <w:spacing w:after="0"/>
        <w:ind w:left="709"/>
        <w:jc w:val="both"/>
        <w:rPr>
          <w:b/>
          <w:sz w:val="24"/>
          <w:szCs w:val="24"/>
        </w:rPr>
      </w:pPr>
      <w:r w:rsidRPr="000E3E6D">
        <w:rPr>
          <w:b/>
          <w:sz w:val="24"/>
          <w:szCs w:val="24"/>
        </w:rPr>
        <w:t xml:space="preserve">Odpowiedź na pytanie nr  </w:t>
      </w:r>
      <w:r w:rsidR="00BA2424">
        <w:rPr>
          <w:b/>
          <w:sz w:val="24"/>
          <w:szCs w:val="24"/>
        </w:rPr>
        <w:t>322</w:t>
      </w:r>
    </w:p>
    <w:p w14:paraId="7C1BD0D6" w14:textId="77777777" w:rsidR="00105F68" w:rsidRPr="000E3E6D" w:rsidRDefault="00105F68" w:rsidP="00105F68">
      <w:pPr>
        <w:spacing w:after="0"/>
        <w:ind w:left="709"/>
        <w:jc w:val="both"/>
        <w:rPr>
          <w:b/>
          <w:sz w:val="24"/>
          <w:szCs w:val="24"/>
        </w:rPr>
      </w:pPr>
    </w:p>
    <w:p w14:paraId="52279009" w14:textId="77777777" w:rsidR="00105F68" w:rsidRPr="000E3E6D" w:rsidRDefault="00105F68" w:rsidP="00105F68">
      <w:pPr>
        <w:spacing w:after="0"/>
        <w:ind w:left="709"/>
        <w:jc w:val="both"/>
        <w:rPr>
          <w:sz w:val="24"/>
          <w:szCs w:val="24"/>
        </w:rPr>
      </w:pPr>
      <w:r w:rsidRPr="000E3E6D">
        <w:rPr>
          <w:sz w:val="24"/>
          <w:szCs w:val="24"/>
        </w:rPr>
        <w:t xml:space="preserve">Zamawiający </w:t>
      </w:r>
      <w:proofErr w:type="spellStart"/>
      <w:r w:rsidRPr="000E3E6D">
        <w:rPr>
          <w:rFonts w:cstheme="minorHAnsi"/>
          <w:sz w:val="24"/>
          <w:szCs w:val="24"/>
        </w:rPr>
        <w:t>Zamawiający</w:t>
      </w:r>
      <w:proofErr w:type="spellEnd"/>
      <w:r w:rsidRPr="000E3E6D">
        <w:rPr>
          <w:rFonts w:cstheme="minorHAnsi"/>
          <w:sz w:val="24"/>
          <w:szCs w:val="24"/>
        </w:rPr>
        <w:t xml:space="preserve"> pracuje na grafikach tygodniowych i wymaga możliwości ustalania grafików tygodniowych z określeniem co ile tygodni danych grafik ma  być powielany.</w:t>
      </w:r>
    </w:p>
    <w:p w14:paraId="52CD917E" w14:textId="77777777" w:rsidR="00105F68" w:rsidRPr="000E3E6D" w:rsidRDefault="00105F68" w:rsidP="00724D27">
      <w:pPr>
        <w:spacing w:after="0"/>
        <w:ind w:left="709"/>
        <w:jc w:val="both"/>
        <w:rPr>
          <w:sz w:val="24"/>
          <w:szCs w:val="24"/>
        </w:rPr>
      </w:pPr>
    </w:p>
    <w:p w14:paraId="33538204" w14:textId="77777777" w:rsidR="00105F68" w:rsidRPr="000E3E6D" w:rsidRDefault="00105F6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25AF94DE" w14:textId="77777777" w:rsidR="00105F68" w:rsidRPr="000E3E6D" w:rsidRDefault="00105F68" w:rsidP="000E3C1E">
      <w:pPr>
        <w:ind w:left="709"/>
        <w:jc w:val="both"/>
        <w:rPr>
          <w:rFonts w:cs="Tahoma"/>
          <w:sz w:val="24"/>
          <w:szCs w:val="24"/>
        </w:rPr>
      </w:pPr>
      <w:r w:rsidRPr="000E3E6D">
        <w:rPr>
          <w:rFonts w:cs="Tahoma"/>
          <w:sz w:val="24"/>
          <w:szCs w:val="24"/>
        </w:rPr>
        <w:t>Możliwość rejestracji pacjentów do lekarza przez Internet.</w:t>
      </w:r>
    </w:p>
    <w:p w14:paraId="5BEED214" w14:textId="77777777" w:rsidR="00105F68" w:rsidRPr="000E3E6D" w:rsidRDefault="00105F68" w:rsidP="00105F68">
      <w:pPr>
        <w:spacing w:after="0"/>
        <w:ind w:left="709"/>
        <w:jc w:val="both"/>
        <w:rPr>
          <w:sz w:val="24"/>
          <w:szCs w:val="24"/>
        </w:rPr>
      </w:pPr>
      <w:r w:rsidRPr="000E3E6D">
        <w:rPr>
          <w:rFonts w:cs="Tahoma"/>
          <w:b/>
          <w:bCs/>
          <w:sz w:val="24"/>
          <w:szCs w:val="24"/>
        </w:rPr>
        <w:t>Pytanie</w:t>
      </w:r>
      <w:r w:rsidRPr="000E3E6D">
        <w:rPr>
          <w:rFonts w:cs="Tahoma"/>
          <w:sz w:val="24"/>
          <w:szCs w:val="24"/>
        </w:rPr>
        <w:t>: Czy Zamawiający ma na myśli możliwość rejestracji przez portal Znany Lekarz?</w:t>
      </w:r>
    </w:p>
    <w:p w14:paraId="73FE2367" w14:textId="77777777" w:rsidR="00105F68" w:rsidRPr="000E3E6D" w:rsidRDefault="00105F68" w:rsidP="00724D27">
      <w:pPr>
        <w:spacing w:after="0"/>
        <w:ind w:left="709"/>
        <w:jc w:val="both"/>
        <w:rPr>
          <w:sz w:val="24"/>
          <w:szCs w:val="24"/>
        </w:rPr>
      </w:pPr>
    </w:p>
    <w:p w14:paraId="77A113F6" w14:textId="77777777" w:rsidR="00105F68" w:rsidRPr="000E3E6D" w:rsidRDefault="00105F68" w:rsidP="00105F68">
      <w:pPr>
        <w:spacing w:after="0"/>
        <w:ind w:left="709"/>
        <w:jc w:val="both"/>
        <w:rPr>
          <w:b/>
          <w:sz w:val="24"/>
          <w:szCs w:val="24"/>
        </w:rPr>
      </w:pPr>
      <w:r w:rsidRPr="000E3E6D">
        <w:rPr>
          <w:b/>
          <w:sz w:val="24"/>
          <w:szCs w:val="24"/>
        </w:rPr>
        <w:t xml:space="preserve">Odpowiedź na pytanie nr  </w:t>
      </w:r>
      <w:r w:rsidR="00BA2424">
        <w:rPr>
          <w:b/>
          <w:sz w:val="24"/>
          <w:szCs w:val="24"/>
        </w:rPr>
        <w:t>323</w:t>
      </w:r>
    </w:p>
    <w:p w14:paraId="7987B3C8" w14:textId="77777777" w:rsidR="00105F68" w:rsidRPr="000E3E6D" w:rsidRDefault="00105F68" w:rsidP="00105F68">
      <w:pPr>
        <w:spacing w:after="0"/>
        <w:ind w:left="709"/>
        <w:jc w:val="both"/>
        <w:rPr>
          <w:b/>
          <w:sz w:val="24"/>
          <w:szCs w:val="24"/>
        </w:rPr>
      </w:pPr>
    </w:p>
    <w:p w14:paraId="660903C1" w14:textId="77777777" w:rsidR="00105F68" w:rsidRPr="000E3E6D" w:rsidRDefault="00105F68" w:rsidP="00105F68">
      <w:pPr>
        <w:spacing w:after="0"/>
        <w:ind w:left="709"/>
        <w:jc w:val="both"/>
        <w:rPr>
          <w:sz w:val="24"/>
          <w:szCs w:val="24"/>
        </w:rPr>
      </w:pPr>
      <w:r w:rsidRPr="000E3E6D">
        <w:rPr>
          <w:sz w:val="24"/>
          <w:szCs w:val="24"/>
        </w:rPr>
        <w:t xml:space="preserve">Zamawiający </w:t>
      </w:r>
      <w:r w:rsidRPr="000E3E6D">
        <w:rPr>
          <w:rFonts w:cstheme="minorHAnsi"/>
          <w:sz w:val="24"/>
          <w:szCs w:val="24"/>
        </w:rPr>
        <w:t xml:space="preserve">ma na myśli umożliwienie pacjentom zarejestrowanie się  przez </w:t>
      </w:r>
      <w:proofErr w:type="spellStart"/>
      <w:r w:rsidRPr="000E3E6D">
        <w:rPr>
          <w:rFonts w:cstheme="minorHAnsi"/>
          <w:sz w:val="24"/>
          <w:szCs w:val="24"/>
        </w:rPr>
        <w:t>internet</w:t>
      </w:r>
      <w:proofErr w:type="spellEnd"/>
      <w:r w:rsidRPr="000E3E6D">
        <w:rPr>
          <w:rFonts w:cstheme="minorHAnsi"/>
          <w:sz w:val="24"/>
          <w:szCs w:val="24"/>
        </w:rPr>
        <w:t>, nie narzucając Wykonawcom sposobu rozwiązania.</w:t>
      </w:r>
    </w:p>
    <w:p w14:paraId="02E1E5F3" w14:textId="77777777" w:rsidR="00105F68" w:rsidRPr="000E3E6D" w:rsidRDefault="00105F68" w:rsidP="00724D27">
      <w:pPr>
        <w:spacing w:after="0"/>
        <w:ind w:left="709"/>
        <w:jc w:val="both"/>
        <w:rPr>
          <w:sz w:val="24"/>
          <w:szCs w:val="24"/>
        </w:rPr>
      </w:pPr>
    </w:p>
    <w:p w14:paraId="2F3F3ECB" w14:textId="77777777" w:rsidR="00105F68" w:rsidRPr="000E3E6D" w:rsidRDefault="00105F6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2858CF56" w14:textId="77777777" w:rsidR="00105F68" w:rsidRPr="000E3E6D" w:rsidRDefault="00105F68" w:rsidP="000E3C1E">
      <w:pPr>
        <w:ind w:left="709"/>
        <w:jc w:val="both"/>
        <w:rPr>
          <w:rFonts w:cs="Tahoma"/>
          <w:sz w:val="24"/>
          <w:szCs w:val="24"/>
        </w:rPr>
      </w:pPr>
      <w:r w:rsidRPr="000E3E6D">
        <w:rPr>
          <w:rFonts w:cs="Tahoma"/>
          <w:sz w:val="24"/>
          <w:szCs w:val="24"/>
        </w:rPr>
        <w:lastRenderedPageBreak/>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p w14:paraId="7216DBB3" w14:textId="77777777" w:rsidR="00105F68" w:rsidRPr="000E3E6D" w:rsidRDefault="00105F68" w:rsidP="00105F68">
      <w:pPr>
        <w:spacing w:after="0"/>
        <w:ind w:left="709"/>
        <w:jc w:val="both"/>
        <w:rPr>
          <w:sz w:val="24"/>
          <w:szCs w:val="24"/>
        </w:rPr>
      </w:pPr>
      <w:r w:rsidRPr="000E3E6D">
        <w:rPr>
          <w:rFonts w:cs="Tahoma"/>
          <w:b/>
          <w:bCs/>
          <w:sz w:val="24"/>
          <w:szCs w:val="24"/>
        </w:rPr>
        <w:t xml:space="preserve">Pytanie: </w:t>
      </w:r>
      <w:r w:rsidRPr="000E3E6D">
        <w:rPr>
          <w:rFonts w:cs="Tahoma"/>
          <w:sz w:val="24"/>
          <w:szCs w:val="24"/>
        </w:rPr>
        <w:t>Czy Zamawiający jest w posiadaniu wyświetlaczy naściennych? W jaki sposób Zamawiający ma zamiar ewidencjonować te dane? Czy Zamawiający jest w posiadaniu konkretnego oprogramowania które pozwoli na realizację tego wymagania?</w:t>
      </w:r>
    </w:p>
    <w:p w14:paraId="71F74A7A" w14:textId="77777777" w:rsidR="00105F68" w:rsidRPr="000E3E6D" w:rsidRDefault="00105F68" w:rsidP="00724D27">
      <w:pPr>
        <w:spacing w:after="0"/>
        <w:ind w:left="709"/>
        <w:jc w:val="both"/>
        <w:rPr>
          <w:sz w:val="24"/>
          <w:szCs w:val="24"/>
        </w:rPr>
      </w:pPr>
    </w:p>
    <w:p w14:paraId="36F10C41" w14:textId="77777777" w:rsidR="00105F68" w:rsidRPr="000E3E6D" w:rsidRDefault="00105F68" w:rsidP="00105F68">
      <w:pPr>
        <w:spacing w:after="0"/>
        <w:ind w:left="709"/>
        <w:jc w:val="both"/>
        <w:rPr>
          <w:b/>
          <w:sz w:val="24"/>
          <w:szCs w:val="24"/>
        </w:rPr>
      </w:pPr>
      <w:r w:rsidRPr="000E3E6D">
        <w:rPr>
          <w:b/>
          <w:sz w:val="24"/>
          <w:szCs w:val="24"/>
        </w:rPr>
        <w:t xml:space="preserve">Odpowiedź na pytanie nr  </w:t>
      </w:r>
      <w:r w:rsidR="00BA2424">
        <w:rPr>
          <w:b/>
          <w:sz w:val="24"/>
          <w:szCs w:val="24"/>
        </w:rPr>
        <w:t>324</w:t>
      </w:r>
    </w:p>
    <w:p w14:paraId="586FDCAC" w14:textId="77777777" w:rsidR="00105F68" w:rsidRPr="000E3E6D" w:rsidRDefault="00105F68" w:rsidP="00105F68">
      <w:pPr>
        <w:spacing w:after="0"/>
        <w:ind w:left="709"/>
        <w:jc w:val="both"/>
        <w:rPr>
          <w:b/>
          <w:sz w:val="24"/>
          <w:szCs w:val="24"/>
        </w:rPr>
      </w:pPr>
    </w:p>
    <w:p w14:paraId="5671A220" w14:textId="77777777" w:rsidR="00105F68" w:rsidRPr="000E3E6D" w:rsidRDefault="00105F68" w:rsidP="000E3C1E">
      <w:pPr>
        <w:spacing w:line="240" w:lineRule="auto"/>
        <w:ind w:left="709"/>
        <w:jc w:val="both"/>
        <w:rPr>
          <w:rFonts w:cstheme="minorHAnsi"/>
          <w:sz w:val="24"/>
          <w:szCs w:val="24"/>
        </w:rPr>
      </w:pPr>
      <w:r w:rsidRPr="000E3E6D">
        <w:rPr>
          <w:sz w:val="24"/>
          <w:szCs w:val="24"/>
        </w:rPr>
        <w:t xml:space="preserve">Zamawiający </w:t>
      </w:r>
      <w:r w:rsidRPr="000E3E6D">
        <w:rPr>
          <w:rFonts w:cstheme="minorHAnsi"/>
          <w:sz w:val="24"/>
          <w:szCs w:val="24"/>
        </w:rPr>
        <w:t>usuwa to wymaganie. Zamawiający nie wymaga na tym etapie wdrożenia opisanej funkcjonalności  a jedynie chce  Sobie zapewnić w przyszłości gotowość Wykonawcy do uruchomienia  takiego rozwiązania w własnym systemie lub integracji z Dostawcą trzeci. Zamawiający nie wymaga uwzględnienia tego w kosztach projektu</w:t>
      </w:r>
    </w:p>
    <w:p w14:paraId="60659830" w14:textId="77777777" w:rsidR="00105F68" w:rsidRPr="000E3E6D" w:rsidRDefault="00105F68" w:rsidP="00724D27">
      <w:pPr>
        <w:spacing w:after="0"/>
        <w:ind w:left="709"/>
        <w:jc w:val="both"/>
        <w:rPr>
          <w:sz w:val="24"/>
          <w:szCs w:val="24"/>
        </w:rPr>
      </w:pPr>
    </w:p>
    <w:p w14:paraId="348C5F3A" w14:textId="77777777" w:rsidR="00105F68" w:rsidRPr="000E3E6D" w:rsidRDefault="00105F68"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082DFC3B" w14:textId="77777777" w:rsidR="00105F68" w:rsidRPr="000E3E6D" w:rsidRDefault="00105F68" w:rsidP="000E3C1E">
      <w:pPr>
        <w:ind w:left="709"/>
        <w:jc w:val="both"/>
        <w:rPr>
          <w:rFonts w:cs="Tahoma"/>
          <w:sz w:val="24"/>
          <w:szCs w:val="24"/>
        </w:rPr>
      </w:pPr>
      <w:r w:rsidRPr="000E3E6D">
        <w:rPr>
          <w:rFonts w:cs="Tahoma"/>
          <w:sz w:val="24"/>
          <w:szCs w:val="24"/>
        </w:rPr>
        <w:t>System umożliwia kopiowanie recept za pomocą metody drag and drop.</w:t>
      </w:r>
    </w:p>
    <w:p w14:paraId="673213D6" w14:textId="77777777" w:rsidR="00105F68" w:rsidRPr="000E3E6D" w:rsidRDefault="00105F68" w:rsidP="00105F68">
      <w:pPr>
        <w:spacing w:after="0"/>
        <w:ind w:left="709"/>
        <w:jc w:val="both"/>
        <w:rPr>
          <w:sz w:val="24"/>
          <w:szCs w:val="24"/>
        </w:rPr>
      </w:pPr>
      <w:r w:rsidRPr="000E3E6D">
        <w:rPr>
          <w:rFonts w:cs="Tahoma"/>
          <w:b/>
          <w:bCs/>
          <w:sz w:val="24"/>
          <w:szCs w:val="24"/>
        </w:rPr>
        <w:t xml:space="preserve">Pytanie: </w:t>
      </w:r>
      <w:r w:rsidRPr="000E3E6D">
        <w:rPr>
          <w:rFonts w:cs="Tahoma"/>
          <w:sz w:val="24"/>
          <w:szCs w:val="24"/>
        </w:rPr>
        <w:t>Zamawiający powołuje się na konkretne rozwiązanie. Prosimy o potwierdzenie, że wymaganie zostanie uznane za spełnione w przypadku udostępnienia możliwości kopiowania recept za pomocą innej metody niż drag &amp; drop.</w:t>
      </w:r>
    </w:p>
    <w:p w14:paraId="072FDF9F" w14:textId="77777777" w:rsidR="00105F68" w:rsidRPr="000E3E6D" w:rsidRDefault="00105F68" w:rsidP="00724D27">
      <w:pPr>
        <w:spacing w:after="0"/>
        <w:ind w:left="709"/>
        <w:jc w:val="both"/>
        <w:rPr>
          <w:sz w:val="24"/>
          <w:szCs w:val="24"/>
        </w:rPr>
      </w:pPr>
    </w:p>
    <w:p w14:paraId="52A2994C" w14:textId="77777777" w:rsidR="00105F68" w:rsidRPr="000E3E6D" w:rsidRDefault="00105F68" w:rsidP="00105F68">
      <w:pPr>
        <w:spacing w:after="0"/>
        <w:ind w:left="709"/>
        <w:jc w:val="both"/>
        <w:rPr>
          <w:b/>
          <w:sz w:val="24"/>
          <w:szCs w:val="24"/>
        </w:rPr>
      </w:pPr>
      <w:r w:rsidRPr="000E3E6D">
        <w:rPr>
          <w:b/>
          <w:sz w:val="24"/>
          <w:szCs w:val="24"/>
        </w:rPr>
        <w:t xml:space="preserve">Odpowiedź na pytanie nr  </w:t>
      </w:r>
      <w:r w:rsidR="00BA2424">
        <w:rPr>
          <w:b/>
          <w:sz w:val="24"/>
          <w:szCs w:val="24"/>
        </w:rPr>
        <w:t>325</w:t>
      </w:r>
    </w:p>
    <w:p w14:paraId="42DFDDD6" w14:textId="77777777" w:rsidR="00105F68" w:rsidRPr="000E3E6D" w:rsidRDefault="00105F68" w:rsidP="00105F68">
      <w:pPr>
        <w:spacing w:after="0"/>
        <w:ind w:left="709"/>
        <w:jc w:val="both"/>
        <w:rPr>
          <w:b/>
          <w:sz w:val="24"/>
          <w:szCs w:val="24"/>
        </w:rPr>
      </w:pPr>
    </w:p>
    <w:p w14:paraId="214E43CB" w14:textId="77777777" w:rsidR="00105F68" w:rsidRPr="000E3E6D" w:rsidRDefault="00105F68" w:rsidP="00105F68">
      <w:pPr>
        <w:spacing w:after="0"/>
        <w:ind w:left="709"/>
        <w:jc w:val="both"/>
        <w:rPr>
          <w:sz w:val="24"/>
          <w:szCs w:val="24"/>
        </w:rPr>
      </w:pPr>
      <w:r w:rsidRPr="000E3E6D">
        <w:rPr>
          <w:sz w:val="24"/>
          <w:szCs w:val="24"/>
        </w:rPr>
        <w:t xml:space="preserve">Zamawiający </w:t>
      </w:r>
      <w:r w:rsidRPr="000E3E6D">
        <w:rPr>
          <w:rFonts w:cstheme="minorHAnsi"/>
          <w:sz w:val="24"/>
          <w:szCs w:val="24"/>
        </w:rPr>
        <w:t>wymaga jedynie aby system umożliwiał szybkie kopiowanie recept głównie przez lekarzy. Zamawiający nie narzuca konkretnego rozwiązania, ale wymaga aby metoda kopiowania zaproponowana przez Wykonawcę nie wymagała  więcej czynności i czasu niż z użyciem metody drag &amp; drop.</w:t>
      </w:r>
    </w:p>
    <w:p w14:paraId="528B8F8C" w14:textId="77777777" w:rsidR="00105F68" w:rsidRPr="000E3E6D" w:rsidRDefault="00105F68" w:rsidP="00724D27">
      <w:pPr>
        <w:spacing w:after="0"/>
        <w:ind w:left="709"/>
        <w:jc w:val="both"/>
        <w:rPr>
          <w:sz w:val="24"/>
          <w:szCs w:val="24"/>
        </w:rPr>
      </w:pPr>
    </w:p>
    <w:p w14:paraId="4F0ECEAB" w14:textId="77777777" w:rsidR="00382A4C" w:rsidRPr="000E3E6D" w:rsidRDefault="00382A4C"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061B43AD" w14:textId="77777777" w:rsidR="00382A4C" w:rsidRPr="000E3E6D" w:rsidRDefault="00382A4C" w:rsidP="000E3C1E">
      <w:pPr>
        <w:ind w:left="709"/>
        <w:jc w:val="both"/>
        <w:rPr>
          <w:rFonts w:cs="Tahoma"/>
          <w:sz w:val="24"/>
          <w:szCs w:val="24"/>
        </w:rPr>
      </w:pPr>
      <w:r w:rsidRPr="000E3E6D">
        <w:rPr>
          <w:rFonts w:cs="Tahoma"/>
          <w:sz w:val="24"/>
          <w:szCs w:val="24"/>
        </w:rPr>
        <w:t>MODUŁ-GABINET LEKARSKI ROZSZERZENIE O MODUŁ NOCNA POMOC LEKARSKA- WIZYTA MOBILNA (E-WIZYTA)</w:t>
      </w:r>
    </w:p>
    <w:p w14:paraId="5EFFF73F" w14:textId="77777777" w:rsidR="00105F68" w:rsidRPr="000E3E6D" w:rsidRDefault="00382A4C" w:rsidP="00382A4C">
      <w:pPr>
        <w:spacing w:after="0"/>
        <w:ind w:left="709"/>
        <w:jc w:val="both"/>
        <w:rPr>
          <w:sz w:val="24"/>
          <w:szCs w:val="24"/>
        </w:rPr>
      </w:pPr>
      <w:r w:rsidRPr="000E3E6D">
        <w:rPr>
          <w:rFonts w:cs="Tahoma"/>
          <w:b/>
          <w:bCs/>
          <w:sz w:val="24"/>
          <w:szCs w:val="24"/>
        </w:rPr>
        <w:t xml:space="preserve">Pytanie: </w:t>
      </w:r>
      <w:r w:rsidRPr="000E3E6D">
        <w:rPr>
          <w:rFonts w:cs="Tahoma"/>
          <w:sz w:val="24"/>
          <w:szCs w:val="24"/>
        </w:rPr>
        <w:t>Czy jeżeli Wykonawca oferuje rozwiązanie webowe, które może z powodzeniem zostać otwarte na urządzeniach mobilnych, czy Zamawiający uzna w tym przypadku wymaganie za spełnione?</w:t>
      </w:r>
    </w:p>
    <w:p w14:paraId="1CBD1CF5" w14:textId="77777777" w:rsidR="00105F68" w:rsidRPr="000E3E6D" w:rsidRDefault="00105F68" w:rsidP="00724D27">
      <w:pPr>
        <w:spacing w:after="0"/>
        <w:ind w:left="709"/>
        <w:jc w:val="both"/>
        <w:rPr>
          <w:sz w:val="24"/>
          <w:szCs w:val="24"/>
        </w:rPr>
      </w:pPr>
    </w:p>
    <w:p w14:paraId="1E0C9A27" w14:textId="77777777" w:rsidR="00382A4C" w:rsidRPr="000E3E6D" w:rsidRDefault="00382A4C" w:rsidP="00382A4C">
      <w:pPr>
        <w:spacing w:after="0"/>
        <w:ind w:left="709"/>
        <w:jc w:val="both"/>
        <w:rPr>
          <w:b/>
          <w:sz w:val="24"/>
          <w:szCs w:val="24"/>
        </w:rPr>
      </w:pPr>
      <w:r w:rsidRPr="000E3E6D">
        <w:rPr>
          <w:b/>
          <w:sz w:val="24"/>
          <w:szCs w:val="24"/>
        </w:rPr>
        <w:t xml:space="preserve">Odpowiedź na pytanie nr  </w:t>
      </w:r>
      <w:r w:rsidR="00BA2424">
        <w:rPr>
          <w:b/>
          <w:sz w:val="24"/>
          <w:szCs w:val="24"/>
        </w:rPr>
        <w:t>326</w:t>
      </w:r>
    </w:p>
    <w:p w14:paraId="64829804" w14:textId="77777777" w:rsidR="00382A4C" w:rsidRPr="000E3E6D" w:rsidRDefault="00382A4C" w:rsidP="00382A4C">
      <w:pPr>
        <w:spacing w:after="0"/>
        <w:ind w:left="709"/>
        <w:jc w:val="both"/>
        <w:rPr>
          <w:b/>
          <w:sz w:val="24"/>
          <w:szCs w:val="24"/>
        </w:rPr>
      </w:pPr>
    </w:p>
    <w:p w14:paraId="010EC718" w14:textId="77777777" w:rsidR="00105F68" w:rsidRPr="000E3E6D" w:rsidRDefault="00382A4C" w:rsidP="00382A4C">
      <w:pPr>
        <w:spacing w:after="0"/>
        <w:ind w:left="709"/>
        <w:jc w:val="both"/>
        <w:rPr>
          <w:sz w:val="24"/>
          <w:szCs w:val="24"/>
        </w:rPr>
      </w:pPr>
      <w:r w:rsidRPr="000E3E6D">
        <w:rPr>
          <w:sz w:val="24"/>
          <w:szCs w:val="24"/>
        </w:rPr>
        <w:t xml:space="preserve">Zamawiający </w:t>
      </w:r>
      <w:r w:rsidRPr="000E3E6D">
        <w:rPr>
          <w:rFonts w:cstheme="minorHAnsi"/>
          <w:sz w:val="24"/>
          <w:szCs w:val="24"/>
        </w:rPr>
        <w:t xml:space="preserve">podtrzymuje wymaganie opisane w SIWZ, ponieważ chce Sobie zapewnić możliwość pracy lekarza podczas wizyty domowej (dostęp do historii zdrowia i choroby, wywiadów, przepisanych leków)w przypadku braku dostępu do </w:t>
      </w:r>
      <w:proofErr w:type="spellStart"/>
      <w:r w:rsidRPr="000E3E6D">
        <w:rPr>
          <w:rFonts w:cstheme="minorHAnsi"/>
          <w:sz w:val="24"/>
          <w:szCs w:val="24"/>
        </w:rPr>
        <w:t>internetu</w:t>
      </w:r>
      <w:proofErr w:type="spellEnd"/>
      <w:r w:rsidRPr="000E3E6D">
        <w:rPr>
          <w:rFonts w:cstheme="minorHAnsi"/>
          <w:sz w:val="24"/>
          <w:szCs w:val="24"/>
        </w:rPr>
        <w:t>.</w:t>
      </w:r>
      <w:r w:rsidR="00DD525C" w:rsidRPr="000E3E6D">
        <w:rPr>
          <w:rFonts w:cstheme="minorHAnsi"/>
          <w:sz w:val="24"/>
          <w:szCs w:val="24"/>
        </w:rPr>
        <w:t xml:space="preserve"> </w:t>
      </w:r>
      <w:r w:rsidRPr="000E3E6D">
        <w:rPr>
          <w:rFonts w:cstheme="minorHAnsi"/>
          <w:sz w:val="24"/>
          <w:szCs w:val="24"/>
        </w:rPr>
        <w:t xml:space="preserve">Aplikacja mobilna daje możliwość przeprowadzenia w pełni wizyty w przypadku braku dostępu do </w:t>
      </w:r>
      <w:proofErr w:type="spellStart"/>
      <w:r w:rsidRPr="000E3E6D">
        <w:rPr>
          <w:rFonts w:cstheme="minorHAnsi"/>
          <w:sz w:val="24"/>
          <w:szCs w:val="24"/>
        </w:rPr>
        <w:t>internetu</w:t>
      </w:r>
      <w:proofErr w:type="spellEnd"/>
      <w:r w:rsidRPr="000E3E6D">
        <w:rPr>
          <w:rFonts w:cstheme="minorHAnsi"/>
          <w:sz w:val="24"/>
          <w:szCs w:val="24"/>
        </w:rPr>
        <w:t>.</w:t>
      </w:r>
    </w:p>
    <w:p w14:paraId="2EF89DF0" w14:textId="77777777" w:rsidR="00105F68" w:rsidRPr="000E3E6D" w:rsidRDefault="00105F68" w:rsidP="00724D27">
      <w:pPr>
        <w:spacing w:after="0"/>
        <w:ind w:left="709"/>
        <w:jc w:val="both"/>
        <w:rPr>
          <w:sz w:val="24"/>
          <w:szCs w:val="24"/>
        </w:rPr>
      </w:pPr>
    </w:p>
    <w:p w14:paraId="12CFDF33" w14:textId="77777777" w:rsidR="00382A4C" w:rsidRPr="000E3E6D" w:rsidRDefault="00382A4C" w:rsidP="006A1FDF">
      <w:pPr>
        <w:pStyle w:val="Akapitzlist"/>
        <w:numPr>
          <w:ilvl w:val="0"/>
          <w:numId w:val="117"/>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Dotyczy: Załącznik nr 13 OPZ</w:t>
      </w:r>
    </w:p>
    <w:p w14:paraId="4BB272CB" w14:textId="77777777" w:rsidR="00382A4C" w:rsidRPr="000E3E6D" w:rsidRDefault="00382A4C" w:rsidP="000E3C1E">
      <w:pPr>
        <w:ind w:left="709"/>
        <w:jc w:val="both"/>
        <w:rPr>
          <w:rFonts w:cs="Tahoma"/>
          <w:sz w:val="24"/>
          <w:szCs w:val="24"/>
        </w:rPr>
      </w:pPr>
      <w:r w:rsidRPr="000E3E6D">
        <w:rPr>
          <w:rFonts w:cs="Tahoma"/>
          <w:sz w:val="24"/>
          <w:szCs w:val="24"/>
        </w:rPr>
        <w:t>System umożliwia zmianę sposobu płatności za badania laboratoryjne.</w:t>
      </w:r>
    </w:p>
    <w:p w14:paraId="17EAADFA" w14:textId="77777777" w:rsidR="00382A4C" w:rsidRPr="000E3E6D" w:rsidRDefault="00382A4C" w:rsidP="000E3C1E">
      <w:pPr>
        <w:ind w:left="709"/>
        <w:jc w:val="both"/>
        <w:rPr>
          <w:rFonts w:cs="Tahoma"/>
          <w:sz w:val="24"/>
          <w:szCs w:val="24"/>
        </w:rPr>
      </w:pPr>
      <w:r w:rsidRPr="000E3E6D">
        <w:rPr>
          <w:rFonts w:cs="Tahoma"/>
          <w:b/>
          <w:bCs/>
          <w:sz w:val="24"/>
          <w:szCs w:val="24"/>
        </w:rPr>
        <w:t>Pytanie:</w:t>
      </w:r>
      <w:r w:rsidRPr="000E3E6D">
        <w:rPr>
          <w:rFonts w:cs="Tahoma"/>
          <w:sz w:val="24"/>
          <w:szCs w:val="24"/>
        </w:rPr>
        <w:t xml:space="preserve"> Prosimy o podanie nazwy, producenta systemu LIS z którym należy wykonać integrację w tym Zakresie. Prosimy również o potwierdzenie, że Zamawiający jest w posiadaniu odpowiednich interfejsów integracyjnych niezbędnych w celu zrealizowania przedmiotowej integracji, a jeśli nie to, że Zamawiający pokryje koszty pozyskania takich interfejsów.</w:t>
      </w:r>
    </w:p>
    <w:p w14:paraId="212111E9" w14:textId="77777777" w:rsidR="00105F68" w:rsidRPr="000E3E6D" w:rsidRDefault="00105F68" w:rsidP="00724D27">
      <w:pPr>
        <w:spacing w:after="0"/>
        <w:ind w:left="709"/>
        <w:jc w:val="both"/>
        <w:rPr>
          <w:sz w:val="24"/>
          <w:szCs w:val="24"/>
        </w:rPr>
      </w:pPr>
    </w:p>
    <w:p w14:paraId="0CB8D311" w14:textId="77777777" w:rsidR="00382A4C" w:rsidRPr="000E3E6D" w:rsidRDefault="00382A4C" w:rsidP="00382A4C">
      <w:pPr>
        <w:spacing w:after="0"/>
        <w:ind w:left="709"/>
        <w:jc w:val="both"/>
        <w:rPr>
          <w:b/>
          <w:sz w:val="24"/>
          <w:szCs w:val="24"/>
        </w:rPr>
      </w:pPr>
      <w:r w:rsidRPr="000E3E6D">
        <w:rPr>
          <w:b/>
          <w:sz w:val="24"/>
          <w:szCs w:val="24"/>
        </w:rPr>
        <w:t xml:space="preserve">Odpowiedź na pytanie nr  </w:t>
      </w:r>
      <w:r w:rsidR="00BA2424">
        <w:rPr>
          <w:b/>
          <w:sz w:val="24"/>
          <w:szCs w:val="24"/>
        </w:rPr>
        <w:t>327</w:t>
      </w:r>
    </w:p>
    <w:p w14:paraId="2985E83A" w14:textId="77777777" w:rsidR="00382A4C" w:rsidRPr="000E3E6D" w:rsidRDefault="00382A4C" w:rsidP="00382A4C">
      <w:pPr>
        <w:spacing w:after="0"/>
        <w:ind w:left="709"/>
        <w:jc w:val="both"/>
        <w:rPr>
          <w:b/>
          <w:sz w:val="24"/>
          <w:szCs w:val="24"/>
        </w:rPr>
      </w:pPr>
    </w:p>
    <w:p w14:paraId="112AC3A1" w14:textId="77777777" w:rsidR="00382A4C" w:rsidRPr="000E3E6D" w:rsidRDefault="00382A4C" w:rsidP="000E3C1E">
      <w:pPr>
        <w:spacing w:line="240" w:lineRule="auto"/>
        <w:ind w:left="709"/>
        <w:jc w:val="both"/>
        <w:rPr>
          <w:rFonts w:cstheme="minorHAnsi"/>
          <w:sz w:val="24"/>
          <w:szCs w:val="24"/>
        </w:rPr>
      </w:pPr>
      <w:r w:rsidRPr="000E3E6D">
        <w:rPr>
          <w:sz w:val="24"/>
          <w:szCs w:val="24"/>
        </w:rPr>
        <w:t xml:space="preserve">Zamawiający </w:t>
      </w:r>
      <w:r w:rsidRPr="000E3E6D">
        <w:rPr>
          <w:rFonts w:cstheme="minorHAnsi"/>
          <w:sz w:val="24"/>
          <w:szCs w:val="24"/>
        </w:rPr>
        <w:t xml:space="preserve">wymaga w ramach projektu integracji dostarczonego ZSI z laboratoryjnym oprogramowaniem firmy Roche wraz z pokrycie kosztów integracji. </w:t>
      </w:r>
    </w:p>
    <w:tbl>
      <w:tblPr>
        <w:tblW w:w="3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2"/>
        <w:gridCol w:w="6277"/>
      </w:tblGrid>
      <w:tr w:rsidR="00382A4C" w:rsidRPr="000E3E6D" w14:paraId="409A9EA5" w14:textId="77777777" w:rsidTr="00083D5C">
        <w:trPr>
          <w:cantSplit/>
          <w:trHeight w:val="422"/>
          <w:jc w:val="center"/>
        </w:trPr>
        <w:tc>
          <w:tcPr>
            <w:tcW w:w="343" w:type="pct"/>
            <w:shd w:val="clear" w:color="auto" w:fill="FFFFFF"/>
            <w:vAlign w:val="center"/>
          </w:tcPr>
          <w:p w14:paraId="309FA0B3" w14:textId="77777777" w:rsidR="00382A4C" w:rsidRPr="000E3E6D" w:rsidRDefault="00382A4C" w:rsidP="00083D5C">
            <w:pPr>
              <w:pStyle w:val="Listapunktowana"/>
              <w:jc w:val="center"/>
              <w:rPr>
                <w:rFonts w:asciiTheme="minorHAnsi" w:hAnsiTheme="minorHAnsi" w:cstheme="minorHAnsi"/>
                <w:b/>
                <w:sz w:val="24"/>
                <w:szCs w:val="24"/>
              </w:rPr>
            </w:pPr>
            <w:r w:rsidRPr="000E3E6D">
              <w:rPr>
                <w:rFonts w:asciiTheme="minorHAnsi" w:hAnsiTheme="minorHAnsi" w:cstheme="minorHAnsi"/>
                <w:b/>
                <w:sz w:val="24"/>
                <w:szCs w:val="24"/>
              </w:rPr>
              <w:t>Lp.</w:t>
            </w:r>
          </w:p>
        </w:tc>
        <w:tc>
          <w:tcPr>
            <w:tcW w:w="4657" w:type="pct"/>
            <w:shd w:val="clear" w:color="auto" w:fill="FFFFFF"/>
            <w:tcMar>
              <w:top w:w="0" w:type="dxa"/>
              <w:left w:w="108" w:type="dxa"/>
              <w:bottom w:w="0" w:type="dxa"/>
              <w:right w:w="108" w:type="dxa"/>
            </w:tcMar>
            <w:vAlign w:val="center"/>
          </w:tcPr>
          <w:p w14:paraId="76E4C91E" w14:textId="77777777" w:rsidR="00382A4C" w:rsidRPr="000E3E6D" w:rsidRDefault="00382A4C" w:rsidP="00083D5C">
            <w:pPr>
              <w:pStyle w:val="DefaultZnakZnak"/>
              <w:jc w:val="center"/>
              <w:rPr>
                <w:rFonts w:asciiTheme="minorHAnsi" w:hAnsiTheme="minorHAnsi" w:cstheme="minorHAnsi"/>
                <w:b/>
                <w:bCs/>
                <w:color w:val="auto"/>
              </w:rPr>
            </w:pPr>
            <w:r w:rsidRPr="000E3E6D">
              <w:rPr>
                <w:rFonts w:asciiTheme="minorHAnsi" w:hAnsiTheme="minorHAnsi" w:cstheme="minorHAnsi"/>
                <w:b/>
                <w:color w:val="auto"/>
              </w:rPr>
              <w:t>FUNKCJONALNOŚĆ</w:t>
            </w:r>
          </w:p>
          <w:p w14:paraId="420478C9" w14:textId="77777777" w:rsidR="00382A4C" w:rsidRPr="000E3E6D" w:rsidRDefault="00382A4C" w:rsidP="00083D5C">
            <w:pPr>
              <w:pStyle w:val="DefaultZnakZnak"/>
              <w:jc w:val="center"/>
              <w:rPr>
                <w:rFonts w:asciiTheme="minorHAnsi" w:hAnsiTheme="minorHAnsi" w:cstheme="minorHAnsi"/>
                <w:b/>
                <w:color w:val="auto"/>
              </w:rPr>
            </w:pPr>
          </w:p>
        </w:tc>
      </w:tr>
      <w:tr w:rsidR="00382A4C" w:rsidRPr="000E3E6D" w14:paraId="6E8B9534" w14:textId="77777777" w:rsidTr="00083D5C">
        <w:trPr>
          <w:cantSplit/>
          <w:trHeight w:val="422"/>
          <w:jc w:val="center"/>
        </w:trPr>
        <w:tc>
          <w:tcPr>
            <w:tcW w:w="343" w:type="pct"/>
            <w:vAlign w:val="center"/>
          </w:tcPr>
          <w:p w14:paraId="06C501CD" w14:textId="77777777" w:rsidR="00382A4C" w:rsidRPr="000E3E6D" w:rsidRDefault="00382A4C" w:rsidP="006A1FDF">
            <w:pPr>
              <w:pStyle w:val="Akapitzlist1"/>
              <w:numPr>
                <w:ilvl w:val="0"/>
                <w:numId w:val="2"/>
              </w:numPr>
              <w:rPr>
                <w:rFonts w:asciiTheme="minorHAnsi" w:hAnsiTheme="minorHAnsi" w:cstheme="minorHAnsi"/>
                <w:sz w:val="24"/>
                <w:szCs w:val="24"/>
              </w:rPr>
            </w:pPr>
          </w:p>
        </w:tc>
        <w:tc>
          <w:tcPr>
            <w:tcW w:w="4657" w:type="pct"/>
            <w:shd w:val="clear" w:color="auto" w:fill="FFFFFF"/>
            <w:tcMar>
              <w:top w:w="0" w:type="dxa"/>
              <w:left w:w="108" w:type="dxa"/>
              <w:bottom w:w="0" w:type="dxa"/>
              <w:right w:w="108" w:type="dxa"/>
            </w:tcMar>
            <w:vAlign w:val="center"/>
          </w:tcPr>
          <w:p w14:paraId="4EE2D17D" w14:textId="77777777" w:rsidR="00382A4C" w:rsidRPr="000E3E6D" w:rsidRDefault="00382A4C" w:rsidP="00083D5C">
            <w:pPr>
              <w:spacing w:line="240" w:lineRule="auto"/>
              <w:jc w:val="both"/>
              <w:rPr>
                <w:rFonts w:cstheme="minorHAnsi"/>
                <w:sz w:val="24"/>
                <w:szCs w:val="24"/>
              </w:rPr>
            </w:pPr>
            <w:r w:rsidRPr="000E3E6D">
              <w:rPr>
                <w:rFonts w:cstheme="minorHAnsi"/>
                <w:sz w:val="24"/>
                <w:szCs w:val="24"/>
              </w:rPr>
              <w:t>Integracja z wykorzystaniem standardu HL7 w wersji min. 2.3.xx lub innej metody komunikacji</w:t>
            </w:r>
          </w:p>
        </w:tc>
      </w:tr>
      <w:tr w:rsidR="00382A4C" w:rsidRPr="000E3E6D" w14:paraId="19D6EA19" w14:textId="77777777" w:rsidTr="00083D5C">
        <w:trPr>
          <w:cantSplit/>
          <w:jc w:val="center"/>
        </w:trPr>
        <w:tc>
          <w:tcPr>
            <w:tcW w:w="343" w:type="pct"/>
            <w:vAlign w:val="center"/>
          </w:tcPr>
          <w:p w14:paraId="7BE7E233" w14:textId="77777777" w:rsidR="00382A4C" w:rsidRPr="000E3E6D" w:rsidRDefault="00382A4C" w:rsidP="006A1FDF">
            <w:pPr>
              <w:pStyle w:val="Akapitzlist1"/>
              <w:numPr>
                <w:ilvl w:val="0"/>
                <w:numId w:val="2"/>
              </w:numPr>
              <w:rPr>
                <w:rFonts w:asciiTheme="minorHAnsi" w:hAnsiTheme="minorHAnsi" w:cstheme="minorHAnsi"/>
                <w:sz w:val="24"/>
                <w:szCs w:val="24"/>
              </w:rPr>
            </w:pPr>
          </w:p>
        </w:tc>
        <w:tc>
          <w:tcPr>
            <w:tcW w:w="4657" w:type="pct"/>
            <w:shd w:val="clear" w:color="auto" w:fill="FFFFFF"/>
            <w:tcMar>
              <w:top w:w="0" w:type="dxa"/>
              <w:left w:w="108" w:type="dxa"/>
              <w:bottom w:w="0" w:type="dxa"/>
              <w:right w:w="108" w:type="dxa"/>
            </w:tcMar>
            <w:vAlign w:val="center"/>
          </w:tcPr>
          <w:p w14:paraId="09DDB78A" w14:textId="77777777" w:rsidR="00382A4C" w:rsidRPr="000E3E6D" w:rsidRDefault="00382A4C" w:rsidP="00083D5C">
            <w:pPr>
              <w:spacing w:line="240" w:lineRule="auto"/>
              <w:jc w:val="both"/>
              <w:rPr>
                <w:rStyle w:val="FontStyle85"/>
                <w:rFonts w:asciiTheme="minorHAnsi" w:eastAsiaTheme="minorHAnsi" w:hAnsiTheme="minorHAnsi" w:cstheme="minorHAnsi"/>
                <w:sz w:val="24"/>
                <w:szCs w:val="24"/>
              </w:rPr>
            </w:pPr>
            <w:r w:rsidRPr="000E3E6D">
              <w:rPr>
                <w:rStyle w:val="FontStyle85"/>
                <w:rFonts w:asciiTheme="minorHAnsi" w:eastAsiaTheme="minorHAnsi" w:hAnsiTheme="minorHAnsi" w:cstheme="minorHAnsi"/>
                <w:sz w:val="24"/>
                <w:szCs w:val="24"/>
              </w:rPr>
              <w:t>Dane przesyłane z systemu ZSI, umożliwiające przesyłanie zlecanie i odbiór wyników, w tym co najmniej:</w:t>
            </w:r>
          </w:p>
        </w:tc>
      </w:tr>
      <w:tr w:rsidR="00382A4C" w:rsidRPr="000E3E6D" w14:paraId="29F5CF26" w14:textId="77777777" w:rsidTr="00083D5C">
        <w:trPr>
          <w:cantSplit/>
          <w:trHeight w:val="336"/>
          <w:jc w:val="center"/>
        </w:trPr>
        <w:tc>
          <w:tcPr>
            <w:tcW w:w="343" w:type="pct"/>
            <w:vAlign w:val="center"/>
          </w:tcPr>
          <w:p w14:paraId="64DF8710" w14:textId="77777777" w:rsidR="00382A4C" w:rsidRPr="000E3E6D" w:rsidRDefault="00382A4C" w:rsidP="006A1FDF">
            <w:pPr>
              <w:pStyle w:val="Akapitzlist1"/>
              <w:numPr>
                <w:ilvl w:val="0"/>
                <w:numId w:val="2"/>
              </w:numPr>
              <w:rPr>
                <w:rFonts w:asciiTheme="minorHAnsi" w:hAnsiTheme="minorHAnsi" w:cstheme="minorHAnsi"/>
                <w:sz w:val="24"/>
                <w:szCs w:val="24"/>
              </w:rPr>
            </w:pPr>
          </w:p>
        </w:tc>
        <w:tc>
          <w:tcPr>
            <w:tcW w:w="4657" w:type="pct"/>
            <w:shd w:val="clear" w:color="auto" w:fill="FFFFFF"/>
            <w:tcMar>
              <w:top w:w="0" w:type="dxa"/>
              <w:left w:w="108" w:type="dxa"/>
              <w:bottom w:w="0" w:type="dxa"/>
              <w:right w:w="108" w:type="dxa"/>
            </w:tcMar>
            <w:vAlign w:val="center"/>
          </w:tcPr>
          <w:p w14:paraId="6E4D63AD" w14:textId="77777777" w:rsidR="00382A4C" w:rsidRPr="000E3E6D" w:rsidRDefault="00382A4C" w:rsidP="00083D5C">
            <w:pPr>
              <w:spacing w:line="240" w:lineRule="auto"/>
              <w:jc w:val="both"/>
              <w:rPr>
                <w:rStyle w:val="FontStyle85"/>
                <w:rFonts w:asciiTheme="minorHAnsi" w:eastAsiaTheme="minorHAnsi" w:hAnsiTheme="minorHAnsi" w:cstheme="minorHAnsi"/>
                <w:sz w:val="24"/>
                <w:szCs w:val="24"/>
              </w:rPr>
            </w:pPr>
            <w:r w:rsidRPr="000E3E6D">
              <w:rPr>
                <w:rStyle w:val="FontStyle85"/>
                <w:rFonts w:asciiTheme="minorHAnsi" w:eastAsiaTheme="minorHAnsi" w:hAnsiTheme="minorHAnsi" w:cstheme="minorHAnsi"/>
                <w:sz w:val="24"/>
                <w:szCs w:val="24"/>
              </w:rPr>
              <w:t>- dane personalne pacjentów (nazwisko, imię, PESEL, miejsce zamieszkania).</w:t>
            </w:r>
          </w:p>
        </w:tc>
      </w:tr>
      <w:tr w:rsidR="00382A4C" w:rsidRPr="000E3E6D" w14:paraId="3CB06F48" w14:textId="77777777" w:rsidTr="00083D5C">
        <w:trPr>
          <w:cantSplit/>
          <w:jc w:val="center"/>
        </w:trPr>
        <w:tc>
          <w:tcPr>
            <w:tcW w:w="343" w:type="pct"/>
            <w:vAlign w:val="center"/>
          </w:tcPr>
          <w:p w14:paraId="56189C7A" w14:textId="77777777" w:rsidR="00382A4C" w:rsidRPr="000E3E6D" w:rsidRDefault="00382A4C" w:rsidP="006A1FDF">
            <w:pPr>
              <w:pStyle w:val="Akapitzlist1"/>
              <w:numPr>
                <w:ilvl w:val="0"/>
                <w:numId w:val="2"/>
              </w:numPr>
              <w:rPr>
                <w:rFonts w:asciiTheme="minorHAnsi" w:hAnsiTheme="minorHAnsi" w:cstheme="minorHAnsi"/>
                <w:sz w:val="24"/>
                <w:szCs w:val="24"/>
              </w:rPr>
            </w:pPr>
          </w:p>
        </w:tc>
        <w:tc>
          <w:tcPr>
            <w:tcW w:w="4657" w:type="pct"/>
            <w:shd w:val="clear" w:color="auto" w:fill="FFFFFF"/>
            <w:tcMar>
              <w:top w:w="0" w:type="dxa"/>
              <w:left w:w="108" w:type="dxa"/>
              <w:bottom w:w="0" w:type="dxa"/>
              <w:right w:w="108" w:type="dxa"/>
            </w:tcMar>
            <w:vAlign w:val="center"/>
          </w:tcPr>
          <w:p w14:paraId="0937CC97" w14:textId="77777777" w:rsidR="00382A4C" w:rsidRPr="000E3E6D" w:rsidRDefault="00382A4C" w:rsidP="00083D5C">
            <w:pPr>
              <w:spacing w:line="240" w:lineRule="auto"/>
              <w:jc w:val="both"/>
              <w:rPr>
                <w:rStyle w:val="FontStyle85"/>
                <w:rFonts w:asciiTheme="minorHAnsi" w:eastAsiaTheme="minorHAnsi" w:hAnsiTheme="minorHAnsi" w:cstheme="minorHAnsi"/>
                <w:sz w:val="24"/>
                <w:szCs w:val="24"/>
              </w:rPr>
            </w:pPr>
            <w:r w:rsidRPr="000E3E6D">
              <w:rPr>
                <w:rStyle w:val="FontStyle85"/>
                <w:rFonts w:asciiTheme="minorHAnsi" w:eastAsiaTheme="minorHAnsi" w:hAnsiTheme="minorHAnsi" w:cstheme="minorHAnsi"/>
                <w:sz w:val="24"/>
                <w:szCs w:val="24"/>
              </w:rPr>
              <w:t xml:space="preserve">- dane zlecenia (numer zlecenia, techniczny identyfikator zlecenia, jednostka zlecająca, lekarz zlecający). </w:t>
            </w:r>
          </w:p>
        </w:tc>
      </w:tr>
      <w:tr w:rsidR="00382A4C" w:rsidRPr="000E3E6D" w14:paraId="4144726C" w14:textId="77777777" w:rsidTr="00083D5C">
        <w:trPr>
          <w:cantSplit/>
          <w:jc w:val="center"/>
        </w:trPr>
        <w:tc>
          <w:tcPr>
            <w:tcW w:w="343" w:type="pct"/>
            <w:vAlign w:val="center"/>
          </w:tcPr>
          <w:p w14:paraId="57AA005C" w14:textId="77777777" w:rsidR="00382A4C" w:rsidRPr="000E3E6D" w:rsidRDefault="00382A4C" w:rsidP="006A1FDF">
            <w:pPr>
              <w:pStyle w:val="Akapitzlist1"/>
              <w:numPr>
                <w:ilvl w:val="0"/>
                <w:numId w:val="2"/>
              </w:numPr>
              <w:rPr>
                <w:rFonts w:asciiTheme="minorHAnsi" w:hAnsiTheme="minorHAnsi" w:cstheme="minorHAnsi"/>
                <w:sz w:val="24"/>
                <w:szCs w:val="24"/>
              </w:rPr>
            </w:pPr>
          </w:p>
        </w:tc>
        <w:tc>
          <w:tcPr>
            <w:tcW w:w="4657" w:type="pct"/>
            <w:shd w:val="clear" w:color="auto" w:fill="FFFFFF"/>
            <w:tcMar>
              <w:top w:w="0" w:type="dxa"/>
              <w:left w:w="108" w:type="dxa"/>
              <w:bottom w:w="0" w:type="dxa"/>
              <w:right w:w="108" w:type="dxa"/>
            </w:tcMar>
            <w:vAlign w:val="center"/>
          </w:tcPr>
          <w:p w14:paraId="2FDCB625" w14:textId="77777777" w:rsidR="00382A4C" w:rsidRPr="000E3E6D" w:rsidRDefault="00382A4C" w:rsidP="00083D5C">
            <w:pPr>
              <w:spacing w:line="240" w:lineRule="auto"/>
              <w:jc w:val="both"/>
              <w:rPr>
                <w:rStyle w:val="FontStyle85"/>
                <w:rFonts w:asciiTheme="minorHAnsi" w:eastAsiaTheme="minorHAnsi" w:hAnsiTheme="minorHAnsi" w:cstheme="minorHAnsi"/>
                <w:sz w:val="24"/>
                <w:szCs w:val="24"/>
              </w:rPr>
            </w:pPr>
            <w:r w:rsidRPr="000E3E6D">
              <w:rPr>
                <w:rStyle w:val="FontStyle85"/>
                <w:rFonts w:asciiTheme="minorHAnsi" w:eastAsiaTheme="minorHAnsi" w:hAnsiTheme="minorHAnsi" w:cstheme="minorHAnsi"/>
                <w:sz w:val="24"/>
                <w:szCs w:val="24"/>
              </w:rPr>
              <w:t xml:space="preserve">-   dane badania (kod i nazwa badania). </w:t>
            </w:r>
          </w:p>
        </w:tc>
      </w:tr>
      <w:tr w:rsidR="00382A4C" w:rsidRPr="000E3E6D" w14:paraId="51598E62" w14:textId="77777777" w:rsidTr="00083D5C">
        <w:trPr>
          <w:cantSplit/>
          <w:trHeight w:val="210"/>
          <w:jc w:val="center"/>
        </w:trPr>
        <w:tc>
          <w:tcPr>
            <w:tcW w:w="343" w:type="pct"/>
            <w:vAlign w:val="center"/>
          </w:tcPr>
          <w:p w14:paraId="79E66FEC" w14:textId="77777777" w:rsidR="00382A4C" w:rsidRPr="000E3E6D" w:rsidRDefault="00382A4C" w:rsidP="006A1FDF">
            <w:pPr>
              <w:pStyle w:val="Akapitzlist1"/>
              <w:numPr>
                <w:ilvl w:val="0"/>
                <w:numId w:val="2"/>
              </w:numPr>
              <w:rPr>
                <w:rFonts w:asciiTheme="minorHAnsi" w:hAnsiTheme="minorHAnsi" w:cstheme="minorHAnsi"/>
                <w:sz w:val="24"/>
                <w:szCs w:val="24"/>
              </w:rPr>
            </w:pPr>
          </w:p>
        </w:tc>
        <w:tc>
          <w:tcPr>
            <w:tcW w:w="4657" w:type="pct"/>
            <w:shd w:val="clear" w:color="auto" w:fill="FFFFFF"/>
            <w:tcMar>
              <w:top w:w="0" w:type="dxa"/>
              <w:left w:w="108" w:type="dxa"/>
              <w:bottom w:w="0" w:type="dxa"/>
              <w:right w:w="108" w:type="dxa"/>
            </w:tcMar>
            <w:vAlign w:val="center"/>
          </w:tcPr>
          <w:p w14:paraId="1860B702" w14:textId="77777777" w:rsidR="00382A4C" w:rsidRPr="000E3E6D" w:rsidRDefault="00382A4C" w:rsidP="00083D5C">
            <w:pPr>
              <w:spacing w:line="240" w:lineRule="auto"/>
              <w:jc w:val="both"/>
              <w:rPr>
                <w:rStyle w:val="FontStyle85"/>
                <w:rFonts w:asciiTheme="minorHAnsi" w:eastAsiaTheme="minorHAnsi" w:hAnsiTheme="minorHAnsi" w:cstheme="minorHAnsi"/>
                <w:sz w:val="24"/>
                <w:szCs w:val="24"/>
              </w:rPr>
            </w:pPr>
            <w:r w:rsidRPr="000E3E6D">
              <w:rPr>
                <w:rStyle w:val="FontStyle85"/>
                <w:rFonts w:asciiTheme="minorHAnsi" w:eastAsiaTheme="minorHAnsi" w:hAnsiTheme="minorHAnsi" w:cstheme="minorHAnsi"/>
                <w:sz w:val="24"/>
                <w:szCs w:val="24"/>
              </w:rPr>
              <w:t>Dane przesyłane z systemu LIS do systemu ZSI umożliwiające odbiór zleceń i przekazywanie wyników, w tym co najmniej:</w:t>
            </w:r>
          </w:p>
        </w:tc>
      </w:tr>
      <w:tr w:rsidR="00382A4C" w:rsidRPr="000E3E6D" w14:paraId="1D59779A" w14:textId="77777777" w:rsidTr="00083D5C">
        <w:trPr>
          <w:cantSplit/>
          <w:jc w:val="center"/>
        </w:trPr>
        <w:tc>
          <w:tcPr>
            <w:tcW w:w="343" w:type="pct"/>
            <w:vAlign w:val="center"/>
          </w:tcPr>
          <w:p w14:paraId="73B82A74" w14:textId="77777777" w:rsidR="00382A4C" w:rsidRPr="000E3E6D" w:rsidRDefault="00382A4C" w:rsidP="006A1FDF">
            <w:pPr>
              <w:pStyle w:val="Akapitzlist1"/>
              <w:numPr>
                <w:ilvl w:val="0"/>
                <w:numId w:val="2"/>
              </w:numPr>
              <w:rPr>
                <w:rFonts w:asciiTheme="minorHAnsi" w:hAnsiTheme="minorHAnsi" w:cstheme="minorHAnsi"/>
                <w:sz w:val="24"/>
                <w:szCs w:val="24"/>
              </w:rPr>
            </w:pPr>
          </w:p>
        </w:tc>
        <w:tc>
          <w:tcPr>
            <w:tcW w:w="4657" w:type="pct"/>
            <w:shd w:val="clear" w:color="auto" w:fill="FFFFFF"/>
            <w:tcMar>
              <w:top w:w="0" w:type="dxa"/>
              <w:left w:w="108" w:type="dxa"/>
              <w:bottom w:w="0" w:type="dxa"/>
              <w:right w:w="108" w:type="dxa"/>
            </w:tcMar>
            <w:vAlign w:val="center"/>
          </w:tcPr>
          <w:p w14:paraId="7B4190B5" w14:textId="77777777" w:rsidR="00382A4C" w:rsidRPr="000E3E6D" w:rsidRDefault="00382A4C" w:rsidP="00083D5C">
            <w:pPr>
              <w:spacing w:line="240" w:lineRule="auto"/>
              <w:jc w:val="both"/>
              <w:rPr>
                <w:rStyle w:val="FontStyle85"/>
                <w:rFonts w:asciiTheme="minorHAnsi" w:eastAsiaTheme="minorHAnsi" w:hAnsiTheme="minorHAnsi" w:cstheme="minorHAnsi"/>
                <w:sz w:val="24"/>
                <w:szCs w:val="24"/>
              </w:rPr>
            </w:pPr>
            <w:r w:rsidRPr="000E3E6D">
              <w:rPr>
                <w:rStyle w:val="FontStyle85"/>
                <w:rFonts w:asciiTheme="minorHAnsi" w:eastAsiaTheme="minorHAnsi" w:hAnsiTheme="minorHAnsi" w:cstheme="minorHAnsi"/>
                <w:sz w:val="24"/>
                <w:szCs w:val="24"/>
              </w:rPr>
              <w:t>-  treść wyniku, dane osoby wykonującej, dane osoby autoryzującej, kod badania, nazwa badania.</w:t>
            </w:r>
          </w:p>
        </w:tc>
      </w:tr>
    </w:tbl>
    <w:p w14:paraId="0C4E0E90" w14:textId="77777777" w:rsidR="00105F68" w:rsidRPr="000E3E6D" w:rsidRDefault="00105F68" w:rsidP="00382A4C">
      <w:pPr>
        <w:spacing w:after="0"/>
        <w:ind w:left="709"/>
        <w:jc w:val="both"/>
        <w:rPr>
          <w:sz w:val="24"/>
          <w:szCs w:val="24"/>
        </w:rPr>
      </w:pPr>
    </w:p>
    <w:p w14:paraId="299165F5" w14:textId="77777777" w:rsidR="00105F68" w:rsidRPr="000E3E6D" w:rsidRDefault="00105F68" w:rsidP="00724D27">
      <w:pPr>
        <w:spacing w:after="0"/>
        <w:ind w:left="709"/>
        <w:jc w:val="both"/>
        <w:rPr>
          <w:sz w:val="24"/>
          <w:szCs w:val="24"/>
        </w:rPr>
      </w:pPr>
    </w:p>
    <w:p w14:paraId="4A0131F5" w14:textId="77777777" w:rsidR="00DD525C" w:rsidRPr="000E3E6D" w:rsidRDefault="00DD525C" w:rsidP="00724D27">
      <w:pPr>
        <w:spacing w:after="0"/>
        <w:ind w:left="709"/>
        <w:jc w:val="both"/>
        <w:rPr>
          <w:sz w:val="24"/>
          <w:szCs w:val="24"/>
        </w:rPr>
      </w:pPr>
    </w:p>
    <w:p w14:paraId="2AE6688F" w14:textId="77777777" w:rsidR="00DD525C" w:rsidRPr="000E3E6D" w:rsidRDefault="00DD525C" w:rsidP="00724D27">
      <w:pPr>
        <w:spacing w:after="0"/>
        <w:ind w:left="709"/>
        <w:jc w:val="both"/>
        <w:rPr>
          <w:sz w:val="24"/>
          <w:szCs w:val="24"/>
        </w:rPr>
      </w:pPr>
    </w:p>
    <w:p w14:paraId="644606A5" w14:textId="77777777" w:rsidR="00382A4C" w:rsidRPr="000E3E6D" w:rsidRDefault="00382A4C"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b/>
          <w:bCs/>
          <w:sz w:val="24"/>
          <w:szCs w:val="24"/>
        </w:rPr>
        <w:t>Dotyczy</w:t>
      </w:r>
      <w:r w:rsidRPr="000E3E6D">
        <w:rPr>
          <w:rFonts w:asciiTheme="minorHAnsi" w:hAnsiTheme="minorHAnsi" w:cs="Tahoma"/>
          <w:sz w:val="24"/>
          <w:szCs w:val="24"/>
        </w:rPr>
        <w:t xml:space="preserve">: </w:t>
      </w:r>
      <w:r w:rsidRPr="000E3E6D">
        <w:rPr>
          <w:rFonts w:asciiTheme="minorHAnsi" w:hAnsiTheme="minorHAnsi" w:cs="Tahoma"/>
          <w:b/>
          <w:bCs/>
          <w:sz w:val="24"/>
          <w:szCs w:val="24"/>
        </w:rPr>
        <w:t>Załącznik nr 13 OPZ</w:t>
      </w:r>
    </w:p>
    <w:p w14:paraId="6D79D9D4" w14:textId="77777777" w:rsidR="00382A4C" w:rsidRPr="000E3E6D" w:rsidRDefault="00382A4C" w:rsidP="000E3C1E">
      <w:pPr>
        <w:ind w:left="709"/>
        <w:jc w:val="both"/>
        <w:rPr>
          <w:rFonts w:cs="Tahoma"/>
          <w:sz w:val="24"/>
          <w:szCs w:val="24"/>
        </w:rPr>
      </w:pPr>
      <w:r w:rsidRPr="000E3E6D">
        <w:rPr>
          <w:rFonts w:cs="Tahoma"/>
          <w:b/>
          <w:bCs/>
          <w:sz w:val="24"/>
          <w:szCs w:val="24"/>
        </w:rPr>
        <w:t>Pytanie</w:t>
      </w:r>
      <w:r w:rsidRPr="000E3E6D">
        <w:rPr>
          <w:rFonts w:cs="Tahoma"/>
          <w:sz w:val="24"/>
          <w:szCs w:val="24"/>
        </w:rPr>
        <w:t>: Czy Zamawiający posiada podpisaną umowę serwisową z dostawą oprogramowania laboratoryjnego? W jakiej wersji oprogramowanie wykorzystuje Zamawiający, czy jest to najnowsza dostępna na rynku wersja?</w:t>
      </w:r>
    </w:p>
    <w:p w14:paraId="76A69DD0" w14:textId="77777777" w:rsidR="00105F68" w:rsidRPr="000E3E6D" w:rsidRDefault="00105F68" w:rsidP="00724D27">
      <w:pPr>
        <w:spacing w:after="0"/>
        <w:ind w:left="709"/>
        <w:jc w:val="both"/>
        <w:rPr>
          <w:sz w:val="24"/>
          <w:szCs w:val="24"/>
        </w:rPr>
      </w:pPr>
    </w:p>
    <w:p w14:paraId="710121E1" w14:textId="77777777" w:rsidR="00382A4C" w:rsidRPr="000E3E6D" w:rsidRDefault="00382A4C" w:rsidP="00382A4C">
      <w:pPr>
        <w:spacing w:after="0"/>
        <w:ind w:left="709"/>
        <w:jc w:val="both"/>
        <w:rPr>
          <w:b/>
          <w:sz w:val="24"/>
          <w:szCs w:val="24"/>
        </w:rPr>
      </w:pPr>
      <w:r w:rsidRPr="000E3E6D">
        <w:rPr>
          <w:b/>
          <w:sz w:val="24"/>
          <w:szCs w:val="24"/>
        </w:rPr>
        <w:t xml:space="preserve">Odpowiedź na pytanie nr  </w:t>
      </w:r>
      <w:r w:rsidR="00BA2424">
        <w:rPr>
          <w:b/>
          <w:sz w:val="24"/>
          <w:szCs w:val="24"/>
        </w:rPr>
        <w:t>328</w:t>
      </w:r>
    </w:p>
    <w:p w14:paraId="537DB58A" w14:textId="77777777" w:rsidR="00382A4C" w:rsidRPr="000E3E6D" w:rsidRDefault="00382A4C" w:rsidP="00382A4C">
      <w:pPr>
        <w:spacing w:after="0"/>
        <w:ind w:left="709"/>
        <w:jc w:val="both"/>
        <w:rPr>
          <w:b/>
          <w:sz w:val="24"/>
          <w:szCs w:val="24"/>
        </w:rPr>
      </w:pPr>
    </w:p>
    <w:p w14:paraId="18AA5244" w14:textId="77777777" w:rsidR="00105F68" w:rsidRPr="000E3E6D" w:rsidRDefault="00382A4C" w:rsidP="00382A4C">
      <w:pPr>
        <w:spacing w:after="0"/>
        <w:ind w:left="709"/>
        <w:jc w:val="both"/>
        <w:rPr>
          <w:sz w:val="24"/>
          <w:szCs w:val="24"/>
        </w:rPr>
      </w:pPr>
      <w:r w:rsidRPr="000E3E6D">
        <w:rPr>
          <w:sz w:val="24"/>
          <w:szCs w:val="24"/>
        </w:rPr>
        <w:t xml:space="preserve">Zamawiający informuje, że </w:t>
      </w:r>
      <w:r w:rsidRPr="000E3E6D">
        <w:rPr>
          <w:rFonts w:cstheme="minorHAnsi"/>
          <w:sz w:val="24"/>
          <w:szCs w:val="24"/>
        </w:rPr>
        <w:t>Laboratorium nie jest jednostką organizacyjna zamawiającego. Laboratorium dla zamawiającego jest firmą zewnętrzna (</w:t>
      </w:r>
      <w:proofErr w:type="spellStart"/>
      <w:r w:rsidRPr="000E3E6D">
        <w:rPr>
          <w:rFonts w:cstheme="minorHAnsi"/>
          <w:sz w:val="24"/>
          <w:szCs w:val="24"/>
        </w:rPr>
        <w:t>podwykonwacą</w:t>
      </w:r>
      <w:proofErr w:type="spellEnd"/>
      <w:r w:rsidRPr="000E3E6D">
        <w:rPr>
          <w:rFonts w:cstheme="minorHAnsi"/>
          <w:sz w:val="24"/>
          <w:szCs w:val="24"/>
        </w:rPr>
        <w:t xml:space="preserve">). Laboratorium posiada oprogramowanie firmy Roche, nazwa systemu: </w:t>
      </w:r>
      <w:proofErr w:type="spellStart"/>
      <w:r w:rsidRPr="000E3E6D">
        <w:rPr>
          <w:rFonts w:cstheme="minorHAnsi"/>
          <w:sz w:val="24"/>
          <w:szCs w:val="24"/>
        </w:rPr>
        <w:t>Infinity</w:t>
      </w:r>
      <w:proofErr w:type="spellEnd"/>
      <w:r w:rsidRPr="000E3E6D">
        <w:rPr>
          <w:rFonts w:cstheme="minorHAnsi"/>
          <w:sz w:val="24"/>
          <w:szCs w:val="24"/>
        </w:rPr>
        <w:t>. Laboratorium nie posiada najnowszej wersji dostępnej na rynku.</w:t>
      </w:r>
    </w:p>
    <w:p w14:paraId="5922BA17" w14:textId="77777777" w:rsidR="00105F68" w:rsidRPr="000E3E6D" w:rsidRDefault="00105F68" w:rsidP="00724D27">
      <w:pPr>
        <w:spacing w:after="0"/>
        <w:ind w:left="709"/>
        <w:jc w:val="both"/>
        <w:rPr>
          <w:sz w:val="24"/>
          <w:szCs w:val="24"/>
        </w:rPr>
      </w:pPr>
    </w:p>
    <w:p w14:paraId="2449F7D2" w14:textId="77777777" w:rsidR="00382A4C" w:rsidRPr="000E3E6D" w:rsidRDefault="00382A4C"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b/>
          <w:bCs/>
          <w:sz w:val="24"/>
          <w:szCs w:val="24"/>
        </w:rPr>
        <w:t>Dotyczy</w:t>
      </w:r>
      <w:r w:rsidRPr="000E3E6D">
        <w:rPr>
          <w:rFonts w:asciiTheme="minorHAnsi" w:hAnsiTheme="minorHAnsi" w:cs="Tahoma"/>
          <w:sz w:val="24"/>
          <w:szCs w:val="24"/>
        </w:rPr>
        <w:t xml:space="preserve">: </w:t>
      </w:r>
      <w:r w:rsidRPr="000E3E6D">
        <w:rPr>
          <w:rFonts w:asciiTheme="minorHAnsi" w:hAnsiTheme="minorHAnsi" w:cs="Tahoma"/>
          <w:b/>
          <w:bCs/>
          <w:sz w:val="24"/>
          <w:szCs w:val="24"/>
        </w:rPr>
        <w:t>Załącznik nr 13 OPZ</w:t>
      </w:r>
    </w:p>
    <w:p w14:paraId="44B5099B" w14:textId="77777777" w:rsidR="00382A4C" w:rsidRPr="000E3E6D" w:rsidRDefault="00382A4C" w:rsidP="000E3C1E">
      <w:pPr>
        <w:ind w:left="709"/>
        <w:jc w:val="both"/>
        <w:rPr>
          <w:rFonts w:cs="Tahoma"/>
          <w:sz w:val="24"/>
          <w:szCs w:val="24"/>
        </w:rPr>
      </w:pPr>
      <w:r w:rsidRPr="000E3E6D">
        <w:rPr>
          <w:rFonts w:cs="Tahoma"/>
          <w:b/>
          <w:bCs/>
          <w:sz w:val="24"/>
          <w:szCs w:val="24"/>
        </w:rPr>
        <w:t>Pytanie</w:t>
      </w:r>
      <w:r w:rsidRPr="000E3E6D">
        <w:rPr>
          <w:rFonts w:cs="Tahoma"/>
          <w:sz w:val="24"/>
          <w:szCs w:val="24"/>
        </w:rPr>
        <w:t xml:space="preserve">: Czy laboratorium posiada własny system bazodanowy? Prosimy o potwierdzenie, że system ten jest wspierany przez producenta. </w:t>
      </w:r>
    </w:p>
    <w:p w14:paraId="703E62BC" w14:textId="77777777" w:rsidR="00105F68" w:rsidRPr="000E3E6D" w:rsidRDefault="00105F68" w:rsidP="00724D27">
      <w:pPr>
        <w:spacing w:after="0"/>
        <w:ind w:left="709"/>
        <w:jc w:val="both"/>
        <w:rPr>
          <w:sz w:val="24"/>
          <w:szCs w:val="24"/>
        </w:rPr>
      </w:pPr>
    </w:p>
    <w:p w14:paraId="245EC7ED" w14:textId="77777777" w:rsidR="00382A4C" w:rsidRPr="000E3E6D" w:rsidRDefault="00382A4C" w:rsidP="00382A4C">
      <w:pPr>
        <w:spacing w:after="0"/>
        <w:ind w:left="709"/>
        <w:jc w:val="both"/>
        <w:rPr>
          <w:b/>
          <w:sz w:val="24"/>
          <w:szCs w:val="24"/>
        </w:rPr>
      </w:pPr>
      <w:r w:rsidRPr="000E3E6D">
        <w:rPr>
          <w:b/>
          <w:sz w:val="24"/>
          <w:szCs w:val="24"/>
        </w:rPr>
        <w:t xml:space="preserve">Odpowiedź na pytanie nr  </w:t>
      </w:r>
      <w:r w:rsidR="00BA2424">
        <w:rPr>
          <w:b/>
          <w:sz w:val="24"/>
          <w:szCs w:val="24"/>
        </w:rPr>
        <w:t>329</w:t>
      </w:r>
    </w:p>
    <w:p w14:paraId="63288BDD" w14:textId="77777777" w:rsidR="00382A4C" w:rsidRPr="000E3E6D" w:rsidRDefault="00382A4C" w:rsidP="00382A4C">
      <w:pPr>
        <w:spacing w:after="0"/>
        <w:ind w:left="709"/>
        <w:jc w:val="both"/>
        <w:rPr>
          <w:b/>
          <w:sz w:val="24"/>
          <w:szCs w:val="24"/>
        </w:rPr>
      </w:pPr>
    </w:p>
    <w:p w14:paraId="258A830A" w14:textId="77777777" w:rsidR="00382A4C" w:rsidRPr="000E3E6D" w:rsidRDefault="00382A4C" w:rsidP="000E3C1E">
      <w:pPr>
        <w:spacing w:after="0" w:line="240" w:lineRule="auto"/>
        <w:ind w:left="709"/>
        <w:rPr>
          <w:rFonts w:cstheme="minorHAnsi"/>
          <w:sz w:val="24"/>
          <w:szCs w:val="24"/>
        </w:rPr>
      </w:pPr>
      <w:r w:rsidRPr="000E3E6D">
        <w:rPr>
          <w:sz w:val="24"/>
          <w:szCs w:val="24"/>
        </w:rPr>
        <w:t xml:space="preserve">Zamawiający informuje, że </w:t>
      </w:r>
      <w:r w:rsidRPr="000E3E6D">
        <w:rPr>
          <w:rFonts w:cstheme="minorHAnsi"/>
          <w:sz w:val="24"/>
          <w:szCs w:val="24"/>
        </w:rPr>
        <w:t xml:space="preserve">posiada, Producent Roche,  Nazwa systemu: </w:t>
      </w:r>
      <w:proofErr w:type="spellStart"/>
      <w:r w:rsidRPr="000E3E6D">
        <w:rPr>
          <w:rFonts w:cstheme="minorHAnsi"/>
          <w:sz w:val="24"/>
          <w:szCs w:val="24"/>
        </w:rPr>
        <w:t>Infinity</w:t>
      </w:r>
      <w:proofErr w:type="spellEnd"/>
    </w:p>
    <w:p w14:paraId="4DD1E3BC" w14:textId="77777777" w:rsidR="00382A4C" w:rsidRPr="000E3E6D" w:rsidRDefault="00382A4C" w:rsidP="000E3C1E">
      <w:pPr>
        <w:spacing w:after="0" w:line="240" w:lineRule="auto"/>
        <w:ind w:left="709"/>
        <w:rPr>
          <w:rFonts w:cstheme="minorHAnsi"/>
          <w:sz w:val="24"/>
          <w:szCs w:val="24"/>
        </w:rPr>
      </w:pPr>
      <w:r w:rsidRPr="000E3E6D">
        <w:rPr>
          <w:rFonts w:cstheme="minorHAnsi"/>
          <w:sz w:val="24"/>
          <w:szCs w:val="24"/>
        </w:rPr>
        <w:t>Tak, jest wspierany przez producenta</w:t>
      </w:r>
    </w:p>
    <w:p w14:paraId="081A799E" w14:textId="77777777" w:rsidR="00105F68" w:rsidRPr="000E3E6D" w:rsidRDefault="00105F68" w:rsidP="00382A4C">
      <w:pPr>
        <w:spacing w:after="0"/>
        <w:ind w:left="709"/>
        <w:jc w:val="both"/>
        <w:rPr>
          <w:sz w:val="24"/>
          <w:szCs w:val="24"/>
        </w:rPr>
      </w:pPr>
    </w:p>
    <w:p w14:paraId="7AB85F76" w14:textId="77777777" w:rsidR="002017C6" w:rsidRPr="000E3E6D" w:rsidRDefault="002017C6"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0E33337F" w14:textId="77777777" w:rsidR="002017C6" w:rsidRPr="000E3E6D" w:rsidRDefault="002017C6" w:rsidP="000E3C1E">
      <w:pPr>
        <w:ind w:left="709"/>
        <w:jc w:val="both"/>
        <w:rPr>
          <w:rFonts w:cs="Tahoma"/>
          <w:sz w:val="24"/>
          <w:szCs w:val="24"/>
        </w:rPr>
      </w:pPr>
      <w:r w:rsidRPr="000E3E6D">
        <w:rPr>
          <w:rFonts w:cs="Tahoma"/>
          <w:b/>
          <w:bCs/>
          <w:sz w:val="24"/>
          <w:szCs w:val="24"/>
        </w:rPr>
        <w:t xml:space="preserve">Pytanie: </w:t>
      </w:r>
      <w:r w:rsidRPr="000E3E6D">
        <w:rPr>
          <w:rFonts w:cs="Tahoma"/>
          <w:sz w:val="24"/>
          <w:szCs w:val="24"/>
        </w:rPr>
        <w:t>Prosimy o podanie dokładnej liczby licencji w rozbiciu na poszczególne moduły – których dostarczenia wymaga Zamawiający. Ponadto prosimy o podanie dokładnej liczby personelu podlegającego szkoleniu w ramach realizacji przedmiotowego zamówienia oraz określenie liczby godzin którą wykonawca powinien poświęcić na realizację szkoleń.</w:t>
      </w:r>
    </w:p>
    <w:p w14:paraId="5D4B4BE7" w14:textId="77777777" w:rsidR="00105F68" w:rsidRPr="000E3E6D" w:rsidRDefault="00105F68" w:rsidP="00724D27">
      <w:pPr>
        <w:spacing w:after="0"/>
        <w:ind w:left="709"/>
        <w:jc w:val="both"/>
        <w:rPr>
          <w:sz w:val="24"/>
          <w:szCs w:val="24"/>
        </w:rPr>
      </w:pPr>
    </w:p>
    <w:p w14:paraId="2CABC2AC" w14:textId="77777777" w:rsidR="002017C6" w:rsidRPr="000E3E6D" w:rsidRDefault="002017C6" w:rsidP="002017C6">
      <w:pPr>
        <w:spacing w:after="0"/>
        <w:ind w:left="709"/>
        <w:jc w:val="both"/>
        <w:rPr>
          <w:b/>
          <w:sz w:val="24"/>
          <w:szCs w:val="24"/>
        </w:rPr>
      </w:pPr>
      <w:r w:rsidRPr="000E3E6D">
        <w:rPr>
          <w:b/>
          <w:sz w:val="24"/>
          <w:szCs w:val="24"/>
        </w:rPr>
        <w:t xml:space="preserve">Odpowiedź na pytanie nr  </w:t>
      </w:r>
      <w:r w:rsidR="00BA2424">
        <w:rPr>
          <w:b/>
          <w:sz w:val="24"/>
          <w:szCs w:val="24"/>
        </w:rPr>
        <w:t>330</w:t>
      </w:r>
    </w:p>
    <w:p w14:paraId="54580D96" w14:textId="77777777" w:rsidR="002017C6" w:rsidRPr="000E3E6D" w:rsidRDefault="002017C6" w:rsidP="002017C6">
      <w:pPr>
        <w:spacing w:after="0"/>
        <w:ind w:left="709"/>
        <w:jc w:val="both"/>
        <w:rPr>
          <w:b/>
          <w:sz w:val="24"/>
          <w:szCs w:val="24"/>
        </w:rPr>
      </w:pPr>
    </w:p>
    <w:p w14:paraId="510E09CF" w14:textId="77777777" w:rsidR="002017C6" w:rsidRPr="000E3E6D" w:rsidRDefault="002017C6" w:rsidP="000E3C1E">
      <w:pPr>
        <w:spacing w:after="0" w:line="240" w:lineRule="auto"/>
        <w:ind w:left="709"/>
        <w:jc w:val="both"/>
        <w:rPr>
          <w:rFonts w:cs="Times New Roman"/>
          <w:sz w:val="24"/>
          <w:szCs w:val="24"/>
        </w:rPr>
      </w:pPr>
      <w:r w:rsidRPr="000E3E6D">
        <w:rPr>
          <w:sz w:val="24"/>
          <w:szCs w:val="24"/>
        </w:rPr>
        <w:t xml:space="preserve">Zamawiający informuje, że </w:t>
      </w:r>
      <w:r w:rsidRPr="000E3E6D">
        <w:rPr>
          <w:rFonts w:cs="Times New Roman"/>
          <w:sz w:val="24"/>
          <w:szCs w:val="24"/>
        </w:rPr>
        <w:t>.  Liczba licencji w rozbiciu na poszczególne moduły:</w:t>
      </w:r>
    </w:p>
    <w:p w14:paraId="229B2DA2"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1. Administrator -  2 osoby</w:t>
      </w:r>
    </w:p>
    <w:p w14:paraId="363254C0"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2. Izba Przyjęć - 20 osoby</w:t>
      </w:r>
    </w:p>
    <w:p w14:paraId="43EA2CBB"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3. Oddział – 120 osób</w:t>
      </w:r>
    </w:p>
    <w:p w14:paraId="09C2D9C1"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4. Rehabilitacja – 50 osób</w:t>
      </w:r>
    </w:p>
    <w:p w14:paraId="13287019"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5. Apteka i apteczki oddziałowe – 60 osób</w:t>
      </w:r>
    </w:p>
    <w:p w14:paraId="11611E4A"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6. Gabinet na oddziale – 15 osób</w:t>
      </w:r>
    </w:p>
    <w:p w14:paraId="55D3C0FE"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lastRenderedPageBreak/>
        <w:t>7. Poradnia – 10 osób</w:t>
      </w:r>
    </w:p>
    <w:p w14:paraId="379FAE62"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8. Rozliczenia z NFZ (</w:t>
      </w:r>
      <w:proofErr w:type="spellStart"/>
      <w:r w:rsidRPr="000E3E6D">
        <w:rPr>
          <w:rFonts w:cs="Times New Roman"/>
          <w:sz w:val="24"/>
          <w:szCs w:val="24"/>
        </w:rPr>
        <w:t>Gruper</w:t>
      </w:r>
      <w:proofErr w:type="spellEnd"/>
      <w:r w:rsidRPr="000E3E6D">
        <w:rPr>
          <w:rFonts w:cs="Times New Roman"/>
          <w:sz w:val="24"/>
          <w:szCs w:val="24"/>
        </w:rPr>
        <w:t>) -  5 osób</w:t>
      </w:r>
    </w:p>
    <w:p w14:paraId="03F1C4D7"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9. Kolejki oczekujących/harmonogramy przyjęć -  5 osób</w:t>
      </w:r>
    </w:p>
    <w:p w14:paraId="6D191A69"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10. AP-KOLCE – 5 osób</w:t>
      </w:r>
    </w:p>
    <w:p w14:paraId="771711B9"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11. Statystyka – Ruch chorych – 5 osób</w:t>
      </w:r>
    </w:p>
    <w:p w14:paraId="4B0FCF7B"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12. Zlecenia medyczne – 60 osób</w:t>
      </w:r>
    </w:p>
    <w:p w14:paraId="38978377"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13. EDM- Elektroniczna Dokumentacja Medyczna – 90 osób</w:t>
      </w:r>
    </w:p>
    <w:p w14:paraId="279B47A5"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 xml:space="preserve">14. </w:t>
      </w:r>
      <w:proofErr w:type="spellStart"/>
      <w:r w:rsidRPr="000E3E6D">
        <w:rPr>
          <w:rFonts w:cs="Times New Roman"/>
          <w:sz w:val="24"/>
          <w:szCs w:val="24"/>
        </w:rPr>
        <w:t>Telemedycyna</w:t>
      </w:r>
      <w:proofErr w:type="spellEnd"/>
      <w:r w:rsidRPr="000E3E6D">
        <w:rPr>
          <w:rFonts w:cs="Times New Roman"/>
          <w:sz w:val="24"/>
          <w:szCs w:val="24"/>
        </w:rPr>
        <w:t xml:space="preserve"> – 10 osób</w:t>
      </w:r>
    </w:p>
    <w:p w14:paraId="0B184F80"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Szkoleniu będzie podlegać około 120 osób personelu białego oraz personel administracyjny korzystający z oprogramowania medycznego. W sumie około 130 osób. (+/-10 osób)</w:t>
      </w:r>
    </w:p>
    <w:p w14:paraId="3EAE8AB6"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 xml:space="preserve">Szkolenia powinny być prowadzone dla poszczególnych klas użytkowników z uwzględnieniem ich ilości i możliwości czasowych (zespół lekarski, pielęgniarski, fizjoterapeutyczny, opiekunów medycznych, psycholog, logopeda, dietetyk, terapeuta zajęciowy, administracja, opiekun IT). Aktualnie szkolenie lekarza zajmuje ok 2 – 2,5h, pielęgniarki 1,5 -2h, fizjoterapeuci 1 – 1,5 h, opiekun medyczny 0,5 – 1 h, psycholog, logopeda, terapeuta zajęciowy, dietetyk 1-1,5 h. </w:t>
      </w:r>
    </w:p>
    <w:p w14:paraId="490C3E36" w14:textId="77777777" w:rsidR="002017C6" w:rsidRPr="000E3E6D" w:rsidRDefault="002017C6" w:rsidP="000E3C1E">
      <w:pPr>
        <w:spacing w:after="0" w:line="240" w:lineRule="auto"/>
        <w:ind w:left="709"/>
        <w:jc w:val="both"/>
        <w:rPr>
          <w:rFonts w:cs="Times New Roman"/>
          <w:sz w:val="24"/>
          <w:szCs w:val="24"/>
        </w:rPr>
      </w:pPr>
      <w:r w:rsidRPr="000E3E6D">
        <w:rPr>
          <w:rFonts w:cs="Times New Roman"/>
          <w:sz w:val="24"/>
          <w:szCs w:val="24"/>
        </w:rPr>
        <w:t>Do zadań Wykonawcy należy ułożenie szkolenia i określenie ram czasowych. Zamawiający oczekuje skutecznego przeszkolenia personelu by sprawnie posługiwali się wprowadzanym programem. Planowane szkolenie powinno uwzględniać zarówno część teoretyczną jak i praktyczną oraz możliwość zadawania pytań w trakcie szkolenia”.</w:t>
      </w:r>
    </w:p>
    <w:p w14:paraId="75BB6C24" w14:textId="77777777" w:rsidR="002017C6" w:rsidRPr="000E3E6D" w:rsidRDefault="002017C6" w:rsidP="002017C6">
      <w:pPr>
        <w:spacing w:after="0" w:line="240" w:lineRule="auto"/>
        <w:jc w:val="both"/>
        <w:rPr>
          <w:rFonts w:cs="Times New Roman"/>
          <w:sz w:val="24"/>
          <w:szCs w:val="24"/>
        </w:rPr>
      </w:pPr>
    </w:p>
    <w:p w14:paraId="323088B5" w14:textId="77777777" w:rsidR="002017C6" w:rsidRPr="000E3E6D" w:rsidRDefault="002017C6" w:rsidP="002017C6">
      <w:pPr>
        <w:spacing w:after="0" w:line="240" w:lineRule="auto"/>
        <w:jc w:val="both"/>
        <w:rPr>
          <w:rFonts w:cs="Times New Roman"/>
          <w:sz w:val="24"/>
          <w:szCs w:val="24"/>
        </w:rPr>
      </w:pPr>
    </w:p>
    <w:p w14:paraId="0AF94353" w14:textId="77777777" w:rsidR="00105F68" w:rsidRPr="000E3E6D" w:rsidRDefault="00105F68" w:rsidP="002017C6">
      <w:pPr>
        <w:spacing w:after="0"/>
        <w:ind w:left="709"/>
        <w:jc w:val="both"/>
        <w:rPr>
          <w:sz w:val="24"/>
          <w:szCs w:val="24"/>
        </w:rPr>
      </w:pPr>
    </w:p>
    <w:p w14:paraId="17988A24"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51F84964" w14:textId="77777777" w:rsidR="00083D5C" w:rsidRPr="000E3E6D" w:rsidRDefault="00083D5C" w:rsidP="000E3C1E">
      <w:pPr>
        <w:ind w:left="709"/>
        <w:jc w:val="both"/>
        <w:rPr>
          <w:rFonts w:cs="Tahoma"/>
          <w:sz w:val="24"/>
          <w:szCs w:val="24"/>
        </w:rPr>
      </w:pPr>
      <w:r w:rsidRPr="000E3E6D">
        <w:rPr>
          <w:rFonts w:cs="Tahoma"/>
          <w:sz w:val="24"/>
          <w:szCs w:val="24"/>
        </w:rPr>
        <w:t>Program ma możliwość integracji z systemem laboratoryjnym Zamawiającego</w:t>
      </w:r>
    </w:p>
    <w:p w14:paraId="3D2451A7" w14:textId="77777777" w:rsidR="00105F68" w:rsidRPr="000E3E6D" w:rsidRDefault="00083D5C" w:rsidP="00083D5C">
      <w:pPr>
        <w:spacing w:after="0"/>
        <w:ind w:left="709"/>
        <w:jc w:val="both"/>
        <w:rPr>
          <w:sz w:val="24"/>
          <w:szCs w:val="24"/>
        </w:rPr>
      </w:pPr>
      <w:r w:rsidRPr="000E3E6D">
        <w:rPr>
          <w:rFonts w:cs="Tahoma"/>
          <w:b/>
          <w:bCs/>
          <w:sz w:val="24"/>
          <w:szCs w:val="24"/>
        </w:rPr>
        <w:t>Pytanie</w:t>
      </w:r>
      <w:r w:rsidRPr="000E3E6D">
        <w:rPr>
          <w:rFonts w:cs="Tahoma"/>
          <w:sz w:val="24"/>
          <w:szCs w:val="24"/>
        </w:rPr>
        <w:t>: Prosimy o podanie nazwy, producenta systemu LIS z którym należy wykonać integrację w tym Zakresie. Prosimy również o potwierdzenie, że Zamawiający jest w posiadaniu odpowiednich interfejsów integracyjnych niezbędnych w celu zrealizowania przedmiotowej integracji, a jeśli nie to, że Zamawiający pokryje koszty pozyskania takich interfejsów.</w:t>
      </w:r>
    </w:p>
    <w:p w14:paraId="355D42B8" w14:textId="77777777" w:rsidR="00105F68" w:rsidRPr="000E3E6D" w:rsidRDefault="00105F68" w:rsidP="00724D27">
      <w:pPr>
        <w:spacing w:after="0"/>
        <w:ind w:left="709"/>
        <w:jc w:val="both"/>
        <w:rPr>
          <w:sz w:val="24"/>
          <w:szCs w:val="24"/>
        </w:rPr>
      </w:pPr>
    </w:p>
    <w:p w14:paraId="55D55885"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331</w:t>
      </w:r>
    </w:p>
    <w:p w14:paraId="74B1D1B0" w14:textId="77777777" w:rsidR="00083D5C" w:rsidRPr="000E3E6D" w:rsidRDefault="00083D5C" w:rsidP="00083D5C">
      <w:pPr>
        <w:spacing w:after="0"/>
        <w:ind w:left="709"/>
        <w:jc w:val="both"/>
        <w:rPr>
          <w:b/>
          <w:sz w:val="24"/>
          <w:szCs w:val="24"/>
        </w:rPr>
      </w:pPr>
    </w:p>
    <w:p w14:paraId="64C631F0" w14:textId="77777777" w:rsidR="00105F68" w:rsidRPr="000E3E6D" w:rsidRDefault="00083D5C" w:rsidP="00083D5C">
      <w:pPr>
        <w:spacing w:after="0"/>
        <w:ind w:left="709"/>
        <w:jc w:val="both"/>
        <w:rPr>
          <w:sz w:val="24"/>
          <w:szCs w:val="24"/>
        </w:rPr>
      </w:pPr>
      <w:r w:rsidRPr="000E3E6D">
        <w:rPr>
          <w:sz w:val="24"/>
          <w:szCs w:val="24"/>
        </w:rPr>
        <w:t xml:space="preserve">Zamawiający informuje, że posiada </w:t>
      </w:r>
      <w:r w:rsidRPr="000E3E6D">
        <w:rPr>
          <w:rFonts w:cs="Times New Roman"/>
          <w:sz w:val="24"/>
          <w:szCs w:val="24"/>
        </w:rPr>
        <w:t>Marcel-ALAB. Połączenie po HL7. Zamawiający jest w posiadaniu niezbędnych interfejsów integracyjnych dla aktualnego programu.</w:t>
      </w:r>
    </w:p>
    <w:p w14:paraId="2276BEB3" w14:textId="77777777" w:rsidR="00105F68" w:rsidRPr="000E3E6D" w:rsidRDefault="00105F68" w:rsidP="00724D27">
      <w:pPr>
        <w:spacing w:after="0"/>
        <w:ind w:left="709"/>
        <w:jc w:val="both"/>
        <w:rPr>
          <w:sz w:val="24"/>
          <w:szCs w:val="24"/>
        </w:rPr>
      </w:pPr>
    </w:p>
    <w:p w14:paraId="407E8BD4"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b/>
          <w:bCs/>
          <w:sz w:val="24"/>
          <w:szCs w:val="24"/>
        </w:rPr>
        <w:t>Dotyczy</w:t>
      </w:r>
      <w:r w:rsidRPr="000E3E6D">
        <w:rPr>
          <w:rFonts w:asciiTheme="minorHAnsi" w:hAnsiTheme="minorHAnsi" w:cs="Tahoma"/>
          <w:sz w:val="24"/>
          <w:szCs w:val="24"/>
        </w:rPr>
        <w:t xml:space="preserve">: </w:t>
      </w:r>
      <w:r w:rsidRPr="000E3E6D">
        <w:rPr>
          <w:rFonts w:asciiTheme="minorHAnsi" w:hAnsiTheme="minorHAnsi" w:cs="Tahoma"/>
          <w:b/>
          <w:bCs/>
          <w:sz w:val="24"/>
          <w:szCs w:val="24"/>
        </w:rPr>
        <w:t>Załącznik nr 17 OPZ</w:t>
      </w:r>
    </w:p>
    <w:p w14:paraId="51C723B3" w14:textId="77777777" w:rsidR="00083D5C" w:rsidRPr="000E3E6D" w:rsidRDefault="00083D5C" w:rsidP="000E3C1E">
      <w:pPr>
        <w:ind w:left="709"/>
        <w:jc w:val="both"/>
        <w:rPr>
          <w:rFonts w:cs="Tahoma"/>
          <w:sz w:val="24"/>
          <w:szCs w:val="24"/>
        </w:rPr>
      </w:pPr>
      <w:r w:rsidRPr="000E3E6D">
        <w:rPr>
          <w:rFonts w:cs="Tahoma"/>
          <w:b/>
          <w:bCs/>
          <w:sz w:val="24"/>
          <w:szCs w:val="24"/>
        </w:rPr>
        <w:t>Pytanie</w:t>
      </w:r>
      <w:r w:rsidRPr="000E3E6D">
        <w:rPr>
          <w:rFonts w:cs="Tahoma"/>
          <w:sz w:val="24"/>
          <w:szCs w:val="24"/>
        </w:rPr>
        <w:t>: Czy Zamawiający posiada podpisaną umowę serwisową z dostawą oprogramowania laboratoryjnego? W jakiej wersji oprogramowanie wykorzystuje Zamawiający, czy jest to najnowsza dostępna na rynku wersja?</w:t>
      </w:r>
    </w:p>
    <w:p w14:paraId="5FB16224" w14:textId="77777777" w:rsidR="00105F68" w:rsidRPr="000E3E6D" w:rsidRDefault="00105F68" w:rsidP="00724D27">
      <w:pPr>
        <w:spacing w:after="0"/>
        <w:ind w:left="709"/>
        <w:jc w:val="both"/>
        <w:rPr>
          <w:sz w:val="24"/>
          <w:szCs w:val="24"/>
        </w:rPr>
      </w:pPr>
    </w:p>
    <w:p w14:paraId="330EF04C"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332</w:t>
      </w:r>
    </w:p>
    <w:p w14:paraId="5F2558B1" w14:textId="77777777" w:rsidR="00083D5C" w:rsidRPr="000E3E6D" w:rsidRDefault="00083D5C" w:rsidP="00083D5C">
      <w:pPr>
        <w:spacing w:after="0"/>
        <w:ind w:left="709"/>
        <w:jc w:val="both"/>
        <w:rPr>
          <w:b/>
          <w:sz w:val="24"/>
          <w:szCs w:val="24"/>
        </w:rPr>
      </w:pPr>
    </w:p>
    <w:p w14:paraId="36C86A46" w14:textId="77777777" w:rsidR="00105F68" w:rsidRPr="000E3E6D" w:rsidRDefault="00083D5C" w:rsidP="00083D5C">
      <w:pPr>
        <w:spacing w:after="0"/>
        <w:ind w:left="709"/>
        <w:jc w:val="both"/>
        <w:rPr>
          <w:sz w:val="24"/>
          <w:szCs w:val="24"/>
        </w:rPr>
      </w:pPr>
      <w:r w:rsidRPr="000E3E6D">
        <w:rPr>
          <w:sz w:val="24"/>
          <w:szCs w:val="24"/>
        </w:rPr>
        <w:t xml:space="preserve">Zamawiający </w:t>
      </w:r>
      <w:r w:rsidRPr="000E3E6D">
        <w:rPr>
          <w:rFonts w:cs="Times New Roman"/>
          <w:sz w:val="24"/>
          <w:szCs w:val="24"/>
        </w:rPr>
        <w:t xml:space="preserve">nie posiada LIS, a jedynie korzysta z połączenia po HL7 z oprogramowaniem Marcel - </w:t>
      </w:r>
      <w:proofErr w:type="spellStart"/>
      <w:r w:rsidRPr="000E3E6D">
        <w:rPr>
          <w:rFonts w:cs="Times New Roman"/>
          <w:sz w:val="24"/>
          <w:szCs w:val="24"/>
        </w:rPr>
        <w:t>Alab</w:t>
      </w:r>
      <w:proofErr w:type="spellEnd"/>
      <w:r w:rsidRPr="000E3E6D">
        <w:rPr>
          <w:rFonts w:cs="Times New Roman"/>
          <w:sz w:val="24"/>
          <w:szCs w:val="24"/>
        </w:rPr>
        <w:t xml:space="preserve"> użytkowanym przez laboratorium.</w:t>
      </w:r>
    </w:p>
    <w:p w14:paraId="41A1CF74" w14:textId="77777777" w:rsidR="00105F68" w:rsidRPr="000E3E6D" w:rsidRDefault="00105F68" w:rsidP="00724D27">
      <w:pPr>
        <w:spacing w:after="0"/>
        <w:ind w:left="709"/>
        <w:jc w:val="both"/>
        <w:rPr>
          <w:sz w:val="24"/>
          <w:szCs w:val="24"/>
        </w:rPr>
      </w:pPr>
    </w:p>
    <w:p w14:paraId="77A06EAD" w14:textId="77777777" w:rsidR="000E3C1E" w:rsidRPr="000E3E6D" w:rsidRDefault="000E3C1E" w:rsidP="00724D27">
      <w:pPr>
        <w:spacing w:after="0"/>
        <w:ind w:left="709"/>
        <w:jc w:val="both"/>
        <w:rPr>
          <w:sz w:val="24"/>
          <w:szCs w:val="24"/>
        </w:rPr>
      </w:pPr>
    </w:p>
    <w:p w14:paraId="60C2E55F"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b/>
          <w:bCs/>
          <w:sz w:val="24"/>
          <w:szCs w:val="24"/>
        </w:rPr>
        <w:t>Dotyczy</w:t>
      </w:r>
      <w:r w:rsidRPr="000E3E6D">
        <w:rPr>
          <w:rFonts w:asciiTheme="minorHAnsi" w:hAnsiTheme="minorHAnsi" w:cs="Tahoma"/>
          <w:sz w:val="24"/>
          <w:szCs w:val="24"/>
        </w:rPr>
        <w:t xml:space="preserve">: </w:t>
      </w:r>
      <w:r w:rsidRPr="000E3E6D">
        <w:rPr>
          <w:rFonts w:asciiTheme="minorHAnsi" w:hAnsiTheme="minorHAnsi" w:cs="Tahoma"/>
          <w:b/>
          <w:bCs/>
          <w:sz w:val="24"/>
          <w:szCs w:val="24"/>
        </w:rPr>
        <w:t>Załącznik nr 17 OPZ</w:t>
      </w:r>
    </w:p>
    <w:p w14:paraId="2FE65789" w14:textId="77777777" w:rsidR="00105F68" w:rsidRPr="000E3E6D" w:rsidRDefault="00083D5C" w:rsidP="00083D5C">
      <w:pPr>
        <w:spacing w:after="0"/>
        <w:ind w:left="709"/>
        <w:jc w:val="both"/>
        <w:rPr>
          <w:sz w:val="24"/>
          <w:szCs w:val="24"/>
        </w:rPr>
      </w:pPr>
      <w:r w:rsidRPr="000E3E6D">
        <w:rPr>
          <w:rFonts w:cs="Tahoma"/>
          <w:b/>
          <w:bCs/>
          <w:sz w:val="24"/>
          <w:szCs w:val="24"/>
        </w:rPr>
        <w:t>Pytanie</w:t>
      </w:r>
      <w:r w:rsidRPr="000E3E6D">
        <w:rPr>
          <w:rFonts w:cs="Tahoma"/>
          <w:sz w:val="24"/>
          <w:szCs w:val="24"/>
        </w:rPr>
        <w:t>: Czy laboratorium posiada własny system bazodanowy? Prosimy o potwierdzenie, że system ten jest wspierany przez producenta.</w:t>
      </w:r>
    </w:p>
    <w:p w14:paraId="32B8FD6F" w14:textId="77777777" w:rsidR="00105F68" w:rsidRPr="000E3E6D" w:rsidRDefault="00105F68" w:rsidP="00724D27">
      <w:pPr>
        <w:spacing w:after="0"/>
        <w:ind w:left="709"/>
        <w:jc w:val="both"/>
        <w:rPr>
          <w:sz w:val="24"/>
          <w:szCs w:val="24"/>
        </w:rPr>
      </w:pPr>
    </w:p>
    <w:p w14:paraId="7DDF5CEB"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333</w:t>
      </w:r>
    </w:p>
    <w:p w14:paraId="7CFC9C27" w14:textId="77777777" w:rsidR="00083D5C" w:rsidRPr="000E3E6D" w:rsidRDefault="00083D5C" w:rsidP="00083D5C">
      <w:pPr>
        <w:spacing w:after="0"/>
        <w:ind w:left="709"/>
        <w:jc w:val="both"/>
        <w:rPr>
          <w:b/>
          <w:sz w:val="24"/>
          <w:szCs w:val="24"/>
        </w:rPr>
      </w:pPr>
    </w:p>
    <w:p w14:paraId="01FF7CE2" w14:textId="77777777" w:rsidR="00105F68" w:rsidRPr="000E3E6D" w:rsidRDefault="00083D5C" w:rsidP="00083D5C">
      <w:pPr>
        <w:spacing w:after="0"/>
        <w:ind w:left="709"/>
        <w:jc w:val="both"/>
        <w:rPr>
          <w:sz w:val="24"/>
          <w:szCs w:val="24"/>
        </w:rPr>
      </w:pPr>
      <w:r w:rsidRPr="000E3E6D">
        <w:rPr>
          <w:sz w:val="24"/>
          <w:szCs w:val="24"/>
        </w:rPr>
        <w:t xml:space="preserve">Zamawiający </w:t>
      </w:r>
      <w:r w:rsidRPr="000E3E6D">
        <w:rPr>
          <w:rFonts w:cs="Times New Roman"/>
          <w:sz w:val="24"/>
          <w:szCs w:val="24"/>
        </w:rPr>
        <w:t>korzysta z połączenia HL7 do odbioru danych z laboratorium i nie jest odpowiedzialny za system bazodanowy, z którego korzysta nasz usługodawca (</w:t>
      </w:r>
      <w:proofErr w:type="spellStart"/>
      <w:r w:rsidRPr="000E3E6D">
        <w:rPr>
          <w:rFonts w:cs="Times New Roman"/>
          <w:sz w:val="24"/>
          <w:szCs w:val="24"/>
        </w:rPr>
        <w:t>Alab</w:t>
      </w:r>
      <w:proofErr w:type="spellEnd"/>
      <w:r w:rsidRPr="000E3E6D">
        <w:rPr>
          <w:rFonts w:cs="Times New Roman"/>
          <w:sz w:val="24"/>
          <w:szCs w:val="24"/>
        </w:rPr>
        <w:t>).</w:t>
      </w:r>
    </w:p>
    <w:p w14:paraId="41668F31" w14:textId="77777777" w:rsidR="00105F68" w:rsidRPr="000E3E6D" w:rsidRDefault="00105F68" w:rsidP="00724D27">
      <w:pPr>
        <w:spacing w:after="0"/>
        <w:ind w:left="709"/>
        <w:jc w:val="both"/>
        <w:rPr>
          <w:sz w:val="24"/>
          <w:szCs w:val="24"/>
        </w:rPr>
      </w:pPr>
    </w:p>
    <w:p w14:paraId="16902146"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32593613" w14:textId="77777777" w:rsidR="00083D5C" w:rsidRPr="000E3E6D" w:rsidRDefault="00083D5C" w:rsidP="000E3C1E">
      <w:pPr>
        <w:ind w:left="709"/>
        <w:jc w:val="both"/>
        <w:rPr>
          <w:rFonts w:cs="Tahoma"/>
          <w:sz w:val="24"/>
          <w:szCs w:val="24"/>
        </w:rPr>
      </w:pPr>
      <w:r w:rsidRPr="000E3E6D">
        <w:rPr>
          <w:rFonts w:cs="Tahoma"/>
          <w:sz w:val="24"/>
          <w:szCs w:val="24"/>
        </w:rPr>
        <w:t>Współpraca z czytnikami kodów kreskowych i skanerami dowodów osobistych.</w:t>
      </w:r>
    </w:p>
    <w:p w14:paraId="237C40DC" w14:textId="77777777" w:rsidR="00105F68" w:rsidRPr="000E3E6D" w:rsidRDefault="00083D5C" w:rsidP="00083D5C">
      <w:pPr>
        <w:spacing w:after="0"/>
        <w:ind w:left="709"/>
        <w:jc w:val="both"/>
        <w:rPr>
          <w:sz w:val="24"/>
          <w:szCs w:val="24"/>
        </w:rPr>
      </w:pPr>
      <w:r w:rsidRPr="000E3E6D">
        <w:rPr>
          <w:rFonts w:cs="Tahoma"/>
          <w:b/>
          <w:bCs/>
          <w:sz w:val="24"/>
          <w:szCs w:val="24"/>
        </w:rPr>
        <w:t xml:space="preserve">Pytanie: </w:t>
      </w:r>
      <w:r w:rsidRPr="000E3E6D">
        <w:rPr>
          <w:rFonts w:cs="Tahoma"/>
          <w:sz w:val="24"/>
          <w:szCs w:val="24"/>
        </w:rPr>
        <w:t>Czy Zamawiający jest w posiadaniu czytników kodów kreskowych i skanerów dowodów osobistych? Jeśli tak prosimy o podanie modelu oraz nazwy producenta.</w:t>
      </w:r>
    </w:p>
    <w:p w14:paraId="70D0F61C" w14:textId="77777777" w:rsidR="00105F68" w:rsidRPr="000E3E6D" w:rsidRDefault="00105F68" w:rsidP="00724D27">
      <w:pPr>
        <w:spacing w:after="0"/>
        <w:ind w:left="709"/>
        <w:jc w:val="both"/>
        <w:rPr>
          <w:sz w:val="24"/>
          <w:szCs w:val="24"/>
        </w:rPr>
      </w:pPr>
    </w:p>
    <w:p w14:paraId="1B7E873C"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334</w:t>
      </w:r>
    </w:p>
    <w:p w14:paraId="6016D466" w14:textId="77777777" w:rsidR="00083D5C" w:rsidRPr="000E3E6D" w:rsidRDefault="00083D5C" w:rsidP="00083D5C">
      <w:pPr>
        <w:spacing w:after="0"/>
        <w:ind w:left="709"/>
        <w:jc w:val="both"/>
        <w:rPr>
          <w:b/>
          <w:sz w:val="24"/>
          <w:szCs w:val="24"/>
        </w:rPr>
      </w:pPr>
    </w:p>
    <w:p w14:paraId="66DF3175" w14:textId="77777777" w:rsidR="00083D5C" w:rsidRPr="000E3E6D" w:rsidRDefault="00083D5C" w:rsidP="000E3C1E">
      <w:pPr>
        <w:spacing w:after="0" w:line="240" w:lineRule="auto"/>
        <w:ind w:left="709"/>
        <w:jc w:val="both"/>
        <w:rPr>
          <w:rFonts w:cs="Times New Roman"/>
          <w:sz w:val="24"/>
          <w:szCs w:val="24"/>
        </w:rPr>
      </w:pPr>
      <w:r w:rsidRPr="000E3E6D">
        <w:rPr>
          <w:sz w:val="24"/>
          <w:szCs w:val="24"/>
        </w:rPr>
        <w:t xml:space="preserve">Zamawiający </w:t>
      </w:r>
      <w:r w:rsidRPr="000E3E6D">
        <w:rPr>
          <w:rFonts w:cs="Times New Roman"/>
          <w:sz w:val="24"/>
          <w:szCs w:val="24"/>
        </w:rPr>
        <w:t xml:space="preserve">posiada następujące czytniki kodów kreskowych: </w:t>
      </w:r>
    </w:p>
    <w:p w14:paraId="1B793EA1" w14:textId="77777777" w:rsidR="00083D5C" w:rsidRPr="000E3E6D" w:rsidRDefault="00083D5C" w:rsidP="000E3C1E">
      <w:pPr>
        <w:spacing w:after="0" w:line="240" w:lineRule="auto"/>
        <w:ind w:left="709"/>
        <w:jc w:val="both"/>
        <w:rPr>
          <w:rFonts w:cs="Times New Roman"/>
          <w:sz w:val="24"/>
          <w:szCs w:val="24"/>
        </w:rPr>
      </w:pPr>
      <w:r w:rsidRPr="000E3E6D">
        <w:rPr>
          <w:rFonts w:cs="Times New Roman"/>
          <w:sz w:val="24"/>
          <w:szCs w:val="24"/>
        </w:rPr>
        <w:t xml:space="preserve">- Czytnik </w:t>
      </w:r>
      <w:proofErr w:type="spellStart"/>
      <w:r w:rsidRPr="000E3E6D">
        <w:rPr>
          <w:rFonts w:cs="Times New Roman"/>
          <w:sz w:val="24"/>
          <w:szCs w:val="24"/>
        </w:rPr>
        <w:t>Argox</w:t>
      </w:r>
      <w:proofErr w:type="spellEnd"/>
      <w:r w:rsidRPr="000E3E6D">
        <w:rPr>
          <w:rFonts w:cs="Times New Roman"/>
          <w:sz w:val="24"/>
          <w:szCs w:val="24"/>
        </w:rPr>
        <w:t xml:space="preserve"> AS8000 – 8 sztuk </w:t>
      </w:r>
    </w:p>
    <w:p w14:paraId="15647A43" w14:textId="77777777" w:rsidR="00083D5C" w:rsidRPr="000E3E6D" w:rsidRDefault="00083D5C" w:rsidP="000E3C1E">
      <w:pPr>
        <w:spacing w:after="0" w:line="240" w:lineRule="auto"/>
        <w:ind w:left="709"/>
        <w:jc w:val="both"/>
        <w:rPr>
          <w:rFonts w:cs="Times New Roman"/>
          <w:sz w:val="24"/>
          <w:szCs w:val="24"/>
        </w:rPr>
      </w:pPr>
      <w:r w:rsidRPr="000E3E6D">
        <w:rPr>
          <w:rFonts w:cs="Times New Roman"/>
          <w:sz w:val="24"/>
          <w:szCs w:val="24"/>
        </w:rPr>
        <w:t>- Czytnik DS2208 – 1 sztuka</w:t>
      </w:r>
    </w:p>
    <w:p w14:paraId="4AB312AA" w14:textId="77777777" w:rsidR="00083D5C" w:rsidRPr="000E3E6D" w:rsidRDefault="00083D5C" w:rsidP="000E3C1E">
      <w:pPr>
        <w:spacing w:after="0" w:line="240" w:lineRule="auto"/>
        <w:ind w:left="709"/>
        <w:jc w:val="both"/>
        <w:rPr>
          <w:rFonts w:cs="Times New Roman"/>
          <w:sz w:val="24"/>
          <w:szCs w:val="24"/>
        </w:rPr>
      </w:pPr>
      <w:r w:rsidRPr="000E3E6D">
        <w:rPr>
          <w:rFonts w:cs="Times New Roman"/>
          <w:sz w:val="24"/>
          <w:szCs w:val="24"/>
        </w:rPr>
        <w:t xml:space="preserve">- Czytnik kodów NEWLAND NLS-HR32- 1 sztuka </w:t>
      </w:r>
    </w:p>
    <w:p w14:paraId="52DFD1AF" w14:textId="77777777" w:rsidR="00083D5C" w:rsidRPr="000E3E6D" w:rsidRDefault="00083D5C" w:rsidP="000E3C1E">
      <w:pPr>
        <w:spacing w:after="0" w:line="240" w:lineRule="auto"/>
        <w:ind w:left="709"/>
        <w:jc w:val="both"/>
        <w:rPr>
          <w:rFonts w:cs="Times New Roman"/>
          <w:i/>
          <w:iCs/>
          <w:sz w:val="24"/>
          <w:szCs w:val="24"/>
        </w:rPr>
      </w:pPr>
      <w:r w:rsidRPr="000E3E6D">
        <w:rPr>
          <w:rFonts w:cs="Times New Roman"/>
          <w:sz w:val="24"/>
          <w:szCs w:val="24"/>
        </w:rPr>
        <w:t>- Combo Scan ID SCANNER</w:t>
      </w:r>
    </w:p>
    <w:p w14:paraId="6F7BFCD0" w14:textId="77777777" w:rsidR="00083D5C" w:rsidRPr="000E3E6D" w:rsidRDefault="00083D5C" w:rsidP="000E3C1E">
      <w:pPr>
        <w:spacing w:after="0" w:line="240" w:lineRule="auto"/>
        <w:ind w:left="709"/>
        <w:jc w:val="both"/>
        <w:rPr>
          <w:rFonts w:cs="Times New Roman"/>
          <w:sz w:val="24"/>
          <w:szCs w:val="24"/>
        </w:rPr>
      </w:pPr>
      <w:r w:rsidRPr="000E3E6D">
        <w:rPr>
          <w:rFonts w:cs="Times New Roman"/>
          <w:sz w:val="24"/>
          <w:szCs w:val="24"/>
        </w:rPr>
        <w:t xml:space="preserve">Ponadto Zamawiający otrzyma w ramach zamówienia </w:t>
      </w:r>
      <w:proofErr w:type="spellStart"/>
      <w:r w:rsidRPr="000E3E6D">
        <w:rPr>
          <w:rFonts w:cs="Times New Roman"/>
          <w:sz w:val="24"/>
          <w:szCs w:val="24"/>
        </w:rPr>
        <w:t>SzW</w:t>
      </w:r>
      <w:proofErr w:type="spellEnd"/>
      <w:r w:rsidRPr="000E3E6D">
        <w:rPr>
          <w:rFonts w:cs="Times New Roman"/>
          <w:sz w:val="24"/>
          <w:szCs w:val="24"/>
        </w:rPr>
        <w:t xml:space="preserve">/9/2020 – Dostawa przełączników sieciowych, urządzeń dostępowych, drukarek, skanerów i systemów zasilania gwarantowanego </w:t>
      </w:r>
    </w:p>
    <w:p w14:paraId="029EBA64" w14:textId="77777777" w:rsidR="00083D5C" w:rsidRPr="000E3E6D" w:rsidRDefault="00083D5C" w:rsidP="000E3C1E">
      <w:pPr>
        <w:spacing w:after="0" w:line="240" w:lineRule="auto"/>
        <w:ind w:left="709"/>
        <w:jc w:val="both"/>
        <w:rPr>
          <w:rFonts w:cs="Times New Roman"/>
          <w:sz w:val="24"/>
          <w:szCs w:val="24"/>
        </w:rPr>
      </w:pPr>
      <w:r w:rsidRPr="000E3E6D">
        <w:rPr>
          <w:rFonts w:cs="Times New Roman"/>
          <w:sz w:val="24"/>
          <w:szCs w:val="24"/>
        </w:rPr>
        <w:t>- 4 czytniki przewodowe</w:t>
      </w:r>
    </w:p>
    <w:p w14:paraId="1E614780" w14:textId="77777777" w:rsidR="00083D5C" w:rsidRPr="000E3E6D" w:rsidRDefault="00083D5C" w:rsidP="000E3C1E">
      <w:pPr>
        <w:spacing w:after="0" w:line="240" w:lineRule="auto"/>
        <w:ind w:left="709"/>
        <w:jc w:val="both"/>
        <w:rPr>
          <w:rFonts w:cs="Times New Roman"/>
          <w:sz w:val="24"/>
          <w:szCs w:val="24"/>
        </w:rPr>
      </w:pPr>
      <w:r w:rsidRPr="000E3E6D">
        <w:rPr>
          <w:rFonts w:cs="Times New Roman"/>
          <w:sz w:val="24"/>
          <w:szCs w:val="24"/>
        </w:rPr>
        <w:t>- 7 czytników bezprzewodowych</w:t>
      </w:r>
    </w:p>
    <w:p w14:paraId="1500C3AF" w14:textId="77777777" w:rsidR="00083D5C" w:rsidRPr="000E3E6D" w:rsidRDefault="00083D5C" w:rsidP="000E3C1E">
      <w:pPr>
        <w:spacing w:after="0" w:line="240" w:lineRule="auto"/>
        <w:ind w:left="709"/>
        <w:jc w:val="both"/>
        <w:rPr>
          <w:rFonts w:cs="Times New Roman"/>
          <w:sz w:val="24"/>
          <w:szCs w:val="24"/>
        </w:rPr>
      </w:pPr>
      <w:r w:rsidRPr="000E3E6D">
        <w:rPr>
          <w:rFonts w:cs="Times New Roman"/>
          <w:sz w:val="24"/>
          <w:szCs w:val="24"/>
        </w:rPr>
        <w:t xml:space="preserve">- 1 skaner specjalistyczny. </w:t>
      </w:r>
    </w:p>
    <w:p w14:paraId="595FD44F" w14:textId="77777777" w:rsidR="00105F68" w:rsidRPr="000E3E6D" w:rsidRDefault="00105F68" w:rsidP="00083D5C">
      <w:pPr>
        <w:spacing w:after="0"/>
        <w:ind w:left="709"/>
        <w:jc w:val="both"/>
        <w:rPr>
          <w:sz w:val="24"/>
          <w:szCs w:val="24"/>
        </w:rPr>
      </w:pPr>
    </w:p>
    <w:p w14:paraId="4C60BC55" w14:textId="77777777" w:rsidR="00105F68" w:rsidRPr="000E3E6D" w:rsidRDefault="00105F68" w:rsidP="00724D27">
      <w:pPr>
        <w:spacing w:after="0"/>
        <w:ind w:left="709"/>
        <w:jc w:val="both"/>
        <w:rPr>
          <w:sz w:val="24"/>
          <w:szCs w:val="24"/>
        </w:rPr>
      </w:pPr>
    </w:p>
    <w:p w14:paraId="3625D65B"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649D33DA" w14:textId="77777777" w:rsidR="00083D5C" w:rsidRPr="000E3E6D" w:rsidRDefault="00083D5C" w:rsidP="000E3C1E">
      <w:pPr>
        <w:ind w:left="709"/>
        <w:jc w:val="both"/>
        <w:rPr>
          <w:rFonts w:cs="Tahoma"/>
          <w:sz w:val="24"/>
          <w:szCs w:val="24"/>
        </w:rPr>
      </w:pPr>
      <w:r w:rsidRPr="000E3E6D">
        <w:rPr>
          <w:rFonts w:cs="Tahoma"/>
          <w:sz w:val="24"/>
          <w:szCs w:val="24"/>
        </w:rPr>
        <w:t xml:space="preserve">Raporty umożliwiają eksport danych do xls, </w:t>
      </w:r>
      <w:proofErr w:type="spellStart"/>
      <w:r w:rsidRPr="000E3E6D">
        <w:rPr>
          <w:rFonts w:cs="Tahoma"/>
          <w:sz w:val="24"/>
          <w:szCs w:val="24"/>
        </w:rPr>
        <w:t>html</w:t>
      </w:r>
      <w:proofErr w:type="spellEnd"/>
      <w:r w:rsidRPr="000E3E6D">
        <w:rPr>
          <w:rFonts w:cs="Tahoma"/>
          <w:sz w:val="24"/>
          <w:szCs w:val="24"/>
        </w:rPr>
        <w:t>, pdf</w:t>
      </w:r>
    </w:p>
    <w:p w14:paraId="7DDB2761" w14:textId="77777777" w:rsidR="00083D5C" w:rsidRPr="000E3E6D" w:rsidRDefault="00083D5C" w:rsidP="000E3C1E">
      <w:pPr>
        <w:ind w:left="709"/>
        <w:jc w:val="both"/>
        <w:rPr>
          <w:rFonts w:cs="Tahoma"/>
          <w:sz w:val="24"/>
          <w:szCs w:val="24"/>
        </w:rPr>
      </w:pPr>
      <w:r w:rsidRPr="000E3E6D">
        <w:rPr>
          <w:rFonts w:cs="Tahoma"/>
          <w:b/>
          <w:bCs/>
          <w:sz w:val="24"/>
          <w:szCs w:val="24"/>
        </w:rPr>
        <w:t xml:space="preserve">Pytanie: </w:t>
      </w:r>
      <w:r w:rsidRPr="000E3E6D">
        <w:rPr>
          <w:rFonts w:cs="Tahoma"/>
          <w:sz w:val="24"/>
          <w:szCs w:val="24"/>
        </w:rPr>
        <w:t xml:space="preserve">Czy Zamawiający dopuści aby raporty były eksportowane do formatów: xls, pdf, </w:t>
      </w:r>
      <w:proofErr w:type="spellStart"/>
      <w:r w:rsidRPr="000E3E6D">
        <w:rPr>
          <w:rFonts w:cs="Tahoma"/>
          <w:sz w:val="24"/>
          <w:szCs w:val="24"/>
        </w:rPr>
        <w:t>csv</w:t>
      </w:r>
      <w:proofErr w:type="spellEnd"/>
      <w:r w:rsidRPr="000E3E6D">
        <w:rPr>
          <w:rFonts w:cs="Tahoma"/>
          <w:sz w:val="24"/>
          <w:szCs w:val="24"/>
        </w:rPr>
        <w:t>?</w:t>
      </w:r>
    </w:p>
    <w:p w14:paraId="5B82B7BC" w14:textId="77777777" w:rsidR="00083D5C" w:rsidRPr="000E3E6D" w:rsidRDefault="00083D5C" w:rsidP="00724D27">
      <w:pPr>
        <w:spacing w:after="0"/>
        <w:ind w:left="709"/>
        <w:jc w:val="both"/>
        <w:rPr>
          <w:sz w:val="24"/>
          <w:szCs w:val="24"/>
        </w:rPr>
      </w:pPr>
    </w:p>
    <w:p w14:paraId="40CF9F1C"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335</w:t>
      </w:r>
    </w:p>
    <w:p w14:paraId="7817B9A7" w14:textId="77777777" w:rsidR="00083D5C" w:rsidRPr="000E3E6D" w:rsidRDefault="00083D5C" w:rsidP="00083D5C">
      <w:pPr>
        <w:spacing w:after="0"/>
        <w:ind w:left="709"/>
        <w:jc w:val="both"/>
        <w:rPr>
          <w:b/>
          <w:sz w:val="24"/>
          <w:szCs w:val="24"/>
        </w:rPr>
      </w:pPr>
    </w:p>
    <w:p w14:paraId="413A3C9F" w14:textId="77777777" w:rsidR="00083D5C" w:rsidRPr="000E3E6D" w:rsidRDefault="00083D5C" w:rsidP="00724D27">
      <w:pPr>
        <w:spacing w:after="0"/>
        <w:ind w:left="709"/>
        <w:jc w:val="both"/>
        <w:rPr>
          <w:sz w:val="24"/>
          <w:szCs w:val="24"/>
        </w:rPr>
      </w:pPr>
      <w:r w:rsidRPr="000E3E6D">
        <w:rPr>
          <w:rFonts w:cs="Times New Roman"/>
          <w:sz w:val="24"/>
          <w:szCs w:val="24"/>
        </w:rPr>
        <w:t>Tak Zamawiający dopuszcza.</w:t>
      </w:r>
    </w:p>
    <w:p w14:paraId="72346A76" w14:textId="77777777" w:rsidR="00083D5C" w:rsidRPr="000E3E6D" w:rsidRDefault="00083D5C" w:rsidP="00724D27">
      <w:pPr>
        <w:spacing w:after="0"/>
        <w:ind w:left="709"/>
        <w:jc w:val="both"/>
        <w:rPr>
          <w:sz w:val="24"/>
          <w:szCs w:val="24"/>
        </w:rPr>
      </w:pPr>
    </w:p>
    <w:p w14:paraId="5FE534BD" w14:textId="77777777" w:rsidR="000E3C1E" w:rsidRPr="000E3E6D" w:rsidRDefault="000E3C1E" w:rsidP="00724D27">
      <w:pPr>
        <w:spacing w:after="0"/>
        <w:ind w:left="709"/>
        <w:jc w:val="both"/>
        <w:rPr>
          <w:sz w:val="24"/>
          <w:szCs w:val="24"/>
        </w:rPr>
      </w:pPr>
    </w:p>
    <w:p w14:paraId="77252ADF" w14:textId="77777777" w:rsidR="000E3C1E" w:rsidRPr="000E3E6D" w:rsidRDefault="000E3C1E" w:rsidP="00724D27">
      <w:pPr>
        <w:spacing w:after="0"/>
        <w:ind w:left="709"/>
        <w:jc w:val="both"/>
        <w:rPr>
          <w:sz w:val="24"/>
          <w:szCs w:val="24"/>
        </w:rPr>
      </w:pPr>
    </w:p>
    <w:p w14:paraId="67EAA2A6"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2F6E9B0A" w14:textId="77777777" w:rsidR="00083D5C" w:rsidRPr="000E3E6D" w:rsidRDefault="00083D5C" w:rsidP="00C6349F">
      <w:pPr>
        <w:ind w:left="709"/>
        <w:jc w:val="both"/>
        <w:rPr>
          <w:rFonts w:cs="Tahoma"/>
          <w:sz w:val="24"/>
          <w:szCs w:val="24"/>
        </w:rPr>
      </w:pPr>
      <w:r w:rsidRPr="000E3E6D">
        <w:rPr>
          <w:rFonts w:cs="Tahoma"/>
          <w:sz w:val="24"/>
          <w:szCs w:val="24"/>
        </w:rPr>
        <w:t>Oprogramowanie umożliwia eksport danych do innych programów np. programu księgowego (faktury i koszty pobytów)</w:t>
      </w:r>
    </w:p>
    <w:p w14:paraId="413E9537" w14:textId="77777777" w:rsidR="00083D5C" w:rsidRPr="000E3E6D" w:rsidRDefault="00083D5C" w:rsidP="00C6349F">
      <w:pPr>
        <w:ind w:left="709"/>
        <w:jc w:val="both"/>
        <w:rPr>
          <w:rFonts w:cs="Tahoma"/>
          <w:sz w:val="24"/>
          <w:szCs w:val="24"/>
        </w:rPr>
      </w:pPr>
      <w:r w:rsidRPr="000E3E6D">
        <w:rPr>
          <w:rFonts w:cs="Tahoma"/>
          <w:b/>
          <w:bCs/>
          <w:sz w:val="24"/>
          <w:szCs w:val="24"/>
        </w:rPr>
        <w:t xml:space="preserve">Pytanie: </w:t>
      </w:r>
      <w:r w:rsidRPr="000E3E6D">
        <w:rPr>
          <w:rFonts w:cs="Tahoma"/>
          <w:sz w:val="24"/>
          <w:szCs w:val="24"/>
        </w:rPr>
        <w:t>Prosimy o podanie nazwy, producenta systemu ERP z którym należy wykonać integrację w tym Zakresie. Prosimy również o potwierdzenie, że Zamawiający jest w posiadaniu odpowiednich interfejsów integracyjnych niezbędnych w celu zrealizowania przedmiotowej integracji, a jeśli nie to, że Zamawiający pokryje koszty pozyskania takich interfejsów.</w:t>
      </w:r>
    </w:p>
    <w:p w14:paraId="18EF3CDE" w14:textId="77777777" w:rsidR="00083D5C" w:rsidRPr="000E3E6D" w:rsidRDefault="00083D5C" w:rsidP="00724D27">
      <w:pPr>
        <w:spacing w:after="0"/>
        <w:ind w:left="709"/>
        <w:jc w:val="both"/>
        <w:rPr>
          <w:sz w:val="24"/>
          <w:szCs w:val="24"/>
        </w:rPr>
      </w:pPr>
    </w:p>
    <w:p w14:paraId="2CFEDAFB" w14:textId="77777777" w:rsidR="00083D5C" w:rsidRPr="000E3E6D" w:rsidRDefault="00083D5C" w:rsidP="00724D27">
      <w:pPr>
        <w:spacing w:after="0"/>
        <w:ind w:left="709"/>
        <w:jc w:val="both"/>
        <w:rPr>
          <w:sz w:val="24"/>
          <w:szCs w:val="24"/>
        </w:rPr>
      </w:pPr>
      <w:r w:rsidRPr="000E3E6D">
        <w:rPr>
          <w:b/>
          <w:sz w:val="24"/>
          <w:szCs w:val="24"/>
        </w:rPr>
        <w:t xml:space="preserve">Odpowiedź na pytanie nr  </w:t>
      </w:r>
      <w:r w:rsidR="00BA2424">
        <w:rPr>
          <w:b/>
          <w:sz w:val="24"/>
          <w:szCs w:val="24"/>
        </w:rPr>
        <w:t>336</w:t>
      </w:r>
    </w:p>
    <w:p w14:paraId="482389DA" w14:textId="77777777" w:rsidR="00083D5C" w:rsidRPr="000E3E6D" w:rsidRDefault="00083D5C" w:rsidP="00724D27">
      <w:pPr>
        <w:spacing w:after="0"/>
        <w:ind w:left="709"/>
        <w:jc w:val="both"/>
        <w:rPr>
          <w:sz w:val="24"/>
          <w:szCs w:val="24"/>
        </w:rPr>
      </w:pPr>
    </w:p>
    <w:p w14:paraId="166C52A7" w14:textId="77777777" w:rsidR="00083D5C" w:rsidRPr="000E3E6D" w:rsidRDefault="00083D5C" w:rsidP="00C6349F">
      <w:pPr>
        <w:spacing w:after="0" w:line="240" w:lineRule="auto"/>
        <w:ind w:left="709"/>
        <w:jc w:val="both"/>
        <w:rPr>
          <w:rFonts w:cs="Times New Roman"/>
          <w:sz w:val="24"/>
          <w:szCs w:val="24"/>
        </w:rPr>
      </w:pPr>
      <w:proofErr w:type="spellStart"/>
      <w:r w:rsidRPr="000E3E6D">
        <w:rPr>
          <w:rFonts w:cs="Times New Roman"/>
          <w:sz w:val="24"/>
          <w:szCs w:val="24"/>
        </w:rPr>
        <w:t>Simple.ERP</w:t>
      </w:r>
      <w:proofErr w:type="spellEnd"/>
      <w:r w:rsidRPr="000E3E6D">
        <w:rPr>
          <w:rFonts w:cs="Times New Roman"/>
          <w:sz w:val="24"/>
          <w:szCs w:val="24"/>
        </w:rPr>
        <w:t xml:space="preserve"> producent: Simple S.A. wersja </w:t>
      </w:r>
      <w:r w:rsidRPr="000E3E6D">
        <w:rPr>
          <w:rFonts w:cs="Times New Roman"/>
          <w:iCs/>
          <w:sz w:val="24"/>
          <w:szCs w:val="24"/>
        </w:rPr>
        <w:t>6.20</w:t>
      </w:r>
    </w:p>
    <w:p w14:paraId="54AB9E11" w14:textId="77777777" w:rsidR="00083D5C" w:rsidRPr="000E3E6D" w:rsidRDefault="00083D5C" w:rsidP="00C6349F">
      <w:pPr>
        <w:spacing w:after="0" w:line="240" w:lineRule="auto"/>
        <w:ind w:left="709"/>
        <w:jc w:val="both"/>
        <w:rPr>
          <w:rFonts w:cs="Times New Roman"/>
          <w:iCs/>
          <w:sz w:val="24"/>
          <w:szCs w:val="24"/>
        </w:rPr>
      </w:pPr>
      <w:r w:rsidRPr="000E3E6D">
        <w:rPr>
          <w:rFonts w:cs="Times New Roman"/>
          <w:sz w:val="24"/>
          <w:szCs w:val="24"/>
        </w:rPr>
        <w:t>Interfejsy, z których aktualnie korzysta oprogramowanie w załączeniu</w:t>
      </w:r>
      <w:r w:rsidR="00DD525C" w:rsidRPr="000E3E6D">
        <w:rPr>
          <w:rFonts w:cs="Times New Roman"/>
          <w:sz w:val="24"/>
          <w:szCs w:val="24"/>
        </w:rPr>
        <w:t xml:space="preserve"> (SzW_7_2020_Zalacznik_nr_17b_do_OPZ_-_Podrecznik_Administratora_integracja_Simple.docx</w:t>
      </w:r>
      <w:r w:rsidRPr="000E3E6D">
        <w:rPr>
          <w:rFonts w:cs="Times New Roman"/>
          <w:sz w:val="24"/>
          <w:szCs w:val="24"/>
        </w:rPr>
        <w:t xml:space="preserve">. </w:t>
      </w:r>
      <w:r w:rsidRPr="000E3E6D">
        <w:rPr>
          <w:rFonts w:cs="Times New Roman"/>
          <w:iCs/>
          <w:sz w:val="24"/>
          <w:szCs w:val="24"/>
        </w:rPr>
        <w:t xml:space="preserve">Wykonawca jest zobowiązany uwzględnić wszystkie koszty niezbędne do prawidłowego wykonania zamówienia w cenie oferty. </w:t>
      </w:r>
    </w:p>
    <w:p w14:paraId="56DBE45E" w14:textId="77777777" w:rsidR="00083D5C" w:rsidRPr="000E3E6D" w:rsidRDefault="00083D5C" w:rsidP="00724D27">
      <w:pPr>
        <w:spacing w:after="0"/>
        <w:ind w:left="709"/>
        <w:jc w:val="both"/>
        <w:rPr>
          <w:sz w:val="24"/>
          <w:szCs w:val="24"/>
        </w:rPr>
      </w:pPr>
    </w:p>
    <w:p w14:paraId="4CD4BD18" w14:textId="77777777" w:rsidR="00083D5C" w:rsidRPr="000E3E6D" w:rsidRDefault="00083D5C" w:rsidP="00724D27">
      <w:pPr>
        <w:spacing w:after="0"/>
        <w:ind w:left="709"/>
        <w:jc w:val="both"/>
        <w:rPr>
          <w:sz w:val="24"/>
          <w:szCs w:val="24"/>
        </w:rPr>
      </w:pPr>
    </w:p>
    <w:p w14:paraId="18671E7C"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47092994" w14:textId="77777777" w:rsidR="00083D5C" w:rsidRPr="000E3E6D" w:rsidRDefault="00083D5C" w:rsidP="00C6349F">
      <w:pPr>
        <w:ind w:left="709"/>
        <w:jc w:val="both"/>
        <w:rPr>
          <w:rFonts w:cs="Tahoma"/>
          <w:sz w:val="24"/>
          <w:szCs w:val="24"/>
        </w:rPr>
      </w:pPr>
      <w:r w:rsidRPr="000E3E6D">
        <w:rPr>
          <w:rFonts w:cs="Tahoma"/>
          <w:sz w:val="24"/>
          <w:szCs w:val="24"/>
        </w:rPr>
        <w:t>Użytkownik może zmniejszyć lub powiększyć dokument, z którym pracuje z poziomu aplikacji.</w:t>
      </w:r>
    </w:p>
    <w:p w14:paraId="458CE4E3" w14:textId="77777777" w:rsidR="00083D5C" w:rsidRPr="000E3E6D" w:rsidRDefault="00083D5C" w:rsidP="00C6349F">
      <w:pPr>
        <w:ind w:left="709"/>
        <w:jc w:val="both"/>
        <w:rPr>
          <w:rFonts w:cs="Tahoma"/>
          <w:sz w:val="24"/>
          <w:szCs w:val="24"/>
        </w:rPr>
      </w:pPr>
      <w:r w:rsidRPr="000E3E6D">
        <w:rPr>
          <w:rFonts w:cs="Tahoma"/>
          <w:b/>
          <w:bCs/>
          <w:sz w:val="24"/>
          <w:szCs w:val="24"/>
        </w:rPr>
        <w:t xml:space="preserve">Pytanie: </w:t>
      </w:r>
      <w:r w:rsidRPr="000E3E6D">
        <w:rPr>
          <w:rFonts w:cs="Tahoma"/>
          <w:sz w:val="24"/>
          <w:szCs w:val="24"/>
        </w:rPr>
        <w:t>Czy jeżeli aplikacja jest webowa to Zamawiający dopuści, aby powiększanie odbywało się z wykorzystaniem mechanizmów wbudowanych w przeglądarkę?</w:t>
      </w:r>
    </w:p>
    <w:p w14:paraId="4935B54D" w14:textId="77777777" w:rsidR="00083D5C" w:rsidRPr="000E3E6D" w:rsidRDefault="00083D5C" w:rsidP="00724D27">
      <w:pPr>
        <w:spacing w:after="0"/>
        <w:ind w:left="709"/>
        <w:jc w:val="both"/>
        <w:rPr>
          <w:sz w:val="24"/>
          <w:szCs w:val="24"/>
        </w:rPr>
      </w:pPr>
    </w:p>
    <w:p w14:paraId="2C7926D6"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337</w:t>
      </w:r>
    </w:p>
    <w:p w14:paraId="3ED3ADBE" w14:textId="77777777" w:rsidR="0059540C" w:rsidRPr="000E3E6D" w:rsidRDefault="0059540C" w:rsidP="0059540C">
      <w:pPr>
        <w:spacing w:after="0"/>
        <w:jc w:val="both"/>
        <w:rPr>
          <w:b/>
          <w:sz w:val="24"/>
          <w:szCs w:val="24"/>
        </w:rPr>
      </w:pPr>
    </w:p>
    <w:p w14:paraId="59BD2F3C" w14:textId="77777777" w:rsidR="00083D5C" w:rsidRPr="000E3E6D" w:rsidRDefault="00083D5C" w:rsidP="00083D5C">
      <w:pPr>
        <w:spacing w:after="0"/>
        <w:ind w:left="709"/>
        <w:jc w:val="both"/>
        <w:rPr>
          <w:b/>
          <w:sz w:val="24"/>
          <w:szCs w:val="24"/>
        </w:rPr>
      </w:pPr>
    </w:p>
    <w:p w14:paraId="49C9E923" w14:textId="77777777" w:rsidR="00083D5C" w:rsidRPr="000E3E6D" w:rsidRDefault="00083D5C" w:rsidP="00724D27">
      <w:pPr>
        <w:spacing w:after="0"/>
        <w:ind w:left="709"/>
        <w:jc w:val="both"/>
        <w:rPr>
          <w:sz w:val="24"/>
          <w:szCs w:val="24"/>
        </w:rPr>
      </w:pPr>
      <w:r w:rsidRPr="000E3E6D">
        <w:rPr>
          <w:rFonts w:cs="Times New Roman"/>
          <w:sz w:val="24"/>
          <w:szCs w:val="24"/>
        </w:rPr>
        <w:t xml:space="preserve">Tak, </w:t>
      </w:r>
      <w:r w:rsidRPr="000E3E6D">
        <w:rPr>
          <w:rFonts w:cs="Times New Roman"/>
          <w:i/>
          <w:iCs/>
          <w:sz w:val="24"/>
          <w:szCs w:val="24"/>
        </w:rPr>
        <w:t>Zamawiający dopuszcza.</w:t>
      </w:r>
    </w:p>
    <w:p w14:paraId="6201C379" w14:textId="77777777" w:rsidR="00083D5C" w:rsidRPr="000E3E6D" w:rsidRDefault="00083D5C" w:rsidP="00724D27">
      <w:pPr>
        <w:spacing w:after="0"/>
        <w:ind w:left="709"/>
        <w:jc w:val="both"/>
        <w:rPr>
          <w:sz w:val="24"/>
          <w:szCs w:val="24"/>
        </w:rPr>
      </w:pPr>
    </w:p>
    <w:p w14:paraId="78B4D80A" w14:textId="77777777" w:rsidR="00083D5C" w:rsidRPr="000E3E6D" w:rsidRDefault="00083D5C" w:rsidP="00724D27">
      <w:pPr>
        <w:spacing w:after="0"/>
        <w:ind w:left="709"/>
        <w:jc w:val="both"/>
        <w:rPr>
          <w:sz w:val="24"/>
          <w:szCs w:val="24"/>
        </w:rPr>
      </w:pPr>
    </w:p>
    <w:p w14:paraId="4CD0E4BA"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lastRenderedPageBreak/>
        <w:t xml:space="preserve">Dotyczy: Załącznik nr 17 do OPZ </w:t>
      </w:r>
    </w:p>
    <w:p w14:paraId="04E39F65" w14:textId="77777777" w:rsidR="00083D5C" w:rsidRPr="000E3E6D" w:rsidRDefault="00083D5C" w:rsidP="00C6349F">
      <w:pPr>
        <w:ind w:left="709"/>
        <w:jc w:val="both"/>
        <w:rPr>
          <w:rFonts w:cs="Tahoma"/>
          <w:sz w:val="24"/>
          <w:szCs w:val="24"/>
        </w:rPr>
      </w:pPr>
      <w:r w:rsidRPr="000E3E6D">
        <w:rPr>
          <w:rFonts w:cs="Tahoma"/>
          <w:sz w:val="24"/>
          <w:szCs w:val="24"/>
        </w:rPr>
        <w:t>W systemie dostępna jest pomoc kontekstowa w języku polskim z dokładnością do ekranu z którego została uruchomiona pomoc.</w:t>
      </w:r>
    </w:p>
    <w:p w14:paraId="2B66A7C8" w14:textId="77777777" w:rsidR="00083D5C" w:rsidRPr="000E3E6D" w:rsidRDefault="00083D5C" w:rsidP="00C6349F">
      <w:pPr>
        <w:ind w:left="709"/>
        <w:jc w:val="both"/>
        <w:rPr>
          <w:rFonts w:cs="Tahoma"/>
          <w:sz w:val="24"/>
          <w:szCs w:val="24"/>
        </w:rPr>
      </w:pPr>
      <w:r w:rsidRPr="000E3E6D">
        <w:rPr>
          <w:rFonts w:cs="Tahoma"/>
          <w:b/>
          <w:bCs/>
          <w:sz w:val="24"/>
          <w:szCs w:val="24"/>
        </w:rPr>
        <w:t xml:space="preserve">Pytanie: </w:t>
      </w:r>
      <w:r w:rsidRPr="000E3E6D">
        <w:rPr>
          <w:rFonts w:cs="Tahoma"/>
          <w:sz w:val="24"/>
          <w:szCs w:val="24"/>
        </w:rPr>
        <w:t>Czy Zamawiający dopuści aby do każdego modułu była udostępniona odpowiednia instrukcja stanowiskowa?</w:t>
      </w:r>
    </w:p>
    <w:p w14:paraId="1C3F5F14" w14:textId="77777777" w:rsidR="00083D5C" w:rsidRPr="000E3E6D" w:rsidRDefault="00083D5C" w:rsidP="00724D27">
      <w:pPr>
        <w:spacing w:after="0"/>
        <w:ind w:left="709"/>
        <w:jc w:val="both"/>
        <w:rPr>
          <w:sz w:val="24"/>
          <w:szCs w:val="24"/>
        </w:rPr>
      </w:pPr>
    </w:p>
    <w:p w14:paraId="462F3751"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338</w:t>
      </w:r>
    </w:p>
    <w:p w14:paraId="1C69E8FB" w14:textId="77777777" w:rsidR="00083D5C" w:rsidRPr="000E3E6D" w:rsidRDefault="00083D5C" w:rsidP="00724D27">
      <w:pPr>
        <w:spacing w:after="0"/>
        <w:ind w:left="709"/>
        <w:jc w:val="both"/>
        <w:rPr>
          <w:sz w:val="24"/>
          <w:szCs w:val="24"/>
        </w:rPr>
      </w:pPr>
    </w:p>
    <w:p w14:paraId="261BB4C2" w14:textId="77777777" w:rsidR="00083D5C" w:rsidRPr="000E3E6D" w:rsidRDefault="00083D5C" w:rsidP="00724D27">
      <w:pPr>
        <w:spacing w:after="0"/>
        <w:ind w:left="709"/>
        <w:jc w:val="both"/>
        <w:rPr>
          <w:sz w:val="24"/>
          <w:szCs w:val="24"/>
        </w:rPr>
      </w:pPr>
    </w:p>
    <w:p w14:paraId="0FF24C93" w14:textId="77777777" w:rsidR="00083D5C" w:rsidRPr="000E3E6D" w:rsidRDefault="00083D5C" w:rsidP="00724D27">
      <w:pPr>
        <w:spacing w:after="0"/>
        <w:ind w:left="709"/>
        <w:jc w:val="both"/>
        <w:rPr>
          <w:sz w:val="24"/>
          <w:szCs w:val="24"/>
        </w:rPr>
      </w:pPr>
      <w:r w:rsidRPr="000E3E6D">
        <w:rPr>
          <w:rFonts w:cstheme="minorHAnsi"/>
          <w:sz w:val="24"/>
          <w:szCs w:val="24"/>
        </w:rPr>
        <w:t>Zamawiający informuje, że wymaganie musi być z</w:t>
      </w:r>
      <w:r w:rsidRPr="000E3E6D">
        <w:rPr>
          <w:rFonts w:cs="Times New Roman"/>
          <w:iCs/>
          <w:sz w:val="24"/>
          <w:szCs w:val="24"/>
        </w:rPr>
        <w:t>godne z zapisami opisu przedmiotu zamówienia</w:t>
      </w:r>
      <w:r w:rsidRPr="000E3E6D">
        <w:rPr>
          <w:rFonts w:cs="Times New Roman"/>
          <w:sz w:val="24"/>
          <w:szCs w:val="24"/>
        </w:rPr>
        <w:t>.</w:t>
      </w:r>
    </w:p>
    <w:p w14:paraId="5D704B90" w14:textId="77777777" w:rsidR="00083D5C" w:rsidRPr="000E3E6D" w:rsidRDefault="00083D5C" w:rsidP="00724D27">
      <w:pPr>
        <w:spacing w:after="0"/>
        <w:ind w:left="709"/>
        <w:jc w:val="both"/>
        <w:rPr>
          <w:sz w:val="24"/>
          <w:szCs w:val="24"/>
        </w:rPr>
      </w:pPr>
    </w:p>
    <w:p w14:paraId="380FBAF0"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4E836B0B" w14:textId="77777777" w:rsidR="00083D5C" w:rsidRPr="000E3E6D" w:rsidRDefault="00083D5C" w:rsidP="00083D5C">
      <w:pPr>
        <w:spacing w:after="0"/>
        <w:ind w:left="709"/>
        <w:jc w:val="both"/>
        <w:rPr>
          <w:sz w:val="24"/>
          <w:szCs w:val="24"/>
        </w:rPr>
      </w:pPr>
      <w:r w:rsidRPr="000E3E6D">
        <w:rPr>
          <w:rFonts w:cs="Tahoma"/>
          <w:sz w:val="24"/>
          <w:szCs w:val="24"/>
        </w:rPr>
        <w:t>System umożliwia projektowanie dowolnych dokumentów jednostki  z wykorzystaniem mechanizmów walidacji.</w:t>
      </w:r>
    </w:p>
    <w:p w14:paraId="22AE6761" w14:textId="77777777" w:rsidR="00083D5C" w:rsidRPr="000E3E6D" w:rsidRDefault="00083D5C" w:rsidP="00724D27">
      <w:pPr>
        <w:spacing w:after="0"/>
        <w:ind w:left="709"/>
        <w:jc w:val="both"/>
        <w:rPr>
          <w:sz w:val="24"/>
          <w:szCs w:val="24"/>
        </w:rPr>
      </w:pPr>
    </w:p>
    <w:p w14:paraId="17C0BAAC" w14:textId="77777777" w:rsidR="00083D5C" w:rsidRPr="000E3E6D" w:rsidRDefault="00083D5C" w:rsidP="00C6349F">
      <w:pPr>
        <w:ind w:left="709"/>
        <w:jc w:val="both"/>
        <w:rPr>
          <w:rFonts w:cs="Tahoma"/>
          <w:sz w:val="24"/>
          <w:szCs w:val="24"/>
        </w:rPr>
      </w:pPr>
      <w:r w:rsidRPr="000E3E6D">
        <w:rPr>
          <w:rFonts w:cs="Tahoma"/>
          <w:b/>
          <w:bCs/>
          <w:sz w:val="24"/>
          <w:szCs w:val="24"/>
        </w:rPr>
        <w:t>Pytanie:</w:t>
      </w:r>
      <w:r w:rsidRPr="000E3E6D">
        <w:rPr>
          <w:rFonts w:cs="Tahoma"/>
          <w:sz w:val="24"/>
          <w:szCs w:val="24"/>
        </w:rPr>
        <w:t xml:space="preserve"> Prosimy o potwierdzenie, że Zamawiający przekaże wszelkie wzory dokumentacji na etapie analizy przedwdrożeniowej, a wszelkie modyfikacje mogą by wykonywane przez pracowników Wykonawcy w ramach serwisu.</w:t>
      </w:r>
    </w:p>
    <w:p w14:paraId="57C6286F" w14:textId="77777777" w:rsidR="00083D5C" w:rsidRPr="000E3E6D" w:rsidRDefault="00083D5C" w:rsidP="00724D27">
      <w:pPr>
        <w:spacing w:after="0"/>
        <w:ind w:left="709"/>
        <w:jc w:val="both"/>
        <w:rPr>
          <w:sz w:val="24"/>
          <w:szCs w:val="24"/>
        </w:rPr>
      </w:pPr>
    </w:p>
    <w:p w14:paraId="6809FCE5"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339</w:t>
      </w:r>
    </w:p>
    <w:p w14:paraId="6237BD79" w14:textId="77777777" w:rsidR="00083D5C" w:rsidRPr="000E3E6D" w:rsidRDefault="00083D5C" w:rsidP="00083D5C">
      <w:pPr>
        <w:spacing w:after="0"/>
        <w:jc w:val="both"/>
        <w:rPr>
          <w:sz w:val="24"/>
          <w:szCs w:val="24"/>
        </w:rPr>
      </w:pPr>
    </w:p>
    <w:p w14:paraId="0F6CB476" w14:textId="77777777" w:rsidR="00083D5C" w:rsidRPr="000E3E6D" w:rsidRDefault="00083D5C" w:rsidP="00083D5C">
      <w:pPr>
        <w:spacing w:after="0"/>
        <w:ind w:left="709"/>
        <w:jc w:val="both"/>
        <w:rPr>
          <w:sz w:val="24"/>
          <w:szCs w:val="24"/>
        </w:rPr>
      </w:pPr>
      <w:r w:rsidRPr="000E3E6D">
        <w:rPr>
          <w:rFonts w:cstheme="minorHAnsi"/>
          <w:sz w:val="24"/>
          <w:szCs w:val="24"/>
        </w:rPr>
        <w:t>Zamawiający informuje, że wymaganie musi być z</w:t>
      </w:r>
      <w:r w:rsidRPr="000E3E6D">
        <w:rPr>
          <w:rFonts w:cs="Times New Roman"/>
          <w:iCs/>
          <w:sz w:val="24"/>
          <w:szCs w:val="24"/>
        </w:rPr>
        <w:t>godne z zapisami opisu przedmiotu zamówienia</w:t>
      </w:r>
      <w:r w:rsidRPr="000E3E6D">
        <w:rPr>
          <w:rFonts w:cs="Times New Roman"/>
          <w:sz w:val="24"/>
          <w:szCs w:val="24"/>
        </w:rPr>
        <w:t>.</w:t>
      </w:r>
    </w:p>
    <w:p w14:paraId="5853BCC0" w14:textId="77777777" w:rsidR="00083D5C" w:rsidRPr="000E3E6D" w:rsidRDefault="00083D5C" w:rsidP="00724D27">
      <w:pPr>
        <w:spacing w:after="0"/>
        <w:ind w:left="709"/>
        <w:jc w:val="both"/>
        <w:rPr>
          <w:sz w:val="24"/>
          <w:szCs w:val="24"/>
        </w:rPr>
      </w:pPr>
    </w:p>
    <w:p w14:paraId="1F7D0032"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197D4DF7" w14:textId="77777777" w:rsidR="00083D5C" w:rsidRPr="000E3E6D" w:rsidRDefault="00083D5C" w:rsidP="00C6349F">
      <w:pPr>
        <w:ind w:left="709"/>
        <w:jc w:val="both"/>
        <w:rPr>
          <w:rFonts w:cs="Tahoma"/>
          <w:sz w:val="24"/>
          <w:szCs w:val="24"/>
        </w:rPr>
      </w:pPr>
      <w:r w:rsidRPr="000E3E6D">
        <w:rPr>
          <w:rFonts w:cs="Tahoma"/>
          <w:sz w:val="24"/>
          <w:szCs w:val="24"/>
        </w:rPr>
        <w:t>System posiada moduł telekonferencji.</w:t>
      </w:r>
    </w:p>
    <w:p w14:paraId="7724C15D" w14:textId="77777777" w:rsidR="00083D5C" w:rsidRPr="000E3E6D" w:rsidRDefault="00083D5C" w:rsidP="00C6349F">
      <w:pPr>
        <w:ind w:left="709"/>
        <w:jc w:val="both"/>
        <w:rPr>
          <w:rFonts w:cs="Tahoma"/>
          <w:sz w:val="24"/>
          <w:szCs w:val="24"/>
        </w:rPr>
      </w:pPr>
      <w:r w:rsidRPr="000E3E6D">
        <w:rPr>
          <w:rFonts w:cs="Tahoma"/>
          <w:b/>
          <w:bCs/>
          <w:sz w:val="24"/>
          <w:szCs w:val="24"/>
        </w:rPr>
        <w:t>Pytanie</w:t>
      </w:r>
      <w:r w:rsidRPr="000E3E6D">
        <w:rPr>
          <w:rFonts w:cs="Tahoma"/>
          <w:sz w:val="24"/>
          <w:szCs w:val="24"/>
        </w:rPr>
        <w:t xml:space="preserve">: Czy Zamawiający ma na myśli moduł do </w:t>
      </w:r>
      <w:proofErr w:type="spellStart"/>
      <w:r w:rsidRPr="000E3E6D">
        <w:rPr>
          <w:rFonts w:cs="Tahoma"/>
          <w:sz w:val="24"/>
          <w:szCs w:val="24"/>
        </w:rPr>
        <w:t>wideokonsultacji</w:t>
      </w:r>
      <w:proofErr w:type="spellEnd"/>
      <w:r w:rsidRPr="000E3E6D">
        <w:rPr>
          <w:rFonts w:cs="Tahoma"/>
          <w:sz w:val="24"/>
          <w:szCs w:val="24"/>
        </w:rPr>
        <w:t>?</w:t>
      </w:r>
    </w:p>
    <w:p w14:paraId="581AF54F" w14:textId="77777777" w:rsidR="00083D5C" w:rsidRPr="000E3E6D" w:rsidRDefault="00083D5C" w:rsidP="00724D27">
      <w:pPr>
        <w:spacing w:after="0"/>
        <w:ind w:left="709"/>
        <w:jc w:val="both"/>
        <w:rPr>
          <w:sz w:val="24"/>
          <w:szCs w:val="24"/>
        </w:rPr>
      </w:pPr>
    </w:p>
    <w:p w14:paraId="1D41C087"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340</w:t>
      </w:r>
    </w:p>
    <w:p w14:paraId="7E83B2F0" w14:textId="77777777" w:rsidR="00083D5C" w:rsidRPr="000E3E6D" w:rsidRDefault="00083D5C" w:rsidP="00083D5C">
      <w:pPr>
        <w:spacing w:after="0"/>
        <w:jc w:val="both"/>
        <w:rPr>
          <w:sz w:val="24"/>
          <w:szCs w:val="24"/>
        </w:rPr>
      </w:pPr>
    </w:p>
    <w:p w14:paraId="1D748E5C" w14:textId="77777777" w:rsidR="00083D5C" w:rsidRPr="000E3E6D" w:rsidRDefault="00083D5C" w:rsidP="00083D5C">
      <w:pPr>
        <w:spacing w:after="0"/>
        <w:ind w:left="709"/>
        <w:jc w:val="both"/>
        <w:rPr>
          <w:sz w:val="24"/>
          <w:szCs w:val="24"/>
        </w:rPr>
      </w:pPr>
      <w:r w:rsidRPr="000E3E6D">
        <w:rPr>
          <w:rFonts w:cstheme="minorHAnsi"/>
          <w:sz w:val="24"/>
          <w:szCs w:val="24"/>
        </w:rPr>
        <w:t xml:space="preserve">Zamawiający informuje, że </w:t>
      </w:r>
      <w:r w:rsidRPr="000E3E6D">
        <w:rPr>
          <w:rFonts w:cs="Tahoma"/>
          <w:sz w:val="24"/>
          <w:szCs w:val="24"/>
        </w:rPr>
        <w:t>ma na myśli moduł do wideo konsultacji.</w:t>
      </w:r>
    </w:p>
    <w:p w14:paraId="1B862BED" w14:textId="77777777" w:rsidR="00083D5C" w:rsidRPr="000E3E6D" w:rsidRDefault="00083D5C" w:rsidP="00724D27">
      <w:pPr>
        <w:spacing w:after="0"/>
        <w:ind w:left="709"/>
        <w:jc w:val="both"/>
        <w:rPr>
          <w:sz w:val="24"/>
          <w:szCs w:val="24"/>
        </w:rPr>
      </w:pPr>
    </w:p>
    <w:p w14:paraId="054FE809" w14:textId="77777777" w:rsidR="00083D5C" w:rsidRPr="000E3E6D" w:rsidRDefault="00083D5C" w:rsidP="00724D27">
      <w:pPr>
        <w:spacing w:after="0"/>
        <w:ind w:left="709"/>
        <w:jc w:val="both"/>
        <w:rPr>
          <w:sz w:val="24"/>
          <w:szCs w:val="24"/>
        </w:rPr>
      </w:pPr>
    </w:p>
    <w:p w14:paraId="658558F0" w14:textId="77777777" w:rsidR="00083D5C" w:rsidRPr="000E3E6D" w:rsidRDefault="00083D5C"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47B1EDD1" w14:textId="77777777" w:rsidR="00083D5C" w:rsidRPr="000E3E6D" w:rsidRDefault="00083D5C" w:rsidP="00C6349F">
      <w:pPr>
        <w:ind w:left="709"/>
        <w:jc w:val="both"/>
        <w:rPr>
          <w:rFonts w:cs="Tahoma"/>
          <w:sz w:val="24"/>
          <w:szCs w:val="24"/>
        </w:rPr>
      </w:pPr>
      <w:r w:rsidRPr="000E3E6D">
        <w:rPr>
          <w:rFonts w:cs="Tahoma"/>
          <w:sz w:val="24"/>
          <w:szCs w:val="24"/>
        </w:rPr>
        <w:t>Definiowanie harmonogramów dla łóżek, urządzeń, gabinetów i pomieszczeń.</w:t>
      </w:r>
    </w:p>
    <w:p w14:paraId="0FFD43B8" w14:textId="77777777" w:rsidR="00083D5C" w:rsidRPr="000E3E6D" w:rsidRDefault="00083D5C" w:rsidP="00083D5C">
      <w:pPr>
        <w:spacing w:after="0"/>
        <w:ind w:left="709"/>
        <w:jc w:val="both"/>
        <w:rPr>
          <w:sz w:val="24"/>
          <w:szCs w:val="24"/>
        </w:rPr>
      </w:pPr>
      <w:r w:rsidRPr="000E3E6D">
        <w:rPr>
          <w:rFonts w:cs="Tahoma"/>
          <w:b/>
          <w:bCs/>
          <w:sz w:val="24"/>
          <w:szCs w:val="24"/>
        </w:rPr>
        <w:lastRenderedPageBreak/>
        <w:t>Pytanie</w:t>
      </w:r>
      <w:r w:rsidRPr="000E3E6D">
        <w:rPr>
          <w:rFonts w:cs="Tahoma"/>
          <w:sz w:val="24"/>
          <w:szCs w:val="24"/>
        </w:rPr>
        <w:t>: Co Zamawiający rozumie pod pojęciem harmonogramów dla łóżek?</w:t>
      </w:r>
    </w:p>
    <w:p w14:paraId="021BA6B1" w14:textId="77777777" w:rsidR="00083D5C" w:rsidRPr="000E3E6D" w:rsidRDefault="00083D5C" w:rsidP="00724D27">
      <w:pPr>
        <w:spacing w:after="0"/>
        <w:ind w:left="709"/>
        <w:jc w:val="both"/>
        <w:rPr>
          <w:sz w:val="24"/>
          <w:szCs w:val="24"/>
        </w:rPr>
      </w:pPr>
    </w:p>
    <w:p w14:paraId="79D6744B" w14:textId="77777777" w:rsidR="00083D5C" w:rsidRPr="000E3E6D" w:rsidRDefault="00083D5C" w:rsidP="00083D5C">
      <w:pPr>
        <w:spacing w:after="0"/>
        <w:ind w:left="709"/>
        <w:jc w:val="both"/>
        <w:rPr>
          <w:b/>
          <w:sz w:val="24"/>
          <w:szCs w:val="24"/>
        </w:rPr>
      </w:pPr>
      <w:r w:rsidRPr="000E3E6D">
        <w:rPr>
          <w:b/>
          <w:sz w:val="24"/>
          <w:szCs w:val="24"/>
        </w:rPr>
        <w:t xml:space="preserve">Odpowiedź na pytanie nr  </w:t>
      </w:r>
      <w:r w:rsidR="00BA2424">
        <w:rPr>
          <w:b/>
          <w:sz w:val="24"/>
          <w:szCs w:val="24"/>
        </w:rPr>
        <w:t>341</w:t>
      </w:r>
    </w:p>
    <w:p w14:paraId="33385098" w14:textId="77777777" w:rsidR="00083D5C" w:rsidRPr="000E3E6D" w:rsidRDefault="00083D5C" w:rsidP="00083D5C">
      <w:pPr>
        <w:spacing w:after="0"/>
        <w:jc w:val="both"/>
        <w:rPr>
          <w:sz w:val="24"/>
          <w:szCs w:val="24"/>
        </w:rPr>
      </w:pPr>
    </w:p>
    <w:p w14:paraId="12789EA1" w14:textId="77777777" w:rsidR="00083D5C" w:rsidRPr="000E3E6D" w:rsidRDefault="00083D5C" w:rsidP="00083D5C">
      <w:pPr>
        <w:spacing w:after="0"/>
        <w:ind w:left="709"/>
        <w:jc w:val="both"/>
        <w:rPr>
          <w:sz w:val="24"/>
          <w:szCs w:val="24"/>
        </w:rPr>
      </w:pPr>
      <w:r w:rsidRPr="000E3E6D">
        <w:rPr>
          <w:rFonts w:cstheme="minorHAnsi"/>
          <w:sz w:val="24"/>
          <w:szCs w:val="24"/>
        </w:rPr>
        <w:t xml:space="preserve">Zamawiający informuje, że </w:t>
      </w:r>
      <w:r w:rsidRPr="000E3E6D">
        <w:rPr>
          <w:rFonts w:cs="Times New Roman"/>
          <w:sz w:val="24"/>
          <w:szCs w:val="24"/>
        </w:rPr>
        <w:t xml:space="preserve">w przypadku pacjentów nieopuszczających łóżek/ długotrwale leżących, ćwiczenia bierne lub przyłóżkowe wykonywane są </w:t>
      </w:r>
      <w:r w:rsidRPr="000E3E6D">
        <w:rPr>
          <w:rFonts w:cs="Times New Roman"/>
          <w:sz w:val="24"/>
          <w:szCs w:val="24"/>
          <w:u w:val="single"/>
        </w:rPr>
        <w:t>przy łóżku pacjenta</w:t>
      </w:r>
      <w:r w:rsidRPr="000E3E6D">
        <w:rPr>
          <w:rFonts w:cs="Times New Roman"/>
          <w:sz w:val="24"/>
          <w:szCs w:val="24"/>
        </w:rPr>
        <w:t>. Stąd tez konieczność zdefiniowania harmonogramu ćwiczeń do konkretnego stanowiska ćwiczeń, którym w tym przypadku stanowi łóżko pacjenta.</w:t>
      </w:r>
    </w:p>
    <w:p w14:paraId="386A3DF0" w14:textId="77777777" w:rsidR="00083D5C" w:rsidRPr="000E3E6D" w:rsidRDefault="00083D5C" w:rsidP="00724D27">
      <w:pPr>
        <w:spacing w:after="0"/>
        <w:ind w:left="709"/>
        <w:jc w:val="both"/>
        <w:rPr>
          <w:sz w:val="24"/>
          <w:szCs w:val="24"/>
        </w:rPr>
      </w:pPr>
    </w:p>
    <w:p w14:paraId="5ED6E38C" w14:textId="77777777" w:rsidR="00C6349F" w:rsidRPr="000E3E6D" w:rsidRDefault="00C6349F" w:rsidP="00724D27">
      <w:pPr>
        <w:spacing w:after="0"/>
        <w:ind w:left="709"/>
        <w:jc w:val="both"/>
        <w:rPr>
          <w:sz w:val="24"/>
          <w:szCs w:val="24"/>
        </w:rPr>
      </w:pPr>
    </w:p>
    <w:p w14:paraId="74E45702" w14:textId="77777777" w:rsidR="001B4FEB" w:rsidRPr="000E3E6D" w:rsidRDefault="001B4FEB"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76EAF02B" w14:textId="77777777" w:rsidR="001B4FEB" w:rsidRPr="000E3E6D" w:rsidRDefault="001B4FEB" w:rsidP="00C6349F">
      <w:pPr>
        <w:ind w:left="709"/>
        <w:jc w:val="both"/>
        <w:rPr>
          <w:rFonts w:cs="Tahoma"/>
          <w:sz w:val="24"/>
          <w:szCs w:val="24"/>
        </w:rPr>
      </w:pPr>
      <w:r w:rsidRPr="000E3E6D">
        <w:rPr>
          <w:rFonts w:cs="Tahoma"/>
          <w:sz w:val="24"/>
          <w:szCs w:val="24"/>
        </w:rPr>
        <w:t>Informacja o kończących się zabiegach u pacjentów</w:t>
      </w:r>
    </w:p>
    <w:p w14:paraId="2E0C98FC" w14:textId="77777777" w:rsidR="001B4FEB" w:rsidRPr="000E3E6D" w:rsidRDefault="001B4FEB" w:rsidP="00C6349F">
      <w:pPr>
        <w:ind w:left="709"/>
        <w:jc w:val="both"/>
        <w:rPr>
          <w:rFonts w:cs="Tahoma"/>
          <w:sz w:val="24"/>
          <w:szCs w:val="24"/>
        </w:rPr>
      </w:pPr>
      <w:r w:rsidRPr="000E3E6D">
        <w:rPr>
          <w:rFonts w:cs="Tahoma"/>
          <w:b/>
          <w:bCs/>
          <w:sz w:val="24"/>
          <w:szCs w:val="24"/>
        </w:rPr>
        <w:t>Pytanie</w:t>
      </w:r>
      <w:r w:rsidRPr="000E3E6D">
        <w:rPr>
          <w:rFonts w:cs="Tahoma"/>
          <w:sz w:val="24"/>
          <w:szCs w:val="24"/>
        </w:rPr>
        <w:t>: W jaki sposób Zamawiający zamierza zostać poinformowany o kończących się zabiegach?</w:t>
      </w:r>
    </w:p>
    <w:p w14:paraId="3455BCA9" w14:textId="77777777" w:rsidR="00083D5C" w:rsidRPr="000E3E6D" w:rsidRDefault="00083D5C" w:rsidP="00724D27">
      <w:pPr>
        <w:spacing w:after="0"/>
        <w:ind w:left="709"/>
        <w:jc w:val="both"/>
        <w:rPr>
          <w:sz w:val="24"/>
          <w:szCs w:val="24"/>
        </w:rPr>
      </w:pPr>
    </w:p>
    <w:p w14:paraId="58337350" w14:textId="77777777" w:rsidR="001B4FEB" w:rsidRPr="000E3E6D" w:rsidRDefault="001B4FEB" w:rsidP="001B4FEB">
      <w:pPr>
        <w:spacing w:after="0"/>
        <w:ind w:left="709"/>
        <w:jc w:val="both"/>
        <w:rPr>
          <w:b/>
          <w:sz w:val="24"/>
          <w:szCs w:val="24"/>
        </w:rPr>
      </w:pPr>
      <w:r w:rsidRPr="000E3E6D">
        <w:rPr>
          <w:b/>
          <w:sz w:val="24"/>
          <w:szCs w:val="24"/>
        </w:rPr>
        <w:t xml:space="preserve">Odpowiedź na pytanie nr  </w:t>
      </w:r>
      <w:r w:rsidR="00BA2424">
        <w:rPr>
          <w:b/>
          <w:sz w:val="24"/>
          <w:szCs w:val="24"/>
        </w:rPr>
        <w:t>342</w:t>
      </w:r>
    </w:p>
    <w:p w14:paraId="48DBAEAF" w14:textId="77777777" w:rsidR="001B4FEB" w:rsidRPr="000E3E6D" w:rsidRDefault="001B4FEB" w:rsidP="001B4FEB">
      <w:pPr>
        <w:spacing w:after="0"/>
        <w:jc w:val="both"/>
        <w:rPr>
          <w:sz w:val="24"/>
          <w:szCs w:val="24"/>
        </w:rPr>
      </w:pPr>
    </w:p>
    <w:p w14:paraId="2EC95B9F" w14:textId="77777777" w:rsidR="00083D5C" w:rsidRPr="000E3E6D" w:rsidRDefault="001B4FEB" w:rsidP="001B4FEB">
      <w:pPr>
        <w:spacing w:after="0"/>
        <w:ind w:left="709"/>
        <w:jc w:val="both"/>
        <w:rPr>
          <w:sz w:val="24"/>
          <w:szCs w:val="24"/>
        </w:rPr>
      </w:pPr>
      <w:r w:rsidRPr="000E3E6D">
        <w:rPr>
          <w:rFonts w:cstheme="minorHAnsi"/>
          <w:sz w:val="24"/>
          <w:szCs w:val="24"/>
        </w:rPr>
        <w:t xml:space="preserve">Zamawiający </w:t>
      </w:r>
      <w:r w:rsidRPr="000E3E6D">
        <w:rPr>
          <w:rFonts w:cs="Times New Roman"/>
          <w:sz w:val="24"/>
          <w:szCs w:val="24"/>
        </w:rPr>
        <w:t>oczekuję np. raportu w programie, który będzie zbierać dane o kończących się zleceniach zabiegów rehabilitacyjnych.</w:t>
      </w:r>
    </w:p>
    <w:p w14:paraId="7DCCB9C0" w14:textId="77777777" w:rsidR="00083D5C" w:rsidRPr="000E3E6D" w:rsidRDefault="00083D5C" w:rsidP="00724D27">
      <w:pPr>
        <w:spacing w:after="0"/>
        <w:ind w:left="709"/>
        <w:jc w:val="both"/>
        <w:rPr>
          <w:sz w:val="24"/>
          <w:szCs w:val="24"/>
        </w:rPr>
      </w:pPr>
    </w:p>
    <w:p w14:paraId="31FEF688" w14:textId="77777777" w:rsidR="001B4FEB" w:rsidRPr="000E3E6D" w:rsidRDefault="001B4FEB" w:rsidP="006A1FDF">
      <w:pPr>
        <w:pStyle w:val="Akapitzlist"/>
        <w:numPr>
          <w:ilvl w:val="0"/>
          <w:numId w:val="118"/>
        </w:numPr>
        <w:spacing w:after="160" w:line="259" w:lineRule="auto"/>
        <w:jc w:val="both"/>
        <w:rPr>
          <w:rFonts w:asciiTheme="minorHAnsi" w:hAnsiTheme="minorHAnsi" w:cs="Tahoma"/>
          <w:b/>
          <w:bCs/>
          <w:sz w:val="24"/>
          <w:szCs w:val="24"/>
        </w:rPr>
      </w:pPr>
      <w:r w:rsidRPr="000E3E6D">
        <w:rPr>
          <w:rFonts w:asciiTheme="minorHAnsi" w:hAnsiTheme="minorHAnsi" w:cs="Tahoma"/>
          <w:b/>
          <w:bCs/>
          <w:sz w:val="24"/>
          <w:szCs w:val="24"/>
        </w:rPr>
        <w:t xml:space="preserve">Dotyczy: Załącznik nr 17 do OPZ </w:t>
      </w:r>
    </w:p>
    <w:p w14:paraId="1D449BF2" w14:textId="77777777" w:rsidR="001B4FEB" w:rsidRPr="000E3E6D" w:rsidRDefault="001B4FEB" w:rsidP="00C6349F">
      <w:pPr>
        <w:ind w:left="709"/>
        <w:jc w:val="both"/>
        <w:rPr>
          <w:rFonts w:cs="Tahoma"/>
          <w:sz w:val="24"/>
          <w:szCs w:val="24"/>
        </w:rPr>
      </w:pPr>
      <w:r w:rsidRPr="000E3E6D">
        <w:rPr>
          <w:rFonts w:cs="Tahoma"/>
          <w:sz w:val="24"/>
          <w:szCs w:val="24"/>
        </w:rPr>
        <w:t>Gabinet na oddziale</w:t>
      </w:r>
    </w:p>
    <w:p w14:paraId="6C1F52E7" w14:textId="77777777" w:rsidR="001B4FEB" w:rsidRPr="000E3E6D" w:rsidRDefault="001B4FEB" w:rsidP="00C6349F">
      <w:pPr>
        <w:ind w:left="709"/>
        <w:jc w:val="both"/>
        <w:rPr>
          <w:rFonts w:cs="Tahoma"/>
          <w:sz w:val="24"/>
          <w:szCs w:val="24"/>
        </w:rPr>
      </w:pPr>
      <w:r w:rsidRPr="000E3E6D">
        <w:rPr>
          <w:rFonts w:cs="Tahoma"/>
          <w:b/>
          <w:bCs/>
          <w:sz w:val="24"/>
          <w:szCs w:val="24"/>
        </w:rPr>
        <w:t>Pytanie</w:t>
      </w:r>
      <w:r w:rsidRPr="000E3E6D">
        <w:rPr>
          <w:rFonts w:cs="Tahoma"/>
          <w:sz w:val="24"/>
          <w:szCs w:val="24"/>
        </w:rPr>
        <w:t>: Czy Zamawiający aby dokumentacja w ramach konsultacji była dodawana bezpośrednio z poziomu modułu oddział, zachowując tym samym funkcjonalność?</w:t>
      </w:r>
    </w:p>
    <w:p w14:paraId="08BC4668" w14:textId="77777777" w:rsidR="00083D5C" w:rsidRPr="000E3E6D" w:rsidRDefault="00083D5C" w:rsidP="00724D27">
      <w:pPr>
        <w:spacing w:after="0"/>
        <w:ind w:left="709"/>
        <w:jc w:val="both"/>
        <w:rPr>
          <w:sz w:val="24"/>
          <w:szCs w:val="24"/>
        </w:rPr>
      </w:pPr>
    </w:p>
    <w:p w14:paraId="39E5B935" w14:textId="77777777" w:rsidR="001B4FEB" w:rsidRPr="000E3E6D" w:rsidRDefault="001B4FEB" w:rsidP="001B4FEB">
      <w:pPr>
        <w:spacing w:after="0"/>
        <w:ind w:left="709"/>
        <w:jc w:val="both"/>
        <w:rPr>
          <w:b/>
          <w:sz w:val="24"/>
          <w:szCs w:val="24"/>
        </w:rPr>
      </w:pPr>
      <w:r w:rsidRPr="000E3E6D">
        <w:rPr>
          <w:b/>
          <w:sz w:val="24"/>
          <w:szCs w:val="24"/>
        </w:rPr>
        <w:t xml:space="preserve">Odpowiedź na pytanie nr  </w:t>
      </w:r>
      <w:r w:rsidR="00BA2424">
        <w:rPr>
          <w:b/>
          <w:sz w:val="24"/>
          <w:szCs w:val="24"/>
        </w:rPr>
        <w:t>343</w:t>
      </w:r>
    </w:p>
    <w:p w14:paraId="3CFEED49" w14:textId="77777777" w:rsidR="001B4FEB" w:rsidRPr="000E3E6D" w:rsidRDefault="001B4FEB" w:rsidP="001B4FEB">
      <w:pPr>
        <w:spacing w:after="0"/>
        <w:jc w:val="both"/>
        <w:rPr>
          <w:sz w:val="24"/>
          <w:szCs w:val="24"/>
        </w:rPr>
      </w:pPr>
    </w:p>
    <w:p w14:paraId="1AE1EADB" w14:textId="77777777" w:rsidR="001B4FEB" w:rsidRPr="000E3E6D" w:rsidRDefault="001B4FEB" w:rsidP="00C6349F">
      <w:pPr>
        <w:spacing w:after="0" w:line="240" w:lineRule="auto"/>
        <w:ind w:left="709"/>
        <w:jc w:val="both"/>
        <w:rPr>
          <w:rFonts w:cs="Times New Roman"/>
          <w:sz w:val="24"/>
          <w:szCs w:val="24"/>
        </w:rPr>
      </w:pPr>
      <w:r w:rsidRPr="000E3E6D">
        <w:rPr>
          <w:rFonts w:cs="Times New Roman"/>
          <w:sz w:val="24"/>
          <w:szCs w:val="24"/>
        </w:rPr>
        <w:t xml:space="preserve">Tak. Przy czym lekarz prowadzący na oddziale musi mieć możliwość zlecenia konsultacji pacjentowi przez lekarza specjalistę, psychologa, logopedy </w:t>
      </w:r>
      <w:proofErr w:type="spellStart"/>
      <w:r w:rsidRPr="000E3E6D">
        <w:rPr>
          <w:rFonts w:cs="Times New Roman"/>
          <w:sz w:val="24"/>
          <w:szCs w:val="24"/>
        </w:rPr>
        <w:t>ect</w:t>
      </w:r>
      <w:proofErr w:type="spellEnd"/>
      <w:r w:rsidRPr="000E3E6D">
        <w:rPr>
          <w:rFonts w:cs="Times New Roman"/>
          <w:sz w:val="24"/>
          <w:szCs w:val="24"/>
        </w:rPr>
        <w:t xml:space="preserve">. do gabinetów na oddziale. </w:t>
      </w:r>
    </w:p>
    <w:p w14:paraId="67FB8529" w14:textId="77777777" w:rsidR="001B4FEB" w:rsidRPr="000E3E6D" w:rsidRDefault="001B4FEB" w:rsidP="00C6349F">
      <w:pPr>
        <w:spacing w:after="0" w:line="240" w:lineRule="auto"/>
        <w:ind w:left="709"/>
        <w:jc w:val="both"/>
        <w:rPr>
          <w:rFonts w:cs="Times New Roman"/>
          <w:sz w:val="24"/>
          <w:szCs w:val="24"/>
        </w:rPr>
      </w:pPr>
      <w:r w:rsidRPr="000E3E6D">
        <w:rPr>
          <w:rFonts w:cs="Times New Roman"/>
          <w:sz w:val="24"/>
          <w:szCs w:val="24"/>
        </w:rPr>
        <w:t xml:space="preserve">Tak żeby dany specjalista mógł znaleźć w programie zlecenie na konkretną konsultację. </w:t>
      </w:r>
    </w:p>
    <w:p w14:paraId="3730592D" w14:textId="77777777" w:rsidR="00083D5C" w:rsidRPr="000E3E6D" w:rsidRDefault="00083D5C" w:rsidP="001B4FEB">
      <w:pPr>
        <w:spacing w:after="0"/>
        <w:ind w:left="709"/>
        <w:jc w:val="both"/>
        <w:rPr>
          <w:sz w:val="24"/>
          <w:szCs w:val="24"/>
        </w:rPr>
      </w:pPr>
    </w:p>
    <w:p w14:paraId="54D9E0AC" w14:textId="77777777" w:rsidR="00083D5C" w:rsidRPr="000E3E6D" w:rsidRDefault="00083D5C" w:rsidP="00724D27">
      <w:pPr>
        <w:spacing w:after="0"/>
        <w:ind w:left="709"/>
        <w:jc w:val="both"/>
        <w:rPr>
          <w:sz w:val="24"/>
          <w:szCs w:val="24"/>
        </w:rPr>
      </w:pPr>
    </w:p>
    <w:p w14:paraId="458D11B5" w14:textId="77777777" w:rsidR="001B4FEB" w:rsidRPr="000E3E6D" w:rsidRDefault="001B4FEB" w:rsidP="006A1FDF">
      <w:pPr>
        <w:pStyle w:val="Akapitzlist"/>
        <w:numPr>
          <w:ilvl w:val="0"/>
          <w:numId w:val="118"/>
        </w:numPr>
        <w:spacing w:after="4" w:line="249" w:lineRule="auto"/>
        <w:jc w:val="both"/>
        <w:rPr>
          <w:rFonts w:asciiTheme="minorHAnsi" w:hAnsiTheme="minorHAnsi"/>
          <w:sz w:val="24"/>
          <w:szCs w:val="24"/>
        </w:rPr>
      </w:pPr>
      <w:r w:rsidRPr="000E3E6D">
        <w:rPr>
          <w:rFonts w:asciiTheme="minorHAnsi" w:hAnsiTheme="minorHAnsi"/>
          <w:sz w:val="24"/>
          <w:szCs w:val="24"/>
        </w:rPr>
        <w:t xml:space="preserve">W związku z treścią </w:t>
      </w:r>
      <w:proofErr w:type="spellStart"/>
      <w:r w:rsidRPr="000E3E6D">
        <w:rPr>
          <w:rFonts w:asciiTheme="minorHAnsi" w:hAnsiTheme="minorHAnsi"/>
          <w:sz w:val="24"/>
          <w:szCs w:val="24"/>
        </w:rPr>
        <w:t>Załacznika</w:t>
      </w:r>
      <w:proofErr w:type="spellEnd"/>
      <w:r w:rsidRPr="000E3E6D">
        <w:rPr>
          <w:rFonts w:asciiTheme="minorHAnsi" w:hAnsiTheme="minorHAnsi"/>
          <w:sz w:val="24"/>
          <w:szCs w:val="24"/>
        </w:rPr>
        <w:t xml:space="preserve"> nr 17 do OPZ - </w:t>
      </w:r>
      <w:proofErr w:type="spellStart"/>
      <w:r w:rsidRPr="000E3E6D">
        <w:rPr>
          <w:rFonts w:asciiTheme="minorHAnsi" w:hAnsiTheme="minorHAnsi"/>
          <w:sz w:val="24"/>
          <w:szCs w:val="24"/>
        </w:rPr>
        <w:t>Opis_wymagan</w:t>
      </w:r>
      <w:proofErr w:type="spellEnd"/>
      <w:r w:rsidRPr="000E3E6D">
        <w:rPr>
          <w:rFonts w:asciiTheme="minorHAnsi" w:hAnsiTheme="minorHAnsi"/>
          <w:sz w:val="24"/>
          <w:szCs w:val="24"/>
        </w:rPr>
        <w:t xml:space="preserve"> dla</w:t>
      </w:r>
      <w:r w:rsidR="008F6756" w:rsidRPr="000E3E6D">
        <w:rPr>
          <w:rFonts w:asciiTheme="minorHAnsi" w:hAnsiTheme="minorHAnsi"/>
          <w:sz w:val="24"/>
          <w:szCs w:val="24"/>
        </w:rPr>
        <w:t xml:space="preserve"> Systemu HIS dla </w:t>
      </w:r>
      <w:proofErr w:type="spellStart"/>
      <w:r w:rsidR="008F6756" w:rsidRPr="000E3E6D">
        <w:rPr>
          <w:rFonts w:asciiTheme="minorHAnsi" w:hAnsiTheme="minorHAnsi"/>
          <w:sz w:val="24"/>
          <w:szCs w:val="24"/>
        </w:rPr>
        <w:t>czesci</w:t>
      </w:r>
      <w:proofErr w:type="spellEnd"/>
      <w:r w:rsidR="008F6756" w:rsidRPr="000E3E6D">
        <w:rPr>
          <w:rFonts w:asciiTheme="minorHAnsi" w:hAnsiTheme="minorHAnsi"/>
          <w:sz w:val="24"/>
          <w:szCs w:val="24"/>
        </w:rPr>
        <w:t xml:space="preserve"> XVII</w:t>
      </w:r>
      <w:r w:rsidRPr="000E3E6D">
        <w:rPr>
          <w:rFonts w:asciiTheme="minorHAnsi" w:hAnsiTheme="minorHAnsi"/>
          <w:sz w:val="24"/>
          <w:szCs w:val="24"/>
        </w:rPr>
        <w:t xml:space="preserve">.docx Wymogi ogólne pkt. 6.  </w:t>
      </w:r>
    </w:p>
    <w:p w14:paraId="4FED23D2" w14:textId="77777777" w:rsidR="001B4FEB" w:rsidRPr="000E3E6D" w:rsidRDefault="001B4FEB" w:rsidP="001B4FEB">
      <w:pPr>
        <w:spacing w:after="0"/>
        <w:ind w:left="1270" w:firstLine="45"/>
        <w:rPr>
          <w:sz w:val="24"/>
          <w:szCs w:val="24"/>
        </w:rPr>
      </w:pPr>
    </w:p>
    <w:p w14:paraId="57840BAD" w14:textId="77777777" w:rsidR="001B4FEB" w:rsidRPr="000E3E6D" w:rsidRDefault="001B4FEB" w:rsidP="001B4FEB">
      <w:pPr>
        <w:pStyle w:val="Akapitzlist"/>
        <w:spacing w:after="4" w:line="249" w:lineRule="auto"/>
        <w:jc w:val="both"/>
        <w:rPr>
          <w:rFonts w:asciiTheme="minorHAnsi" w:hAnsiTheme="minorHAnsi"/>
          <w:sz w:val="24"/>
          <w:szCs w:val="24"/>
        </w:rPr>
      </w:pPr>
      <w:r w:rsidRPr="000E3E6D">
        <w:rPr>
          <w:rFonts w:asciiTheme="minorHAnsi" w:hAnsiTheme="minorHAnsi"/>
          <w:sz w:val="24"/>
          <w:szCs w:val="24"/>
        </w:rPr>
        <w:t xml:space="preserve">Prosimy o potwierdzenie, że Zamawiający zaakceptuje komercyjny silnik bazy danych ze wsparciem producenta jako opcję bezpieczniejszą niż open </w:t>
      </w:r>
      <w:proofErr w:type="spellStart"/>
      <w:r w:rsidRPr="000E3E6D">
        <w:rPr>
          <w:rFonts w:asciiTheme="minorHAnsi" w:hAnsiTheme="minorHAnsi"/>
          <w:sz w:val="24"/>
          <w:szCs w:val="24"/>
        </w:rPr>
        <w:t>source</w:t>
      </w:r>
      <w:proofErr w:type="spellEnd"/>
      <w:r w:rsidRPr="000E3E6D">
        <w:rPr>
          <w:rFonts w:asciiTheme="minorHAnsi" w:hAnsiTheme="minorHAnsi"/>
          <w:sz w:val="24"/>
          <w:szCs w:val="24"/>
        </w:rPr>
        <w:t xml:space="preserve">. </w:t>
      </w:r>
    </w:p>
    <w:p w14:paraId="7FC0C442" w14:textId="77777777" w:rsidR="00083D5C" w:rsidRPr="000E3E6D" w:rsidRDefault="00083D5C" w:rsidP="00724D27">
      <w:pPr>
        <w:spacing w:after="0"/>
        <w:ind w:left="709"/>
        <w:jc w:val="both"/>
        <w:rPr>
          <w:sz w:val="24"/>
          <w:szCs w:val="24"/>
        </w:rPr>
      </w:pPr>
    </w:p>
    <w:p w14:paraId="21362512" w14:textId="77777777" w:rsidR="001B4FEB" w:rsidRPr="000E3E6D" w:rsidRDefault="001B4FEB" w:rsidP="001B4FEB">
      <w:pPr>
        <w:spacing w:after="0"/>
        <w:ind w:left="709"/>
        <w:jc w:val="both"/>
        <w:rPr>
          <w:b/>
          <w:sz w:val="24"/>
          <w:szCs w:val="24"/>
        </w:rPr>
      </w:pPr>
      <w:r w:rsidRPr="000E3E6D">
        <w:rPr>
          <w:b/>
          <w:sz w:val="24"/>
          <w:szCs w:val="24"/>
        </w:rPr>
        <w:t xml:space="preserve">Odpowiedź na pytanie nr  </w:t>
      </w:r>
      <w:r w:rsidR="00BA2424">
        <w:rPr>
          <w:b/>
          <w:sz w:val="24"/>
          <w:szCs w:val="24"/>
        </w:rPr>
        <w:t>344</w:t>
      </w:r>
    </w:p>
    <w:p w14:paraId="3538D837" w14:textId="77777777" w:rsidR="00083D5C" w:rsidRPr="000E3E6D" w:rsidRDefault="00083D5C" w:rsidP="00724D27">
      <w:pPr>
        <w:spacing w:after="0"/>
        <w:ind w:left="709"/>
        <w:jc w:val="both"/>
        <w:rPr>
          <w:sz w:val="24"/>
          <w:szCs w:val="24"/>
        </w:rPr>
      </w:pPr>
    </w:p>
    <w:p w14:paraId="60CB840E" w14:textId="77777777" w:rsidR="00083D5C" w:rsidRPr="000E3E6D" w:rsidRDefault="001B4FEB" w:rsidP="00724D27">
      <w:pPr>
        <w:spacing w:after="0"/>
        <w:ind w:left="709"/>
        <w:jc w:val="both"/>
        <w:rPr>
          <w:sz w:val="24"/>
          <w:szCs w:val="24"/>
        </w:rPr>
      </w:pPr>
      <w:r w:rsidRPr="000E3E6D">
        <w:rPr>
          <w:rFonts w:cs="Times New Roman"/>
          <w:sz w:val="24"/>
          <w:szCs w:val="24"/>
        </w:rPr>
        <w:t>Tak pod warunkiem zapewnienia szkolenia dla administratora oraz suportu dla silnika bazy danych na czas trwania projektu. Jeśli Dostawca dostarczy komercyjny silnik bazy danych to musi również dostarczyć  odpowiednią  platformę sprzętową (serwer) o parametrach pozwalających na bezawaryjną, ciągłą pracę w celu zapewnia pracy systemu HIS 365/7/24.</w:t>
      </w:r>
    </w:p>
    <w:p w14:paraId="7A95F143" w14:textId="77777777" w:rsidR="00083D5C" w:rsidRPr="000E3E6D" w:rsidRDefault="00083D5C" w:rsidP="00724D27">
      <w:pPr>
        <w:spacing w:after="0"/>
        <w:ind w:left="709"/>
        <w:jc w:val="both"/>
        <w:rPr>
          <w:sz w:val="24"/>
          <w:szCs w:val="24"/>
        </w:rPr>
      </w:pPr>
    </w:p>
    <w:p w14:paraId="655591EC" w14:textId="77777777" w:rsidR="00083D5C" w:rsidRPr="000E3E6D" w:rsidRDefault="00083D5C" w:rsidP="00724D27">
      <w:pPr>
        <w:spacing w:after="0"/>
        <w:ind w:left="709"/>
        <w:jc w:val="both"/>
        <w:rPr>
          <w:sz w:val="24"/>
          <w:szCs w:val="24"/>
        </w:rPr>
      </w:pPr>
    </w:p>
    <w:p w14:paraId="1ECBEADF" w14:textId="77777777" w:rsidR="001B4FEB" w:rsidRPr="000E3E6D" w:rsidRDefault="001B4FEB" w:rsidP="006A1FDF">
      <w:pPr>
        <w:pStyle w:val="Akapitzlist"/>
        <w:numPr>
          <w:ilvl w:val="0"/>
          <w:numId w:val="118"/>
        </w:numPr>
        <w:spacing w:line="259" w:lineRule="auto"/>
        <w:jc w:val="both"/>
        <w:rPr>
          <w:rFonts w:asciiTheme="minorHAnsi" w:hAnsiTheme="minorHAnsi"/>
          <w:sz w:val="24"/>
          <w:szCs w:val="24"/>
        </w:rPr>
      </w:pPr>
      <w:r w:rsidRPr="000E3E6D">
        <w:rPr>
          <w:rFonts w:asciiTheme="minorHAnsi" w:hAnsiTheme="minorHAnsi"/>
          <w:sz w:val="24"/>
          <w:szCs w:val="24"/>
        </w:rPr>
        <w:t xml:space="preserve">W związku z treścią </w:t>
      </w:r>
      <w:proofErr w:type="spellStart"/>
      <w:r w:rsidRPr="000E3E6D">
        <w:rPr>
          <w:rFonts w:asciiTheme="minorHAnsi" w:hAnsiTheme="minorHAnsi"/>
          <w:sz w:val="24"/>
          <w:szCs w:val="24"/>
        </w:rPr>
        <w:t>Załacznika</w:t>
      </w:r>
      <w:proofErr w:type="spellEnd"/>
      <w:r w:rsidRPr="000E3E6D">
        <w:rPr>
          <w:rFonts w:asciiTheme="minorHAnsi" w:hAnsiTheme="minorHAnsi"/>
          <w:sz w:val="24"/>
          <w:szCs w:val="24"/>
        </w:rPr>
        <w:t xml:space="preserve"> nr 17 do OPZ - </w:t>
      </w:r>
      <w:proofErr w:type="spellStart"/>
      <w:r w:rsidRPr="000E3E6D">
        <w:rPr>
          <w:rFonts w:asciiTheme="minorHAnsi" w:hAnsiTheme="minorHAnsi"/>
          <w:sz w:val="24"/>
          <w:szCs w:val="24"/>
        </w:rPr>
        <w:t>Opis_wymagan</w:t>
      </w:r>
      <w:proofErr w:type="spellEnd"/>
      <w:r w:rsidRPr="000E3E6D">
        <w:rPr>
          <w:rFonts w:asciiTheme="minorHAnsi" w:hAnsiTheme="minorHAnsi"/>
          <w:sz w:val="24"/>
          <w:szCs w:val="24"/>
        </w:rPr>
        <w:t xml:space="preserve"> dla</w:t>
      </w:r>
      <w:r w:rsidR="008F6756" w:rsidRPr="000E3E6D">
        <w:rPr>
          <w:rFonts w:asciiTheme="minorHAnsi" w:hAnsiTheme="minorHAnsi"/>
          <w:sz w:val="24"/>
          <w:szCs w:val="24"/>
        </w:rPr>
        <w:t xml:space="preserve"> Systemu HIS dla </w:t>
      </w:r>
      <w:proofErr w:type="spellStart"/>
      <w:r w:rsidR="008F6756" w:rsidRPr="000E3E6D">
        <w:rPr>
          <w:rFonts w:asciiTheme="minorHAnsi" w:hAnsiTheme="minorHAnsi"/>
          <w:sz w:val="24"/>
          <w:szCs w:val="24"/>
        </w:rPr>
        <w:t>czesci</w:t>
      </w:r>
      <w:proofErr w:type="spellEnd"/>
      <w:r w:rsidR="008F6756" w:rsidRPr="000E3E6D">
        <w:rPr>
          <w:rFonts w:asciiTheme="minorHAnsi" w:hAnsiTheme="minorHAnsi"/>
          <w:sz w:val="24"/>
          <w:szCs w:val="24"/>
        </w:rPr>
        <w:t xml:space="preserve"> XVII</w:t>
      </w:r>
      <w:r w:rsidRPr="000E3E6D">
        <w:rPr>
          <w:rFonts w:asciiTheme="minorHAnsi" w:hAnsiTheme="minorHAnsi"/>
          <w:sz w:val="24"/>
          <w:szCs w:val="24"/>
        </w:rPr>
        <w:t xml:space="preserve">.docx </w:t>
      </w:r>
    </w:p>
    <w:p w14:paraId="0FFE2237" w14:textId="77777777" w:rsidR="001B4FEB" w:rsidRPr="000E3E6D" w:rsidRDefault="001B4FEB" w:rsidP="001B4FEB">
      <w:pPr>
        <w:spacing w:after="0"/>
        <w:ind w:left="1270" w:firstLine="45"/>
        <w:rPr>
          <w:sz w:val="24"/>
          <w:szCs w:val="24"/>
        </w:rPr>
      </w:pPr>
    </w:p>
    <w:p w14:paraId="23734A1C" w14:textId="77777777" w:rsidR="001B4FEB" w:rsidRPr="000E3E6D" w:rsidRDefault="001B4FEB" w:rsidP="001B4FEB">
      <w:pPr>
        <w:pStyle w:val="Akapitzlist"/>
        <w:spacing w:after="4" w:line="249" w:lineRule="auto"/>
        <w:jc w:val="both"/>
        <w:rPr>
          <w:rFonts w:asciiTheme="minorHAnsi" w:hAnsiTheme="minorHAnsi"/>
          <w:sz w:val="24"/>
          <w:szCs w:val="24"/>
        </w:rPr>
      </w:pPr>
      <w:r w:rsidRPr="000E3E6D">
        <w:rPr>
          <w:rFonts w:asciiTheme="minorHAnsi" w:hAnsiTheme="minorHAnsi"/>
          <w:sz w:val="24"/>
          <w:szCs w:val="24"/>
        </w:rPr>
        <w:t xml:space="preserve">Prosimy o potwierdzenie, że Zamawiający posiada w swojej infrastrukturze co najmniej jeden serwer jednoprocesorowy oraz zasoby na macierzy dyskowej na potrzeby instalacji silnika bazodanowego. </w:t>
      </w:r>
    </w:p>
    <w:p w14:paraId="18EEDB82" w14:textId="77777777" w:rsidR="00083D5C" w:rsidRPr="000E3E6D" w:rsidRDefault="00083D5C" w:rsidP="00724D27">
      <w:pPr>
        <w:spacing w:after="0"/>
        <w:ind w:left="709"/>
        <w:jc w:val="both"/>
        <w:rPr>
          <w:sz w:val="24"/>
          <w:szCs w:val="24"/>
        </w:rPr>
      </w:pPr>
    </w:p>
    <w:p w14:paraId="1E67BAB5" w14:textId="77777777" w:rsidR="001B4FEB" w:rsidRPr="000E3E6D" w:rsidRDefault="001B4FEB" w:rsidP="001B4FEB">
      <w:pPr>
        <w:spacing w:after="0"/>
        <w:ind w:left="709"/>
        <w:jc w:val="both"/>
        <w:rPr>
          <w:b/>
          <w:sz w:val="24"/>
          <w:szCs w:val="24"/>
        </w:rPr>
      </w:pPr>
      <w:r w:rsidRPr="000E3E6D">
        <w:rPr>
          <w:b/>
          <w:sz w:val="24"/>
          <w:szCs w:val="24"/>
        </w:rPr>
        <w:t xml:space="preserve">Odpowiedź na pytanie nr  </w:t>
      </w:r>
      <w:r w:rsidR="00BA2424">
        <w:rPr>
          <w:b/>
          <w:sz w:val="24"/>
          <w:szCs w:val="24"/>
        </w:rPr>
        <w:t>345</w:t>
      </w:r>
    </w:p>
    <w:p w14:paraId="0C72793D" w14:textId="77777777" w:rsidR="00083D5C" w:rsidRPr="000E3E6D" w:rsidRDefault="00083D5C" w:rsidP="00724D27">
      <w:pPr>
        <w:spacing w:after="0"/>
        <w:ind w:left="709"/>
        <w:jc w:val="both"/>
        <w:rPr>
          <w:sz w:val="24"/>
          <w:szCs w:val="24"/>
        </w:rPr>
      </w:pPr>
    </w:p>
    <w:p w14:paraId="1EA1D794" w14:textId="77777777" w:rsidR="00083D5C" w:rsidRPr="000E3E6D" w:rsidRDefault="001B4FEB" w:rsidP="00724D27">
      <w:pPr>
        <w:spacing w:after="0"/>
        <w:ind w:left="709"/>
        <w:jc w:val="both"/>
        <w:rPr>
          <w:sz w:val="24"/>
          <w:szCs w:val="24"/>
        </w:rPr>
      </w:pPr>
      <w:r w:rsidRPr="000E3E6D">
        <w:rPr>
          <w:rFonts w:cs="Times New Roman"/>
          <w:sz w:val="24"/>
          <w:szCs w:val="24"/>
        </w:rPr>
        <w:t>Zamawiający nie posiada serwera jednoprocesorowego. Zamawiający posiada zasoby na macierzy na potrzeby instalacji silnika bazodanowego.</w:t>
      </w:r>
    </w:p>
    <w:p w14:paraId="41D80801" w14:textId="77777777" w:rsidR="00083D5C" w:rsidRPr="000E3E6D" w:rsidRDefault="00083D5C" w:rsidP="00724D27">
      <w:pPr>
        <w:spacing w:after="0"/>
        <w:ind w:left="709"/>
        <w:jc w:val="both"/>
        <w:rPr>
          <w:sz w:val="24"/>
          <w:szCs w:val="24"/>
        </w:rPr>
      </w:pPr>
    </w:p>
    <w:p w14:paraId="17B7F3E5" w14:textId="77777777" w:rsidR="001B4FEB" w:rsidRPr="000E3E6D" w:rsidRDefault="001B4FEB" w:rsidP="006A1FDF">
      <w:pPr>
        <w:numPr>
          <w:ilvl w:val="0"/>
          <w:numId w:val="118"/>
        </w:numPr>
        <w:spacing w:after="4" w:line="249" w:lineRule="auto"/>
        <w:jc w:val="both"/>
        <w:rPr>
          <w:sz w:val="24"/>
          <w:szCs w:val="24"/>
        </w:rPr>
      </w:pPr>
      <w:r w:rsidRPr="000E3E6D">
        <w:rPr>
          <w:sz w:val="24"/>
          <w:szCs w:val="24"/>
        </w:rPr>
        <w:t xml:space="preserve">Prosimy o potwierdzenie, iż Zamawiający w przypadku wymiany uzna za równoważne następujące funkcjonalności: </w:t>
      </w:r>
    </w:p>
    <w:p w14:paraId="07145064" w14:textId="77777777" w:rsidR="00083D5C" w:rsidRPr="000E3E6D" w:rsidRDefault="00083D5C" w:rsidP="00724D27">
      <w:pPr>
        <w:spacing w:after="0"/>
        <w:ind w:left="709"/>
        <w:jc w:val="both"/>
        <w:rPr>
          <w:sz w:val="24"/>
          <w:szCs w:val="24"/>
        </w:rPr>
      </w:pPr>
    </w:p>
    <w:p w14:paraId="315CC8A6" w14:textId="77777777" w:rsidR="001B4FEB" w:rsidRPr="000E3E6D" w:rsidRDefault="001B4FEB" w:rsidP="001B4FEB">
      <w:pPr>
        <w:spacing w:after="0"/>
        <w:ind w:left="550"/>
        <w:rPr>
          <w:sz w:val="24"/>
          <w:szCs w:val="24"/>
        </w:rPr>
      </w:pPr>
    </w:p>
    <w:tbl>
      <w:tblPr>
        <w:tblW w:w="0" w:type="auto"/>
        <w:tblInd w:w="66" w:type="dxa"/>
        <w:tblCellMar>
          <w:top w:w="44" w:type="dxa"/>
          <w:left w:w="68" w:type="dxa"/>
          <w:right w:w="84" w:type="dxa"/>
        </w:tblCellMar>
        <w:tblLook w:val="04A0" w:firstRow="1" w:lastRow="0" w:firstColumn="1" w:lastColumn="0" w:noHBand="0" w:noVBand="1"/>
      </w:tblPr>
      <w:tblGrid>
        <w:gridCol w:w="8996"/>
      </w:tblGrid>
      <w:tr w:rsidR="001B4FEB" w:rsidRPr="000E3E6D" w14:paraId="06690AB8" w14:textId="77777777" w:rsidTr="00C6349F">
        <w:tc>
          <w:tcPr>
            <w:tcW w:w="0" w:type="auto"/>
            <w:tcBorders>
              <w:top w:val="single" w:sz="4" w:space="0" w:color="000000"/>
              <w:left w:val="single" w:sz="4" w:space="0" w:color="000000"/>
              <w:bottom w:val="single" w:sz="4" w:space="0" w:color="000000"/>
              <w:right w:val="single" w:sz="4" w:space="0" w:color="000000"/>
            </w:tcBorders>
            <w:shd w:val="clear" w:color="auto" w:fill="DCE6F1"/>
          </w:tcPr>
          <w:p w14:paraId="4F8A443F" w14:textId="77777777" w:rsidR="001B4FEB" w:rsidRPr="000E3E6D" w:rsidRDefault="001B4FEB" w:rsidP="00C6349F">
            <w:pPr>
              <w:rPr>
                <w:sz w:val="24"/>
                <w:szCs w:val="24"/>
              </w:rPr>
            </w:pPr>
            <w:r w:rsidRPr="000E3E6D">
              <w:rPr>
                <w:sz w:val="24"/>
                <w:szCs w:val="24"/>
              </w:rPr>
              <w:t xml:space="preserve">RUCH CHORYCH - IZBA PRZYJĘĆ </w:t>
            </w:r>
          </w:p>
        </w:tc>
      </w:tr>
      <w:tr w:rsidR="001B4FEB" w:rsidRPr="000E3E6D" w14:paraId="7D1C0D6A" w14:textId="77777777" w:rsidTr="00C6349F">
        <w:tc>
          <w:tcPr>
            <w:tcW w:w="0" w:type="auto"/>
            <w:tcBorders>
              <w:top w:val="single" w:sz="4" w:space="0" w:color="000000"/>
              <w:left w:val="single" w:sz="4" w:space="0" w:color="000000"/>
              <w:bottom w:val="single" w:sz="4" w:space="0" w:color="000000"/>
              <w:right w:val="single" w:sz="4" w:space="0" w:color="000000"/>
            </w:tcBorders>
          </w:tcPr>
          <w:p w14:paraId="06CCE28E" w14:textId="77777777" w:rsidR="001B4FEB" w:rsidRPr="000E3E6D" w:rsidRDefault="001B4FEB" w:rsidP="00C6349F">
            <w:pPr>
              <w:rPr>
                <w:sz w:val="24"/>
                <w:szCs w:val="24"/>
              </w:rPr>
            </w:pPr>
            <w:r w:rsidRPr="000E3E6D">
              <w:rPr>
                <w:sz w:val="24"/>
                <w:szCs w:val="24"/>
              </w:rPr>
              <w:t xml:space="preserve">Prowadzenie rejestru pacjentów wspólnego dla wszystkich modułów. </w:t>
            </w:r>
          </w:p>
        </w:tc>
      </w:tr>
      <w:tr w:rsidR="001B4FEB" w:rsidRPr="000E3E6D" w14:paraId="634FB596" w14:textId="77777777" w:rsidTr="00C6349F">
        <w:tc>
          <w:tcPr>
            <w:tcW w:w="0" w:type="auto"/>
            <w:tcBorders>
              <w:top w:val="single" w:sz="4" w:space="0" w:color="000000"/>
              <w:left w:val="single" w:sz="4" w:space="0" w:color="000000"/>
              <w:bottom w:val="single" w:sz="4" w:space="0" w:color="000000"/>
              <w:right w:val="single" w:sz="4" w:space="0" w:color="000000"/>
            </w:tcBorders>
          </w:tcPr>
          <w:p w14:paraId="383BA5AD" w14:textId="77777777" w:rsidR="001B4FEB" w:rsidRPr="000E3E6D" w:rsidRDefault="001B4FEB" w:rsidP="00C6349F">
            <w:pPr>
              <w:rPr>
                <w:sz w:val="24"/>
                <w:szCs w:val="24"/>
              </w:rPr>
            </w:pPr>
            <w:r w:rsidRPr="000E3E6D">
              <w:rPr>
                <w:sz w:val="24"/>
                <w:szCs w:val="24"/>
              </w:rPr>
              <w:t xml:space="preserve">Możliwością przeglądu danych archiwalnych dotyczących danych z poszczególnych pobytów w szpitalu (rejestr pobytów), a także wizyt ambulatoryjnych, stacji dializ, diagnostyki. </w:t>
            </w:r>
          </w:p>
        </w:tc>
      </w:tr>
      <w:tr w:rsidR="001B4FEB" w:rsidRPr="000E3E6D" w14:paraId="7CC211FC" w14:textId="77777777" w:rsidTr="00C6349F">
        <w:tblPrEx>
          <w:tblCellMar>
            <w:top w:w="41" w:type="dxa"/>
            <w:left w:w="70" w:type="dxa"/>
            <w:right w:w="104" w:type="dxa"/>
          </w:tblCellMar>
        </w:tblPrEx>
        <w:tc>
          <w:tcPr>
            <w:tcW w:w="0" w:type="auto"/>
            <w:tcBorders>
              <w:top w:val="nil"/>
              <w:left w:val="single" w:sz="4" w:space="0" w:color="000000"/>
              <w:bottom w:val="single" w:sz="4" w:space="0" w:color="000000"/>
              <w:right w:val="single" w:sz="4" w:space="0" w:color="000000"/>
            </w:tcBorders>
          </w:tcPr>
          <w:p w14:paraId="03F6303C" w14:textId="77777777" w:rsidR="001B4FEB" w:rsidRPr="000E3E6D" w:rsidRDefault="001B4FEB" w:rsidP="00C6349F">
            <w:pPr>
              <w:spacing w:line="239" w:lineRule="auto"/>
              <w:ind w:right="2396"/>
              <w:rPr>
                <w:sz w:val="24"/>
                <w:szCs w:val="24"/>
              </w:rPr>
            </w:pPr>
            <w:r w:rsidRPr="000E3E6D">
              <w:rPr>
                <w:sz w:val="24"/>
                <w:szCs w:val="24"/>
              </w:rPr>
              <w:t xml:space="preserve">Wyszukiwanie pacjentów według co najmniej wymienionych parametrów: * imię, </w:t>
            </w:r>
          </w:p>
          <w:p w14:paraId="16A52120" w14:textId="77777777" w:rsidR="001B4FEB" w:rsidRPr="000E3E6D" w:rsidRDefault="001B4FEB" w:rsidP="006A1FDF">
            <w:pPr>
              <w:numPr>
                <w:ilvl w:val="0"/>
                <w:numId w:val="3"/>
              </w:numPr>
              <w:rPr>
                <w:sz w:val="24"/>
                <w:szCs w:val="24"/>
              </w:rPr>
            </w:pPr>
            <w:r w:rsidRPr="000E3E6D">
              <w:rPr>
                <w:sz w:val="24"/>
                <w:szCs w:val="24"/>
              </w:rPr>
              <w:t xml:space="preserve">nazwisko, </w:t>
            </w:r>
          </w:p>
          <w:p w14:paraId="57F48C5C" w14:textId="77777777" w:rsidR="001B4FEB" w:rsidRPr="000E3E6D" w:rsidRDefault="001B4FEB" w:rsidP="006A1FDF">
            <w:pPr>
              <w:numPr>
                <w:ilvl w:val="0"/>
                <w:numId w:val="3"/>
              </w:numPr>
              <w:rPr>
                <w:sz w:val="24"/>
                <w:szCs w:val="24"/>
              </w:rPr>
            </w:pPr>
            <w:r w:rsidRPr="000E3E6D">
              <w:rPr>
                <w:sz w:val="24"/>
                <w:szCs w:val="24"/>
              </w:rPr>
              <w:t xml:space="preserve">nazwisko rodowe pacjenta, </w:t>
            </w:r>
          </w:p>
          <w:p w14:paraId="5BB9870D" w14:textId="77777777" w:rsidR="001B4FEB" w:rsidRPr="000E3E6D" w:rsidRDefault="001B4FEB" w:rsidP="006A1FDF">
            <w:pPr>
              <w:numPr>
                <w:ilvl w:val="0"/>
                <w:numId w:val="3"/>
              </w:numPr>
              <w:rPr>
                <w:sz w:val="24"/>
                <w:szCs w:val="24"/>
              </w:rPr>
            </w:pPr>
            <w:r w:rsidRPr="000E3E6D">
              <w:rPr>
                <w:sz w:val="24"/>
                <w:szCs w:val="24"/>
              </w:rPr>
              <w:t xml:space="preserve">identyfikator pacjenta w systemie informatycznym, </w:t>
            </w:r>
          </w:p>
          <w:p w14:paraId="777EF18F" w14:textId="77777777" w:rsidR="001B4FEB" w:rsidRPr="000E3E6D" w:rsidRDefault="001B4FEB" w:rsidP="006A1FDF">
            <w:pPr>
              <w:numPr>
                <w:ilvl w:val="0"/>
                <w:numId w:val="3"/>
              </w:numPr>
              <w:rPr>
                <w:sz w:val="24"/>
                <w:szCs w:val="24"/>
              </w:rPr>
            </w:pPr>
            <w:r w:rsidRPr="000E3E6D">
              <w:rPr>
                <w:sz w:val="24"/>
                <w:szCs w:val="24"/>
              </w:rPr>
              <w:lastRenderedPageBreak/>
              <w:t xml:space="preserve">PESEL, </w:t>
            </w:r>
          </w:p>
          <w:p w14:paraId="5C05F41B" w14:textId="77777777" w:rsidR="001B4FEB" w:rsidRPr="000E3E6D" w:rsidRDefault="001B4FEB" w:rsidP="006A1FDF">
            <w:pPr>
              <w:numPr>
                <w:ilvl w:val="0"/>
                <w:numId w:val="3"/>
              </w:numPr>
              <w:rPr>
                <w:sz w:val="24"/>
                <w:szCs w:val="24"/>
              </w:rPr>
            </w:pPr>
            <w:r w:rsidRPr="000E3E6D">
              <w:rPr>
                <w:sz w:val="24"/>
                <w:szCs w:val="24"/>
              </w:rPr>
              <w:t xml:space="preserve">wiek, </w:t>
            </w:r>
          </w:p>
          <w:p w14:paraId="6B72A512" w14:textId="77777777" w:rsidR="001B4FEB" w:rsidRPr="000E3E6D" w:rsidRDefault="001B4FEB" w:rsidP="006A1FDF">
            <w:pPr>
              <w:numPr>
                <w:ilvl w:val="0"/>
                <w:numId w:val="3"/>
              </w:numPr>
              <w:rPr>
                <w:sz w:val="24"/>
                <w:szCs w:val="24"/>
              </w:rPr>
            </w:pPr>
            <w:r w:rsidRPr="000E3E6D">
              <w:rPr>
                <w:sz w:val="24"/>
                <w:szCs w:val="24"/>
              </w:rPr>
              <w:t xml:space="preserve">płeć, </w:t>
            </w:r>
          </w:p>
          <w:p w14:paraId="283387A5" w14:textId="77777777" w:rsidR="001B4FEB" w:rsidRPr="000E3E6D" w:rsidRDefault="001B4FEB" w:rsidP="006A1FDF">
            <w:pPr>
              <w:numPr>
                <w:ilvl w:val="0"/>
                <w:numId w:val="3"/>
              </w:numPr>
              <w:rPr>
                <w:sz w:val="24"/>
                <w:szCs w:val="24"/>
              </w:rPr>
            </w:pPr>
            <w:r w:rsidRPr="000E3E6D">
              <w:rPr>
                <w:sz w:val="24"/>
                <w:szCs w:val="24"/>
              </w:rPr>
              <w:t xml:space="preserve">data urodzenia, </w:t>
            </w:r>
          </w:p>
          <w:p w14:paraId="5BE79231" w14:textId="77777777" w:rsidR="001B4FEB" w:rsidRPr="000E3E6D" w:rsidRDefault="001B4FEB" w:rsidP="006A1FDF">
            <w:pPr>
              <w:numPr>
                <w:ilvl w:val="0"/>
                <w:numId w:val="3"/>
              </w:numPr>
              <w:rPr>
                <w:sz w:val="24"/>
                <w:szCs w:val="24"/>
              </w:rPr>
            </w:pPr>
            <w:r w:rsidRPr="000E3E6D">
              <w:rPr>
                <w:sz w:val="24"/>
                <w:szCs w:val="24"/>
              </w:rPr>
              <w:t xml:space="preserve">Numer Księgi Głównej, </w:t>
            </w:r>
          </w:p>
          <w:p w14:paraId="5DE0460E" w14:textId="77777777" w:rsidR="001B4FEB" w:rsidRPr="000E3E6D" w:rsidRDefault="001B4FEB" w:rsidP="006A1FDF">
            <w:pPr>
              <w:numPr>
                <w:ilvl w:val="0"/>
                <w:numId w:val="3"/>
              </w:numPr>
              <w:rPr>
                <w:sz w:val="24"/>
                <w:szCs w:val="24"/>
              </w:rPr>
            </w:pPr>
            <w:r w:rsidRPr="000E3E6D">
              <w:rPr>
                <w:sz w:val="24"/>
                <w:szCs w:val="24"/>
              </w:rPr>
              <w:t xml:space="preserve">data przyjęcia na Izbę Przyjęć/Oddział , </w:t>
            </w:r>
          </w:p>
          <w:p w14:paraId="7FEC6245" w14:textId="77777777" w:rsidR="001B4FEB" w:rsidRPr="000E3E6D" w:rsidRDefault="001B4FEB" w:rsidP="006A1FDF">
            <w:pPr>
              <w:numPr>
                <w:ilvl w:val="0"/>
                <w:numId w:val="3"/>
              </w:numPr>
              <w:spacing w:line="239" w:lineRule="auto"/>
              <w:rPr>
                <w:sz w:val="24"/>
                <w:szCs w:val="24"/>
              </w:rPr>
            </w:pPr>
            <w:r w:rsidRPr="000E3E6D">
              <w:rPr>
                <w:sz w:val="24"/>
                <w:szCs w:val="24"/>
              </w:rPr>
              <w:t xml:space="preserve">Miejscowość, ulica, kod administracyjny, * Diagnozy/wykonane usługi, </w:t>
            </w:r>
          </w:p>
          <w:p w14:paraId="2A82F371" w14:textId="77777777" w:rsidR="001B4FEB" w:rsidRPr="000E3E6D" w:rsidRDefault="001B4FEB" w:rsidP="006A1FDF">
            <w:pPr>
              <w:numPr>
                <w:ilvl w:val="0"/>
                <w:numId w:val="3"/>
              </w:numPr>
              <w:rPr>
                <w:sz w:val="24"/>
                <w:szCs w:val="24"/>
              </w:rPr>
            </w:pPr>
            <w:r w:rsidRPr="000E3E6D">
              <w:rPr>
                <w:sz w:val="24"/>
                <w:szCs w:val="24"/>
              </w:rPr>
              <w:t xml:space="preserve">Zakodowane świadczenia NFZ. </w:t>
            </w:r>
          </w:p>
        </w:tc>
      </w:tr>
      <w:tr w:rsidR="001B4FEB" w:rsidRPr="000E3E6D" w14:paraId="6EBDEFFA" w14:textId="77777777" w:rsidTr="00C6349F">
        <w:tblPrEx>
          <w:tblCellMar>
            <w:top w:w="41" w:type="dxa"/>
            <w:left w:w="70" w:type="dxa"/>
            <w:right w:w="104" w:type="dxa"/>
          </w:tblCellMar>
        </w:tblPrEx>
        <w:tc>
          <w:tcPr>
            <w:tcW w:w="0" w:type="auto"/>
            <w:tcBorders>
              <w:top w:val="single" w:sz="4" w:space="0" w:color="000000"/>
              <w:left w:val="single" w:sz="4" w:space="0" w:color="000000"/>
              <w:bottom w:val="single" w:sz="4" w:space="0" w:color="000000"/>
              <w:right w:val="single" w:sz="4" w:space="0" w:color="000000"/>
            </w:tcBorders>
          </w:tcPr>
          <w:p w14:paraId="3C38EBE1" w14:textId="77777777" w:rsidR="001B4FEB" w:rsidRPr="000E3E6D" w:rsidRDefault="001B4FEB" w:rsidP="00C6349F">
            <w:pPr>
              <w:rPr>
                <w:sz w:val="24"/>
                <w:szCs w:val="24"/>
              </w:rPr>
            </w:pPr>
            <w:r w:rsidRPr="000E3E6D">
              <w:rPr>
                <w:sz w:val="24"/>
                <w:szCs w:val="24"/>
              </w:rPr>
              <w:lastRenderedPageBreak/>
              <w:t xml:space="preserve">Wyszukiwanie pacjentów po danych osobowych krewnego wg parametrów jak dla pacjenta. </w:t>
            </w:r>
          </w:p>
        </w:tc>
      </w:tr>
      <w:tr w:rsidR="001B4FEB" w:rsidRPr="000E3E6D" w14:paraId="73CC6619" w14:textId="77777777" w:rsidTr="00C6349F">
        <w:tblPrEx>
          <w:tblCellMar>
            <w:top w:w="41" w:type="dxa"/>
            <w:left w:w="70" w:type="dxa"/>
            <w:right w:w="104" w:type="dxa"/>
          </w:tblCellMar>
        </w:tblPrEx>
        <w:tc>
          <w:tcPr>
            <w:tcW w:w="0" w:type="auto"/>
            <w:tcBorders>
              <w:top w:val="single" w:sz="4" w:space="0" w:color="000000"/>
              <w:left w:val="single" w:sz="4" w:space="0" w:color="000000"/>
              <w:bottom w:val="single" w:sz="4" w:space="0" w:color="000000"/>
              <w:right w:val="single" w:sz="4" w:space="0" w:color="000000"/>
            </w:tcBorders>
          </w:tcPr>
          <w:p w14:paraId="07AC307A" w14:textId="77777777" w:rsidR="001B4FEB" w:rsidRPr="000E3E6D" w:rsidRDefault="001B4FEB" w:rsidP="00C6349F">
            <w:pPr>
              <w:rPr>
                <w:sz w:val="24"/>
                <w:szCs w:val="24"/>
              </w:rPr>
            </w:pPr>
            <w:r w:rsidRPr="000E3E6D">
              <w:rPr>
                <w:sz w:val="24"/>
                <w:szCs w:val="24"/>
              </w:rPr>
              <w:t xml:space="preserve">Możliwość przypisania lekarza kwalifikującego przy przeniesieniu pacjenta na Oddział z Izby Przyjęć. </w:t>
            </w:r>
          </w:p>
        </w:tc>
      </w:tr>
      <w:tr w:rsidR="001B4FEB" w:rsidRPr="000E3E6D" w14:paraId="59375C81" w14:textId="77777777" w:rsidTr="00C6349F">
        <w:tblPrEx>
          <w:tblCellMar>
            <w:top w:w="41" w:type="dxa"/>
            <w:left w:w="70" w:type="dxa"/>
            <w:right w:w="104" w:type="dxa"/>
          </w:tblCellMar>
        </w:tblPrEx>
        <w:tc>
          <w:tcPr>
            <w:tcW w:w="0" w:type="auto"/>
            <w:tcBorders>
              <w:top w:val="single" w:sz="4" w:space="0" w:color="000000"/>
              <w:left w:val="single" w:sz="4" w:space="0" w:color="000000"/>
              <w:bottom w:val="single" w:sz="4" w:space="0" w:color="000000"/>
              <w:right w:val="single" w:sz="4" w:space="0" w:color="000000"/>
            </w:tcBorders>
          </w:tcPr>
          <w:p w14:paraId="0375CC9D" w14:textId="77777777" w:rsidR="001B4FEB" w:rsidRPr="000E3E6D" w:rsidRDefault="001B4FEB" w:rsidP="00C6349F">
            <w:pPr>
              <w:rPr>
                <w:sz w:val="24"/>
                <w:szCs w:val="24"/>
              </w:rPr>
            </w:pPr>
            <w:r w:rsidRPr="000E3E6D">
              <w:rPr>
                <w:sz w:val="24"/>
                <w:szCs w:val="24"/>
              </w:rPr>
              <w:t xml:space="preserve">System posiada mechanizm zabezpieczający przed wyborem wykluczających się nawzajem trybów przyjęcia i źródeł skierowania. System ponadto automatycznie uzupełniania drugie pole gdy poprawna jest tylko jedna wartość. </w:t>
            </w:r>
          </w:p>
        </w:tc>
      </w:tr>
      <w:tr w:rsidR="001B4FEB" w:rsidRPr="000E3E6D" w14:paraId="49AA5461" w14:textId="77777777" w:rsidTr="00C6349F">
        <w:tblPrEx>
          <w:tblCellMar>
            <w:top w:w="41" w:type="dxa"/>
            <w:left w:w="70" w:type="dxa"/>
            <w:right w:w="104" w:type="dxa"/>
          </w:tblCellMar>
        </w:tblPrEx>
        <w:tc>
          <w:tcPr>
            <w:tcW w:w="0" w:type="auto"/>
            <w:tcBorders>
              <w:top w:val="single" w:sz="4" w:space="0" w:color="000000"/>
              <w:left w:val="single" w:sz="4" w:space="0" w:color="000000"/>
              <w:bottom w:val="single" w:sz="4" w:space="0" w:color="000000"/>
              <w:right w:val="single" w:sz="4" w:space="0" w:color="000000"/>
            </w:tcBorders>
          </w:tcPr>
          <w:p w14:paraId="3BE4A6EB" w14:textId="77777777" w:rsidR="001B4FEB" w:rsidRPr="000E3E6D" w:rsidRDefault="001B4FEB" w:rsidP="00C6349F">
            <w:pPr>
              <w:spacing w:line="239" w:lineRule="auto"/>
              <w:ind w:right="2304"/>
              <w:rPr>
                <w:sz w:val="24"/>
                <w:szCs w:val="24"/>
              </w:rPr>
            </w:pPr>
            <w:r w:rsidRPr="000E3E6D">
              <w:rPr>
                <w:sz w:val="24"/>
                <w:szCs w:val="24"/>
              </w:rPr>
              <w:t xml:space="preserve">Przyjęcie nowego pacjenta z wprowadzeniem minimalnego zakresu danych: - Nazwisko </w:t>
            </w:r>
          </w:p>
          <w:p w14:paraId="4DE447FB" w14:textId="77777777" w:rsidR="001B4FEB" w:rsidRPr="000E3E6D" w:rsidRDefault="001B4FEB" w:rsidP="00C6349F">
            <w:pPr>
              <w:rPr>
                <w:sz w:val="24"/>
                <w:szCs w:val="24"/>
              </w:rPr>
            </w:pPr>
            <w:r w:rsidRPr="000E3E6D">
              <w:rPr>
                <w:sz w:val="24"/>
                <w:szCs w:val="24"/>
              </w:rPr>
              <w:t xml:space="preserve">- Płeć. </w:t>
            </w:r>
          </w:p>
        </w:tc>
      </w:tr>
      <w:tr w:rsidR="001B4FEB" w:rsidRPr="000E3E6D" w14:paraId="486984A3" w14:textId="77777777" w:rsidTr="00C6349F">
        <w:tblPrEx>
          <w:tblCellMar>
            <w:top w:w="41" w:type="dxa"/>
            <w:left w:w="70" w:type="dxa"/>
            <w:right w:w="104" w:type="dxa"/>
          </w:tblCellMar>
        </w:tblPrEx>
        <w:tc>
          <w:tcPr>
            <w:tcW w:w="0" w:type="auto"/>
            <w:tcBorders>
              <w:top w:val="single" w:sz="4" w:space="0" w:color="000000"/>
              <w:left w:val="single" w:sz="4" w:space="0" w:color="000000"/>
              <w:bottom w:val="single" w:sz="4" w:space="0" w:color="000000"/>
              <w:right w:val="single" w:sz="4" w:space="0" w:color="000000"/>
            </w:tcBorders>
          </w:tcPr>
          <w:p w14:paraId="2673F22B" w14:textId="77777777" w:rsidR="001B4FEB" w:rsidRPr="000E3E6D" w:rsidRDefault="001B4FEB" w:rsidP="00C6349F">
            <w:pPr>
              <w:rPr>
                <w:sz w:val="24"/>
                <w:szCs w:val="24"/>
              </w:rPr>
            </w:pPr>
            <w:r w:rsidRPr="000E3E6D">
              <w:rPr>
                <w:sz w:val="24"/>
                <w:szCs w:val="24"/>
              </w:rPr>
              <w:t xml:space="preserve">Przyjęcie nowego pacjenta z wprowadzeniem podstawowego zakresu danych: </w:t>
            </w:r>
          </w:p>
          <w:p w14:paraId="491E28CC" w14:textId="77777777" w:rsidR="001B4FEB" w:rsidRPr="000E3E6D" w:rsidRDefault="001B4FEB" w:rsidP="006A1FDF">
            <w:pPr>
              <w:numPr>
                <w:ilvl w:val="0"/>
                <w:numId w:val="4"/>
              </w:numPr>
              <w:rPr>
                <w:sz w:val="24"/>
                <w:szCs w:val="24"/>
              </w:rPr>
            </w:pPr>
            <w:r w:rsidRPr="000E3E6D">
              <w:rPr>
                <w:sz w:val="24"/>
                <w:szCs w:val="24"/>
              </w:rPr>
              <w:t xml:space="preserve">dane osobowe, </w:t>
            </w:r>
          </w:p>
          <w:p w14:paraId="250FF766" w14:textId="77777777" w:rsidR="001B4FEB" w:rsidRPr="000E3E6D" w:rsidRDefault="001B4FEB" w:rsidP="006A1FDF">
            <w:pPr>
              <w:numPr>
                <w:ilvl w:val="0"/>
                <w:numId w:val="4"/>
              </w:numPr>
              <w:rPr>
                <w:sz w:val="24"/>
                <w:szCs w:val="24"/>
              </w:rPr>
            </w:pPr>
            <w:r w:rsidRPr="000E3E6D">
              <w:rPr>
                <w:sz w:val="24"/>
                <w:szCs w:val="24"/>
              </w:rPr>
              <w:t xml:space="preserve">dane adresowe (adres stały, tymczasowy, do korespondencji), </w:t>
            </w:r>
          </w:p>
          <w:p w14:paraId="7092BCFF" w14:textId="77777777" w:rsidR="001B4FEB" w:rsidRPr="000E3E6D" w:rsidRDefault="001B4FEB" w:rsidP="006A1FDF">
            <w:pPr>
              <w:numPr>
                <w:ilvl w:val="0"/>
                <w:numId w:val="4"/>
              </w:numPr>
              <w:rPr>
                <w:sz w:val="24"/>
                <w:szCs w:val="24"/>
              </w:rPr>
            </w:pPr>
            <w:r w:rsidRPr="000E3E6D">
              <w:rPr>
                <w:sz w:val="24"/>
                <w:szCs w:val="24"/>
              </w:rPr>
              <w:t xml:space="preserve">dane o rodzinie pacjenta (możliwość wpisania więcej niż jednego krewnego), - dane o ubezpieczeniu, - dane o zatrudnieniu. </w:t>
            </w:r>
          </w:p>
        </w:tc>
      </w:tr>
      <w:tr w:rsidR="001B4FEB" w:rsidRPr="000E3E6D" w14:paraId="3E4ACFEE" w14:textId="77777777" w:rsidTr="00C6349F">
        <w:tblPrEx>
          <w:tblCellMar>
            <w:top w:w="41" w:type="dxa"/>
            <w:left w:w="70" w:type="dxa"/>
            <w:right w:w="104" w:type="dxa"/>
          </w:tblCellMar>
        </w:tblPrEx>
        <w:tc>
          <w:tcPr>
            <w:tcW w:w="0" w:type="auto"/>
            <w:tcBorders>
              <w:top w:val="single" w:sz="4" w:space="0" w:color="000000"/>
              <w:left w:val="single" w:sz="4" w:space="0" w:color="000000"/>
              <w:bottom w:val="single" w:sz="4" w:space="0" w:color="000000"/>
              <w:right w:val="single" w:sz="4" w:space="0" w:color="000000"/>
            </w:tcBorders>
          </w:tcPr>
          <w:p w14:paraId="131240C0" w14:textId="77777777" w:rsidR="001B4FEB" w:rsidRPr="000E3E6D" w:rsidRDefault="001B4FEB" w:rsidP="00C6349F">
            <w:pPr>
              <w:rPr>
                <w:sz w:val="24"/>
                <w:szCs w:val="24"/>
              </w:rPr>
            </w:pPr>
            <w:r w:rsidRPr="000E3E6D">
              <w:rPr>
                <w:sz w:val="24"/>
                <w:szCs w:val="24"/>
              </w:rPr>
              <w:t xml:space="preserve">Możliwość generowania wydruków bezpośrednio z ekranu przyjęcia pacjenta - dostępne wydruki są konfigurowane w module administracyjnym. </w:t>
            </w:r>
          </w:p>
        </w:tc>
      </w:tr>
      <w:tr w:rsidR="001B4FEB" w:rsidRPr="000E3E6D" w14:paraId="42DD2249" w14:textId="77777777" w:rsidTr="00C6349F">
        <w:tblPrEx>
          <w:tblCellMar>
            <w:top w:w="41" w:type="dxa"/>
            <w:left w:w="70" w:type="dxa"/>
            <w:right w:w="104" w:type="dxa"/>
          </w:tblCellMar>
        </w:tblPrEx>
        <w:tc>
          <w:tcPr>
            <w:tcW w:w="0" w:type="auto"/>
            <w:tcBorders>
              <w:top w:val="single" w:sz="4" w:space="0" w:color="000000"/>
              <w:left w:val="single" w:sz="4" w:space="0" w:color="000000"/>
              <w:bottom w:val="single" w:sz="4" w:space="0" w:color="000000"/>
              <w:right w:val="single" w:sz="4" w:space="0" w:color="000000"/>
            </w:tcBorders>
          </w:tcPr>
          <w:p w14:paraId="5717B08E" w14:textId="77777777" w:rsidR="001B4FEB" w:rsidRPr="000E3E6D" w:rsidRDefault="001B4FEB" w:rsidP="00C6349F">
            <w:pPr>
              <w:rPr>
                <w:sz w:val="24"/>
                <w:szCs w:val="24"/>
              </w:rPr>
            </w:pPr>
            <w:r w:rsidRPr="000E3E6D">
              <w:rPr>
                <w:sz w:val="24"/>
                <w:szCs w:val="24"/>
              </w:rPr>
              <w:t xml:space="preserve">System automatycznie uzupełniania 'Miejscowość' i 'Kod admin.' po wpisaniu numeru kodu pocztowego podczas uzupełniania danych adresowych pacjenta. </w:t>
            </w:r>
          </w:p>
        </w:tc>
      </w:tr>
      <w:tr w:rsidR="001B4FEB" w:rsidRPr="000E3E6D" w14:paraId="187AC5DC" w14:textId="77777777" w:rsidTr="00C6349F">
        <w:tblPrEx>
          <w:tblCellMar>
            <w:top w:w="41" w:type="dxa"/>
            <w:left w:w="70" w:type="dxa"/>
            <w:right w:w="104" w:type="dxa"/>
          </w:tblCellMar>
        </w:tblPrEx>
        <w:tc>
          <w:tcPr>
            <w:tcW w:w="0" w:type="auto"/>
            <w:tcBorders>
              <w:top w:val="single" w:sz="4" w:space="0" w:color="000000"/>
              <w:left w:val="single" w:sz="4" w:space="0" w:color="000000"/>
              <w:bottom w:val="single" w:sz="4" w:space="0" w:color="000000"/>
              <w:right w:val="single" w:sz="4" w:space="0" w:color="000000"/>
            </w:tcBorders>
          </w:tcPr>
          <w:p w14:paraId="3879172C" w14:textId="77777777" w:rsidR="001B4FEB" w:rsidRPr="000E3E6D" w:rsidRDefault="001B4FEB" w:rsidP="00C6349F">
            <w:pPr>
              <w:rPr>
                <w:sz w:val="24"/>
                <w:szCs w:val="24"/>
              </w:rPr>
            </w:pPr>
            <w:r w:rsidRPr="000E3E6D">
              <w:rPr>
                <w:sz w:val="24"/>
                <w:szCs w:val="24"/>
              </w:rPr>
              <w:lastRenderedPageBreak/>
              <w:t xml:space="preserve">System daje możliwość przy wyszukiwaniu i dodawaniu pacjenta automatycznego wykorzystania danych z dowodów osobistych przy użyciu czytników OCR . </w:t>
            </w:r>
          </w:p>
        </w:tc>
      </w:tr>
      <w:tr w:rsidR="001B4FEB" w:rsidRPr="000E3E6D" w14:paraId="184FADB6" w14:textId="77777777" w:rsidTr="00C6349F">
        <w:tblPrEx>
          <w:tblCellMar>
            <w:top w:w="41" w:type="dxa"/>
            <w:left w:w="70" w:type="dxa"/>
            <w:right w:w="104" w:type="dxa"/>
          </w:tblCellMar>
        </w:tblPrEx>
        <w:tc>
          <w:tcPr>
            <w:tcW w:w="0" w:type="auto"/>
            <w:tcBorders>
              <w:top w:val="single" w:sz="4" w:space="0" w:color="000000"/>
              <w:left w:val="single" w:sz="4" w:space="0" w:color="000000"/>
              <w:bottom w:val="single" w:sz="4" w:space="0" w:color="000000"/>
              <w:right w:val="single" w:sz="4" w:space="0" w:color="000000"/>
            </w:tcBorders>
          </w:tcPr>
          <w:p w14:paraId="3905385A" w14:textId="77777777" w:rsidR="001B4FEB" w:rsidRPr="000E3E6D" w:rsidRDefault="001B4FEB" w:rsidP="00C6349F">
            <w:pPr>
              <w:rPr>
                <w:sz w:val="24"/>
                <w:szCs w:val="24"/>
              </w:rPr>
            </w:pPr>
            <w:r w:rsidRPr="000E3E6D">
              <w:rPr>
                <w:sz w:val="24"/>
                <w:szCs w:val="24"/>
              </w:rPr>
              <w:t xml:space="preserve">System prowadzi wspólną bazę pacjentów i krewnych w taki sposób, aby uniknąć podwójnego wprowadzania danych (np. raz jako pacjent i drugi raz jako krewny). </w:t>
            </w:r>
          </w:p>
        </w:tc>
      </w:tr>
      <w:tr w:rsidR="001B4FEB" w:rsidRPr="000E3E6D" w14:paraId="68702EA4" w14:textId="77777777" w:rsidTr="00C6349F">
        <w:tblPrEx>
          <w:tblCellMar>
            <w:top w:w="41" w:type="dxa"/>
            <w:left w:w="70" w:type="dxa"/>
            <w:right w:w="70" w:type="dxa"/>
          </w:tblCellMar>
        </w:tblPrEx>
        <w:tc>
          <w:tcPr>
            <w:tcW w:w="0" w:type="auto"/>
            <w:tcBorders>
              <w:top w:val="nil"/>
              <w:left w:val="single" w:sz="4" w:space="0" w:color="000000"/>
              <w:bottom w:val="single" w:sz="4" w:space="0" w:color="000000"/>
              <w:right w:val="single" w:sz="4" w:space="0" w:color="000000"/>
            </w:tcBorders>
          </w:tcPr>
          <w:p w14:paraId="43C7F0DD" w14:textId="77777777" w:rsidR="001B4FEB" w:rsidRPr="000E3E6D" w:rsidRDefault="001B4FEB" w:rsidP="00C6349F">
            <w:pPr>
              <w:rPr>
                <w:sz w:val="24"/>
                <w:szCs w:val="24"/>
              </w:rPr>
            </w:pPr>
            <w:r w:rsidRPr="000E3E6D">
              <w:rPr>
                <w:sz w:val="24"/>
                <w:szCs w:val="24"/>
              </w:rPr>
              <w:t xml:space="preserve">Bezpośredni dostęp do rejestru pacjentów z możliwością zmiany wszystkich wprowadzonych danych pacjenta. </w:t>
            </w:r>
          </w:p>
        </w:tc>
      </w:tr>
      <w:tr w:rsidR="001B4FEB" w:rsidRPr="000E3E6D" w14:paraId="2D51AA7D"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32BA3A0C" w14:textId="77777777" w:rsidR="001B4FEB" w:rsidRPr="000E3E6D" w:rsidRDefault="001B4FEB" w:rsidP="00C6349F">
            <w:pPr>
              <w:rPr>
                <w:sz w:val="24"/>
                <w:szCs w:val="24"/>
              </w:rPr>
            </w:pPr>
            <w:r w:rsidRPr="000E3E6D">
              <w:rPr>
                <w:sz w:val="24"/>
                <w:szCs w:val="24"/>
              </w:rPr>
              <w:t xml:space="preserve">System sprawdza poprawność numeru PESEL podczas wprowadzania danych pacjenta. </w:t>
            </w:r>
          </w:p>
        </w:tc>
      </w:tr>
      <w:tr w:rsidR="001B4FEB" w:rsidRPr="000E3E6D" w14:paraId="58B321ED"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310645DE" w14:textId="77777777" w:rsidR="001B4FEB" w:rsidRPr="000E3E6D" w:rsidRDefault="001B4FEB" w:rsidP="00C6349F">
            <w:pPr>
              <w:rPr>
                <w:sz w:val="24"/>
                <w:szCs w:val="24"/>
              </w:rPr>
            </w:pPr>
            <w:r w:rsidRPr="000E3E6D">
              <w:rPr>
                <w:sz w:val="24"/>
                <w:szCs w:val="24"/>
              </w:rPr>
              <w:t xml:space="preserve">System pozwala na wprowadzenie danych pacjenta z tzw. błędnym numerem PESEL (m.in. na potrzeby obsługi zdarzających się błędnie wydanych numerów PESEL). </w:t>
            </w:r>
          </w:p>
        </w:tc>
      </w:tr>
      <w:tr w:rsidR="001B4FEB" w:rsidRPr="000E3E6D" w14:paraId="2C0E40CF"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6B29577D" w14:textId="77777777" w:rsidR="001B4FEB" w:rsidRPr="000E3E6D" w:rsidRDefault="001B4FEB" w:rsidP="00C6349F">
            <w:pPr>
              <w:rPr>
                <w:sz w:val="24"/>
                <w:szCs w:val="24"/>
              </w:rPr>
            </w:pPr>
            <w:r w:rsidRPr="000E3E6D">
              <w:rPr>
                <w:sz w:val="24"/>
                <w:szCs w:val="24"/>
              </w:rPr>
              <w:t xml:space="preserve">System automatycznie uzupełnia datę urodzenia pacjenta i płeć na podstawie numeru PESEL. </w:t>
            </w:r>
          </w:p>
        </w:tc>
      </w:tr>
      <w:tr w:rsidR="001B4FEB" w:rsidRPr="000E3E6D" w14:paraId="592118F6"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39D91C57" w14:textId="77777777" w:rsidR="001B4FEB" w:rsidRPr="000E3E6D" w:rsidRDefault="001B4FEB" w:rsidP="00C6349F">
            <w:pPr>
              <w:rPr>
                <w:sz w:val="24"/>
                <w:szCs w:val="24"/>
              </w:rPr>
            </w:pPr>
            <w:r w:rsidRPr="000E3E6D">
              <w:rPr>
                <w:sz w:val="24"/>
                <w:szCs w:val="24"/>
              </w:rPr>
              <w:t xml:space="preserve">Zabezpieczenie przed dodaniem do rejestru pacjentów kolejnego pacjenta z tym samym numerem PESEL. W takim przypadku wybierany jest pacjent już istniejący w rejestrze. </w:t>
            </w:r>
          </w:p>
        </w:tc>
      </w:tr>
      <w:tr w:rsidR="001B4FEB" w:rsidRPr="000E3E6D" w14:paraId="2E2D5F7F"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65C769A9" w14:textId="77777777" w:rsidR="001B4FEB" w:rsidRPr="000E3E6D" w:rsidRDefault="001B4FEB" w:rsidP="00C6349F">
            <w:pPr>
              <w:rPr>
                <w:sz w:val="24"/>
                <w:szCs w:val="24"/>
              </w:rPr>
            </w:pPr>
            <w:r w:rsidRPr="000E3E6D">
              <w:rPr>
                <w:sz w:val="24"/>
                <w:szCs w:val="24"/>
              </w:rPr>
              <w:t xml:space="preserve">Możliwość oznaczenia pacjentów będących osobami publicznymi lub VIP, co skutkuje ograniczeniem dostępu do danych tych pacjentów jedynie dla osób uprawnionych. </w:t>
            </w:r>
          </w:p>
        </w:tc>
      </w:tr>
      <w:tr w:rsidR="001B4FEB" w:rsidRPr="000E3E6D" w14:paraId="5293A0A1"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1DB56295" w14:textId="77777777" w:rsidR="001B4FEB" w:rsidRPr="000E3E6D" w:rsidRDefault="001B4FEB" w:rsidP="00C6349F">
            <w:pPr>
              <w:rPr>
                <w:sz w:val="24"/>
                <w:szCs w:val="24"/>
              </w:rPr>
            </w:pPr>
            <w:r w:rsidRPr="000E3E6D">
              <w:rPr>
                <w:sz w:val="24"/>
                <w:szCs w:val="24"/>
              </w:rPr>
              <w:t xml:space="preserve">System pozwala oznakować pacjenta ze względu na zakaz informowania o pobycie pacjenta. </w:t>
            </w:r>
          </w:p>
        </w:tc>
      </w:tr>
      <w:tr w:rsidR="001B4FEB" w:rsidRPr="000E3E6D" w14:paraId="2A1F7DFF"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04862AAA" w14:textId="77777777" w:rsidR="001B4FEB" w:rsidRPr="000E3E6D" w:rsidRDefault="001B4FEB" w:rsidP="00C6349F">
            <w:pPr>
              <w:rPr>
                <w:sz w:val="24"/>
                <w:szCs w:val="24"/>
              </w:rPr>
            </w:pPr>
            <w:r w:rsidRPr="000E3E6D">
              <w:rPr>
                <w:sz w:val="24"/>
                <w:szCs w:val="24"/>
              </w:rPr>
              <w:t xml:space="preserve">Szybki podgląd danych pacjenta wybranego z rejestru pacjentów. </w:t>
            </w:r>
          </w:p>
        </w:tc>
      </w:tr>
      <w:tr w:rsidR="001B4FEB" w:rsidRPr="000E3E6D" w14:paraId="7F9F7C1E"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153168FF" w14:textId="77777777" w:rsidR="001B4FEB" w:rsidRPr="000E3E6D" w:rsidRDefault="001B4FEB" w:rsidP="00C6349F">
            <w:pPr>
              <w:ind w:right="590"/>
              <w:jc w:val="both"/>
              <w:rPr>
                <w:sz w:val="24"/>
                <w:szCs w:val="24"/>
              </w:rPr>
            </w:pPr>
            <w:r w:rsidRPr="000E3E6D">
              <w:rPr>
                <w:sz w:val="24"/>
                <w:szCs w:val="24"/>
              </w:rPr>
              <w:t xml:space="preserve">Rejestracja pobytu pacjenta na Izbie Przyjęć z możliwością odnotowania następujących danych: -  tryb przyjęcia, </w:t>
            </w:r>
          </w:p>
          <w:p w14:paraId="2395AB72" w14:textId="77777777" w:rsidR="001B4FEB" w:rsidRPr="000E3E6D" w:rsidRDefault="001B4FEB" w:rsidP="006A1FDF">
            <w:pPr>
              <w:numPr>
                <w:ilvl w:val="0"/>
                <w:numId w:val="5"/>
              </w:numPr>
              <w:rPr>
                <w:sz w:val="24"/>
                <w:szCs w:val="24"/>
              </w:rPr>
            </w:pPr>
            <w:r w:rsidRPr="000E3E6D">
              <w:rPr>
                <w:sz w:val="24"/>
                <w:szCs w:val="24"/>
              </w:rPr>
              <w:t xml:space="preserve">dane skierowania, </w:t>
            </w:r>
          </w:p>
          <w:p w14:paraId="3FDEFFB8" w14:textId="77777777" w:rsidR="001B4FEB" w:rsidRPr="000E3E6D" w:rsidRDefault="001B4FEB" w:rsidP="006A1FDF">
            <w:pPr>
              <w:numPr>
                <w:ilvl w:val="0"/>
                <w:numId w:val="5"/>
              </w:numPr>
              <w:spacing w:line="239" w:lineRule="auto"/>
              <w:rPr>
                <w:sz w:val="24"/>
                <w:szCs w:val="24"/>
              </w:rPr>
            </w:pPr>
            <w:r w:rsidRPr="000E3E6D">
              <w:rPr>
                <w:sz w:val="24"/>
                <w:szCs w:val="24"/>
              </w:rPr>
              <w:t xml:space="preserve">rozpoznania ze skierowania, - dane o płatniku, </w:t>
            </w:r>
          </w:p>
          <w:p w14:paraId="6904FE5F" w14:textId="77777777" w:rsidR="001B4FEB" w:rsidRPr="000E3E6D" w:rsidRDefault="001B4FEB" w:rsidP="006A1FDF">
            <w:pPr>
              <w:numPr>
                <w:ilvl w:val="0"/>
                <w:numId w:val="5"/>
              </w:numPr>
              <w:rPr>
                <w:sz w:val="24"/>
                <w:szCs w:val="24"/>
              </w:rPr>
            </w:pPr>
            <w:r w:rsidRPr="000E3E6D">
              <w:rPr>
                <w:sz w:val="24"/>
                <w:szCs w:val="24"/>
              </w:rPr>
              <w:t xml:space="preserve">lekarz przyjmujący. </w:t>
            </w:r>
          </w:p>
        </w:tc>
      </w:tr>
      <w:tr w:rsidR="001B4FEB" w:rsidRPr="000E3E6D" w14:paraId="6EC8728F"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24698389" w14:textId="77777777" w:rsidR="001B4FEB" w:rsidRPr="000E3E6D" w:rsidRDefault="001B4FEB" w:rsidP="00C6349F">
            <w:pPr>
              <w:rPr>
                <w:sz w:val="24"/>
                <w:szCs w:val="24"/>
              </w:rPr>
            </w:pPr>
            <w:r w:rsidRPr="000E3E6D">
              <w:rPr>
                <w:sz w:val="24"/>
                <w:szCs w:val="24"/>
              </w:rPr>
              <w:t xml:space="preserve">Zarządzanie słownikami lekarzy i jednostek kierujących: </w:t>
            </w:r>
          </w:p>
          <w:p w14:paraId="7EE7E353" w14:textId="77777777" w:rsidR="001B4FEB" w:rsidRPr="000E3E6D" w:rsidRDefault="001B4FEB" w:rsidP="006A1FDF">
            <w:pPr>
              <w:numPr>
                <w:ilvl w:val="0"/>
                <w:numId w:val="6"/>
              </w:numPr>
              <w:spacing w:line="239" w:lineRule="auto"/>
              <w:ind w:right="2912"/>
              <w:rPr>
                <w:sz w:val="24"/>
                <w:szCs w:val="24"/>
              </w:rPr>
            </w:pPr>
            <w:r w:rsidRPr="000E3E6D">
              <w:rPr>
                <w:sz w:val="24"/>
                <w:szCs w:val="24"/>
              </w:rPr>
              <w:t xml:space="preserve">dodanie nowego wpisu do rejestru, - edycja istniejącego wpisu, </w:t>
            </w:r>
          </w:p>
          <w:p w14:paraId="2108EF13" w14:textId="77777777" w:rsidR="001B4FEB" w:rsidRPr="000E3E6D" w:rsidRDefault="001B4FEB" w:rsidP="006A1FDF">
            <w:pPr>
              <w:numPr>
                <w:ilvl w:val="0"/>
                <w:numId w:val="6"/>
              </w:numPr>
              <w:ind w:right="2912"/>
              <w:rPr>
                <w:sz w:val="24"/>
                <w:szCs w:val="24"/>
              </w:rPr>
            </w:pPr>
            <w:r w:rsidRPr="000E3E6D">
              <w:rPr>
                <w:sz w:val="24"/>
                <w:szCs w:val="24"/>
              </w:rPr>
              <w:t xml:space="preserve">usunięcie istniejącego wpisu. </w:t>
            </w:r>
          </w:p>
        </w:tc>
      </w:tr>
      <w:tr w:rsidR="001B4FEB" w:rsidRPr="000E3E6D" w14:paraId="145AF132"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1ADFBCCE" w14:textId="77777777" w:rsidR="001B4FEB" w:rsidRPr="000E3E6D" w:rsidRDefault="001B4FEB" w:rsidP="00C6349F">
            <w:pPr>
              <w:rPr>
                <w:sz w:val="24"/>
                <w:szCs w:val="24"/>
              </w:rPr>
            </w:pPr>
            <w:r w:rsidRPr="000E3E6D">
              <w:rPr>
                <w:sz w:val="24"/>
                <w:szCs w:val="24"/>
              </w:rPr>
              <w:lastRenderedPageBreak/>
              <w:t xml:space="preserve">System posiada wbudowane mechanizmy kontroli poprawności numeru REGON i NIP dla jednostki kierującej oraz prawa wykonywania zawodu dla lekarza kierującego. </w:t>
            </w:r>
          </w:p>
        </w:tc>
      </w:tr>
      <w:tr w:rsidR="001B4FEB" w:rsidRPr="000E3E6D" w14:paraId="624E6622"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7FE3D424" w14:textId="77777777" w:rsidR="001B4FEB" w:rsidRPr="000E3E6D" w:rsidRDefault="001B4FEB" w:rsidP="00C6349F">
            <w:pPr>
              <w:rPr>
                <w:sz w:val="24"/>
                <w:szCs w:val="24"/>
              </w:rPr>
            </w:pPr>
            <w:r w:rsidRPr="000E3E6D">
              <w:rPr>
                <w:sz w:val="24"/>
                <w:szCs w:val="24"/>
              </w:rPr>
              <w:t xml:space="preserve">Zabezpieczenie przed ponownym dodaniem do słownika lekarzy kierujących lekarza z tym samym numerem wykonywania zawodu. </w:t>
            </w:r>
          </w:p>
        </w:tc>
      </w:tr>
      <w:tr w:rsidR="001B4FEB" w:rsidRPr="000E3E6D" w14:paraId="464CDEDE"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74B10655" w14:textId="77777777" w:rsidR="001B4FEB" w:rsidRPr="000E3E6D" w:rsidRDefault="001B4FEB" w:rsidP="00C6349F">
            <w:pPr>
              <w:rPr>
                <w:sz w:val="24"/>
                <w:szCs w:val="24"/>
              </w:rPr>
            </w:pPr>
            <w:r w:rsidRPr="000E3E6D">
              <w:rPr>
                <w:sz w:val="24"/>
                <w:szCs w:val="24"/>
              </w:rPr>
              <w:t xml:space="preserve">Możliwość zabezpieczenia przed ponownym dodaniem do słownika jednostek kierujących jednostki z tym samym REGONEM </w:t>
            </w:r>
          </w:p>
        </w:tc>
      </w:tr>
      <w:tr w:rsidR="001B4FEB" w:rsidRPr="000E3E6D" w14:paraId="689D352F" w14:textId="77777777" w:rsidTr="00C6349F">
        <w:tblPrEx>
          <w:tblCellMar>
            <w:top w:w="41" w:type="dxa"/>
            <w:left w:w="70" w:type="dxa"/>
            <w:right w:w="70" w:type="dxa"/>
          </w:tblCellMar>
        </w:tblPrEx>
        <w:tc>
          <w:tcPr>
            <w:tcW w:w="0" w:type="auto"/>
            <w:tcBorders>
              <w:top w:val="single" w:sz="4" w:space="0" w:color="000000"/>
              <w:left w:val="single" w:sz="4" w:space="0" w:color="000000"/>
              <w:bottom w:val="single" w:sz="4" w:space="0" w:color="000000"/>
              <w:right w:val="single" w:sz="4" w:space="0" w:color="000000"/>
            </w:tcBorders>
          </w:tcPr>
          <w:p w14:paraId="0E0ECB62" w14:textId="77777777" w:rsidR="001B4FEB" w:rsidRPr="000E3E6D" w:rsidRDefault="001B4FEB" w:rsidP="00C6349F">
            <w:pPr>
              <w:rPr>
                <w:sz w:val="24"/>
                <w:szCs w:val="24"/>
              </w:rPr>
            </w:pPr>
            <w:r w:rsidRPr="000E3E6D">
              <w:rPr>
                <w:sz w:val="24"/>
                <w:szCs w:val="24"/>
              </w:rPr>
              <w:t xml:space="preserve">Załączanie dokumentów do skierowania, skanowanie dokumentów. </w:t>
            </w:r>
          </w:p>
        </w:tc>
      </w:tr>
      <w:tr w:rsidR="001B4FEB" w:rsidRPr="000E3E6D" w14:paraId="4CF0C353" w14:textId="77777777" w:rsidTr="00C6349F">
        <w:tblPrEx>
          <w:tblCellMar>
            <w:top w:w="41" w:type="dxa"/>
            <w:left w:w="70" w:type="dxa"/>
            <w:right w:w="40" w:type="dxa"/>
          </w:tblCellMar>
        </w:tblPrEx>
        <w:tc>
          <w:tcPr>
            <w:tcW w:w="0" w:type="auto"/>
            <w:tcBorders>
              <w:top w:val="nil"/>
              <w:left w:val="single" w:sz="4" w:space="0" w:color="000000"/>
              <w:bottom w:val="single" w:sz="4" w:space="0" w:color="000000"/>
              <w:right w:val="single" w:sz="4" w:space="0" w:color="000000"/>
            </w:tcBorders>
          </w:tcPr>
          <w:p w14:paraId="720E29F5" w14:textId="77777777" w:rsidR="001B4FEB" w:rsidRPr="000E3E6D" w:rsidRDefault="001B4FEB" w:rsidP="00C6349F">
            <w:pPr>
              <w:spacing w:line="239" w:lineRule="auto"/>
              <w:ind w:right="1583"/>
              <w:rPr>
                <w:sz w:val="24"/>
                <w:szCs w:val="24"/>
              </w:rPr>
            </w:pPr>
            <w:r w:rsidRPr="000E3E6D">
              <w:rPr>
                <w:sz w:val="24"/>
                <w:szCs w:val="24"/>
              </w:rPr>
              <w:t xml:space="preserve">Możliwość gromadzenia danych medycznych związanych z pobytem na Izbie Przyjęć: - rozpoznanie wstępne, </w:t>
            </w:r>
          </w:p>
          <w:p w14:paraId="246C8CB3" w14:textId="77777777" w:rsidR="001B4FEB" w:rsidRPr="000E3E6D" w:rsidRDefault="001B4FEB" w:rsidP="006A1FDF">
            <w:pPr>
              <w:numPr>
                <w:ilvl w:val="0"/>
                <w:numId w:val="7"/>
              </w:numPr>
              <w:rPr>
                <w:sz w:val="24"/>
                <w:szCs w:val="24"/>
              </w:rPr>
            </w:pPr>
            <w:r w:rsidRPr="000E3E6D">
              <w:rPr>
                <w:sz w:val="24"/>
                <w:szCs w:val="24"/>
              </w:rPr>
              <w:t xml:space="preserve">rozpoznanie ze skierowania, </w:t>
            </w:r>
          </w:p>
          <w:p w14:paraId="735E69B2" w14:textId="77777777" w:rsidR="001B4FEB" w:rsidRPr="000E3E6D" w:rsidRDefault="001B4FEB" w:rsidP="006A1FDF">
            <w:pPr>
              <w:numPr>
                <w:ilvl w:val="0"/>
                <w:numId w:val="7"/>
              </w:numPr>
              <w:rPr>
                <w:sz w:val="24"/>
                <w:szCs w:val="24"/>
              </w:rPr>
            </w:pPr>
            <w:r w:rsidRPr="000E3E6D">
              <w:rPr>
                <w:sz w:val="24"/>
                <w:szCs w:val="24"/>
              </w:rPr>
              <w:t xml:space="preserve">wywiad, </w:t>
            </w:r>
          </w:p>
          <w:p w14:paraId="0809B420" w14:textId="77777777" w:rsidR="001B4FEB" w:rsidRPr="000E3E6D" w:rsidRDefault="001B4FEB" w:rsidP="006A1FDF">
            <w:pPr>
              <w:numPr>
                <w:ilvl w:val="0"/>
                <w:numId w:val="7"/>
              </w:numPr>
              <w:rPr>
                <w:sz w:val="24"/>
                <w:szCs w:val="24"/>
              </w:rPr>
            </w:pPr>
            <w:r w:rsidRPr="000E3E6D">
              <w:rPr>
                <w:sz w:val="24"/>
                <w:szCs w:val="24"/>
              </w:rPr>
              <w:t xml:space="preserve">badania, </w:t>
            </w:r>
          </w:p>
          <w:p w14:paraId="774FD6CF" w14:textId="77777777" w:rsidR="001B4FEB" w:rsidRPr="000E3E6D" w:rsidRDefault="001B4FEB" w:rsidP="006A1FDF">
            <w:pPr>
              <w:numPr>
                <w:ilvl w:val="0"/>
                <w:numId w:val="7"/>
              </w:numPr>
              <w:rPr>
                <w:sz w:val="24"/>
                <w:szCs w:val="24"/>
              </w:rPr>
            </w:pPr>
            <w:r w:rsidRPr="000E3E6D">
              <w:rPr>
                <w:sz w:val="24"/>
                <w:szCs w:val="24"/>
              </w:rPr>
              <w:t xml:space="preserve">zastosowane leczenie, - zalecenia. </w:t>
            </w:r>
          </w:p>
        </w:tc>
      </w:tr>
      <w:tr w:rsidR="001B4FEB" w:rsidRPr="000E3E6D" w14:paraId="5DB95998"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4B82385E" w14:textId="77777777" w:rsidR="001B4FEB" w:rsidRPr="000E3E6D" w:rsidRDefault="001B4FEB" w:rsidP="00C6349F">
            <w:pPr>
              <w:rPr>
                <w:sz w:val="24"/>
                <w:szCs w:val="24"/>
              </w:rPr>
            </w:pPr>
            <w:r w:rsidRPr="000E3E6D">
              <w:rPr>
                <w:sz w:val="24"/>
                <w:szCs w:val="24"/>
              </w:rPr>
              <w:t xml:space="preserve">Możliwość gromadzenia danych o wzroście i wadze pacjenta z automatycznym wyliczeniem BMI </w:t>
            </w:r>
          </w:p>
        </w:tc>
      </w:tr>
      <w:tr w:rsidR="001B4FEB" w:rsidRPr="000E3E6D" w14:paraId="17DA0FD4"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2AAF0831" w14:textId="77777777" w:rsidR="001B4FEB" w:rsidRPr="000E3E6D" w:rsidRDefault="001B4FEB" w:rsidP="00C6349F">
            <w:pPr>
              <w:rPr>
                <w:sz w:val="24"/>
                <w:szCs w:val="24"/>
              </w:rPr>
            </w:pPr>
            <w:r w:rsidRPr="000E3E6D">
              <w:rPr>
                <w:sz w:val="24"/>
                <w:szCs w:val="24"/>
              </w:rPr>
              <w:t xml:space="preserve">Możliwość definiowania przez użytkownika i wykorzystania własnych tekstów standardowych w polach opisowych. </w:t>
            </w:r>
          </w:p>
        </w:tc>
      </w:tr>
      <w:tr w:rsidR="001B4FEB" w:rsidRPr="000E3E6D" w14:paraId="7C5492F6"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239DEB32" w14:textId="77777777" w:rsidR="001B4FEB" w:rsidRPr="000E3E6D" w:rsidRDefault="001B4FEB" w:rsidP="00C6349F">
            <w:pPr>
              <w:rPr>
                <w:sz w:val="24"/>
                <w:szCs w:val="24"/>
              </w:rPr>
            </w:pPr>
            <w:r w:rsidRPr="000E3E6D">
              <w:rPr>
                <w:sz w:val="24"/>
                <w:szCs w:val="24"/>
              </w:rPr>
              <w:t xml:space="preserve">Możliwość odnotowania wykonanych pacjentowi na Izbie Przyjęć elementów leczenia (procedury, leki, badania, zabiegi, konsultacje). </w:t>
            </w:r>
          </w:p>
        </w:tc>
      </w:tr>
      <w:tr w:rsidR="001B4FEB" w:rsidRPr="000E3E6D" w14:paraId="5BE60453"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5396D13D" w14:textId="77777777" w:rsidR="001B4FEB" w:rsidRPr="000E3E6D" w:rsidRDefault="001B4FEB" w:rsidP="00C6349F">
            <w:pPr>
              <w:rPr>
                <w:sz w:val="24"/>
                <w:szCs w:val="24"/>
              </w:rPr>
            </w:pPr>
            <w:r w:rsidRPr="000E3E6D">
              <w:rPr>
                <w:sz w:val="24"/>
                <w:szCs w:val="24"/>
              </w:rPr>
              <w:t xml:space="preserve">Możliwość odnotowania zużytych materiałów do przeprowadzonych na Izbie Przyjęć zabiegów i przypisania zużycia do pacjenta. </w:t>
            </w:r>
          </w:p>
        </w:tc>
      </w:tr>
      <w:tr w:rsidR="001B4FEB" w:rsidRPr="000E3E6D" w14:paraId="29D0DEEB"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2240C4F6" w14:textId="77777777" w:rsidR="001B4FEB" w:rsidRPr="000E3E6D" w:rsidRDefault="001B4FEB" w:rsidP="00C6349F">
            <w:pPr>
              <w:rPr>
                <w:sz w:val="24"/>
                <w:szCs w:val="24"/>
              </w:rPr>
            </w:pPr>
            <w:r w:rsidRPr="000E3E6D">
              <w:rPr>
                <w:sz w:val="24"/>
                <w:szCs w:val="24"/>
              </w:rPr>
              <w:t xml:space="preserve">Odnotowanie odmowy przyjęcia do szpitala – automatyczny wpis do Księgi Odmów i Porad Ambulatoryjnych. </w:t>
            </w:r>
          </w:p>
        </w:tc>
      </w:tr>
      <w:tr w:rsidR="001B4FEB" w:rsidRPr="000E3E6D" w14:paraId="48F2846B"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4D04B722" w14:textId="77777777" w:rsidR="001B4FEB" w:rsidRPr="000E3E6D" w:rsidRDefault="001B4FEB" w:rsidP="00C6349F">
            <w:pPr>
              <w:rPr>
                <w:sz w:val="24"/>
                <w:szCs w:val="24"/>
              </w:rPr>
            </w:pPr>
            <w:r w:rsidRPr="000E3E6D">
              <w:rPr>
                <w:sz w:val="24"/>
                <w:szCs w:val="24"/>
              </w:rPr>
              <w:t xml:space="preserve">Odnotowanie powodu odmowy przyjęcia i kierunku wypisu pacjenta. </w:t>
            </w:r>
          </w:p>
        </w:tc>
      </w:tr>
      <w:tr w:rsidR="001B4FEB" w:rsidRPr="000E3E6D" w14:paraId="0C9CAF75"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1ACEDA62" w14:textId="77777777" w:rsidR="001B4FEB" w:rsidRPr="000E3E6D" w:rsidRDefault="001B4FEB" w:rsidP="00C6349F">
            <w:pPr>
              <w:ind w:right="15"/>
              <w:rPr>
                <w:sz w:val="24"/>
                <w:szCs w:val="24"/>
              </w:rPr>
            </w:pPr>
            <w:r w:rsidRPr="000E3E6D">
              <w:rPr>
                <w:sz w:val="24"/>
                <w:szCs w:val="24"/>
              </w:rPr>
              <w:t xml:space="preserve">Odnotowanie udzielenia porady ambulatoryjnej na Izbie Przyjęć – automatyczny wpis do Księgi Odmów i Porad Ambulatoryjnych. </w:t>
            </w:r>
          </w:p>
        </w:tc>
      </w:tr>
      <w:tr w:rsidR="001B4FEB" w:rsidRPr="000E3E6D" w14:paraId="1592F718"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7203C469" w14:textId="77777777" w:rsidR="001B4FEB" w:rsidRPr="000E3E6D" w:rsidRDefault="001B4FEB" w:rsidP="00C6349F">
            <w:pPr>
              <w:rPr>
                <w:sz w:val="24"/>
                <w:szCs w:val="24"/>
              </w:rPr>
            </w:pPr>
            <w:r w:rsidRPr="000E3E6D">
              <w:rPr>
                <w:sz w:val="24"/>
                <w:szCs w:val="24"/>
              </w:rPr>
              <w:t xml:space="preserve">Zapis świadczeń NFZ udzielonych w ramach porady ambulatoryjnej </w:t>
            </w:r>
          </w:p>
        </w:tc>
      </w:tr>
      <w:tr w:rsidR="001B4FEB" w:rsidRPr="000E3E6D" w14:paraId="15D011C9"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421E0C71" w14:textId="77777777" w:rsidR="001B4FEB" w:rsidRPr="000E3E6D" w:rsidRDefault="001B4FEB" w:rsidP="00C6349F">
            <w:pPr>
              <w:rPr>
                <w:sz w:val="24"/>
                <w:szCs w:val="24"/>
              </w:rPr>
            </w:pPr>
            <w:r w:rsidRPr="000E3E6D">
              <w:rPr>
                <w:sz w:val="24"/>
                <w:szCs w:val="24"/>
              </w:rPr>
              <w:lastRenderedPageBreak/>
              <w:t xml:space="preserve">Możliwość generowania wydruków bezpośrednio z ekranu porady ambulatoryjnej - dostępne wydruki są konfigurowane w module administracyjnym. </w:t>
            </w:r>
          </w:p>
        </w:tc>
      </w:tr>
      <w:tr w:rsidR="001B4FEB" w:rsidRPr="000E3E6D" w14:paraId="43765DC5"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6A47117A" w14:textId="77777777" w:rsidR="001B4FEB" w:rsidRPr="000E3E6D" w:rsidRDefault="001B4FEB" w:rsidP="00C6349F">
            <w:pPr>
              <w:rPr>
                <w:sz w:val="24"/>
                <w:szCs w:val="24"/>
              </w:rPr>
            </w:pPr>
            <w:r w:rsidRPr="000E3E6D">
              <w:rPr>
                <w:sz w:val="24"/>
                <w:szCs w:val="24"/>
              </w:rPr>
              <w:t xml:space="preserve">Zakończenie pobytu na izbie przyjęć przyjęciem na oddział. </w:t>
            </w:r>
          </w:p>
        </w:tc>
      </w:tr>
      <w:tr w:rsidR="001B4FEB" w:rsidRPr="000E3E6D" w14:paraId="0263A1C0"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2EF83059" w14:textId="77777777" w:rsidR="001B4FEB" w:rsidRPr="000E3E6D" w:rsidRDefault="001B4FEB" w:rsidP="00C6349F">
            <w:pPr>
              <w:rPr>
                <w:sz w:val="24"/>
                <w:szCs w:val="24"/>
              </w:rPr>
            </w:pPr>
            <w:r w:rsidRPr="000E3E6D">
              <w:rPr>
                <w:sz w:val="24"/>
                <w:szCs w:val="24"/>
              </w:rPr>
              <w:t xml:space="preserve">Wpis do Księgi Oczekujących pacjentów przeznaczonych do przyjęcia w późniejszych terminach z informacją na co pacjent oczekuje, z możliwością dodrukowania potwierdzenia wpisu na kolejkę dla pacjenta. </w:t>
            </w:r>
          </w:p>
        </w:tc>
      </w:tr>
      <w:tr w:rsidR="001B4FEB" w:rsidRPr="000E3E6D" w14:paraId="2BE87B21"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4340E6F1" w14:textId="77777777" w:rsidR="001B4FEB" w:rsidRPr="000E3E6D" w:rsidRDefault="001B4FEB" w:rsidP="00C6349F">
            <w:pPr>
              <w:rPr>
                <w:sz w:val="24"/>
                <w:szCs w:val="24"/>
              </w:rPr>
            </w:pPr>
            <w:r w:rsidRPr="000E3E6D">
              <w:rPr>
                <w:sz w:val="24"/>
                <w:szCs w:val="24"/>
              </w:rPr>
              <w:t xml:space="preserve">Zmiana wcześniej zaplanowanego terminu przyjęcia pacjenta wraz z koniecznością wprowadzenia informacji uzasadniającej tę zmianę. </w:t>
            </w:r>
          </w:p>
        </w:tc>
      </w:tr>
      <w:tr w:rsidR="001B4FEB" w:rsidRPr="000E3E6D" w14:paraId="733FE9AA"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10C867B9" w14:textId="77777777" w:rsidR="001B4FEB" w:rsidRPr="000E3E6D" w:rsidRDefault="001B4FEB" w:rsidP="00C6349F">
            <w:pPr>
              <w:rPr>
                <w:sz w:val="24"/>
                <w:szCs w:val="24"/>
              </w:rPr>
            </w:pPr>
            <w:r w:rsidRPr="000E3E6D">
              <w:rPr>
                <w:sz w:val="24"/>
                <w:szCs w:val="24"/>
              </w:rPr>
              <w:t xml:space="preserve">Przyjęcie pacjenta na oddział bezpośrednio z Księgi Oczekujących, z wykorzystaniem zarejestrowanych w niej danych pacjenta. </w:t>
            </w:r>
          </w:p>
        </w:tc>
      </w:tr>
      <w:tr w:rsidR="001B4FEB" w:rsidRPr="000E3E6D" w14:paraId="2DC55E30"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75F40734" w14:textId="77777777" w:rsidR="001B4FEB" w:rsidRPr="000E3E6D" w:rsidRDefault="001B4FEB" w:rsidP="00C6349F">
            <w:pPr>
              <w:rPr>
                <w:sz w:val="24"/>
                <w:szCs w:val="24"/>
              </w:rPr>
            </w:pPr>
            <w:r w:rsidRPr="000E3E6D">
              <w:rPr>
                <w:sz w:val="24"/>
                <w:szCs w:val="24"/>
              </w:rPr>
              <w:t xml:space="preserve">Skierowanie pacjenta na oddział z możliwością odnotowania trybu przyjęcia, określenia lekarza i jednostki kierującej, wydruku pierwszej strony historii choroby. </w:t>
            </w:r>
          </w:p>
        </w:tc>
      </w:tr>
      <w:tr w:rsidR="001B4FEB" w:rsidRPr="000E3E6D" w14:paraId="2FF469C8" w14:textId="77777777" w:rsidTr="00C6349F">
        <w:tblPrEx>
          <w:tblCellMar>
            <w:top w:w="41" w:type="dxa"/>
            <w:left w:w="70" w:type="dxa"/>
            <w:right w:w="40" w:type="dxa"/>
          </w:tblCellMar>
        </w:tblPrEx>
        <w:tc>
          <w:tcPr>
            <w:tcW w:w="0" w:type="auto"/>
            <w:tcBorders>
              <w:top w:val="single" w:sz="4" w:space="0" w:color="000000"/>
              <w:left w:val="single" w:sz="4" w:space="0" w:color="000000"/>
              <w:bottom w:val="single" w:sz="4" w:space="0" w:color="000000"/>
              <w:right w:val="single" w:sz="4" w:space="0" w:color="000000"/>
            </w:tcBorders>
          </w:tcPr>
          <w:p w14:paraId="07BB1A81" w14:textId="77777777" w:rsidR="001B4FEB" w:rsidRPr="000E3E6D" w:rsidRDefault="001B4FEB" w:rsidP="00C6349F">
            <w:pPr>
              <w:rPr>
                <w:sz w:val="24"/>
                <w:szCs w:val="24"/>
              </w:rPr>
            </w:pPr>
            <w:r w:rsidRPr="000E3E6D">
              <w:rPr>
                <w:sz w:val="24"/>
                <w:szCs w:val="24"/>
              </w:rPr>
              <w:t xml:space="preserve">Możliwość odnotowania danych odnoszących się do przedmiotów przekazanych do depozytu. Przynajmniej wprowadzenie informacji tekstowej z listą zostawionych przedmiotów. </w:t>
            </w:r>
          </w:p>
        </w:tc>
      </w:tr>
      <w:tr w:rsidR="001B4FEB" w:rsidRPr="000E3E6D" w14:paraId="423A6C59" w14:textId="77777777" w:rsidTr="00C6349F">
        <w:tblPrEx>
          <w:tblCellMar>
            <w:top w:w="41" w:type="dxa"/>
            <w:left w:w="70" w:type="dxa"/>
            <w:right w:w="94" w:type="dxa"/>
          </w:tblCellMar>
        </w:tblPrEx>
        <w:tc>
          <w:tcPr>
            <w:tcW w:w="0" w:type="auto"/>
            <w:tcBorders>
              <w:top w:val="nil"/>
              <w:left w:val="single" w:sz="4" w:space="0" w:color="000000"/>
              <w:bottom w:val="single" w:sz="4" w:space="0" w:color="000000"/>
              <w:right w:val="single" w:sz="4" w:space="0" w:color="000000"/>
            </w:tcBorders>
          </w:tcPr>
          <w:p w14:paraId="4E8AE9DC" w14:textId="77777777" w:rsidR="001B4FEB" w:rsidRPr="000E3E6D" w:rsidRDefault="001B4FEB" w:rsidP="00C6349F">
            <w:pPr>
              <w:rPr>
                <w:sz w:val="24"/>
                <w:szCs w:val="24"/>
              </w:rPr>
            </w:pPr>
            <w:r w:rsidRPr="000E3E6D">
              <w:rPr>
                <w:sz w:val="24"/>
                <w:szCs w:val="24"/>
              </w:rPr>
              <w:t xml:space="preserve">Automatyczne nadanie numeru Księgi Głównej w momencie przyjęcia pacjenta na oddział. </w:t>
            </w:r>
          </w:p>
        </w:tc>
      </w:tr>
      <w:tr w:rsidR="001B4FEB" w:rsidRPr="000E3E6D" w14:paraId="09AB442E"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565B5A7D" w14:textId="77777777" w:rsidR="001B4FEB" w:rsidRPr="000E3E6D" w:rsidRDefault="001B4FEB" w:rsidP="00C6349F">
            <w:pPr>
              <w:rPr>
                <w:sz w:val="24"/>
                <w:szCs w:val="24"/>
              </w:rPr>
            </w:pPr>
            <w:r w:rsidRPr="000E3E6D">
              <w:rPr>
                <w:sz w:val="24"/>
                <w:szCs w:val="24"/>
              </w:rPr>
              <w:t xml:space="preserve">Obsługa wielu Ksiąg Głównych. </w:t>
            </w:r>
          </w:p>
        </w:tc>
      </w:tr>
      <w:tr w:rsidR="001B4FEB" w:rsidRPr="000E3E6D" w14:paraId="2062C89C"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0A63593A" w14:textId="77777777" w:rsidR="001B4FEB" w:rsidRPr="000E3E6D" w:rsidRDefault="001B4FEB" w:rsidP="00C6349F">
            <w:pPr>
              <w:rPr>
                <w:sz w:val="24"/>
                <w:szCs w:val="24"/>
              </w:rPr>
            </w:pPr>
            <w:r w:rsidRPr="000E3E6D">
              <w:rPr>
                <w:sz w:val="24"/>
                <w:szCs w:val="24"/>
              </w:rPr>
              <w:t xml:space="preserve">Blokada możliwości przyjęcia na Izbę Przyjęć pacjenta aktualnie przebywającego w szpitalu (na izbie przyjęć, bądź na oddziale). </w:t>
            </w:r>
          </w:p>
        </w:tc>
      </w:tr>
      <w:tr w:rsidR="001B4FEB" w:rsidRPr="000E3E6D" w14:paraId="6711BBD1"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08B6C78A" w14:textId="77777777" w:rsidR="001B4FEB" w:rsidRPr="000E3E6D" w:rsidRDefault="001B4FEB" w:rsidP="00C6349F">
            <w:pPr>
              <w:rPr>
                <w:sz w:val="24"/>
                <w:szCs w:val="24"/>
              </w:rPr>
            </w:pPr>
            <w:r w:rsidRPr="000E3E6D">
              <w:rPr>
                <w:sz w:val="24"/>
                <w:szCs w:val="24"/>
              </w:rPr>
              <w:t xml:space="preserve">Blokada możliwości udzielenia porady ambulatoryjnej pacjentowi aktualnie przebywającemu na oddziale. </w:t>
            </w:r>
          </w:p>
        </w:tc>
      </w:tr>
      <w:tr w:rsidR="001B4FEB" w:rsidRPr="000E3E6D" w14:paraId="155E372A"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2E5F3418" w14:textId="77777777" w:rsidR="001B4FEB" w:rsidRPr="000E3E6D" w:rsidRDefault="001B4FEB" w:rsidP="00C6349F">
            <w:pPr>
              <w:rPr>
                <w:sz w:val="24"/>
                <w:szCs w:val="24"/>
              </w:rPr>
            </w:pPr>
            <w:r w:rsidRPr="000E3E6D">
              <w:rPr>
                <w:sz w:val="24"/>
                <w:szCs w:val="24"/>
              </w:rPr>
              <w:t xml:space="preserve">Ostrzeżenie o braku wolnych łóżek na oddziale podczas przyjmowania pacjenta na oddział. </w:t>
            </w:r>
          </w:p>
        </w:tc>
      </w:tr>
      <w:tr w:rsidR="001B4FEB" w:rsidRPr="000E3E6D" w14:paraId="61B22B7E"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5A7713CF" w14:textId="77777777" w:rsidR="001B4FEB" w:rsidRPr="000E3E6D" w:rsidRDefault="001B4FEB" w:rsidP="00C6349F">
            <w:pPr>
              <w:spacing w:line="239" w:lineRule="auto"/>
              <w:ind w:right="401"/>
              <w:rPr>
                <w:sz w:val="24"/>
                <w:szCs w:val="24"/>
              </w:rPr>
            </w:pPr>
            <w:r w:rsidRPr="000E3E6D">
              <w:rPr>
                <w:sz w:val="24"/>
                <w:szCs w:val="24"/>
              </w:rPr>
              <w:t xml:space="preserve">Dla łóżek możliwe jest określenie restrykcji do walidacji płci przyjmowanych pacjentów: Walidacja podczas przyjęcia pacjenta na odział będzie działała w następujący sposób: </w:t>
            </w:r>
          </w:p>
          <w:p w14:paraId="253FC5F7" w14:textId="77777777" w:rsidR="001B4FEB" w:rsidRPr="000E3E6D" w:rsidRDefault="001B4FEB" w:rsidP="00C6349F">
            <w:pPr>
              <w:rPr>
                <w:sz w:val="24"/>
                <w:szCs w:val="24"/>
              </w:rPr>
            </w:pPr>
            <w:r w:rsidRPr="000E3E6D">
              <w:rPr>
                <w:sz w:val="24"/>
                <w:szCs w:val="24"/>
              </w:rPr>
              <w:t xml:space="preserve">Jeżeli sala będzie określona jako: </w:t>
            </w:r>
          </w:p>
          <w:p w14:paraId="1A9A5F70" w14:textId="77777777" w:rsidR="001B4FEB" w:rsidRPr="000E3E6D" w:rsidRDefault="001B4FEB" w:rsidP="006A1FDF">
            <w:pPr>
              <w:numPr>
                <w:ilvl w:val="0"/>
                <w:numId w:val="8"/>
              </w:numPr>
              <w:spacing w:after="2" w:line="237" w:lineRule="auto"/>
              <w:rPr>
                <w:sz w:val="24"/>
                <w:szCs w:val="24"/>
              </w:rPr>
            </w:pPr>
            <w:r w:rsidRPr="000E3E6D">
              <w:rPr>
                <w:sz w:val="24"/>
                <w:szCs w:val="24"/>
              </w:rPr>
              <w:t xml:space="preserve">Męska (lub żeńska), próba przyjęcia na oddział pacjenta płci przeciwnej spowoduje wyświetlenie ostrzeżenia i zablokuje takie przyjęcie. </w:t>
            </w:r>
          </w:p>
          <w:p w14:paraId="2F4C02D6" w14:textId="77777777" w:rsidR="001B4FEB" w:rsidRPr="000E3E6D" w:rsidRDefault="001B4FEB" w:rsidP="006A1FDF">
            <w:pPr>
              <w:numPr>
                <w:ilvl w:val="0"/>
                <w:numId w:val="8"/>
              </w:numPr>
              <w:spacing w:line="239" w:lineRule="auto"/>
              <w:rPr>
                <w:sz w:val="24"/>
                <w:szCs w:val="24"/>
              </w:rPr>
            </w:pPr>
            <w:r w:rsidRPr="000E3E6D">
              <w:rPr>
                <w:sz w:val="24"/>
                <w:szCs w:val="24"/>
              </w:rPr>
              <w:t xml:space="preserve">Dynamiczna - pierwszy przyjęty pacjent determinuje rodzaj sali. Od chwili jego przyjęcia walidacja uniemożliwi przyjęcie pacjenta płci przeciwnej. Jeżeli na sali już wcześniej znajdowali się pacjenci różnej płci, aplikacja wyświetli o tym ostrzeżenie. </w:t>
            </w:r>
          </w:p>
          <w:p w14:paraId="12159999" w14:textId="77777777" w:rsidR="001B4FEB" w:rsidRPr="000E3E6D" w:rsidRDefault="001B4FEB" w:rsidP="006A1FDF">
            <w:pPr>
              <w:numPr>
                <w:ilvl w:val="0"/>
                <w:numId w:val="8"/>
              </w:numPr>
              <w:rPr>
                <w:sz w:val="24"/>
                <w:szCs w:val="24"/>
              </w:rPr>
            </w:pPr>
            <w:r w:rsidRPr="000E3E6D">
              <w:rPr>
                <w:sz w:val="24"/>
                <w:szCs w:val="24"/>
              </w:rPr>
              <w:lastRenderedPageBreak/>
              <w:t xml:space="preserve">Nieokreślona (koedukacyjna) - walidacja wyłączona, więc na salę jednocześnie mogą zostać przyjęte kobiety i mężczyźni. </w:t>
            </w:r>
          </w:p>
        </w:tc>
      </w:tr>
      <w:tr w:rsidR="001B4FEB" w:rsidRPr="000E3E6D" w14:paraId="0012BF12"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0B3B615C" w14:textId="77777777" w:rsidR="001B4FEB" w:rsidRPr="000E3E6D" w:rsidRDefault="001B4FEB" w:rsidP="00C6349F">
            <w:pPr>
              <w:rPr>
                <w:sz w:val="24"/>
                <w:szCs w:val="24"/>
              </w:rPr>
            </w:pPr>
            <w:r w:rsidRPr="000E3E6D">
              <w:rPr>
                <w:sz w:val="24"/>
                <w:szCs w:val="24"/>
              </w:rPr>
              <w:lastRenderedPageBreak/>
              <w:t xml:space="preserve">Podgląd stanu łóżek na oddziałach w trakcie przyjmowania pacjenta na oddział. </w:t>
            </w:r>
          </w:p>
        </w:tc>
      </w:tr>
      <w:tr w:rsidR="001B4FEB" w:rsidRPr="000E3E6D" w14:paraId="215BDAEB"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6A38D54D" w14:textId="77777777" w:rsidR="001B4FEB" w:rsidRPr="000E3E6D" w:rsidRDefault="001B4FEB" w:rsidP="00C6349F">
            <w:pPr>
              <w:rPr>
                <w:sz w:val="24"/>
                <w:szCs w:val="24"/>
              </w:rPr>
            </w:pPr>
            <w:r w:rsidRPr="000E3E6D">
              <w:rPr>
                <w:sz w:val="24"/>
                <w:szCs w:val="24"/>
              </w:rPr>
              <w:t xml:space="preserve">Odnotowanie w systemie informacji o zgonie pacjenta na Izbie Przyjęć wraz z wpisem do Księgi Zgonów. </w:t>
            </w:r>
          </w:p>
        </w:tc>
      </w:tr>
      <w:tr w:rsidR="001B4FEB" w:rsidRPr="000E3E6D" w14:paraId="5D6A201F"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5BEA38B8" w14:textId="77777777" w:rsidR="001B4FEB" w:rsidRPr="000E3E6D" w:rsidRDefault="001B4FEB" w:rsidP="00C6349F">
            <w:pPr>
              <w:rPr>
                <w:sz w:val="24"/>
                <w:szCs w:val="24"/>
              </w:rPr>
            </w:pPr>
            <w:r w:rsidRPr="000E3E6D">
              <w:rPr>
                <w:sz w:val="24"/>
                <w:szCs w:val="24"/>
              </w:rPr>
              <w:t xml:space="preserve">Wprowadzenie rozpoznań w ramach historii choroby:  </w:t>
            </w:r>
          </w:p>
          <w:p w14:paraId="438ED265" w14:textId="77777777" w:rsidR="001B4FEB" w:rsidRPr="000E3E6D" w:rsidRDefault="001B4FEB" w:rsidP="006A1FDF">
            <w:pPr>
              <w:numPr>
                <w:ilvl w:val="0"/>
                <w:numId w:val="9"/>
              </w:numPr>
              <w:ind w:hanging="118"/>
              <w:rPr>
                <w:sz w:val="24"/>
                <w:szCs w:val="24"/>
              </w:rPr>
            </w:pPr>
            <w:r w:rsidRPr="000E3E6D">
              <w:rPr>
                <w:sz w:val="24"/>
                <w:szCs w:val="24"/>
              </w:rPr>
              <w:t xml:space="preserve">wstępnych – ze skierowania, </w:t>
            </w:r>
          </w:p>
          <w:p w14:paraId="592A4794" w14:textId="77777777" w:rsidR="001B4FEB" w:rsidRPr="000E3E6D" w:rsidRDefault="001B4FEB" w:rsidP="006A1FDF">
            <w:pPr>
              <w:numPr>
                <w:ilvl w:val="0"/>
                <w:numId w:val="9"/>
              </w:numPr>
              <w:ind w:hanging="118"/>
              <w:rPr>
                <w:sz w:val="24"/>
                <w:szCs w:val="24"/>
              </w:rPr>
            </w:pPr>
            <w:r w:rsidRPr="000E3E6D">
              <w:rPr>
                <w:sz w:val="24"/>
                <w:szCs w:val="24"/>
              </w:rPr>
              <w:t xml:space="preserve">dodatkowych, </w:t>
            </w:r>
          </w:p>
          <w:p w14:paraId="4608DF44" w14:textId="77777777" w:rsidR="001B4FEB" w:rsidRPr="000E3E6D" w:rsidRDefault="001B4FEB" w:rsidP="006A1FDF">
            <w:pPr>
              <w:numPr>
                <w:ilvl w:val="0"/>
                <w:numId w:val="9"/>
              </w:numPr>
              <w:ind w:hanging="118"/>
              <w:rPr>
                <w:sz w:val="24"/>
                <w:szCs w:val="24"/>
              </w:rPr>
            </w:pPr>
            <w:r w:rsidRPr="000E3E6D">
              <w:rPr>
                <w:sz w:val="24"/>
                <w:szCs w:val="24"/>
              </w:rPr>
              <w:t xml:space="preserve">przyczyny zgonu (w przypadku zgonu pacjenta). </w:t>
            </w:r>
          </w:p>
        </w:tc>
      </w:tr>
      <w:tr w:rsidR="001B4FEB" w:rsidRPr="000E3E6D" w14:paraId="200462E6"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4B5F3F18" w14:textId="77777777" w:rsidR="001B4FEB" w:rsidRPr="000E3E6D" w:rsidRDefault="001B4FEB" w:rsidP="00C6349F">
            <w:pPr>
              <w:rPr>
                <w:sz w:val="24"/>
                <w:szCs w:val="24"/>
              </w:rPr>
            </w:pPr>
            <w:r w:rsidRPr="000E3E6D">
              <w:rPr>
                <w:sz w:val="24"/>
                <w:szCs w:val="24"/>
              </w:rPr>
              <w:t xml:space="preserve">Możliwości tworzenia listy osób uprawnionych do uzyskania informacji o przebiegu leczenia pacjenta. </w:t>
            </w:r>
          </w:p>
        </w:tc>
      </w:tr>
      <w:tr w:rsidR="001B4FEB" w:rsidRPr="000E3E6D" w14:paraId="2A0902A3"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6352C999" w14:textId="77777777" w:rsidR="001B4FEB" w:rsidRPr="000E3E6D" w:rsidRDefault="001B4FEB" w:rsidP="00C6349F">
            <w:pPr>
              <w:spacing w:line="239" w:lineRule="auto"/>
              <w:jc w:val="both"/>
              <w:rPr>
                <w:sz w:val="24"/>
                <w:szCs w:val="24"/>
              </w:rPr>
            </w:pPr>
            <w:r w:rsidRPr="000E3E6D">
              <w:rPr>
                <w:sz w:val="24"/>
                <w:szCs w:val="24"/>
              </w:rPr>
              <w:t xml:space="preserve">Szybki dostęp do najważniejszych funkcji modułu, z przypisanymi na stałe w zakresie całego modułu skrótami klawiaturowymi, m.in. do: </w:t>
            </w:r>
          </w:p>
          <w:p w14:paraId="7A0CEDB0" w14:textId="77777777" w:rsidR="001B4FEB" w:rsidRPr="000E3E6D" w:rsidRDefault="001B4FEB" w:rsidP="006A1FDF">
            <w:pPr>
              <w:numPr>
                <w:ilvl w:val="0"/>
                <w:numId w:val="10"/>
              </w:numPr>
              <w:ind w:hanging="118"/>
              <w:rPr>
                <w:sz w:val="24"/>
                <w:szCs w:val="24"/>
              </w:rPr>
            </w:pPr>
            <w:r w:rsidRPr="000E3E6D">
              <w:rPr>
                <w:sz w:val="24"/>
                <w:szCs w:val="24"/>
              </w:rPr>
              <w:t xml:space="preserve">wyszukania pacjenta, </w:t>
            </w:r>
          </w:p>
          <w:p w14:paraId="5D07637C" w14:textId="77777777" w:rsidR="001B4FEB" w:rsidRPr="000E3E6D" w:rsidRDefault="001B4FEB" w:rsidP="006A1FDF">
            <w:pPr>
              <w:numPr>
                <w:ilvl w:val="0"/>
                <w:numId w:val="10"/>
              </w:numPr>
              <w:ind w:hanging="118"/>
              <w:rPr>
                <w:sz w:val="24"/>
                <w:szCs w:val="24"/>
              </w:rPr>
            </w:pPr>
            <w:r w:rsidRPr="000E3E6D">
              <w:rPr>
                <w:sz w:val="24"/>
                <w:szCs w:val="24"/>
              </w:rPr>
              <w:t xml:space="preserve">wyszukania pobytu, </w:t>
            </w:r>
          </w:p>
          <w:p w14:paraId="7F807145" w14:textId="77777777" w:rsidR="001B4FEB" w:rsidRPr="000E3E6D" w:rsidRDefault="001B4FEB" w:rsidP="006A1FDF">
            <w:pPr>
              <w:numPr>
                <w:ilvl w:val="0"/>
                <w:numId w:val="10"/>
              </w:numPr>
              <w:ind w:hanging="118"/>
              <w:rPr>
                <w:sz w:val="24"/>
                <w:szCs w:val="24"/>
              </w:rPr>
            </w:pPr>
            <w:r w:rsidRPr="000E3E6D">
              <w:rPr>
                <w:sz w:val="24"/>
                <w:szCs w:val="24"/>
              </w:rPr>
              <w:t xml:space="preserve">informacji o pacjencie, </w:t>
            </w:r>
          </w:p>
          <w:p w14:paraId="7D86737A" w14:textId="77777777" w:rsidR="001B4FEB" w:rsidRPr="000E3E6D" w:rsidRDefault="001B4FEB" w:rsidP="006A1FDF">
            <w:pPr>
              <w:numPr>
                <w:ilvl w:val="0"/>
                <w:numId w:val="10"/>
              </w:numPr>
              <w:ind w:hanging="118"/>
              <w:rPr>
                <w:sz w:val="24"/>
                <w:szCs w:val="24"/>
              </w:rPr>
            </w:pPr>
            <w:r w:rsidRPr="000E3E6D">
              <w:rPr>
                <w:sz w:val="24"/>
                <w:szCs w:val="24"/>
              </w:rPr>
              <w:t xml:space="preserve">przeglądu wszystkich hospitalizacji pacjenta. </w:t>
            </w:r>
          </w:p>
        </w:tc>
      </w:tr>
      <w:tr w:rsidR="001B4FEB" w:rsidRPr="000E3E6D" w14:paraId="231565C3"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36B6EFAC" w14:textId="77777777" w:rsidR="001B4FEB" w:rsidRPr="000E3E6D" w:rsidRDefault="001B4FEB" w:rsidP="00C6349F">
            <w:pPr>
              <w:rPr>
                <w:sz w:val="24"/>
                <w:szCs w:val="24"/>
              </w:rPr>
            </w:pPr>
            <w:r w:rsidRPr="000E3E6D">
              <w:rPr>
                <w:sz w:val="24"/>
                <w:szCs w:val="24"/>
              </w:rPr>
              <w:t xml:space="preserve">Szybki wgląd w pełną dokumentację medyczną pacjenta kiedykolwiek zapisaną w systemie. </w:t>
            </w:r>
          </w:p>
        </w:tc>
      </w:tr>
      <w:tr w:rsidR="001B4FEB" w:rsidRPr="000E3E6D" w14:paraId="5E055EC7" w14:textId="77777777" w:rsidTr="00C6349F">
        <w:tblPrEx>
          <w:tblCellMar>
            <w:top w:w="41" w:type="dxa"/>
            <w:left w:w="70" w:type="dxa"/>
            <w:right w:w="94" w:type="dxa"/>
          </w:tblCellMar>
        </w:tblPrEx>
        <w:tc>
          <w:tcPr>
            <w:tcW w:w="0" w:type="auto"/>
            <w:tcBorders>
              <w:top w:val="nil"/>
              <w:left w:val="single" w:sz="4" w:space="0" w:color="000000"/>
              <w:bottom w:val="single" w:sz="4" w:space="0" w:color="000000"/>
              <w:right w:val="single" w:sz="4" w:space="0" w:color="000000"/>
            </w:tcBorders>
          </w:tcPr>
          <w:p w14:paraId="06EDC03C" w14:textId="77777777" w:rsidR="001B4FEB" w:rsidRPr="000E3E6D" w:rsidRDefault="001B4FEB" w:rsidP="00C6349F">
            <w:pPr>
              <w:rPr>
                <w:sz w:val="24"/>
                <w:szCs w:val="24"/>
              </w:rPr>
            </w:pPr>
            <w:r w:rsidRPr="000E3E6D">
              <w:rPr>
                <w:sz w:val="24"/>
                <w:szCs w:val="24"/>
              </w:rPr>
              <w:t xml:space="preserve">Przegląd i wydruk ksiąg:  </w:t>
            </w:r>
          </w:p>
          <w:p w14:paraId="69F481D4" w14:textId="77777777" w:rsidR="001B4FEB" w:rsidRPr="000E3E6D" w:rsidRDefault="001B4FEB" w:rsidP="006A1FDF">
            <w:pPr>
              <w:numPr>
                <w:ilvl w:val="0"/>
                <w:numId w:val="11"/>
              </w:numPr>
              <w:rPr>
                <w:sz w:val="24"/>
                <w:szCs w:val="24"/>
              </w:rPr>
            </w:pPr>
            <w:r w:rsidRPr="000E3E6D">
              <w:rPr>
                <w:sz w:val="24"/>
                <w:szCs w:val="24"/>
              </w:rPr>
              <w:t xml:space="preserve">Księga Główna, </w:t>
            </w:r>
          </w:p>
          <w:p w14:paraId="64259F85" w14:textId="77777777" w:rsidR="001B4FEB" w:rsidRPr="000E3E6D" w:rsidRDefault="001B4FEB" w:rsidP="006A1FDF">
            <w:pPr>
              <w:numPr>
                <w:ilvl w:val="0"/>
                <w:numId w:val="11"/>
              </w:numPr>
              <w:rPr>
                <w:sz w:val="24"/>
                <w:szCs w:val="24"/>
              </w:rPr>
            </w:pPr>
            <w:r w:rsidRPr="000E3E6D">
              <w:rPr>
                <w:sz w:val="24"/>
                <w:szCs w:val="24"/>
              </w:rPr>
              <w:t xml:space="preserve">Księga Oczekujących, </w:t>
            </w:r>
          </w:p>
          <w:p w14:paraId="126594AD" w14:textId="77777777" w:rsidR="001B4FEB" w:rsidRPr="000E3E6D" w:rsidRDefault="001B4FEB" w:rsidP="006A1FDF">
            <w:pPr>
              <w:numPr>
                <w:ilvl w:val="0"/>
                <w:numId w:val="11"/>
              </w:numPr>
              <w:rPr>
                <w:sz w:val="24"/>
                <w:szCs w:val="24"/>
              </w:rPr>
            </w:pPr>
            <w:r w:rsidRPr="000E3E6D">
              <w:rPr>
                <w:sz w:val="24"/>
                <w:szCs w:val="24"/>
              </w:rPr>
              <w:t xml:space="preserve">Księga Odmów i Porad Ambulatoryjnych,  - Księga Zgonów. </w:t>
            </w:r>
          </w:p>
        </w:tc>
      </w:tr>
      <w:tr w:rsidR="001B4FEB" w:rsidRPr="000E3E6D" w14:paraId="1F7A5A28"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0F11DF66" w14:textId="77777777" w:rsidR="001B4FEB" w:rsidRPr="000E3E6D" w:rsidRDefault="001B4FEB" w:rsidP="00C6349F">
            <w:pPr>
              <w:spacing w:line="239" w:lineRule="auto"/>
              <w:rPr>
                <w:sz w:val="24"/>
                <w:szCs w:val="24"/>
              </w:rPr>
            </w:pPr>
            <w:r w:rsidRPr="000E3E6D">
              <w:rPr>
                <w:sz w:val="24"/>
                <w:szCs w:val="24"/>
              </w:rPr>
              <w:t xml:space="preserve">Wydruk standardowych dokumentów związanych z pobytem pacjenta na Izbie Przyjęć w zakresie gromadzonych w systemie danych: </w:t>
            </w:r>
          </w:p>
          <w:p w14:paraId="3BB3FD22" w14:textId="77777777" w:rsidR="001B4FEB" w:rsidRPr="000E3E6D" w:rsidRDefault="001B4FEB" w:rsidP="006A1FDF">
            <w:pPr>
              <w:numPr>
                <w:ilvl w:val="0"/>
                <w:numId w:val="12"/>
              </w:numPr>
              <w:ind w:right="3008"/>
              <w:rPr>
                <w:sz w:val="24"/>
                <w:szCs w:val="24"/>
              </w:rPr>
            </w:pPr>
            <w:r w:rsidRPr="000E3E6D">
              <w:rPr>
                <w:sz w:val="24"/>
                <w:szCs w:val="24"/>
              </w:rPr>
              <w:t xml:space="preserve">Karta Informacyjna Izby Przyjęć, </w:t>
            </w:r>
          </w:p>
          <w:p w14:paraId="0302DA38" w14:textId="77777777" w:rsidR="001B4FEB" w:rsidRPr="000E3E6D" w:rsidRDefault="001B4FEB" w:rsidP="006A1FDF">
            <w:pPr>
              <w:numPr>
                <w:ilvl w:val="0"/>
                <w:numId w:val="12"/>
              </w:numPr>
              <w:ind w:right="3008"/>
              <w:rPr>
                <w:sz w:val="24"/>
                <w:szCs w:val="24"/>
              </w:rPr>
            </w:pPr>
            <w:r w:rsidRPr="000E3E6D">
              <w:rPr>
                <w:sz w:val="24"/>
                <w:szCs w:val="24"/>
              </w:rPr>
              <w:lastRenderedPageBreak/>
              <w:t xml:space="preserve">Karta informacyjna pacjenta z UE,  - Karta Nowotworowa,  - Karta Zgonu. </w:t>
            </w:r>
          </w:p>
        </w:tc>
      </w:tr>
      <w:tr w:rsidR="001B4FEB" w:rsidRPr="000E3E6D" w14:paraId="50318964"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33E172C5" w14:textId="77777777" w:rsidR="001B4FEB" w:rsidRPr="000E3E6D" w:rsidRDefault="001B4FEB" w:rsidP="00C6349F">
            <w:pPr>
              <w:rPr>
                <w:sz w:val="24"/>
                <w:szCs w:val="24"/>
              </w:rPr>
            </w:pPr>
            <w:r w:rsidRPr="000E3E6D">
              <w:rPr>
                <w:sz w:val="24"/>
                <w:szCs w:val="24"/>
              </w:rPr>
              <w:lastRenderedPageBreak/>
              <w:t xml:space="preserve">System posiada zestaw standardowych zestawień i raportów: </w:t>
            </w:r>
          </w:p>
          <w:p w14:paraId="6AFCCFEC" w14:textId="77777777" w:rsidR="001B4FEB" w:rsidRPr="000E3E6D" w:rsidRDefault="001B4FEB" w:rsidP="006A1FDF">
            <w:pPr>
              <w:numPr>
                <w:ilvl w:val="0"/>
                <w:numId w:val="13"/>
              </w:numPr>
              <w:rPr>
                <w:sz w:val="24"/>
                <w:szCs w:val="24"/>
              </w:rPr>
            </w:pPr>
            <w:r w:rsidRPr="000E3E6D">
              <w:rPr>
                <w:sz w:val="24"/>
                <w:szCs w:val="24"/>
              </w:rPr>
              <w:t xml:space="preserve">dziennik ruchu chorych, </w:t>
            </w:r>
          </w:p>
          <w:p w14:paraId="7FC18133" w14:textId="77777777" w:rsidR="001B4FEB" w:rsidRPr="000E3E6D" w:rsidRDefault="001B4FEB" w:rsidP="006A1FDF">
            <w:pPr>
              <w:numPr>
                <w:ilvl w:val="0"/>
                <w:numId w:val="13"/>
              </w:numPr>
              <w:rPr>
                <w:sz w:val="24"/>
                <w:szCs w:val="24"/>
              </w:rPr>
            </w:pPr>
            <w:r w:rsidRPr="000E3E6D">
              <w:rPr>
                <w:sz w:val="24"/>
                <w:szCs w:val="24"/>
              </w:rPr>
              <w:t xml:space="preserve">lista pacjentów przyjętych do szpitala, </w:t>
            </w:r>
          </w:p>
          <w:p w14:paraId="3D867418" w14:textId="77777777" w:rsidR="001B4FEB" w:rsidRPr="000E3E6D" w:rsidRDefault="001B4FEB" w:rsidP="006A1FDF">
            <w:pPr>
              <w:numPr>
                <w:ilvl w:val="0"/>
                <w:numId w:val="13"/>
              </w:numPr>
              <w:rPr>
                <w:sz w:val="24"/>
                <w:szCs w:val="24"/>
              </w:rPr>
            </w:pPr>
            <w:r w:rsidRPr="000E3E6D">
              <w:rPr>
                <w:sz w:val="24"/>
                <w:szCs w:val="24"/>
              </w:rPr>
              <w:t xml:space="preserve">lista pacjentów przebywających w oddziale, </w:t>
            </w:r>
          </w:p>
          <w:p w14:paraId="6A208C37" w14:textId="77777777" w:rsidR="001B4FEB" w:rsidRPr="000E3E6D" w:rsidRDefault="001B4FEB" w:rsidP="006A1FDF">
            <w:pPr>
              <w:numPr>
                <w:ilvl w:val="0"/>
                <w:numId w:val="13"/>
              </w:numPr>
              <w:rPr>
                <w:sz w:val="24"/>
                <w:szCs w:val="24"/>
              </w:rPr>
            </w:pPr>
            <w:r w:rsidRPr="000E3E6D">
              <w:rPr>
                <w:sz w:val="24"/>
                <w:szCs w:val="24"/>
              </w:rPr>
              <w:t xml:space="preserve">lista pacjentów wypisanych ze szpitala, </w:t>
            </w:r>
          </w:p>
          <w:p w14:paraId="7DB00F77" w14:textId="77777777" w:rsidR="001B4FEB" w:rsidRPr="000E3E6D" w:rsidRDefault="001B4FEB" w:rsidP="006A1FDF">
            <w:pPr>
              <w:numPr>
                <w:ilvl w:val="0"/>
                <w:numId w:val="13"/>
              </w:numPr>
              <w:rPr>
                <w:sz w:val="24"/>
                <w:szCs w:val="24"/>
              </w:rPr>
            </w:pPr>
            <w:r w:rsidRPr="000E3E6D">
              <w:rPr>
                <w:sz w:val="24"/>
                <w:szCs w:val="24"/>
              </w:rPr>
              <w:t xml:space="preserve">raport dzienny, </w:t>
            </w:r>
          </w:p>
          <w:p w14:paraId="664E413D" w14:textId="77777777" w:rsidR="001B4FEB" w:rsidRPr="000E3E6D" w:rsidRDefault="001B4FEB" w:rsidP="006A1FDF">
            <w:pPr>
              <w:numPr>
                <w:ilvl w:val="0"/>
                <w:numId w:val="13"/>
              </w:numPr>
              <w:rPr>
                <w:sz w:val="24"/>
                <w:szCs w:val="24"/>
              </w:rPr>
            </w:pPr>
            <w:r w:rsidRPr="000E3E6D">
              <w:rPr>
                <w:sz w:val="24"/>
                <w:szCs w:val="24"/>
              </w:rPr>
              <w:t xml:space="preserve">raport niepełnych danych pacjentów, </w:t>
            </w:r>
          </w:p>
          <w:p w14:paraId="6329A87C" w14:textId="77777777" w:rsidR="001B4FEB" w:rsidRPr="000E3E6D" w:rsidRDefault="001B4FEB" w:rsidP="006A1FDF">
            <w:pPr>
              <w:numPr>
                <w:ilvl w:val="0"/>
                <w:numId w:val="13"/>
              </w:numPr>
              <w:rPr>
                <w:sz w:val="24"/>
                <w:szCs w:val="24"/>
              </w:rPr>
            </w:pPr>
            <w:r w:rsidRPr="000E3E6D">
              <w:rPr>
                <w:sz w:val="24"/>
                <w:szCs w:val="24"/>
              </w:rPr>
              <w:t xml:space="preserve">raport wykonanych świadczeń (raport interaktywny, z poziomu raportu możliwość wskazania rekordu i automatycznego przejścia do: kodowania pozycji, podsumowanie pobytu). </w:t>
            </w:r>
          </w:p>
        </w:tc>
      </w:tr>
      <w:tr w:rsidR="001B4FEB" w:rsidRPr="000E3E6D" w14:paraId="59BDA719"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1770B432" w14:textId="77777777" w:rsidR="001B4FEB" w:rsidRPr="000E3E6D" w:rsidRDefault="001B4FEB" w:rsidP="00C6349F">
            <w:pPr>
              <w:rPr>
                <w:sz w:val="24"/>
                <w:szCs w:val="24"/>
              </w:rPr>
            </w:pPr>
            <w:r w:rsidRPr="000E3E6D">
              <w:rPr>
                <w:sz w:val="24"/>
                <w:szCs w:val="24"/>
              </w:rPr>
              <w:t xml:space="preserve">System gromadzi statystyki częstości użycia diagnoz i procedur ICD w jednostce organizacyjnej. </w:t>
            </w:r>
          </w:p>
        </w:tc>
      </w:tr>
      <w:tr w:rsidR="001B4FEB" w:rsidRPr="000E3E6D" w14:paraId="7A9B7F29"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5BC0481E" w14:textId="77777777" w:rsidR="001B4FEB" w:rsidRPr="000E3E6D" w:rsidRDefault="001B4FEB" w:rsidP="00C6349F">
            <w:pPr>
              <w:rPr>
                <w:sz w:val="24"/>
                <w:szCs w:val="24"/>
              </w:rPr>
            </w:pPr>
            <w:r w:rsidRPr="000E3E6D">
              <w:rPr>
                <w:sz w:val="24"/>
                <w:szCs w:val="24"/>
              </w:rPr>
              <w:t xml:space="preserve">System umożliwia sortowanie diagnoz i procedur ICD według statystyk częstości użycia w  jednostce organizacyjnej pobytu pacjenta. </w:t>
            </w:r>
          </w:p>
        </w:tc>
      </w:tr>
      <w:tr w:rsidR="001B4FEB" w:rsidRPr="000E3E6D" w14:paraId="1A347AA4"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3A6A470C" w14:textId="77777777" w:rsidR="001B4FEB" w:rsidRPr="000E3E6D" w:rsidRDefault="001B4FEB" w:rsidP="00C6349F">
            <w:pPr>
              <w:rPr>
                <w:sz w:val="24"/>
                <w:szCs w:val="24"/>
              </w:rPr>
            </w:pPr>
            <w:r w:rsidRPr="000E3E6D">
              <w:rPr>
                <w:sz w:val="24"/>
                <w:szCs w:val="24"/>
              </w:rPr>
              <w:t xml:space="preserve">System umożliwia wprowadzenie komentarza przy każdej diagnozie ICD10 </w:t>
            </w:r>
          </w:p>
        </w:tc>
      </w:tr>
      <w:tr w:rsidR="001B4FEB" w:rsidRPr="000E3E6D" w14:paraId="5B493324"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6A51B2E7" w14:textId="77777777" w:rsidR="001B4FEB" w:rsidRPr="000E3E6D" w:rsidRDefault="001B4FEB" w:rsidP="00C6349F">
            <w:pPr>
              <w:jc w:val="both"/>
              <w:rPr>
                <w:sz w:val="24"/>
                <w:szCs w:val="24"/>
              </w:rPr>
            </w:pPr>
            <w:r w:rsidRPr="000E3E6D">
              <w:rPr>
                <w:sz w:val="24"/>
                <w:szCs w:val="24"/>
              </w:rPr>
              <w:t xml:space="preserve">Przy przyjęciu pacjenta system ostrzega, że pacjent był już hospitalizowany w okresie krótszym niż 14 dni. </w:t>
            </w:r>
          </w:p>
        </w:tc>
      </w:tr>
      <w:tr w:rsidR="001B4FEB" w:rsidRPr="000E3E6D" w14:paraId="69BA3ED3" w14:textId="77777777" w:rsidTr="00C6349F">
        <w:tblPrEx>
          <w:tblCellMar>
            <w:top w:w="41" w:type="dxa"/>
            <w:left w:w="70" w:type="dxa"/>
            <w:right w:w="94" w:type="dxa"/>
          </w:tblCellMar>
        </w:tblPrEx>
        <w:tc>
          <w:tcPr>
            <w:tcW w:w="0" w:type="auto"/>
            <w:tcBorders>
              <w:top w:val="single" w:sz="4" w:space="0" w:color="000000"/>
              <w:left w:val="single" w:sz="4" w:space="0" w:color="000000"/>
              <w:bottom w:val="single" w:sz="4" w:space="0" w:color="000000"/>
              <w:right w:val="single" w:sz="4" w:space="0" w:color="000000"/>
            </w:tcBorders>
          </w:tcPr>
          <w:p w14:paraId="223BC326" w14:textId="77777777" w:rsidR="001B4FEB" w:rsidRPr="000E3E6D" w:rsidRDefault="001B4FEB" w:rsidP="00C6349F">
            <w:pPr>
              <w:rPr>
                <w:sz w:val="24"/>
                <w:szCs w:val="24"/>
              </w:rPr>
            </w:pPr>
            <w:r w:rsidRPr="000E3E6D">
              <w:rPr>
                <w:sz w:val="24"/>
                <w:szCs w:val="24"/>
              </w:rPr>
              <w:t xml:space="preserve">Możliwość nadawania pacjentom priorytetów/klasyfikacji np. Nagły (czerwony),  Pilny (żółty), Stabilny. Wpływa to na prezentację pobytu pacjenta w danych pobytu i na listach prezentujących pacjentów przebywających w szpitalu (prezentacja danych z użyciem koloru). </w:t>
            </w:r>
          </w:p>
        </w:tc>
      </w:tr>
      <w:tr w:rsidR="001B4FEB" w:rsidRPr="000E3E6D" w14:paraId="5EA119B0" w14:textId="77777777" w:rsidTr="00C6349F">
        <w:tblPrEx>
          <w:tblCellMar>
            <w:right w:w="63" w:type="dxa"/>
          </w:tblCellMar>
        </w:tblPrEx>
        <w:tc>
          <w:tcPr>
            <w:tcW w:w="0" w:type="auto"/>
            <w:tcBorders>
              <w:top w:val="single" w:sz="4" w:space="0" w:color="000000"/>
              <w:left w:val="single" w:sz="4" w:space="0" w:color="000000"/>
              <w:bottom w:val="single" w:sz="4" w:space="0" w:color="000000"/>
              <w:right w:val="single" w:sz="4" w:space="0" w:color="000000"/>
            </w:tcBorders>
            <w:shd w:val="clear" w:color="auto" w:fill="DCE6F1"/>
          </w:tcPr>
          <w:p w14:paraId="2909236F" w14:textId="77777777" w:rsidR="001B4FEB" w:rsidRPr="000E3E6D" w:rsidRDefault="001B4FEB" w:rsidP="00C6349F">
            <w:pPr>
              <w:rPr>
                <w:sz w:val="24"/>
                <w:szCs w:val="24"/>
              </w:rPr>
            </w:pPr>
            <w:r w:rsidRPr="000E3E6D">
              <w:rPr>
                <w:sz w:val="24"/>
                <w:szCs w:val="24"/>
              </w:rPr>
              <w:t xml:space="preserve"> RUCH CHORYCH - ODDZIAŁ </w:t>
            </w:r>
          </w:p>
        </w:tc>
      </w:tr>
      <w:tr w:rsidR="001B4FEB" w:rsidRPr="000E3E6D" w14:paraId="2DFD1807" w14:textId="77777777" w:rsidTr="00C6349F">
        <w:tblPrEx>
          <w:tblCellMar>
            <w:right w:w="63" w:type="dxa"/>
          </w:tblCellMar>
        </w:tblPrEx>
        <w:tc>
          <w:tcPr>
            <w:tcW w:w="0" w:type="auto"/>
            <w:tcBorders>
              <w:top w:val="single" w:sz="4" w:space="0" w:color="000000"/>
              <w:left w:val="single" w:sz="4" w:space="0" w:color="000000"/>
              <w:bottom w:val="single" w:sz="4" w:space="0" w:color="000000"/>
              <w:right w:val="single" w:sz="4" w:space="0" w:color="000000"/>
            </w:tcBorders>
          </w:tcPr>
          <w:p w14:paraId="65634FE6" w14:textId="77777777" w:rsidR="001B4FEB" w:rsidRPr="000E3E6D" w:rsidRDefault="001B4FEB" w:rsidP="00C6349F">
            <w:pPr>
              <w:rPr>
                <w:sz w:val="24"/>
                <w:szCs w:val="24"/>
              </w:rPr>
            </w:pPr>
            <w:r w:rsidRPr="000E3E6D">
              <w:rPr>
                <w:sz w:val="24"/>
                <w:szCs w:val="24"/>
              </w:rPr>
              <w:t xml:space="preserve">Prowadzenie rejestru pacjentów (wspólnego dla wszystkich modułów) z możliwością przeglądu danych archiwalnych dotyczących danych z poszczególnych pobytów w szpitalu (rejestr pobytów), poradni, diagnostyki, stacji dializ. </w:t>
            </w:r>
          </w:p>
        </w:tc>
      </w:tr>
      <w:tr w:rsidR="001B4FEB" w:rsidRPr="000E3E6D" w14:paraId="5373C7C8" w14:textId="77777777" w:rsidTr="00C6349F">
        <w:tblPrEx>
          <w:tblCellMar>
            <w:top w:w="41" w:type="dxa"/>
            <w:left w:w="70" w:type="dxa"/>
            <w:right w:w="45" w:type="dxa"/>
          </w:tblCellMar>
        </w:tblPrEx>
        <w:tc>
          <w:tcPr>
            <w:tcW w:w="0" w:type="auto"/>
            <w:tcBorders>
              <w:top w:val="nil"/>
              <w:left w:val="single" w:sz="4" w:space="0" w:color="000000"/>
              <w:bottom w:val="single" w:sz="4" w:space="0" w:color="000000"/>
              <w:right w:val="single" w:sz="4" w:space="0" w:color="000000"/>
            </w:tcBorders>
          </w:tcPr>
          <w:p w14:paraId="618F867A" w14:textId="77777777" w:rsidR="001B4FEB" w:rsidRPr="000E3E6D" w:rsidRDefault="001B4FEB" w:rsidP="00C6349F">
            <w:pPr>
              <w:rPr>
                <w:sz w:val="24"/>
                <w:szCs w:val="24"/>
              </w:rPr>
            </w:pPr>
            <w:r w:rsidRPr="000E3E6D">
              <w:rPr>
                <w:sz w:val="24"/>
                <w:szCs w:val="24"/>
              </w:rPr>
              <w:t xml:space="preserve">Wyszukiwanie pacjentów minimum według parametrów: </w:t>
            </w:r>
          </w:p>
          <w:p w14:paraId="5A26F087" w14:textId="77777777" w:rsidR="001B4FEB" w:rsidRPr="000E3E6D" w:rsidRDefault="001B4FEB" w:rsidP="006A1FDF">
            <w:pPr>
              <w:numPr>
                <w:ilvl w:val="0"/>
                <w:numId w:val="14"/>
              </w:numPr>
              <w:ind w:hanging="161"/>
              <w:rPr>
                <w:sz w:val="24"/>
                <w:szCs w:val="24"/>
              </w:rPr>
            </w:pPr>
            <w:r w:rsidRPr="000E3E6D">
              <w:rPr>
                <w:sz w:val="24"/>
                <w:szCs w:val="24"/>
              </w:rPr>
              <w:lastRenderedPageBreak/>
              <w:t xml:space="preserve">imię, </w:t>
            </w:r>
          </w:p>
          <w:p w14:paraId="22E64EB3" w14:textId="77777777" w:rsidR="001B4FEB" w:rsidRPr="000E3E6D" w:rsidRDefault="001B4FEB" w:rsidP="006A1FDF">
            <w:pPr>
              <w:numPr>
                <w:ilvl w:val="0"/>
                <w:numId w:val="14"/>
              </w:numPr>
              <w:ind w:hanging="161"/>
              <w:rPr>
                <w:sz w:val="24"/>
                <w:szCs w:val="24"/>
              </w:rPr>
            </w:pPr>
            <w:r w:rsidRPr="000E3E6D">
              <w:rPr>
                <w:sz w:val="24"/>
                <w:szCs w:val="24"/>
              </w:rPr>
              <w:t xml:space="preserve">nazwisko, </w:t>
            </w:r>
          </w:p>
          <w:p w14:paraId="7865F2D4" w14:textId="77777777" w:rsidR="001B4FEB" w:rsidRPr="000E3E6D" w:rsidRDefault="001B4FEB" w:rsidP="006A1FDF">
            <w:pPr>
              <w:numPr>
                <w:ilvl w:val="0"/>
                <w:numId w:val="14"/>
              </w:numPr>
              <w:ind w:hanging="161"/>
              <w:rPr>
                <w:sz w:val="24"/>
                <w:szCs w:val="24"/>
              </w:rPr>
            </w:pPr>
            <w:r w:rsidRPr="000E3E6D">
              <w:rPr>
                <w:sz w:val="24"/>
                <w:szCs w:val="24"/>
              </w:rPr>
              <w:t xml:space="preserve">nazwisko rodowe pacjenta, </w:t>
            </w:r>
          </w:p>
          <w:p w14:paraId="7A21ABFE" w14:textId="77777777" w:rsidR="001B4FEB" w:rsidRPr="000E3E6D" w:rsidRDefault="001B4FEB" w:rsidP="006A1FDF">
            <w:pPr>
              <w:numPr>
                <w:ilvl w:val="0"/>
                <w:numId w:val="14"/>
              </w:numPr>
              <w:ind w:hanging="161"/>
              <w:rPr>
                <w:sz w:val="24"/>
                <w:szCs w:val="24"/>
              </w:rPr>
            </w:pPr>
            <w:r w:rsidRPr="000E3E6D">
              <w:rPr>
                <w:sz w:val="24"/>
                <w:szCs w:val="24"/>
              </w:rPr>
              <w:t xml:space="preserve">identyfikator pacjenta w systemie informatycznym, </w:t>
            </w:r>
          </w:p>
          <w:p w14:paraId="78D02E93" w14:textId="77777777" w:rsidR="001B4FEB" w:rsidRPr="000E3E6D" w:rsidRDefault="001B4FEB" w:rsidP="006A1FDF">
            <w:pPr>
              <w:numPr>
                <w:ilvl w:val="0"/>
                <w:numId w:val="14"/>
              </w:numPr>
              <w:ind w:hanging="161"/>
              <w:rPr>
                <w:sz w:val="24"/>
                <w:szCs w:val="24"/>
              </w:rPr>
            </w:pPr>
            <w:r w:rsidRPr="000E3E6D">
              <w:rPr>
                <w:sz w:val="24"/>
                <w:szCs w:val="24"/>
              </w:rPr>
              <w:t xml:space="preserve">PESEL, </w:t>
            </w:r>
          </w:p>
          <w:p w14:paraId="6597AE9E" w14:textId="77777777" w:rsidR="001B4FEB" w:rsidRPr="000E3E6D" w:rsidRDefault="001B4FEB" w:rsidP="006A1FDF">
            <w:pPr>
              <w:numPr>
                <w:ilvl w:val="0"/>
                <w:numId w:val="14"/>
              </w:numPr>
              <w:ind w:hanging="161"/>
              <w:rPr>
                <w:sz w:val="24"/>
                <w:szCs w:val="24"/>
              </w:rPr>
            </w:pPr>
            <w:r w:rsidRPr="000E3E6D">
              <w:rPr>
                <w:sz w:val="24"/>
                <w:szCs w:val="24"/>
              </w:rPr>
              <w:t xml:space="preserve">wiek, </w:t>
            </w:r>
          </w:p>
          <w:p w14:paraId="0712CEED" w14:textId="77777777" w:rsidR="001B4FEB" w:rsidRPr="000E3E6D" w:rsidRDefault="001B4FEB" w:rsidP="006A1FDF">
            <w:pPr>
              <w:numPr>
                <w:ilvl w:val="0"/>
                <w:numId w:val="14"/>
              </w:numPr>
              <w:ind w:hanging="161"/>
              <w:rPr>
                <w:sz w:val="24"/>
                <w:szCs w:val="24"/>
              </w:rPr>
            </w:pPr>
            <w:r w:rsidRPr="000E3E6D">
              <w:rPr>
                <w:sz w:val="24"/>
                <w:szCs w:val="24"/>
              </w:rPr>
              <w:t xml:space="preserve">płeć, </w:t>
            </w:r>
          </w:p>
          <w:p w14:paraId="7799004F" w14:textId="77777777" w:rsidR="001B4FEB" w:rsidRPr="000E3E6D" w:rsidRDefault="001B4FEB" w:rsidP="006A1FDF">
            <w:pPr>
              <w:numPr>
                <w:ilvl w:val="0"/>
                <w:numId w:val="14"/>
              </w:numPr>
              <w:ind w:hanging="161"/>
              <w:rPr>
                <w:sz w:val="24"/>
                <w:szCs w:val="24"/>
              </w:rPr>
            </w:pPr>
            <w:r w:rsidRPr="000E3E6D">
              <w:rPr>
                <w:sz w:val="24"/>
                <w:szCs w:val="24"/>
              </w:rPr>
              <w:t xml:space="preserve">data urodzenia, </w:t>
            </w:r>
          </w:p>
          <w:p w14:paraId="43ADC8F7" w14:textId="77777777" w:rsidR="001B4FEB" w:rsidRPr="000E3E6D" w:rsidRDefault="001B4FEB" w:rsidP="006A1FDF">
            <w:pPr>
              <w:numPr>
                <w:ilvl w:val="0"/>
                <w:numId w:val="14"/>
              </w:numPr>
              <w:ind w:hanging="161"/>
              <w:rPr>
                <w:sz w:val="24"/>
                <w:szCs w:val="24"/>
              </w:rPr>
            </w:pPr>
            <w:r w:rsidRPr="000E3E6D">
              <w:rPr>
                <w:sz w:val="24"/>
                <w:szCs w:val="24"/>
              </w:rPr>
              <w:t xml:space="preserve">lekarz prowadzący, </w:t>
            </w:r>
          </w:p>
          <w:p w14:paraId="7D0385B7" w14:textId="77777777" w:rsidR="001B4FEB" w:rsidRPr="000E3E6D" w:rsidRDefault="001B4FEB" w:rsidP="006A1FDF">
            <w:pPr>
              <w:numPr>
                <w:ilvl w:val="0"/>
                <w:numId w:val="14"/>
              </w:numPr>
              <w:ind w:hanging="161"/>
              <w:rPr>
                <w:sz w:val="24"/>
                <w:szCs w:val="24"/>
              </w:rPr>
            </w:pPr>
            <w:r w:rsidRPr="000E3E6D">
              <w:rPr>
                <w:sz w:val="24"/>
                <w:szCs w:val="24"/>
              </w:rPr>
              <w:t xml:space="preserve">Numer Księgi Głównej, </w:t>
            </w:r>
          </w:p>
          <w:p w14:paraId="0B2DC375" w14:textId="77777777" w:rsidR="001B4FEB" w:rsidRPr="000E3E6D" w:rsidRDefault="001B4FEB" w:rsidP="006A1FDF">
            <w:pPr>
              <w:numPr>
                <w:ilvl w:val="0"/>
                <w:numId w:val="14"/>
              </w:numPr>
              <w:ind w:hanging="161"/>
              <w:rPr>
                <w:sz w:val="24"/>
                <w:szCs w:val="24"/>
              </w:rPr>
            </w:pPr>
            <w:r w:rsidRPr="000E3E6D">
              <w:rPr>
                <w:sz w:val="24"/>
                <w:szCs w:val="24"/>
              </w:rPr>
              <w:t xml:space="preserve">data przyjęcia na Izbę Przyjęć/Oddział , </w:t>
            </w:r>
          </w:p>
          <w:p w14:paraId="75B00A49" w14:textId="77777777" w:rsidR="001B4FEB" w:rsidRPr="000E3E6D" w:rsidRDefault="001B4FEB" w:rsidP="006A1FDF">
            <w:pPr>
              <w:numPr>
                <w:ilvl w:val="0"/>
                <w:numId w:val="14"/>
              </w:numPr>
              <w:ind w:hanging="161"/>
              <w:rPr>
                <w:sz w:val="24"/>
                <w:szCs w:val="24"/>
              </w:rPr>
            </w:pPr>
            <w:r w:rsidRPr="000E3E6D">
              <w:rPr>
                <w:sz w:val="24"/>
                <w:szCs w:val="24"/>
              </w:rPr>
              <w:t xml:space="preserve">Miejscowość, ulica, kod administracyjny, </w:t>
            </w:r>
          </w:p>
          <w:p w14:paraId="7D8787DB" w14:textId="77777777" w:rsidR="001B4FEB" w:rsidRPr="000E3E6D" w:rsidRDefault="001B4FEB" w:rsidP="006A1FDF">
            <w:pPr>
              <w:numPr>
                <w:ilvl w:val="0"/>
                <w:numId w:val="14"/>
              </w:numPr>
              <w:ind w:hanging="161"/>
              <w:rPr>
                <w:sz w:val="24"/>
                <w:szCs w:val="24"/>
              </w:rPr>
            </w:pPr>
            <w:r w:rsidRPr="000E3E6D">
              <w:rPr>
                <w:sz w:val="24"/>
                <w:szCs w:val="24"/>
              </w:rPr>
              <w:t xml:space="preserve">Diagnozy/wykonane usługi/zakodowanie świadczenia NFZ. </w:t>
            </w:r>
          </w:p>
        </w:tc>
      </w:tr>
      <w:tr w:rsidR="001B4FEB" w:rsidRPr="000E3E6D" w14:paraId="4D44E777" w14:textId="77777777" w:rsidTr="00C6349F">
        <w:tblPrEx>
          <w:tblCellMar>
            <w:top w:w="41" w:type="dxa"/>
            <w:left w:w="70" w:type="dxa"/>
            <w:right w:w="45" w:type="dxa"/>
          </w:tblCellMar>
        </w:tblPrEx>
        <w:tc>
          <w:tcPr>
            <w:tcW w:w="0" w:type="auto"/>
            <w:tcBorders>
              <w:top w:val="single" w:sz="4" w:space="0" w:color="000000"/>
              <w:left w:val="single" w:sz="4" w:space="0" w:color="000000"/>
              <w:bottom w:val="single" w:sz="4" w:space="0" w:color="000000"/>
              <w:right w:val="single" w:sz="4" w:space="0" w:color="000000"/>
            </w:tcBorders>
          </w:tcPr>
          <w:p w14:paraId="1BC41ACD" w14:textId="77777777" w:rsidR="001B4FEB" w:rsidRPr="000E3E6D" w:rsidRDefault="001B4FEB" w:rsidP="00C6349F">
            <w:pPr>
              <w:rPr>
                <w:sz w:val="24"/>
                <w:szCs w:val="24"/>
              </w:rPr>
            </w:pPr>
            <w:r w:rsidRPr="000E3E6D">
              <w:rPr>
                <w:sz w:val="24"/>
                <w:szCs w:val="24"/>
              </w:rPr>
              <w:lastRenderedPageBreak/>
              <w:t xml:space="preserve">Wyszukiwanie pacjentów po danych osobowych krewnego wg parametrów jak dla pacjenta. </w:t>
            </w:r>
          </w:p>
        </w:tc>
      </w:tr>
      <w:tr w:rsidR="001B4FEB" w:rsidRPr="000E3E6D" w14:paraId="64FEBFC7" w14:textId="77777777" w:rsidTr="00C6349F">
        <w:tblPrEx>
          <w:tblCellMar>
            <w:top w:w="41" w:type="dxa"/>
            <w:left w:w="70" w:type="dxa"/>
            <w:right w:w="45" w:type="dxa"/>
          </w:tblCellMar>
        </w:tblPrEx>
        <w:tc>
          <w:tcPr>
            <w:tcW w:w="0" w:type="auto"/>
            <w:tcBorders>
              <w:top w:val="single" w:sz="4" w:space="0" w:color="000000"/>
              <w:left w:val="single" w:sz="4" w:space="0" w:color="000000"/>
              <w:bottom w:val="single" w:sz="4" w:space="0" w:color="000000"/>
              <w:right w:val="single" w:sz="4" w:space="0" w:color="000000"/>
            </w:tcBorders>
          </w:tcPr>
          <w:p w14:paraId="67709486" w14:textId="77777777" w:rsidR="001B4FEB" w:rsidRPr="000E3E6D" w:rsidRDefault="001B4FEB" w:rsidP="00C6349F">
            <w:pPr>
              <w:rPr>
                <w:sz w:val="24"/>
                <w:szCs w:val="24"/>
              </w:rPr>
            </w:pPr>
            <w:r w:rsidRPr="000E3E6D">
              <w:rPr>
                <w:sz w:val="24"/>
                <w:szCs w:val="24"/>
              </w:rPr>
              <w:t xml:space="preserve">System posiada mechanizm zabezpieczający przed wyborem wykluczających się nawzajem trybów przyjęcia i źródeł skierowania. System ponadto automatycznie uzupełniania drugie pole gdy poprawna jest tylko jedna wartość. </w:t>
            </w:r>
          </w:p>
        </w:tc>
      </w:tr>
      <w:tr w:rsidR="001B4FEB" w:rsidRPr="000E3E6D" w14:paraId="34851EF3" w14:textId="77777777" w:rsidTr="00C6349F">
        <w:tblPrEx>
          <w:tblCellMar>
            <w:top w:w="41" w:type="dxa"/>
            <w:left w:w="70" w:type="dxa"/>
            <w:right w:w="45" w:type="dxa"/>
          </w:tblCellMar>
        </w:tblPrEx>
        <w:tc>
          <w:tcPr>
            <w:tcW w:w="0" w:type="auto"/>
            <w:tcBorders>
              <w:top w:val="single" w:sz="4" w:space="0" w:color="000000"/>
              <w:left w:val="single" w:sz="4" w:space="0" w:color="000000"/>
              <w:bottom w:val="single" w:sz="4" w:space="0" w:color="000000"/>
              <w:right w:val="single" w:sz="4" w:space="0" w:color="000000"/>
            </w:tcBorders>
          </w:tcPr>
          <w:p w14:paraId="1C10331A" w14:textId="77777777" w:rsidR="001B4FEB" w:rsidRPr="000E3E6D" w:rsidRDefault="001B4FEB" w:rsidP="00C6349F">
            <w:pPr>
              <w:rPr>
                <w:sz w:val="24"/>
                <w:szCs w:val="24"/>
              </w:rPr>
            </w:pPr>
            <w:r w:rsidRPr="000E3E6D">
              <w:rPr>
                <w:sz w:val="24"/>
                <w:szCs w:val="24"/>
              </w:rPr>
              <w:t xml:space="preserve">Kopiowanie danych opisowych z poprzednich pobytów Pacjenta, do pobytu bieżącego. Funkcja umożliwia skopiowanie wprowadzonej  w systemie danej opisowej w jednym z poprzednich pobytów pacjenta do bieżącego pobytu.  Naciśnięcie wskazanego </w:t>
            </w:r>
            <w:proofErr w:type="spellStart"/>
            <w:r w:rsidRPr="000E3E6D">
              <w:rPr>
                <w:sz w:val="24"/>
                <w:szCs w:val="24"/>
              </w:rPr>
              <w:t>hiperlinka</w:t>
            </w:r>
            <w:proofErr w:type="spellEnd"/>
            <w:r w:rsidRPr="000E3E6D">
              <w:rPr>
                <w:sz w:val="24"/>
                <w:szCs w:val="24"/>
              </w:rPr>
              <w:t xml:space="preserve"> do istniejącego opisu, skopiuje dane do pobytu bieżącego. </w:t>
            </w:r>
          </w:p>
        </w:tc>
      </w:tr>
      <w:tr w:rsidR="001B4FEB" w:rsidRPr="000E3E6D" w14:paraId="2E6C7898" w14:textId="77777777" w:rsidTr="00C6349F">
        <w:tblPrEx>
          <w:tblCellMar>
            <w:top w:w="41" w:type="dxa"/>
            <w:left w:w="70" w:type="dxa"/>
            <w:right w:w="45" w:type="dxa"/>
          </w:tblCellMar>
        </w:tblPrEx>
        <w:tc>
          <w:tcPr>
            <w:tcW w:w="0" w:type="auto"/>
            <w:tcBorders>
              <w:top w:val="single" w:sz="4" w:space="0" w:color="000000"/>
              <w:left w:val="single" w:sz="4" w:space="0" w:color="000000"/>
              <w:bottom w:val="single" w:sz="4" w:space="0" w:color="000000"/>
              <w:right w:val="single" w:sz="4" w:space="0" w:color="000000"/>
            </w:tcBorders>
          </w:tcPr>
          <w:p w14:paraId="72011416" w14:textId="77777777" w:rsidR="001B4FEB" w:rsidRPr="000E3E6D" w:rsidRDefault="001B4FEB" w:rsidP="00C6349F">
            <w:pPr>
              <w:rPr>
                <w:sz w:val="24"/>
                <w:szCs w:val="24"/>
              </w:rPr>
            </w:pPr>
            <w:r w:rsidRPr="000E3E6D">
              <w:rPr>
                <w:sz w:val="24"/>
                <w:szCs w:val="24"/>
              </w:rPr>
              <w:t xml:space="preserve">System automatycznie uzupełniania 'Miejscowość' i 'Kod admin.' po wpisaniu numeru kodu pocztowego podczas uzupełniania danych adresowych pacjenta. </w:t>
            </w:r>
          </w:p>
        </w:tc>
      </w:tr>
      <w:tr w:rsidR="001B4FEB" w:rsidRPr="000E3E6D" w14:paraId="4E306292" w14:textId="77777777" w:rsidTr="00C6349F">
        <w:tblPrEx>
          <w:tblCellMar>
            <w:top w:w="41" w:type="dxa"/>
            <w:left w:w="70" w:type="dxa"/>
            <w:right w:w="45" w:type="dxa"/>
          </w:tblCellMar>
        </w:tblPrEx>
        <w:tc>
          <w:tcPr>
            <w:tcW w:w="0" w:type="auto"/>
            <w:tcBorders>
              <w:top w:val="single" w:sz="4" w:space="0" w:color="000000"/>
              <w:left w:val="single" w:sz="4" w:space="0" w:color="000000"/>
              <w:bottom w:val="single" w:sz="4" w:space="0" w:color="000000"/>
              <w:right w:val="single" w:sz="4" w:space="0" w:color="000000"/>
            </w:tcBorders>
          </w:tcPr>
          <w:p w14:paraId="125B2894" w14:textId="77777777" w:rsidR="001B4FEB" w:rsidRPr="000E3E6D" w:rsidRDefault="001B4FEB" w:rsidP="00C6349F">
            <w:pPr>
              <w:rPr>
                <w:sz w:val="24"/>
                <w:szCs w:val="24"/>
              </w:rPr>
            </w:pPr>
            <w:r w:rsidRPr="000E3E6D">
              <w:rPr>
                <w:sz w:val="24"/>
                <w:szCs w:val="24"/>
              </w:rPr>
              <w:t xml:space="preserve">System daje możliwość przy wyszukiwaniu i dodawaniu pacjenta automatycznego wykorzystania danych z dowodów osobistych przy użyciu czytników OCR . </w:t>
            </w:r>
          </w:p>
        </w:tc>
      </w:tr>
      <w:tr w:rsidR="001B4FEB" w:rsidRPr="000E3E6D" w14:paraId="5C512448" w14:textId="77777777" w:rsidTr="00C6349F">
        <w:tblPrEx>
          <w:tblCellMar>
            <w:top w:w="41" w:type="dxa"/>
            <w:left w:w="70" w:type="dxa"/>
            <w:right w:w="45" w:type="dxa"/>
          </w:tblCellMar>
        </w:tblPrEx>
        <w:tc>
          <w:tcPr>
            <w:tcW w:w="0" w:type="auto"/>
            <w:tcBorders>
              <w:top w:val="single" w:sz="4" w:space="0" w:color="000000"/>
              <w:left w:val="single" w:sz="4" w:space="0" w:color="000000"/>
              <w:bottom w:val="single" w:sz="4" w:space="0" w:color="000000"/>
              <w:right w:val="single" w:sz="4" w:space="0" w:color="000000"/>
            </w:tcBorders>
          </w:tcPr>
          <w:p w14:paraId="31426CB5" w14:textId="77777777" w:rsidR="001B4FEB" w:rsidRPr="000E3E6D" w:rsidRDefault="001B4FEB" w:rsidP="00C6349F">
            <w:pPr>
              <w:ind w:right="2480"/>
              <w:rPr>
                <w:sz w:val="24"/>
                <w:szCs w:val="24"/>
              </w:rPr>
            </w:pPr>
            <w:r w:rsidRPr="000E3E6D">
              <w:rPr>
                <w:sz w:val="24"/>
                <w:szCs w:val="24"/>
              </w:rPr>
              <w:t xml:space="preserve">Przyjęcie nowego pacjenta z wprowadzeniem minimalnego zakresu danych: * Nazwisko * Płeć. </w:t>
            </w:r>
          </w:p>
        </w:tc>
      </w:tr>
      <w:tr w:rsidR="001B4FEB" w:rsidRPr="000E3E6D" w14:paraId="28EFD356" w14:textId="77777777" w:rsidTr="00C6349F">
        <w:tblPrEx>
          <w:tblCellMar>
            <w:top w:w="41" w:type="dxa"/>
            <w:left w:w="70" w:type="dxa"/>
            <w:right w:w="45" w:type="dxa"/>
          </w:tblCellMar>
        </w:tblPrEx>
        <w:tc>
          <w:tcPr>
            <w:tcW w:w="0" w:type="auto"/>
            <w:tcBorders>
              <w:top w:val="single" w:sz="4" w:space="0" w:color="000000"/>
              <w:left w:val="single" w:sz="4" w:space="0" w:color="000000"/>
              <w:bottom w:val="single" w:sz="4" w:space="0" w:color="000000"/>
              <w:right w:val="single" w:sz="4" w:space="0" w:color="000000"/>
            </w:tcBorders>
          </w:tcPr>
          <w:p w14:paraId="2FE9D7C4" w14:textId="77777777" w:rsidR="001B4FEB" w:rsidRPr="000E3E6D" w:rsidRDefault="001B4FEB" w:rsidP="00C6349F">
            <w:pPr>
              <w:rPr>
                <w:sz w:val="24"/>
                <w:szCs w:val="24"/>
              </w:rPr>
            </w:pPr>
            <w:r w:rsidRPr="000E3E6D">
              <w:rPr>
                <w:sz w:val="24"/>
                <w:szCs w:val="24"/>
              </w:rPr>
              <w:lastRenderedPageBreak/>
              <w:t xml:space="preserve">Przyjęcie nowego pacjenta z wprowadzeniem podstawowego zakresu danych: </w:t>
            </w:r>
          </w:p>
          <w:p w14:paraId="39074C7A" w14:textId="77777777" w:rsidR="001B4FEB" w:rsidRPr="000E3E6D" w:rsidRDefault="001B4FEB" w:rsidP="006A1FDF">
            <w:pPr>
              <w:numPr>
                <w:ilvl w:val="0"/>
                <w:numId w:val="15"/>
              </w:numPr>
              <w:rPr>
                <w:sz w:val="24"/>
                <w:szCs w:val="24"/>
              </w:rPr>
            </w:pPr>
            <w:r w:rsidRPr="000E3E6D">
              <w:rPr>
                <w:sz w:val="24"/>
                <w:szCs w:val="24"/>
              </w:rPr>
              <w:t xml:space="preserve">dane osobowe, </w:t>
            </w:r>
          </w:p>
          <w:p w14:paraId="680DA8BA" w14:textId="77777777" w:rsidR="001B4FEB" w:rsidRPr="000E3E6D" w:rsidRDefault="001B4FEB" w:rsidP="006A1FDF">
            <w:pPr>
              <w:numPr>
                <w:ilvl w:val="0"/>
                <w:numId w:val="15"/>
              </w:numPr>
              <w:rPr>
                <w:sz w:val="24"/>
                <w:szCs w:val="24"/>
              </w:rPr>
            </w:pPr>
            <w:r w:rsidRPr="000E3E6D">
              <w:rPr>
                <w:sz w:val="24"/>
                <w:szCs w:val="24"/>
              </w:rPr>
              <w:t xml:space="preserve">dane adresowe (adres stały, tymczasowy, do korespondencji), </w:t>
            </w:r>
          </w:p>
          <w:p w14:paraId="6F0EE18D" w14:textId="77777777" w:rsidR="001B4FEB" w:rsidRPr="000E3E6D" w:rsidRDefault="001B4FEB" w:rsidP="006A1FDF">
            <w:pPr>
              <w:numPr>
                <w:ilvl w:val="0"/>
                <w:numId w:val="15"/>
              </w:numPr>
              <w:rPr>
                <w:sz w:val="24"/>
                <w:szCs w:val="24"/>
              </w:rPr>
            </w:pPr>
            <w:r w:rsidRPr="000E3E6D">
              <w:rPr>
                <w:sz w:val="24"/>
                <w:szCs w:val="24"/>
              </w:rPr>
              <w:t xml:space="preserve">dane o rodzinie pacjenta (możliwość wpisania więcej niż jednego krewnego),  - dane o ubezpieczeniu,  - dane o zatrudnieniu. </w:t>
            </w:r>
          </w:p>
        </w:tc>
      </w:tr>
      <w:tr w:rsidR="001B4FEB" w:rsidRPr="000E3E6D" w14:paraId="65015182" w14:textId="77777777" w:rsidTr="00C6349F">
        <w:tblPrEx>
          <w:tblCellMar>
            <w:top w:w="41" w:type="dxa"/>
            <w:left w:w="70" w:type="dxa"/>
            <w:right w:w="45" w:type="dxa"/>
          </w:tblCellMar>
        </w:tblPrEx>
        <w:tc>
          <w:tcPr>
            <w:tcW w:w="0" w:type="auto"/>
            <w:tcBorders>
              <w:top w:val="single" w:sz="4" w:space="0" w:color="000000"/>
              <w:left w:val="single" w:sz="4" w:space="0" w:color="000000"/>
              <w:bottom w:val="single" w:sz="4" w:space="0" w:color="000000"/>
              <w:right w:val="single" w:sz="4" w:space="0" w:color="000000"/>
            </w:tcBorders>
          </w:tcPr>
          <w:p w14:paraId="138B607D" w14:textId="77777777" w:rsidR="001B4FEB" w:rsidRPr="000E3E6D" w:rsidRDefault="001B4FEB" w:rsidP="00C6349F">
            <w:pPr>
              <w:rPr>
                <w:sz w:val="24"/>
                <w:szCs w:val="24"/>
              </w:rPr>
            </w:pPr>
            <w:r w:rsidRPr="000E3E6D">
              <w:rPr>
                <w:sz w:val="24"/>
                <w:szCs w:val="24"/>
              </w:rPr>
              <w:t xml:space="preserve">Możliwość przyjęcia pacjenta na izbę przyjęć bezpośrednio z modułu Oddział. </w:t>
            </w:r>
          </w:p>
        </w:tc>
      </w:tr>
      <w:tr w:rsidR="001B4FEB" w:rsidRPr="000E3E6D" w14:paraId="79168E46" w14:textId="77777777" w:rsidTr="00C6349F">
        <w:tblPrEx>
          <w:tblCellMar>
            <w:top w:w="41" w:type="dxa"/>
            <w:left w:w="70" w:type="dxa"/>
            <w:right w:w="45" w:type="dxa"/>
          </w:tblCellMar>
        </w:tblPrEx>
        <w:tc>
          <w:tcPr>
            <w:tcW w:w="0" w:type="auto"/>
            <w:tcBorders>
              <w:top w:val="single" w:sz="4" w:space="0" w:color="000000"/>
              <w:left w:val="single" w:sz="4" w:space="0" w:color="000000"/>
              <w:bottom w:val="single" w:sz="4" w:space="0" w:color="000000"/>
              <w:right w:val="single" w:sz="4" w:space="0" w:color="000000"/>
            </w:tcBorders>
          </w:tcPr>
          <w:p w14:paraId="7EA0C79B" w14:textId="77777777" w:rsidR="001B4FEB" w:rsidRPr="000E3E6D" w:rsidRDefault="001B4FEB" w:rsidP="00C6349F">
            <w:pPr>
              <w:rPr>
                <w:sz w:val="24"/>
                <w:szCs w:val="24"/>
              </w:rPr>
            </w:pPr>
            <w:r w:rsidRPr="000E3E6D">
              <w:rPr>
                <w:sz w:val="24"/>
                <w:szCs w:val="24"/>
              </w:rPr>
              <w:t xml:space="preserve">System prowadzi wspólną bazę pacjentów i krewnych w taki sposób, aby uniknąć podwójnego wprowadzania danych (np. raz jako pacjent i drugi raz jako krewny). </w:t>
            </w:r>
          </w:p>
        </w:tc>
      </w:tr>
      <w:tr w:rsidR="001B4FEB" w:rsidRPr="000E3E6D" w14:paraId="1B007D04" w14:textId="77777777" w:rsidTr="00C6349F">
        <w:tblPrEx>
          <w:tblCellMar>
            <w:top w:w="41" w:type="dxa"/>
            <w:left w:w="70" w:type="dxa"/>
            <w:right w:w="115" w:type="dxa"/>
          </w:tblCellMar>
        </w:tblPrEx>
        <w:tc>
          <w:tcPr>
            <w:tcW w:w="0" w:type="auto"/>
            <w:tcBorders>
              <w:top w:val="nil"/>
              <w:left w:val="single" w:sz="4" w:space="0" w:color="000000"/>
              <w:bottom w:val="single" w:sz="4" w:space="0" w:color="000000"/>
              <w:right w:val="single" w:sz="4" w:space="0" w:color="000000"/>
            </w:tcBorders>
          </w:tcPr>
          <w:p w14:paraId="715D1521" w14:textId="77777777" w:rsidR="001B4FEB" w:rsidRPr="000E3E6D" w:rsidRDefault="001B4FEB" w:rsidP="00C6349F">
            <w:pPr>
              <w:rPr>
                <w:sz w:val="24"/>
                <w:szCs w:val="24"/>
              </w:rPr>
            </w:pPr>
            <w:r w:rsidRPr="000E3E6D">
              <w:rPr>
                <w:sz w:val="24"/>
                <w:szCs w:val="24"/>
              </w:rPr>
              <w:t xml:space="preserve">Bezpośredni dostęp do rejestru pacjentów z możliwością zmiany wszystkich wprowadzonych danych pacjenta. </w:t>
            </w:r>
          </w:p>
        </w:tc>
      </w:tr>
      <w:tr w:rsidR="001B4FEB" w:rsidRPr="000E3E6D" w14:paraId="3B1ABB95"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7CC8B6D3" w14:textId="77777777" w:rsidR="001B4FEB" w:rsidRPr="000E3E6D" w:rsidRDefault="001B4FEB" w:rsidP="00C6349F">
            <w:pPr>
              <w:rPr>
                <w:sz w:val="24"/>
                <w:szCs w:val="24"/>
              </w:rPr>
            </w:pPr>
            <w:r w:rsidRPr="000E3E6D">
              <w:rPr>
                <w:sz w:val="24"/>
                <w:szCs w:val="24"/>
              </w:rPr>
              <w:t xml:space="preserve">System sprawdza poprawność numeru PESEL podczas wprowadzania danych pacjenta. </w:t>
            </w:r>
          </w:p>
        </w:tc>
      </w:tr>
      <w:tr w:rsidR="001B4FEB" w:rsidRPr="000E3E6D" w14:paraId="56FE3B6C"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0B9B1195" w14:textId="77777777" w:rsidR="001B4FEB" w:rsidRPr="000E3E6D" w:rsidRDefault="001B4FEB" w:rsidP="00C6349F">
            <w:pPr>
              <w:rPr>
                <w:sz w:val="24"/>
                <w:szCs w:val="24"/>
              </w:rPr>
            </w:pPr>
            <w:r w:rsidRPr="000E3E6D">
              <w:rPr>
                <w:sz w:val="24"/>
                <w:szCs w:val="24"/>
              </w:rPr>
              <w:t xml:space="preserve">System pozwala na wprowadzenie danych pacjenta z błędnym numerem PESEL: w momencie zatwierdzenia błędnego numeru PESEL system ponownie prosi o jego zatwierdzenie i jeśli będzie zatwierdzony to zostanie zapisany. </w:t>
            </w:r>
          </w:p>
        </w:tc>
      </w:tr>
      <w:tr w:rsidR="001B4FEB" w:rsidRPr="000E3E6D" w14:paraId="49EEEDA0"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723A8436" w14:textId="77777777" w:rsidR="001B4FEB" w:rsidRPr="000E3E6D" w:rsidRDefault="001B4FEB" w:rsidP="00C6349F">
            <w:pPr>
              <w:rPr>
                <w:sz w:val="24"/>
                <w:szCs w:val="24"/>
              </w:rPr>
            </w:pPr>
            <w:r w:rsidRPr="000E3E6D">
              <w:rPr>
                <w:sz w:val="24"/>
                <w:szCs w:val="24"/>
              </w:rPr>
              <w:t xml:space="preserve">System automatycznie uzupełnia datę urodzenia pacjenta i płeć na podstawie numeru PESEL. </w:t>
            </w:r>
          </w:p>
        </w:tc>
      </w:tr>
      <w:tr w:rsidR="001B4FEB" w:rsidRPr="000E3E6D" w14:paraId="31142CD2"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6E1EDD14" w14:textId="77777777" w:rsidR="001B4FEB" w:rsidRPr="000E3E6D" w:rsidRDefault="001B4FEB" w:rsidP="00C6349F">
            <w:pPr>
              <w:rPr>
                <w:sz w:val="24"/>
                <w:szCs w:val="24"/>
              </w:rPr>
            </w:pPr>
            <w:r w:rsidRPr="000E3E6D">
              <w:rPr>
                <w:sz w:val="24"/>
                <w:szCs w:val="24"/>
              </w:rPr>
              <w:t xml:space="preserve">Zabezpieczenie przed dodaniem do rejestru pacjentów kolejnego pacjenta z tym samym numerem PESEL. W takim przypadku wybierany jest pacjent już istniejący w rejestrze. </w:t>
            </w:r>
          </w:p>
        </w:tc>
      </w:tr>
      <w:tr w:rsidR="001B4FEB" w:rsidRPr="000E3E6D" w14:paraId="4E51292E"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6E084522" w14:textId="77777777" w:rsidR="001B4FEB" w:rsidRPr="000E3E6D" w:rsidRDefault="001B4FEB" w:rsidP="00C6349F">
            <w:pPr>
              <w:rPr>
                <w:sz w:val="24"/>
                <w:szCs w:val="24"/>
              </w:rPr>
            </w:pPr>
            <w:r w:rsidRPr="000E3E6D">
              <w:rPr>
                <w:sz w:val="24"/>
                <w:szCs w:val="24"/>
              </w:rPr>
              <w:t xml:space="preserve">Możliwość oznaczenia pacjentów jako VIP, co skutkuje ograniczeniem dostępu do danych tych pacjentów jedynie dla osób uprawnionych. </w:t>
            </w:r>
          </w:p>
        </w:tc>
      </w:tr>
      <w:tr w:rsidR="001B4FEB" w:rsidRPr="000E3E6D" w14:paraId="5ED3B1A7"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1AA59F0F" w14:textId="77777777" w:rsidR="001B4FEB" w:rsidRPr="000E3E6D" w:rsidRDefault="001B4FEB" w:rsidP="00C6349F">
            <w:pPr>
              <w:rPr>
                <w:sz w:val="24"/>
                <w:szCs w:val="24"/>
              </w:rPr>
            </w:pPr>
            <w:r w:rsidRPr="000E3E6D">
              <w:rPr>
                <w:sz w:val="24"/>
                <w:szCs w:val="24"/>
              </w:rPr>
              <w:t xml:space="preserve">System pozwala oznakować pacjenta ze względu na zakaz informowania o pobycie pacjenta </w:t>
            </w:r>
          </w:p>
        </w:tc>
      </w:tr>
      <w:tr w:rsidR="001B4FEB" w:rsidRPr="000E3E6D" w14:paraId="6683C930"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7A533E23" w14:textId="77777777" w:rsidR="001B4FEB" w:rsidRPr="000E3E6D" w:rsidRDefault="001B4FEB" w:rsidP="00C6349F">
            <w:pPr>
              <w:rPr>
                <w:sz w:val="24"/>
                <w:szCs w:val="24"/>
              </w:rPr>
            </w:pPr>
            <w:r w:rsidRPr="000E3E6D">
              <w:rPr>
                <w:sz w:val="24"/>
                <w:szCs w:val="24"/>
              </w:rPr>
              <w:t xml:space="preserve">Szybki podgląd danych pacjenta wybranego z rejestru pacjentów. </w:t>
            </w:r>
          </w:p>
        </w:tc>
      </w:tr>
      <w:tr w:rsidR="001B4FEB" w:rsidRPr="000E3E6D" w14:paraId="2B74BC3B"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68CA15AB" w14:textId="77777777" w:rsidR="001B4FEB" w:rsidRPr="000E3E6D" w:rsidRDefault="001B4FEB" w:rsidP="00C6349F">
            <w:pPr>
              <w:spacing w:line="239" w:lineRule="auto"/>
              <w:ind w:right="1880"/>
              <w:rPr>
                <w:sz w:val="24"/>
                <w:szCs w:val="24"/>
              </w:rPr>
            </w:pPr>
            <w:r w:rsidRPr="000E3E6D">
              <w:rPr>
                <w:sz w:val="24"/>
                <w:szCs w:val="24"/>
              </w:rPr>
              <w:t xml:space="preserve">Przyjęcie pacjenta na oddział z możliwością odnotowania następujących danych: - tryb przyjęcia, </w:t>
            </w:r>
          </w:p>
          <w:p w14:paraId="2BAE3C28" w14:textId="77777777" w:rsidR="001B4FEB" w:rsidRPr="000E3E6D" w:rsidRDefault="001B4FEB" w:rsidP="006A1FDF">
            <w:pPr>
              <w:numPr>
                <w:ilvl w:val="0"/>
                <w:numId w:val="16"/>
              </w:numPr>
              <w:rPr>
                <w:sz w:val="24"/>
                <w:szCs w:val="24"/>
              </w:rPr>
            </w:pPr>
            <w:r w:rsidRPr="000E3E6D">
              <w:rPr>
                <w:sz w:val="24"/>
                <w:szCs w:val="24"/>
              </w:rPr>
              <w:t xml:space="preserve">dane skierowania, </w:t>
            </w:r>
          </w:p>
          <w:p w14:paraId="564687BF" w14:textId="77777777" w:rsidR="001B4FEB" w:rsidRPr="000E3E6D" w:rsidRDefault="001B4FEB" w:rsidP="006A1FDF">
            <w:pPr>
              <w:numPr>
                <w:ilvl w:val="0"/>
                <w:numId w:val="16"/>
              </w:numPr>
              <w:spacing w:line="239" w:lineRule="auto"/>
              <w:rPr>
                <w:sz w:val="24"/>
                <w:szCs w:val="24"/>
              </w:rPr>
            </w:pPr>
            <w:r w:rsidRPr="000E3E6D">
              <w:rPr>
                <w:sz w:val="24"/>
                <w:szCs w:val="24"/>
              </w:rPr>
              <w:t xml:space="preserve">rozpoznania ze skierowania, - dane o płatniku, </w:t>
            </w:r>
          </w:p>
          <w:p w14:paraId="6AD29395" w14:textId="77777777" w:rsidR="001B4FEB" w:rsidRPr="000E3E6D" w:rsidRDefault="001B4FEB" w:rsidP="006A1FDF">
            <w:pPr>
              <w:numPr>
                <w:ilvl w:val="0"/>
                <w:numId w:val="16"/>
              </w:numPr>
              <w:rPr>
                <w:sz w:val="24"/>
                <w:szCs w:val="24"/>
              </w:rPr>
            </w:pPr>
            <w:r w:rsidRPr="000E3E6D">
              <w:rPr>
                <w:sz w:val="24"/>
                <w:szCs w:val="24"/>
              </w:rPr>
              <w:t xml:space="preserve">lekarz przyjmujący. </w:t>
            </w:r>
          </w:p>
        </w:tc>
      </w:tr>
      <w:tr w:rsidR="001B4FEB" w:rsidRPr="000E3E6D" w14:paraId="3B843A2C"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3865FC13" w14:textId="77777777" w:rsidR="001B4FEB" w:rsidRPr="000E3E6D" w:rsidRDefault="001B4FEB" w:rsidP="00C6349F">
            <w:pPr>
              <w:rPr>
                <w:sz w:val="24"/>
                <w:szCs w:val="24"/>
              </w:rPr>
            </w:pPr>
            <w:r w:rsidRPr="000E3E6D">
              <w:rPr>
                <w:sz w:val="24"/>
                <w:szCs w:val="24"/>
              </w:rPr>
              <w:lastRenderedPageBreak/>
              <w:t xml:space="preserve">Możliwość przyjęcia pacjenta na oddział z pominięciem Izby Przyjęć. </w:t>
            </w:r>
          </w:p>
        </w:tc>
      </w:tr>
      <w:tr w:rsidR="001B4FEB" w:rsidRPr="000E3E6D" w14:paraId="71F6DAB8"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5AB87895" w14:textId="77777777" w:rsidR="001B4FEB" w:rsidRPr="000E3E6D" w:rsidRDefault="001B4FEB" w:rsidP="00C6349F">
            <w:pPr>
              <w:ind w:right="71"/>
              <w:rPr>
                <w:sz w:val="24"/>
                <w:szCs w:val="24"/>
              </w:rPr>
            </w:pPr>
            <w:r w:rsidRPr="000E3E6D">
              <w:rPr>
                <w:sz w:val="24"/>
                <w:szCs w:val="24"/>
              </w:rPr>
              <w:t xml:space="preserve">System ostrzega lub uniemożliwia rejestrowanie zleceń lekarskich np. na badania, ordynowanie leków w przypadku nie przypisania pacjentowi lekarza prowadzącego. </w:t>
            </w:r>
          </w:p>
        </w:tc>
      </w:tr>
      <w:tr w:rsidR="001B4FEB" w:rsidRPr="000E3E6D" w14:paraId="5EF6A861"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2631C8F2" w14:textId="77777777" w:rsidR="001B4FEB" w:rsidRPr="000E3E6D" w:rsidRDefault="001B4FEB" w:rsidP="00C6349F">
            <w:pPr>
              <w:rPr>
                <w:sz w:val="24"/>
                <w:szCs w:val="24"/>
              </w:rPr>
            </w:pPr>
            <w:r w:rsidRPr="000E3E6D">
              <w:rPr>
                <w:sz w:val="24"/>
                <w:szCs w:val="24"/>
              </w:rPr>
              <w:t xml:space="preserve">Możliwość odnotowania danych odnoszących się do przedmiotów przekazanych do depozytu. </w:t>
            </w:r>
          </w:p>
        </w:tc>
      </w:tr>
      <w:tr w:rsidR="001B4FEB" w:rsidRPr="000E3E6D" w14:paraId="09C22946"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37A6817B" w14:textId="77777777" w:rsidR="001B4FEB" w:rsidRPr="000E3E6D" w:rsidRDefault="001B4FEB" w:rsidP="00C6349F">
            <w:pPr>
              <w:rPr>
                <w:sz w:val="24"/>
                <w:szCs w:val="24"/>
              </w:rPr>
            </w:pPr>
            <w:r w:rsidRPr="000E3E6D">
              <w:rPr>
                <w:sz w:val="24"/>
                <w:szCs w:val="24"/>
              </w:rPr>
              <w:t xml:space="preserve">Automatyczne nadanie numeru Księgi Głównej w momencie przyjęcia pacjenta na oddział. </w:t>
            </w:r>
          </w:p>
        </w:tc>
      </w:tr>
      <w:tr w:rsidR="001B4FEB" w:rsidRPr="000E3E6D" w14:paraId="7BB29F9D"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78B610E2" w14:textId="77777777" w:rsidR="001B4FEB" w:rsidRPr="000E3E6D" w:rsidRDefault="001B4FEB" w:rsidP="00C6349F">
            <w:pPr>
              <w:rPr>
                <w:sz w:val="24"/>
                <w:szCs w:val="24"/>
              </w:rPr>
            </w:pPr>
            <w:r w:rsidRPr="000E3E6D">
              <w:rPr>
                <w:sz w:val="24"/>
                <w:szCs w:val="24"/>
              </w:rPr>
              <w:t xml:space="preserve">Możliwość ręcznej edycji numeru Księgi Głównej. </w:t>
            </w:r>
          </w:p>
        </w:tc>
      </w:tr>
      <w:tr w:rsidR="001B4FEB" w:rsidRPr="000E3E6D" w14:paraId="041ACB7F"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0EA2516F" w14:textId="77777777" w:rsidR="001B4FEB" w:rsidRPr="000E3E6D" w:rsidRDefault="001B4FEB" w:rsidP="00C6349F">
            <w:pPr>
              <w:rPr>
                <w:sz w:val="24"/>
                <w:szCs w:val="24"/>
              </w:rPr>
            </w:pPr>
            <w:r w:rsidRPr="000E3E6D">
              <w:rPr>
                <w:sz w:val="24"/>
                <w:szCs w:val="24"/>
              </w:rPr>
              <w:t xml:space="preserve">Obsługa wielu Ksiąg Głównych. </w:t>
            </w:r>
          </w:p>
        </w:tc>
      </w:tr>
      <w:tr w:rsidR="001B4FEB" w:rsidRPr="000E3E6D" w14:paraId="378F69DE" w14:textId="77777777" w:rsidTr="00C6349F">
        <w:tblPrEx>
          <w:tblCellMar>
            <w:top w:w="41" w:type="dxa"/>
            <w:left w:w="70" w:type="dxa"/>
            <w:right w:w="115" w:type="dxa"/>
          </w:tblCellMar>
        </w:tblPrEx>
        <w:tc>
          <w:tcPr>
            <w:tcW w:w="0" w:type="auto"/>
            <w:tcBorders>
              <w:top w:val="single" w:sz="4" w:space="0" w:color="000000"/>
              <w:left w:val="single" w:sz="4" w:space="0" w:color="000000"/>
              <w:bottom w:val="single" w:sz="4" w:space="0" w:color="000000"/>
              <w:right w:val="single" w:sz="4" w:space="0" w:color="000000"/>
            </w:tcBorders>
          </w:tcPr>
          <w:p w14:paraId="12FD7525" w14:textId="77777777" w:rsidR="001B4FEB" w:rsidRPr="000E3E6D" w:rsidRDefault="001B4FEB" w:rsidP="00C6349F">
            <w:pPr>
              <w:rPr>
                <w:sz w:val="24"/>
                <w:szCs w:val="24"/>
              </w:rPr>
            </w:pPr>
            <w:r w:rsidRPr="000E3E6D">
              <w:rPr>
                <w:sz w:val="24"/>
                <w:szCs w:val="24"/>
              </w:rPr>
              <w:t xml:space="preserve">Administracja słownikami lekarzy i jednostek kierujących z poziomu aplikacji: </w:t>
            </w:r>
          </w:p>
          <w:p w14:paraId="2083D426" w14:textId="77777777" w:rsidR="001B4FEB" w:rsidRPr="000E3E6D" w:rsidRDefault="001B4FEB" w:rsidP="00C6349F">
            <w:pPr>
              <w:spacing w:line="239" w:lineRule="auto"/>
              <w:ind w:right="5893"/>
              <w:rPr>
                <w:sz w:val="24"/>
                <w:szCs w:val="24"/>
              </w:rPr>
            </w:pPr>
            <w:r w:rsidRPr="000E3E6D">
              <w:rPr>
                <w:sz w:val="24"/>
                <w:szCs w:val="24"/>
              </w:rPr>
              <w:t xml:space="preserve">dodanie nowego wpisu do rejestru, - edycja istniejącego wpisu, </w:t>
            </w:r>
          </w:p>
          <w:p w14:paraId="7C6E891F" w14:textId="77777777" w:rsidR="001B4FEB" w:rsidRPr="000E3E6D" w:rsidRDefault="001B4FEB" w:rsidP="00C6349F">
            <w:pPr>
              <w:rPr>
                <w:sz w:val="24"/>
                <w:szCs w:val="24"/>
              </w:rPr>
            </w:pPr>
            <w:r w:rsidRPr="000E3E6D">
              <w:rPr>
                <w:sz w:val="24"/>
                <w:szCs w:val="24"/>
              </w:rPr>
              <w:t xml:space="preserve">- usunięcie istniejącego wpisu. </w:t>
            </w:r>
          </w:p>
        </w:tc>
      </w:tr>
      <w:tr w:rsidR="001B4FEB" w:rsidRPr="000E3E6D" w14:paraId="26A1900E" w14:textId="77777777" w:rsidTr="00C6349F">
        <w:tblPrEx>
          <w:tblCellMar>
            <w:top w:w="41" w:type="dxa"/>
            <w:left w:w="70" w:type="dxa"/>
            <w:right w:w="25" w:type="dxa"/>
          </w:tblCellMar>
        </w:tblPrEx>
        <w:tc>
          <w:tcPr>
            <w:tcW w:w="0" w:type="auto"/>
            <w:tcBorders>
              <w:top w:val="nil"/>
              <w:left w:val="single" w:sz="4" w:space="0" w:color="000000"/>
              <w:bottom w:val="single" w:sz="4" w:space="0" w:color="000000"/>
              <w:right w:val="single" w:sz="4" w:space="0" w:color="000000"/>
            </w:tcBorders>
          </w:tcPr>
          <w:p w14:paraId="13DD2A04" w14:textId="77777777" w:rsidR="001B4FEB" w:rsidRPr="000E3E6D" w:rsidRDefault="001B4FEB" w:rsidP="00C6349F">
            <w:pPr>
              <w:rPr>
                <w:sz w:val="24"/>
                <w:szCs w:val="24"/>
              </w:rPr>
            </w:pPr>
            <w:r w:rsidRPr="000E3E6D">
              <w:rPr>
                <w:sz w:val="24"/>
                <w:szCs w:val="24"/>
              </w:rPr>
              <w:t xml:space="preserve">System posiada wbudowane mechanizmy kontroli poprawności numeru REGON i NIP dla jednostki kierującej oraz prawa wykonywania zawodu dla lekarza kierującego. </w:t>
            </w:r>
          </w:p>
        </w:tc>
      </w:tr>
      <w:tr w:rsidR="001B4FEB" w:rsidRPr="000E3E6D" w14:paraId="30E5B01A"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1F203032" w14:textId="77777777" w:rsidR="001B4FEB" w:rsidRPr="000E3E6D" w:rsidRDefault="001B4FEB" w:rsidP="00C6349F">
            <w:pPr>
              <w:rPr>
                <w:sz w:val="24"/>
                <w:szCs w:val="24"/>
              </w:rPr>
            </w:pPr>
            <w:r w:rsidRPr="000E3E6D">
              <w:rPr>
                <w:sz w:val="24"/>
                <w:szCs w:val="24"/>
              </w:rPr>
              <w:t xml:space="preserve">Zabezpieczenie przed ponownym dodaniem do słownika lekarzy kierujących lekarza z tym samym numerem wykonywania zawodu. </w:t>
            </w:r>
          </w:p>
        </w:tc>
      </w:tr>
      <w:tr w:rsidR="001B4FEB" w:rsidRPr="000E3E6D" w14:paraId="32E85F8A"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76A1A949" w14:textId="77777777" w:rsidR="001B4FEB" w:rsidRPr="000E3E6D" w:rsidRDefault="001B4FEB" w:rsidP="00C6349F">
            <w:pPr>
              <w:rPr>
                <w:sz w:val="24"/>
                <w:szCs w:val="24"/>
              </w:rPr>
            </w:pPr>
            <w:r w:rsidRPr="000E3E6D">
              <w:rPr>
                <w:sz w:val="24"/>
                <w:szCs w:val="24"/>
              </w:rPr>
              <w:t xml:space="preserve">Możliwość zabezpieczenia przed ponownym dodaniem do słownika jednostek kierujących jednostki z tym samym REGONEM </w:t>
            </w:r>
          </w:p>
        </w:tc>
      </w:tr>
      <w:tr w:rsidR="001B4FEB" w:rsidRPr="000E3E6D" w14:paraId="559E5F8C"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17A5FB17" w14:textId="77777777" w:rsidR="001B4FEB" w:rsidRPr="000E3E6D" w:rsidRDefault="001B4FEB" w:rsidP="00C6349F">
            <w:pPr>
              <w:rPr>
                <w:sz w:val="24"/>
                <w:szCs w:val="24"/>
              </w:rPr>
            </w:pPr>
            <w:r w:rsidRPr="000E3E6D">
              <w:rPr>
                <w:sz w:val="24"/>
                <w:szCs w:val="24"/>
              </w:rPr>
              <w:t xml:space="preserve">Załączanie dokumentów do skierowania, skanowanie dokumentów. </w:t>
            </w:r>
          </w:p>
        </w:tc>
      </w:tr>
      <w:tr w:rsidR="001B4FEB" w:rsidRPr="000E3E6D" w14:paraId="01068F7B"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37C44E8F" w14:textId="77777777" w:rsidR="001B4FEB" w:rsidRPr="000E3E6D" w:rsidRDefault="001B4FEB" w:rsidP="00C6349F">
            <w:pPr>
              <w:rPr>
                <w:sz w:val="24"/>
                <w:szCs w:val="24"/>
              </w:rPr>
            </w:pPr>
            <w:r w:rsidRPr="000E3E6D">
              <w:rPr>
                <w:sz w:val="24"/>
                <w:szCs w:val="24"/>
              </w:rPr>
              <w:t xml:space="preserve">Wpis do Księgi Oczekujących pacjentów przeznaczonych do przyjęcia w późniejszych terminach, z możliwością dodrukowania potwierdzenia wpisu na kolejkę dla pacjenta. </w:t>
            </w:r>
          </w:p>
        </w:tc>
      </w:tr>
      <w:tr w:rsidR="001B4FEB" w:rsidRPr="000E3E6D" w14:paraId="6BB1915C"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73BB18C1" w14:textId="77777777" w:rsidR="001B4FEB" w:rsidRPr="000E3E6D" w:rsidRDefault="001B4FEB" w:rsidP="00C6349F">
            <w:pPr>
              <w:rPr>
                <w:sz w:val="24"/>
                <w:szCs w:val="24"/>
              </w:rPr>
            </w:pPr>
            <w:r w:rsidRPr="000E3E6D">
              <w:rPr>
                <w:sz w:val="24"/>
                <w:szCs w:val="24"/>
              </w:rPr>
              <w:t xml:space="preserve">Zmiana wcześniej zaplanowanego terminu przyjęcia pacjenta wraz z koniecznością wprowadzenia informacji uzasadniającej tę zmianę. </w:t>
            </w:r>
          </w:p>
        </w:tc>
      </w:tr>
      <w:tr w:rsidR="001B4FEB" w:rsidRPr="000E3E6D" w14:paraId="3E31634B"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1622555C" w14:textId="77777777" w:rsidR="001B4FEB" w:rsidRPr="000E3E6D" w:rsidRDefault="001B4FEB" w:rsidP="00C6349F">
            <w:pPr>
              <w:rPr>
                <w:sz w:val="24"/>
                <w:szCs w:val="24"/>
              </w:rPr>
            </w:pPr>
            <w:r w:rsidRPr="000E3E6D">
              <w:rPr>
                <w:sz w:val="24"/>
                <w:szCs w:val="24"/>
              </w:rPr>
              <w:t xml:space="preserve">Przyjęcie pacjenta na oddział bezpośrednio z Księgi Oczekujących, z wykorzystaniem zarejestrowanych w niej danych pacjenta. </w:t>
            </w:r>
          </w:p>
        </w:tc>
      </w:tr>
      <w:tr w:rsidR="001B4FEB" w:rsidRPr="000E3E6D" w14:paraId="2D51DC97"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07BB08EB" w14:textId="77777777" w:rsidR="001B4FEB" w:rsidRPr="000E3E6D" w:rsidRDefault="001B4FEB" w:rsidP="00C6349F">
            <w:pPr>
              <w:rPr>
                <w:sz w:val="24"/>
                <w:szCs w:val="24"/>
              </w:rPr>
            </w:pPr>
            <w:r w:rsidRPr="000E3E6D">
              <w:rPr>
                <w:sz w:val="24"/>
                <w:szCs w:val="24"/>
              </w:rPr>
              <w:t xml:space="preserve">System umożliwia odnotowanie dostarczenia skierowania oraz raport pacjentów, którzy nie dostarczyli skierowania po upływie 14 dni po wpisie na Kolejkę Oczekujących </w:t>
            </w:r>
          </w:p>
        </w:tc>
      </w:tr>
      <w:tr w:rsidR="001B4FEB" w:rsidRPr="000E3E6D" w14:paraId="6066140A"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38884FB1" w14:textId="77777777" w:rsidR="001B4FEB" w:rsidRPr="000E3E6D" w:rsidRDefault="001B4FEB" w:rsidP="00C6349F">
            <w:pPr>
              <w:rPr>
                <w:sz w:val="24"/>
                <w:szCs w:val="24"/>
              </w:rPr>
            </w:pPr>
            <w:r w:rsidRPr="000E3E6D">
              <w:rPr>
                <w:sz w:val="24"/>
                <w:szCs w:val="24"/>
              </w:rPr>
              <w:lastRenderedPageBreak/>
              <w:t xml:space="preserve">Blokada możliwości ponownego przyjęcia na oddział pacjenta już przebywającego w tym czasie w szpitalu. </w:t>
            </w:r>
          </w:p>
        </w:tc>
      </w:tr>
      <w:tr w:rsidR="001B4FEB" w:rsidRPr="000E3E6D" w14:paraId="09441ED5"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471B9C33" w14:textId="77777777" w:rsidR="001B4FEB" w:rsidRPr="000E3E6D" w:rsidRDefault="001B4FEB" w:rsidP="00C6349F">
            <w:pPr>
              <w:rPr>
                <w:sz w:val="24"/>
                <w:szCs w:val="24"/>
              </w:rPr>
            </w:pPr>
            <w:r w:rsidRPr="000E3E6D">
              <w:rPr>
                <w:sz w:val="24"/>
                <w:szCs w:val="24"/>
              </w:rPr>
              <w:t xml:space="preserve">Ostrzeżenie o braku wolnych łóżek na oddziale podczas przyjmowania pacjenta na oddział. </w:t>
            </w:r>
          </w:p>
        </w:tc>
      </w:tr>
      <w:tr w:rsidR="001B4FEB" w:rsidRPr="000E3E6D" w14:paraId="0B678385"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155F7DBD" w14:textId="77777777" w:rsidR="001B4FEB" w:rsidRPr="000E3E6D" w:rsidRDefault="001B4FEB" w:rsidP="00C6349F">
            <w:pPr>
              <w:rPr>
                <w:sz w:val="24"/>
                <w:szCs w:val="24"/>
              </w:rPr>
            </w:pPr>
            <w:r w:rsidRPr="000E3E6D">
              <w:rPr>
                <w:sz w:val="24"/>
                <w:szCs w:val="24"/>
              </w:rPr>
              <w:t xml:space="preserve">Podgląd stanu łóżek na oddziałach w trakcie przyjmowania pacjenta na oddział. </w:t>
            </w:r>
          </w:p>
        </w:tc>
      </w:tr>
      <w:tr w:rsidR="001B4FEB" w:rsidRPr="000E3E6D" w14:paraId="6C05289D"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1D2D4036" w14:textId="77777777" w:rsidR="001B4FEB" w:rsidRPr="000E3E6D" w:rsidRDefault="001B4FEB" w:rsidP="00C6349F">
            <w:pPr>
              <w:rPr>
                <w:sz w:val="24"/>
                <w:szCs w:val="24"/>
              </w:rPr>
            </w:pPr>
            <w:r w:rsidRPr="000E3E6D">
              <w:rPr>
                <w:sz w:val="24"/>
                <w:szCs w:val="24"/>
              </w:rPr>
              <w:t xml:space="preserve">Możliwość anulowania przyjęcia pacjenta na oddział wraz z wycofaniem danych pacjenta na Izbę Przyjęć. </w:t>
            </w:r>
          </w:p>
        </w:tc>
      </w:tr>
      <w:tr w:rsidR="001B4FEB" w:rsidRPr="000E3E6D" w14:paraId="5641F3A3"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1CF3F670" w14:textId="77777777" w:rsidR="001B4FEB" w:rsidRPr="000E3E6D" w:rsidRDefault="001B4FEB" w:rsidP="00C6349F">
            <w:pPr>
              <w:rPr>
                <w:sz w:val="24"/>
                <w:szCs w:val="24"/>
              </w:rPr>
            </w:pPr>
            <w:r w:rsidRPr="000E3E6D">
              <w:rPr>
                <w:sz w:val="24"/>
                <w:szCs w:val="24"/>
              </w:rPr>
              <w:t xml:space="preserve">Przeniesienie pacjenta na inny oddział z  wpisem do Księgi Oddziałowej wraz z automatycznym lub ręcznym nadaniem numeru Księgi Oddziałowej. </w:t>
            </w:r>
          </w:p>
        </w:tc>
      </w:tr>
      <w:tr w:rsidR="001B4FEB" w:rsidRPr="000E3E6D" w14:paraId="3A747CAD"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3B2CA2F6" w14:textId="77777777" w:rsidR="001B4FEB" w:rsidRPr="000E3E6D" w:rsidRDefault="001B4FEB" w:rsidP="00C6349F">
            <w:pPr>
              <w:rPr>
                <w:sz w:val="24"/>
                <w:szCs w:val="24"/>
              </w:rPr>
            </w:pPr>
            <w:r w:rsidRPr="000E3E6D">
              <w:rPr>
                <w:sz w:val="24"/>
                <w:szCs w:val="24"/>
              </w:rPr>
              <w:t xml:space="preserve">Możliwość prowadzenia jednej Księgi Oddziałowej (wspólnej numeracji) dla kilku oddziałów. </w:t>
            </w:r>
          </w:p>
        </w:tc>
      </w:tr>
      <w:tr w:rsidR="001B4FEB" w:rsidRPr="000E3E6D" w14:paraId="22BC5A73"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21DFD35D" w14:textId="77777777" w:rsidR="001B4FEB" w:rsidRPr="000E3E6D" w:rsidRDefault="001B4FEB" w:rsidP="00C6349F">
            <w:pPr>
              <w:rPr>
                <w:sz w:val="24"/>
                <w:szCs w:val="24"/>
              </w:rPr>
            </w:pPr>
            <w:r w:rsidRPr="000E3E6D">
              <w:rPr>
                <w:sz w:val="24"/>
                <w:szCs w:val="24"/>
              </w:rPr>
              <w:t xml:space="preserve">Przy przenoszeniu pacjenta na inny oddział lub salę system podpowiada salę i lekarza prowadzącego na podstawie poprzednich pobytów pacjenta w ramach tej samej hospitalizacji. </w:t>
            </w:r>
          </w:p>
        </w:tc>
      </w:tr>
      <w:tr w:rsidR="001B4FEB" w:rsidRPr="000E3E6D" w14:paraId="60E4AADC"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2EE6A214" w14:textId="77777777" w:rsidR="001B4FEB" w:rsidRPr="000E3E6D" w:rsidRDefault="001B4FEB" w:rsidP="00C6349F">
            <w:pPr>
              <w:rPr>
                <w:sz w:val="24"/>
                <w:szCs w:val="24"/>
              </w:rPr>
            </w:pPr>
            <w:r w:rsidRPr="000E3E6D">
              <w:rPr>
                <w:sz w:val="24"/>
                <w:szCs w:val="24"/>
              </w:rPr>
              <w:t xml:space="preserve">Możliwość ręcznej edycji numeru Księgi Oddziałowej. </w:t>
            </w:r>
          </w:p>
        </w:tc>
      </w:tr>
      <w:tr w:rsidR="001B4FEB" w:rsidRPr="000E3E6D" w14:paraId="07839C1B" w14:textId="77777777" w:rsidTr="00C6349F">
        <w:tblPrEx>
          <w:tblCellMar>
            <w:top w:w="41" w:type="dxa"/>
            <w:left w:w="70" w:type="dxa"/>
            <w:right w:w="25" w:type="dxa"/>
          </w:tblCellMar>
        </w:tblPrEx>
        <w:tc>
          <w:tcPr>
            <w:tcW w:w="0" w:type="auto"/>
            <w:tcBorders>
              <w:top w:val="single" w:sz="4" w:space="0" w:color="000000"/>
              <w:left w:val="single" w:sz="4" w:space="0" w:color="000000"/>
              <w:bottom w:val="single" w:sz="4" w:space="0" w:color="000000"/>
              <w:right w:val="single" w:sz="4" w:space="0" w:color="000000"/>
            </w:tcBorders>
          </w:tcPr>
          <w:p w14:paraId="3F7BB2B5" w14:textId="77777777" w:rsidR="001B4FEB" w:rsidRPr="000E3E6D" w:rsidRDefault="001B4FEB" w:rsidP="00C6349F">
            <w:pPr>
              <w:rPr>
                <w:sz w:val="24"/>
                <w:szCs w:val="24"/>
              </w:rPr>
            </w:pPr>
            <w:r w:rsidRPr="000E3E6D">
              <w:rPr>
                <w:sz w:val="24"/>
                <w:szCs w:val="24"/>
              </w:rPr>
              <w:t xml:space="preserve">Możliwość anulowania przeniesienia na inny oddział. </w:t>
            </w:r>
          </w:p>
        </w:tc>
      </w:tr>
      <w:tr w:rsidR="001B4FEB" w:rsidRPr="000E3E6D" w14:paraId="58BB054C" w14:textId="77777777" w:rsidTr="00C6349F">
        <w:tblPrEx>
          <w:tblCellMar>
            <w:top w:w="41" w:type="dxa"/>
            <w:left w:w="70" w:type="dxa"/>
            <w:right w:w="42" w:type="dxa"/>
          </w:tblCellMar>
        </w:tblPrEx>
        <w:tc>
          <w:tcPr>
            <w:tcW w:w="0" w:type="auto"/>
            <w:tcBorders>
              <w:top w:val="nil"/>
              <w:left w:val="single" w:sz="4" w:space="0" w:color="000000"/>
              <w:bottom w:val="single" w:sz="4" w:space="0" w:color="000000"/>
              <w:right w:val="single" w:sz="4" w:space="0" w:color="000000"/>
            </w:tcBorders>
          </w:tcPr>
          <w:p w14:paraId="5F085CD2" w14:textId="77777777" w:rsidR="001B4FEB" w:rsidRPr="000E3E6D" w:rsidRDefault="001B4FEB" w:rsidP="00C6349F">
            <w:pPr>
              <w:rPr>
                <w:sz w:val="24"/>
                <w:szCs w:val="24"/>
              </w:rPr>
            </w:pPr>
            <w:r w:rsidRPr="000E3E6D">
              <w:rPr>
                <w:sz w:val="24"/>
                <w:szCs w:val="24"/>
              </w:rPr>
              <w:t xml:space="preserve">Możliwość gromadzenia danych medycznych związanych z pobytem na oddziale: </w:t>
            </w:r>
          </w:p>
          <w:p w14:paraId="5EDDDA26" w14:textId="77777777" w:rsidR="001B4FEB" w:rsidRPr="000E3E6D" w:rsidRDefault="001B4FEB" w:rsidP="006A1FDF">
            <w:pPr>
              <w:numPr>
                <w:ilvl w:val="0"/>
                <w:numId w:val="17"/>
              </w:numPr>
              <w:ind w:hanging="118"/>
              <w:rPr>
                <w:sz w:val="24"/>
                <w:szCs w:val="24"/>
              </w:rPr>
            </w:pPr>
            <w:r w:rsidRPr="000E3E6D">
              <w:rPr>
                <w:sz w:val="24"/>
                <w:szCs w:val="24"/>
              </w:rPr>
              <w:t xml:space="preserve">Rozpoznanie </w:t>
            </w:r>
          </w:p>
          <w:p w14:paraId="0006D94C" w14:textId="77777777" w:rsidR="001B4FEB" w:rsidRPr="000E3E6D" w:rsidRDefault="001B4FEB" w:rsidP="006A1FDF">
            <w:pPr>
              <w:numPr>
                <w:ilvl w:val="0"/>
                <w:numId w:val="17"/>
              </w:numPr>
              <w:ind w:hanging="118"/>
              <w:rPr>
                <w:sz w:val="24"/>
                <w:szCs w:val="24"/>
              </w:rPr>
            </w:pPr>
            <w:r w:rsidRPr="000E3E6D">
              <w:rPr>
                <w:sz w:val="24"/>
                <w:szCs w:val="24"/>
              </w:rPr>
              <w:t xml:space="preserve">Rozpoznanie ze skierowania </w:t>
            </w:r>
          </w:p>
          <w:p w14:paraId="21CAE4E5" w14:textId="77777777" w:rsidR="001B4FEB" w:rsidRPr="000E3E6D" w:rsidRDefault="001B4FEB" w:rsidP="006A1FDF">
            <w:pPr>
              <w:numPr>
                <w:ilvl w:val="0"/>
                <w:numId w:val="17"/>
              </w:numPr>
              <w:ind w:hanging="118"/>
              <w:rPr>
                <w:sz w:val="24"/>
                <w:szCs w:val="24"/>
              </w:rPr>
            </w:pPr>
            <w:r w:rsidRPr="000E3E6D">
              <w:rPr>
                <w:sz w:val="24"/>
                <w:szCs w:val="24"/>
              </w:rPr>
              <w:t xml:space="preserve">Wywiad </w:t>
            </w:r>
          </w:p>
          <w:p w14:paraId="7FBBE614" w14:textId="77777777" w:rsidR="001B4FEB" w:rsidRPr="000E3E6D" w:rsidRDefault="001B4FEB" w:rsidP="006A1FDF">
            <w:pPr>
              <w:numPr>
                <w:ilvl w:val="0"/>
                <w:numId w:val="17"/>
              </w:numPr>
              <w:ind w:hanging="118"/>
              <w:rPr>
                <w:sz w:val="24"/>
                <w:szCs w:val="24"/>
              </w:rPr>
            </w:pPr>
            <w:r w:rsidRPr="000E3E6D">
              <w:rPr>
                <w:sz w:val="24"/>
                <w:szCs w:val="24"/>
              </w:rPr>
              <w:t xml:space="preserve">Badania </w:t>
            </w:r>
          </w:p>
          <w:p w14:paraId="66768047" w14:textId="77777777" w:rsidR="001B4FEB" w:rsidRPr="000E3E6D" w:rsidRDefault="001B4FEB" w:rsidP="006A1FDF">
            <w:pPr>
              <w:numPr>
                <w:ilvl w:val="0"/>
                <w:numId w:val="17"/>
              </w:numPr>
              <w:ind w:hanging="118"/>
              <w:rPr>
                <w:sz w:val="24"/>
                <w:szCs w:val="24"/>
              </w:rPr>
            </w:pPr>
            <w:r w:rsidRPr="000E3E6D">
              <w:rPr>
                <w:sz w:val="24"/>
                <w:szCs w:val="24"/>
              </w:rPr>
              <w:t xml:space="preserve">Zastosowane leczenie </w:t>
            </w:r>
          </w:p>
          <w:p w14:paraId="6B241D19" w14:textId="77777777" w:rsidR="001B4FEB" w:rsidRPr="000E3E6D" w:rsidRDefault="001B4FEB" w:rsidP="006A1FDF">
            <w:pPr>
              <w:numPr>
                <w:ilvl w:val="0"/>
                <w:numId w:val="17"/>
              </w:numPr>
              <w:ind w:hanging="118"/>
              <w:rPr>
                <w:sz w:val="24"/>
                <w:szCs w:val="24"/>
              </w:rPr>
            </w:pPr>
            <w:r w:rsidRPr="000E3E6D">
              <w:rPr>
                <w:sz w:val="24"/>
                <w:szCs w:val="24"/>
              </w:rPr>
              <w:t xml:space="preserve">Epikryza </w:t>
            </w:r>
          </w:p>
          <w:p w14:paraId="637D4B34" w14:textId="77777777" w:rsidR="001B4FEB" w:rsidRPr="000E3E6D" w:rsidRDefault="001B4FEB" w:rsidP="006A1FDF">
            <w:pPr>
              <w:numPr>
                <w:ilvl w:val="0"/>
                <w:numId w:val="17"/>
              </w:numPr>
              <w:ind w:hanging="118"/>
              <w:rPr>
                <w:sz w:val="24"/>
                <w:szCs w:val="24"/>
              </w:rPr>
            </w:pPr>
            <w:r w:rsidRPr="000E3E6D">
              <w:rPr>
                <w:sz w:val="24"/>
                <w:szCs w:val="24"/>
              </w:rPr>
              <w:t xml:space="preserve">Zalecenia. </w:t>
            </w:r>
          </w:p>
        </w:tc>
      </w:tr>
      <w:tr w:rsidR="001B4FEB" w:rsidRPr="000E3E6D" w14:paraId="0570B8B8"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19C714AC" w14:textId="77777777" w:rsidR="001B4FEB" w:rsidRPr="000E3E6D" w:rsidRDefault="001B4FEB" w:rsidP="00C6349F">
            <w:pPr>
              <w:rPr>
                <w:sz w:val="24"/>
                <w:szCs w:val="24"/>
              </w:rPr>
            </w:pPr>
            <w:r w:rsidRPr="000E3E6D">
              <w:rPr>
                <w:sz w:val="24"/>
                <w:szCs w:val="24"/>
              </w:rPr>
              <w:t xml:space="preserve">System umożliwia wprowadzenie komentarza przy każdej diagnozie ICD10 </w:t>
            </w:r>
          </w:p>
        </w:tc>
      </w:tr>
      <w:tr w:rsidR="001B4FEB" w:rsidRPr="000E3E6D" w14:paraId="38E15CAD"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506B2117" w14:textId="77777777" w:rsidR="001B4FEB" w:rsidRPr="000E3E6D" w:rsidRDefault="001B4FEB" w:rsidP="00C6349F">
            <w:pPr>
              <w:jc w:val="both"/>
              <w:rPr>
                <w:sz w:val="24"/>
                <w:szCs w:val="24"/>
              </w:rPr>
            </w:pPr>
            <w:r w:rsidRPr="000E3E6D">
              <w:rPr>
                <w:sz w:val="24"/>
                <w:szCs w:val="24"/>
              </w:rPr>
              <w:t xml:space="preserve">System prezentuje na ekranie podsumowania pobytu pacjenta - diagnozy ICD-10 wraz z wprowadzonymi komentarzami. </w:t>
            </w:r>
          </w:p>
        </w:tc>
      </w:tr>
      <w:tr w:rsidR="001B4FEB" w:rsidRPr="000E3E6D" w14:paraId="67927AB4"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38AD3336" w14:textId="77777777" w:rsidR="001B4FEB" w:rsidRPr="000E3E6D" w:rsidRDefault="001B4FEB" w:rsidP="00C6349F">
            <w:pPr>
              <w:rPr>
                <w:sz w:val="24"/>
                <w:szCs w:val="24"/>
              </w:rPr>
            </w:pPr>
            <w:r w:rsidRPr="000E3E6D">
              <w:rPr>
                <w:sz w:val="24"/>
                <w:szCs w:val="24"/>
              </w:rPr>
              <w:lastRenderedPageBreak/>
              <w:t xml:space="preserve">System umożliwia kopiowania do bieżącego pobytu diagnozy ICD-10 wprowadzonej w dowolnym wcześniejszym pobycie pacjenta. </w:t>
            </w:r>
          </w:p>
        </w:tc>
      </w:tr>
      <w:tr w:rsidR="001B4FEB" w:rsidRPr="000E3E6D" w14:paraId="5F4EEA75"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797A2E4B" w14:textId="77777777" w:rsidR="001B4FEB" w:rsidRPr="000E3E6D" w:rsidRDefault="001B4FEB" w:rsidP="00C6349F">
            <w:pPr>
              <w:rPr>
                <w:sz w:val="24"/>
                <w:szCs w:val="24"/>
              </w:rPr>
            </w:pPr>
            <w:r w:rsidRPr="000E3E6D">
              <w:rPr>
                <w:sz w:val="24"/>
                <w:szCs w:val="24"/>
              </w:rPr>
              <w:t xml:space="preserve">W przypadku braku rozpoznania głównego na którymkolwiek oddziale w ramach hospitalizacji system pozwala na skopiowanie na ten pobyt diagnozy głównej z oddziału wypisowego. </w:t>
            </w:r>
          </w:p>
        </w:tc>
      </w:tr>
      <w:tr w:rsidR="001B4FEB" w:rsidRPr="000E3E6D" w14:paraId="255BD629"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7185640A" w14:textId="77777777" w:rsidR="001B4FEB" w:rsidRPr="000E3E6D" w:rsidRDefault="001B4FEB" w:rsidP="00C6349F">
            <w:pPr>
              <w:rPr>
                <w:sz w:val="24"/>
                <w:szCs w:val="24"/>
              </w:rPr>
            </w:pPr>
            <w:r w:rsidRPr="000E3E6D">
              <w:rPr>
                <w:sz w:val="24"/>
                <w:szCs w:val="24"/>
              </w:rPr>
              <w:t xml:space="preserve">System automatycznie podpowiada kodowanie diagnoz hospitalizacji na podstawie zakodowanych diagnoz w poszczególnych pobytach na oddziałach. </w:t>
            </w:r>
          </w:p>
        </w:tc>
      </w:tr>
      <w:tr w:rsidR="001B4FEB" w:rsidRPr="000E3E6D" w14:paraId="0B897041"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4F33A68E" w14:textId="77777777" w:rsidR="001B4FEB" w:rsidRPr="000E3E6D" w:rsidRDefault="001B4FEB" w:rsidP="00C6349F">
            <w:pPr>
              <w:rPr>
                <w:sz w:val="24"/>
                <w:szCs w:val="24"/>
              </w:rPr>
            </w:pPr>
            <w:r w:rsidRPr="000E3E6D">
              <w:rPr>
                <w:sz w:val="24"/>
                <w:szCs w:val="24"/>
              </w:rPr>
              <w:t xml:space="preserve">Możliwość gromadzenia danych o wzroście i wadze pacjenta z automatycznym wyliczeniem BMI </w:t>
            </w:r>
          </w:p>
        </w:tc>
      </w:tr>
      <w:tr w:rsidR="001B4FEB" w:rsidRPr="000E3E6D" w14:paraId="5C5A0F40"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32A418D9" w14:textId="77777777" w:rsidR="001B4FEB" w:rsidRPr="000E3E6D" w:rsidRDefault="001B4FEB" w:rsidP="00C6349F">
            <w:pPr>
              <w:rPr>
                <w:sz w:val="24"/>
                <w:szCs w:val="24"/>
              </w:rPr>
            </w:pPr>
            <w:r w:rsidRPr="000E3E6D">
              <w:rPr>
                <w:sz w:val="24"/>
                <w:szCs w:val="24"/>
              </w:rPr>
              <w:t xml:space="preserve">Możliwość definiowania przez użytkownika i wykorzystania własnych tekstów standardowych w polach opisowych. </w:t>
            </w:r>
          </w:p>
        </w:tc>
      </w:tr>
      <w:tr w:rsidR="001B4FEB" w:rsidRPr="000E3E6D" w14:paraId="7C6662BE"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060802F7" w14:textId="77777777" w:rsidR="001B4FEB" w:rsidRPr="000E3E6D" w:rsidRDefault="001B4FEB" w:rsidP="00C6349F">
            <w:pPr>
              <w:rPr>
                <w:sz w:val="24"/>
                <w:szCs w:val="24"/>
              </w:rPr>
            </w:pPr>
            <w:r w:rsidRPr="000E3E6D">
              <w:rPr>
                <w:sz w:val="24"/>
                <w:szCs w:val="24"/>
              </w:rPr>
              <w:t xml:space="preserve">Możliwość odnotowania wykonanych pacjentowi na oddziale elementów leczenia (procedury, leki, badania, zabiegi, konsultacje). </w:t>
            </w:r>
          </w:p>
        </w:tc>
      </w:tr>
      <w:tr w:rsidR="001B4FEB" w:rsidRPr="000E3E6D" w14:paraId="004CBBAB"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7EE708E2" w14:textId="77777777" w:rsidR="001B4FEB" w:rsidRPr="000E3E6D" w:rsidRDefault="001B4FEB" w:rsidP="00C6349F">
            <w:pPr>
              <w:ind w:right="9"/>
              <w:rPr>
                <w:sz w:val="24"/>
                <w:szCs w:val="24"/>
              </w:rPr>
            </w:pPr>
            <w:r w:rsidRPr="000E3E6D">
              <w:rPr>
                <w:sz w:val="24"/>
                <w:szCs w:val="24"/>
              </w:rPr>
              <w:t xml:space="preserve">Możliwość odnotowania zużytych materiałów do przeprowadzonych na oddziale zabiegów i przypisania zużycia do pacjenta. </w:t>
            </w:r>
          </w:p>
        </w:tc>
      </w:tr>
      <w:tr w:rsidR="001B4FEB" w:rsidRPr="000E3E6D" w14:paraId="0FA9F984"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1AC84273" w14:textId="77777777" w:rsidR="001B4FEB" w:rsidRPr="000E3E6D" w:rsidRDefault="001B4FEB" w:rsidP="00C6349F">
            <w:pPr>
              <w:rPr>
                <w:sz w:val="24"/>
                <w:szCs w:val="24"/>
              </w:rPr>
            </w:pPr>
            <w:r w:rsidRPr="000E3E6D">
              <w:rPr>
                <w:sz w:val="24"/>
                <w:szCs w:val="24"/>
              </w:rPr>
              <w:t xml:space="preserve">Prowadzenie karty TISS w systemie. </w:t>
            </w:r>
          </w:p>
        </w:tc>
      </w:tr>
      <w:tr w:rsidR="001B4FEB" w:rsidRPr="000E3E6D" w14:paraId="5BC8575A"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06D6069D" w14:textId="77777777" w:rsidR="001B4FEB" w:rsidRPr="000E3E6D" w:rsidRDefault="001B4FEB" w:rsidP="00C6349F">
            <w:pPr>
              <w:rPr>
                <w:sz w:val="24"/>
                <w:szCs w:val="24"/>
              </w:rPr>
            </w:pPr>
            <w:r w:rsidRPr="000E3E6D">
              <w:rPr>
                <w:sz w:val="24"/>
                <w:szCs w:val="24"/>
              </w:rPr>
              <w:t xml:space="preserve">Odnotowanie w systemie informacji o zgonie pacjenta wraz z wpisem do Księgi Zgonów. </w:t>
            </w:r>
          </w:p>
        </w:tc>
      </w:tr>
      <w:tr w:rsidR="001B4FEB" w:rsidRPr="000E3E6D" w14:paraId="5CFDAF25"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2FCBF8E1" w14:textId="77777777" w:rsidR="001B4FEB" w:rsidRPr="000E3E6D" w:rsidRDefault="001B4FEB" w:rsidP="00C6349F">
            <w:pPr>
              <w:rPr>
                <w:sz w:val="24"/>
                <w:szCs w:val="24"/>
              </w:rPr>
            </w:pPr>
            <w:r w:rsidRPr="000E3E6D">
              <w:rPr>
                <w:sz w:val="24"/>
                <w:szCs w:val="24"/>
              </w:rPr>
              <w:t xml:space="preserve">Wprowadzenie rozpoznań w ramach historii choroby:  </w:t>
            </w:r>
          </w:p>
          <w:p w14:paraId="3F1799C5" w14:textId="77777777" w:rsidR="001B4FEB" w:rsidRPr="000E3E6D" w:rsidRDefault="001B4FEB" w:rsidP="006A1FDF">
            <w:pPr>
              <w:numPr>
                <w:ilvl w:val="0"/>
                <w:numId w:val="18"/>
              </w:numPr>
              <w:ind w:right="1562"/>
              <w:rPr>
                <w:sz w:val="24"/>
                <w:szCs w:val="24"/>
              </w:rPr>
            </w:pPr>
            <w:r w:rsidRPr="000E3E6D">
              <w:rPr>
                <w:sz w:val="24"/>
                <w:szCs w:val="24"/>
              </w:rPr>
              <w:t xml:space="preserve">wstępnych – ze skierowania, </w:t>
            </w:r>
          </w:p>
          <w:p w14:paraId="0772DFBB" w14:textId="77777777" w:rsidR="001B4FEB" w:rsidRPr="000E3E6D" w:rsidRDefault="001B4FEB" w:rsidP="006A1FDF">
            <w:pPr>
              <w:numPr>
                <w:ilvl w:val="0"/>
                <w:numId w:val="18"/>
              </w:numPr>
              <w:ind w:right="1562"/>
              <w:rPr>
                <w:sz w:val="24"/>
                <w:szCs w:val="24"/>
              </w:rPr>
            </w:pPr>
            <w:r w:rsidRPr="000E3E6D">
              <w:rPr>
                <w:sz w:val="24"/>
                <w:szCs w:val="24"/>
              </w:rPr>
              <w:t xml:space="preserve">końcowych (rozpoznanie zasadnicze, dodatkowe, współistniejące) - przyczyny zgonu (w przypadku zgonu pacjenta). </w:t>
            </w:r>
          </w:p>
        </w:tc>
      </w:tr>
      <w:tr w:rsidR="001B4FEB" w:rsidRPr="000E3E6D" w14:paraId="0DCEC9AC"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0B3510B6" w14:textId="77777777" w:rsidR="001B4FEB" w:rsidRPr="000E3E6D" w:rsidRDefault="001B4FEB" w:rsidP="00C6349F">
            <w:pPr>
              <w:rPr>
                <w:sz w:val="24"/>
                <w:szCs w:val="24"/>
              </w:rPr>
            </w:pPr>
            <w:r w:rsidRPr="000E3E6D">
              <w:rPr>
                <w:sz w:val="24"/>
                <w:szCs w:val="24"/>
              </w:rPr>
              <w:t xml:space="preserve">Możliwości tworzenia listy osób uprawnionych do uzyskania informacji o przebiegu leczenia pacjenta. </w:t>
            </w:r>
          </w:p>
        </w:tc>
      </w:tr>
      <w:tr w:rsidR="001B4FEB" w:rsidRPr="000E3E6D" w14:paraId="26B4771C" w14:textId="77777777" w:rsidTr="00C6349F">
        <w:tblPrEx>
          <w:tblCellMar>
            <w:top w:w="41" w:type="dxa"/>
            <w:left w:w="70" w:type="dxa"/>
            <w:right w:w="42" w:type="dxa"/>
          </w:tblCellMar>
        </w:tblPrEx>
        <w:tc>
          <w:tcPr>
            <w:tcW w:w="0" w:type="auto"/>
            <w:tcBorders>
              <w:top w:val="single" w:sz="4" w:space="0" w:color="000000"/>
              <w:left w:val="single" w:sz="4" w:space="0" w:color="000000"/>
              <w:bottom w:val="single" w:sz="4" w:space="0" w:color="000000"/>
              <w:right w:val="single" w:sz="4" w:space="0" w:color="000000"/>
            </w:tcBorders>
          </w:tcPr>
          <w:p w14:paraId="511B7DC3" w14:textId="77777777" w:rsidR="001B4FEB" w:rsidRPr="000E3E6D" w:rsidRDefault="001B4FEB" w:rsidP="00C6349F">
            <w:pPr>
              <w:rPr>
                <w:sz w:val="24"/>
                <w:szCs w:val="24"/>
              </w:rPr>
            </w:pPr>
            <w:r w:rsidRPr="000E3E6D">
              <w:rPr>
                <w:sz w:val="24"/>
                <w:szCs w:val="24"/>
              </w:rPr>
              <w:t xml:space="preserve">Możliwość anulowania zleconych badań, leków i rezerwacji na ekranie wprowadzania zgonu pacjenta. </w:t>
            </w:r>
          </w:p>
        </w:tc>
      </w:tr>
    </w:tbl>
    <w:p w14:paraId="744A3BC5" w14:textId="77777777" w:rsidR="001B4FEB" w:rsidRPr="000E3E6D" w:rsidRDefault="001B4FEB" w:rsidP="001B4FEB">
      <w:pPr>
        <w:spacing w:after="0"/>
        <w:ind w:left="-1440" w:right="10466"/>
        <w:rPr>
          <w:sz w:val="24"/>
          <w:szCs w:val="24"/>
        </w:rPr>
      </w:pPr>
    </w:p>
    <w:tbl>
      <w:tblPr>
        <w:tblW w:w="9354" w:type="dxa"/>
        <w:tblInd w:w="68" w:type="dxa"/>
        <w:tblCellMar>
          <w:top w:w="41" w:type="dxa"/>
          <w:left w:w="70" w:type="dxa"/>
          <w:right w:w="244" w:type="dxa"/>
        </w:tblCellMar>
        <w:tblLook w:val="04A0" w:firstRow="1" w:lastRow="0" w:firstColumn="1" w:lastColumn="0" w:noHBand="0" w:noVBand="1"/>
      </w:tblPr>
      <w:tblGrid>
        <w:gridCol w:w="9354"/>
      </w:tblGrid>
      <w:tr w:rsidR="001B4FEB" w:rsidRPr="000E3E6D" w14:paraId="0B2CD060" w14:textId="77777777" w:rsidTr="001B4FEB">
        <w:tc>
          <w:tcPr>
            <w:tcW w:w="9354" w:type="dxa"/>
            <w:tcBorders>
              <w:top w:val="nil"/>
              <w:left w:val="single" w:sz="4" w:space="0" w:color="000000"/>
              <w:bottom w:val="single" w:sz="4" w:space="0" w:color="000000"/>
              <w:right w:val="single" w:sz="4" w:space="0" w:color="000000"/>
            </w:tcBorders>
          </w:tcPr>
          <w:p w14:paraId="5EE3E329" w14:textId="77777777" w:rsidR="001B4FEB" w:rsidRPr="000E3E6D" w:rsidRDefault="001B4FEB" w:rsidP="001B4FEB">
            <w:pPr>
              <w:spacing w:line="239" w:lineRule="auto"/>
              <w:jc w:val="both"/>
              <w:rPr>
                <w:sz w:val="24"/>
                <w:szCs w:val="24"/>
              </w:rPr>
            </w:pPr>
            <w:r w:rsidRPr="000E3E6D">
              <w:rPr>
                <w:sz w:val="24"/>
                <w:szCs w:val="24"/>
              </w:rPr>
              <w:t xml:space="preserve">Szybki dostęp do najważniejszych funkcji modułu, z przypisanymi na stałe w zakresie całego modułu skrótami klawiaturowymi, m.in. do: </w:t>
            </w:r>
          </w:p>
          <w:p w14:paraId="678E79A1" w14:textId="77777777" w:rsidR="001B4FEB" w:rsidRPr="000E3E6D" w:rsidRDefault="001B4FEB" w:rsidP="006A1FDF">
            <w:pPr>
              <w:numPr>
                <w:ilvl w:val="0"/>
                <w:numId w:val="19"/>
              </w:numPr>
              <w:ind w:hanging="118"/>
              <w:rPr>
                <w:sz w:val="24"/>
                <w:szCs w:val="24"/>
              </w:rPr>
            </w:pPr>
            <w:r w:rsidRPr="000E3E6D">
              <w:rPr>
                <w:sz w:val="24"/>
                <w:szCs w:val="24"/>
              </w:rPr>
              <w:t xml:space="preserve">wyszukania pacjenta, </w:t>
            </w:r>
          </w:p>
          <w:p w14:paraId="5FDCF83E" w14:textId="77777777" w:rsidR="001B4FEB" w:rsidRPr="000E3E6D" w:rsidRDefault="001B4FEB" w:rsidP="006A1FDF">
            <w:pPr>
              <w:numPr>
                <w:ilvl w:val="0"/>
                <w:numId w:val="19"/>
              </w:numPr>
              <w:ind w:hanging="118"/>
              <w:rPr>
                <w:sz w:val="24"/>
                <w:szCs w:val="24"/>
              </w:rPr>
            </w:pPr>
            <w:r w:rsidRPr="000E3E6D">
              <w:rPr>
                <w:sz w:val="24"/>
                <w:szCs w:val="24"/>
              </w:rPr>
              <w:lastRenderedPageBreak/>
              <w:t xml:space="preserve">wyszukania pobytu, </w:t>
            </w:r>
          </w:p>
          <w:p w14:paraId="3B2C4BCC" w14:textId="77777777" w:rsidR="001B4FEB" w:rsidRPr="000E3E6D" w:rsidRDefault="001B4FEB" w:rsidP="006A1FDF">
            <w:pPr>
              <w:numPr>
                <w:ilvl w:val="0"/>
                <w:numId w:val="19"/>
              </w:numPr>
              <w:ind w:hanging="118"/>
              <w:rPr>
                <w:sz w:val="24"/>
                <w:szCs w:val="24"/>
              </w:rPr>
            </w:pPr>
            <w:r w:rsidRPr="000E3E6D">
              <w:rPr>
                <w:sz w:val="24"/>
                <w:szCs w:val="24"/>
              </w:rPr>
              <w:t xml:space="preserve">informacji o pacjencie, </w:t>
            </w:r>
          </w:p>
          <w:p w14:paraId="2D64B2D1" w14:textId="77777777" w:rsidR="001B4FEB" w:rsidRPr="000E3E6D" w:rsidRDefault="001B4FEB" w:rsidP="006A1FDF">
            <w:pPr>
              <w:numPr>
                <w:ilvl w:val="0"/>
                <w:numId w:val="19"/>
              </w:numPr>
              <w:ind w:hanging="118"/>
              <w:rPr>
                <w:sz w:val="24"/>
                <w:szCs w:val="24"/>
              </w:rPr>
            </w:pPr>
            <w:r w:rsidRPr="000E3E6D">
              <w:rPr>
                <w:sz w:val="24"/>
                <w:szCs w:val="24"/>
              </w:rPr>
              <w:t xml:space="preserve">przeglądu wszystkich hospitalizacji pacjenta. </w:t>
            </w:r>
          </w:p>
        </w:tc>
      </w:tr>
      <w:tr w:rsidR="001B4FEB" w:rsidRPr="000E3E6D" w14:paraId="03484FA4" w14:textId="77777777" w:rsidTr="001B4FEB">
        <w:tc>
          <w:tcPr>
            <w:tcW w:w="9354" w:type="dxa"/>
            <w:tcBorders>
              <w:top w:val="single" w:sz="4" w:space="0" w:color="000000"/>
              <w:left w:val="single" w:sz="4" w:space="0" w:color="000000"/>
              <w:bottom w:val="single" w:sz="4" w:space="0" w:color="000000"/>
              <w:right w:val="single" w:sz="4" w:space="0" w:color="000000"/>
            </w:tcBorders>
          </w:tcPr>
          <w:p w14:paraId="51429B30" w14:textId="77777777" w:rsidR="001B4FEB" w:rsidRPr="000E3E6D" w:rsidRDefault="001B4FEB" w:rsidP="001B4FEB">
            <w:pPr>
              <w:rPr>
                <w:sz w:val="24"/>
                <w:szCs w:val="24"/>
              </w:rPr>
            </w:pPr>
            <w:r w:rsidRPr="000E3E6D">
              <w:rPr>
                <w:sz w:val="24"/>
                <w:szCs w:val="24"/>
              </w:rPr>
              <w:lastRenderedPageBreak/>
              <w:t xml:space="preserve">Szybki wgląd w pełną dokumentację medyczną pacjenta kiedykolwiek zapisaną w systemie. </w:t>
            </w:r>
          </w:p>
        </w:tc>
      </w:tr>
      <w:tr w:rsidR="001B4FEB" w:rsidRPr="000E3E6D" w14:paraId="67341D25" w14:textId="77777777" w:rsidTr="001B4FEB">
        <w:tc>
          <w:tcPr>
            <w:tcW w:w="9354" w:type="dxa"/>
            <w:tcBorders>
              <w:top w:val="single" w:sz="4" w:space="0" w:color="000000"/>
              <w:left w:val="single" w:sz="4" w:space="0" w:color="000000"/>
              <w:bottom w:val="single" w:sz="4" w:space="0" w:color="000000"/>
              <w:right w:val="single" w:sz="4" w:space="0" w:color="000000"/>
            </w:tcBorders>
          </w:tcPr>
          <w:p w14:paraId="0823F9D5" w14:textId="77777777" w:rsidR="001B4FEB" w:rsidRPr="000E3E6D" w:rsidRDefault="001B4FEB" w:rsidP="001B4FEB">
            <w:pPr>
              <w:rPr>
                <w:sz w:val="24"/>
                <w:szCs w:val="24"/>
              </w:rPr>
            </w:pPr>
            <w:r w:rsidRPr="000E3E6D">
              <w:rPr>
                <w:sz w:val="24"/>
                <w:szCs w:val="24"/>
              </w:rPr>
              <w:t xml:space="preserve">Możliwość wglądu w dane archiwalne wszystkich pacjentów przebywających w przeszłości na danym oddziale. </w:t>
            </w:r>
          </w:p>
        </w:tc>
      </w:tr>
      <w:tr w:rsidR="001B4FEB" w:rsidRPr="000E3E6D" w14:paraId="5553398D" w14:textId="77777777" w:rsidTr="001B4FEB">
        <w:tc>
          <w:tcPr>
            <w:tcW w:w="9354" w:type="dxa"/>
            <w:tcBorders>
              <w:top w:val="single" w:sz="4" w:space="0" w:color="000000"/>
              <w:left w:val="single" w:sz="4" w:space="0" w:color="000000"/>
              <w:bottom w:val="single" w:sz="4" w:space="0" w:color="000000"/>
              <w:right w:val="single" w:sz="4" w:space="0" w:color="000000"/>
            </w:tcBorders>
          </w:tcPr>
          <w:p w14:paraId="554F1130" w14:textId="77777777" w:rsidR="001B4FEB" w:rsidRPr="000E3E6D" w:rsidRDefault="001B4FEB" w:rsidP="001B4FEB">
            <w:pPr>
              <w:rPr>
                <w:sz w:val="24"/>
                <w:szCs w:val="24"/>
              </w:rPr>
            </w:pPr>
            <w:r w:rsidRPr="000E3E6D">
              <w:rPr>
                <w:sz w:val="24"/>
                <w:szCs w:val="24"/>
              </w:rPr>
              <w:t xml:space="preserve">Obsługa przepustek. </w:t>
            </w:r>
          </w:p>
        </w:tc>
      </w:tr>
      <w:tr w:rsidR="001B4FEB" w:rsidRPr="000E3E6D" w14:paraId="09FDDEC1" w14:textId="77777777" w:rsidTr="001B4FEB">
        <w:tc>
          <w:tcPr>
            <w:tcW w:w="9354" w:type="dxa"/>
            <w:tcBorders>
              <w:top w:val="single" w:sz="4" w:space="0" w:color="000000"/>
              <w:left w:val="single" w:sz="4" w:space="0" w:color="000000"/>
              <w:bottom w:val="single" w:sz="4" w:space="0" w:color="000000"/>
              <w:right w:val="single" w:sz="4" w:space="0" w:color="000000"/>
            </w:tcBorders>
          </w:tcPr>
          <w:p w14:paraId="74D3AB43" w14:textId="77777777" w:rsidR="001B4FEB" w:rsidRPr="000E3E6D" w:rsidRDefault="001B4FEB" w:rsidP="001B4FEB">
            <w:pPr>
              <w:rPr>
                <w:sz w:val="24"/>
                <w:szCs w:val="24"/>
              </w:rPr>
            </w:pPr>
            <w:r w:rsidRPr="000E3E6D">
              <w:rPr>
                <w:sz w:val="24"/>
                <w:szCs w:val="24"/>
              </w:rPr>
              <w:t xml:space="preserve">Przegląd i wydruk ksiąg:  </w:t>
            </w:r>
          </w:p>
          <w:p w14:paraId="775E2FC2" w14:textId="77777777" w:rsidR="001B4FEB" w:rsidRPr="000E3E6D" w:rsidRDefault="001B4FEB" w:rsidP="006A1FDF">
            <w:pPr>
              <w:numPr>
                <w:ilvl w:val="0"/>
                <w:numId w:val="20"/>
              </w:numPr>
              <w:ind w:right="3494"/>
              <w:rPr>
                <w:sz w:val="24"/>
                <w:szCs w:val="24"/>
              </w:rPr>
            </w:pPr>
            <w:r w:rsidRPr="000E3E6D">
              <w:rPr>
                <w:sz w:val="24"/>
                <w:szCs w:val="24"/>
              </w:rPr>
              <w:t xml:space="preserve">Księga Główna, </w:t>
            </w:r>
          </w:p>
          <w:p w14:paraId="735B2095" w14:textId="77777777" w:rsidR="001B4FEB" w:rsidRPr="000E3E6D" w:rsidRDefault="001B4FEB" w:rsidP="006A1FDF">
            <w:pPr>
              <w:numPr>
                <w:ilvl w:val="0"/>
                <w:numId w:val="20"/>
              </w:numPr>
              <w:ind w:right="3494"/>
              <w:rPr>
                <w:sz w:val="24"/>
                <w:szCs w:val="24"/>
              </w:rPr>
            </w:pPr>
            <w:r w:rsidRPr="000E3E6D">
              <w:rPr>
                <w:sz w:val="24"/>
                <w:szCs w:val="24"/>
              </w:rPr>
              <w:t xml:space="preserve">Księga Oddziałowa, -  Księga Oczekujących, -  Księga Zgonów. </w:t>
            </w:r>
          </w:p>
        </w:tc>
      </w:tr>
      <w:tr w:rsidR="001B4FEB" w:rsidRPr="000E3E6D" w14:paraId="10D2E3FA" w14:textId="77777777" w:rsidTr="001B4FEB">
        <w:tc>
          <w:tcPr>
            <w:tcW w:w="9354" w:type="dxa"/>
            <w:tcBorders>
              <w:top w:val="single" w:sz="4" w:space="0" w:color="000000"/>
              <w:left w:val="single" w:sz="4" w:space="0" w:color="000000"/>
              <w:bottom w:val="single" w:sz="4" w:space="0" w:color="000000"/>
              <w:right w:val="single" w:sz="4" w:space="0" w:color="000000"/>
            </w:tcBorders>
          </w:tcPr>
          <w:p w14:paraId="6B5757DF" w14:textId="77777777" w:rsidR="001B4FEB" w:rsidRPr="000E3E6D" w:rsidRDefault="001B4FEB" w:rsidP="001B4FEB">
            <w:pPr>
              <w:rPr>
                <w:sz w:val="24"/>
                <w:szCs w:val="24"/>
              </w:rPr>
            </w:pPr>
            <w:r w:rsidRPr="000E3E6D">
              <w:rPr>
                <w:sz w:val="24"/>
                <w:szCs w:val="24"/>
              </w:rPr>
              <w:t xml:space="preserve">Prowadzenie i możliwość wydruku Historii Choroby: dane </w:t>
            </w:r>
            <w:proofErr w:type="spellStart"/>
            <w:r w:rsidRPr="000E3E6D">
              <w:rPr>
                <w:sz w:val="24"/>
                <w:szCs w:val="24"/>
              </w:rPr>
              <w:t>przyjęciowe</w:t>
            </w:r>
            <w:proofErr w:type="spellEnd"/>
            <w:r w:rsidRPr="000E3E6D">
              <w:rPr>
                <w:sz w:val="24"/>
                <w:szCs w:val="24"/>
              </w:rPr>
              <w:t xml:space="preserve">, wywiad wstępny (przedmiotowo, podmiotowo), przebieg leczenia, epikryza. </w:t>
            </w:r>
          </w:p>
        </w:tc>
      </w:tr>
      <w:tr w:rsidR="001B4FEB" w:rsidRPr="000E3E6D" w14:paraId="685F586A" w14:textId="77777777" w:rsidTr="001B4FEB">
        <w:tc>
          <w:tcPr>
            <w:tcW w:w="9354" w:type="dxa"/>
            <w:tcBorders>
              <w:top w:val="single" w:sz="4" w:space="0" w:color="000000"/>
              <w:left w:val="single" w:sz="4" w:space="0" w:color="000000"/>
              <w:bottom w:val="single" w:sz="4" w:space="0" w:color="000000"/>
              <w:right w:val="single" w:sz="4" w:space="0" w:color="000000"/>
            </w:tcBorders>
          </w:tcPr>
          <w:p w14:paraId="058098E8" w14:textId="77777777" w:rsidR="001B4FEB" w:rsidRPr="000E3E6D" w:rsidRDefault="001B4FEB" w:rsidP="001B4FEB">
            <w:pPr>
              <w:spacing w:line="239" w:lineRule="auto"/>
              <w:jc w:val="both"/>
              <w:rPr>
                <w:sz w:val="24"/>
                <w:szCs w:val="24"/>
              </w:rPr>
            </w:pPr>
            <w:r w:rsidRPr="000E3E6D">
              <w:rPr>
                <w:sz w:val="24"/>
                <w:szCs w:val="24"/>
              </w:rPr>
              <w:t xml:space="preserve">Wydruk standardowych dokumentów związanych z pobytem pacjenta w Szpitalu w zakresie gromadzonych w systemie danych: </w:t>
            </w:r>
          </w:p>
          <w:p w14:paraId="3176C0C4" w14:textId="77777777" w:rsidR="001B4FEB" w:rsidRPr="000E3E6D" w:rsidRDefault="001B4FEB" w:rsidP="006A1FDF">
            <w:pPr>
              <w:numPr>
                <w:ilvl w:val="0"/>
                <w:numId w:val="21"/>
              </w:numPr>
              <w:rPr>
                <w:sz w:val="24"/>
                <w:szCs w:val="24"/>
              </w:rPr>
            </w:pPr>
            <w:r w:rsidRPr="000E3E6D">
              <w:rPr>
                <w:sz w:val="24"/>
                <w:szCs w:val="24"/>
              </w:rPr>
              <w:t xml:space="preserve">Historia Choroby, </w:t>
            </w:r>
          </w:p>
          <w:p w14:paraId="33CDF9CB" w14:textId="77777777" w:rsidR="001B4FEB" w:rsidRPr="000E3E6D" w:rsidRDefault="001B4FEB" w:rsidP="006A1FDF">
            <w:pPr>
              <w:numPr>
                <w:ilvl w:val="0"/>
                <w:numId w:val="21"/>
              </w:numPr>
              <w:rPr>
                <w:sz w:val="24"/>
                <w:szCs w:val="24"/>
              </w:rPr>
            </w:pPr>
            <w:r w:rsidRPr="000E3E6D">
              <w:rPr>
                <w:sz w:val="24"/>
                <w:szCs w:val="24"/>
              </w:rPr>
              <w:t xml:space="preserve">Karta Wypisowa, </w:t>
            </w:r>
          </w:p>
          <w:p w14:paraId="7FF4AB5F" w14:textId="77777777" w:rsidR="001B4FEB" w:rsidRPr="000E3E6D" w:rsidRDefault="001B4FEB" w:rsidP="006A1FDF">
            <w:pPr>
              <w:numPr>
                <w:ilvl w:val="0"/>
                <w:numId w:val="21"/>
              </w:numPr>
              <w:rPr>
                <w:sz w:val="24"/>
                <w:szCs w:val="24"/>
              </w:rPr>
            </w:pPr>
            <w:r w:rsidRPr="000E3E6D">
              <w:rPr>
                <w:sz w:val="24"/>
                <w:szCs w:val="24"/>
              </w:rPr>
              <w:t xml:space="preserve">Karta Odmowy Przyjęcia do Szpitala, - Karta Informacyjna. </w:t>
            </w:r>
          </w:p>
        </w:tc>
      </w:tr>
      <w:tr w:rsidR="001B4FEB" w:rsidRPr="000E3E6D" w14:paraId="676D98E8" w14:textId="77777777" w:rsidTr="001B4FEB">
        <w:tc>
          <w:tcPr>
            <w:tcW w:w="9354" w:type="dxa"/>
            <w:tcBorders>
              <w:top w:val="single" w:sz="4" w:space="0" w:color="000000"/>
              <w:left w:val="single" w:sz="4" w:space="0" w:color="000000"/>
              <w:bottom w:val="single" w:sz="4" w:space="0" w:color="000000"/>
              <w:right w:val="single" w:sz="4" w:space="0" w:color="000000"/>
            </w:tcBorders>
          </w:tcPr>
          <w:p w14:paraId="2CCFD2EB" w14:textId="77777777" w:rsidR="001B4FEB" w:rsidRPr="000E3E6D" w:rsidRDefault="001B4FEB" w:rsidP="001B4FEB">
            <w:pPr>
              <w:rPr>
                <w:sz w:val="24"/>
                <w:szCs w:val="24"/>
              </w:rPr>
            </w:pPr>
            <w:r w:rsidRPr="000E3E6D">
              <w:rPr>
                <w:sz w:val="24"/>
                <w:szCs w:val="24"/>
              </w:rPr>
              <w:t xml:space="preserve">Możliwość wypełnienia i wydruk standardowych druków zewnętrznych: </w:t>
            </w:r>
          </w:p>
          <w:p w14:paraId="3BDB573D" w14:textId="77777777" w:rsidR="001B4FEB" w:rsidRPr="000E3E6D" w:rsidRDefault="001B4FEB" w:rsidP="006A1FDF">
            <w:pPr>
              <w:numPr>
                <w:ilvl w:val="0"/>
                <w:numId w:val="22"/>
              </w:numPr>
              <w:rPr>
                <w:sz w:val="24"/>
                <w:szCs w:val="24"/>
              </w:rPr>
            </w:pPr>
            <w:r w:rsidRPr="000E3E6D">
              <w:rPr>
                <w:sz w:val="24"/>
                <w:szCs w:val="24"/>
              </w:rPr>
              <w:t xml:space="preserve">Karta Statystyczna, </w:t>
            </w:r>
          </w:p>
          <w:p w14:paraId="68AE9F24" w14:textId="77777777" w:rsidR="001B4FEB" w:rsidRPr="000E3E6D" w:rsidRDefault="001B4FEB" w:rsidP="006A1FDF">
            <w:pPr>
              <w:numPr>
                <w:ilvl w:val="0"/>
                <w:numId w:val="22"/>
              </w:numPr>
              <w:rPr>
                <w:sz w:val="24"/>
                <w:szCs w:val="24"/>
              </w:rPr>
            </w:pPr>
            <w:r w:rsidRPr="000E3E6D">
              <w:rPr>
                <w:sz w:val="24"/>
                <w:szCs w:val="24"/>
              </w:rPr>
              <w:t xml:space="preserve">Karta Nowotworowa, </w:t>
            </w:r>
          </w:p>
          <w:p w14:paraId="0E1C1C12" w14:textId="77777777" w:rsidR="001B4FEB" w:rsidRPr="000E3E6D" w:rsidRDefault="001B4FEB" w:rsidP="006A1FDF">
            <w:pPr>
              <w:numPr>
                <w:ilvl w:val="0"/>
                <w:numId w:val="22"/>
              </w:numPr>
              <w:rPr>
                <w:sz w:val="24"/>
                <w:szCs w:val="24"/>
              </w:rPr>
            </w:pPr>
            <w:r w:rsidRPr="000E3E6D">
              <w:rPr>
                <w:sz w:val="24"/>
                <w:szCs w:val="24"/>
              </w:rPr>
              <w:t xml:space="preserve">Karta Zgłoszenia Choroby Zakaźnej, - Karta Zgonu. </w:t>
            </w:r>
          </w:p>
        </w:tc>
      </w:tr>
      <w:tr w:rsidR="001B4FEB" w:rsidRPr="000E3E6D" w14:paraId="15F333F5" w14:textId="77777777" w:rsidTr="001B4FEB">
        <w:tc>
          <w:tcPr>
            <w:tcW w:w="9354" w:type="dxa"/>
            <w:tcBorders>
              <w:top w:val="single" w:sz="4" w:space="0" w:color="000000"/>
              <w:left w:val="single" w:sz="4" w:space="0" w:color="000000"/>
              <w:bottom w:val="single" w:sz="4" w:space="0" w:color="000000"/>
              <w:right w:val="single" w:sz="4" w:space="0" w:color="000000"/>
            </w:tcBorders>
          </w:tcPr>
          <w:p w14:paraId="728FE939" w14:textId="77777777" w:rsidR="001B4FEB" w:rsidRPr="000E3E6D" w:rsidRDefault="001B4FEB" w:rsidP="001B4FEB">
            <w:pPr>
              <w:rPr>
                <w:sz w:val="24"/>
                <w:szCs w:val="24"/>
              </w:rPr>
            </w:pPr>
            <w:r w:rsidRPr="000E3E6D">
              <w:rPr>
                <w:sz w:val="24"/>
                <w:szCs w:val="24"/>
              </w:rPr>
              <w:t xml:space="preserve">Możliwość prowadzania oceny Ryzyka powstania odleżyn - wg skali Nortona </w:t>
            </w:r>
          </w:p>
        </w:tc>
      </w:tr>
      <w:tr w:rsidR="001B4FEB" w:rsidRPr="000E3E6D" w14:paraId="51CC18EA" w14:textId="77777777" w:rsidTr="001B4FEB">
        <w:tblPrEx>
          <w:tblCellMar>
            <w:top w:w="46" w:type="dxa"/>
            <w:right w:w="57" w:type="dxa"/>
          </w:tblCellMar>
        </w:tblPrEx>
        <w:tc>
          <w:tcPr>
            <w:tcW w:w="9354" w:type="dxa"/>
            <w:tcBorders>
              <w:top w:val="single" w:sz="4" w:space="0" w:color="000000"/>
              <w:left w:val="single" w:sz="4" w:space="0" w:color="000000"/>
              <w:bottom w:val="single" w:sz="4" w:space="0" w:color="000000"/>
              <w:right w:val="single" w:sz="4" w:space="0" w:color="000000"/>
            </w:tcBorders>
          </w:tcPr>
          <w:p w14:paraId="2E1D0869" w14:textId="77777777" w:rsidR="001B4FEB" w:rsidRPr="000E3E6D" w:rsidRDefault="001B4FEB" w:rsidP="001B4FEB">
            <w:pPr>
              <w:rPr>
                <w:sz w:val="24"/>
                <w:szCs w:val="24"/>
              </w:rPr>
            </w:pPr>
            <w:r w:rsidRPr="000E3E6D">
              <w:rPr>
                <w:sz w:val="24"/>
                <w:szCs w:val="24"/>
              </w:rPr>
              <w:t xml:space="preserve">System posiada zestaw standardowych zestawień i raportów: </w:t>
            </w:r>
          </w:p>
          <w:p w14:paraId="2AD865C9" w14:textId="77777777" w:rsidR="001B4FEB" w:rsidRPr="000E3E6D" w:rsidRDefault="001B4FEB" w:rsidP="006A1FDF">
            <w:pPr>
              <w:numPr>
                <w:ilvl w:val="0"/>
                <w:numId w:val="23"/>
              </w:numPr>
              <w:rPr>
                <w:sz w:val="24"/>
                <w:szCs w:val="24"/>
              </w:rPr>
            </w:pPr>
            <w:r w:rsidRPr="000E3E6D">
              <w:rPr>
                <w:sz w:val="24"/>
                <w:szCs w:val="24"/>
              </w:rPr>
              <w:t xml:space="preserve">dziennik ruchu chorych, </w:t>
            </w:r>
          </w:p>
          <w:p w14:paraId="4AC587FE" w14:textId="77777777" w:rsidR="001B4FEB" w:rsidRPr="000E3E6D" w:rsidRDefault="001B4FEB" w:rsidP="006A1FDF">
            <w:pPr>
              <w:numPr>
                <w:ilvl w:val="0"/>
                <w:numId w:val="23"/>
              </w:numPr>
              <w:rPr>
                <w:sz w:val="24"/>
                <w:szCs w:val="24"/>
              </w:rPr>
            </w:pPr>
            <w:r w:rsidRPr="000E3E6D">
              <w:rPr>
                <w:sz w:val="24"/>
                <w:szCs w:val="24"/>
              </w:rPr>
              <w:t xml:space="preserve">lista pacjentów przyjętych do szpitala, </w:t>
            </w:r>
          </w:p>
          <w:p w14:paraId="16FEE90D" w14:textId="77777777" w:rsidR="001B4FEB" w:rsidRPr="000E3E6D" w:rsidRDefault="001B4FEB" w:rsidP="006A1FDF">
            <w:pPr>
              <w:numPr>
                <w:ilvl w:val="0"/>
                <w:numId w:val="23"/>
              </w:numPr>
              <w:rPr>
                <w:sz w:val="24"/>
                <w:szCs w:val="24"/>
              </w:rPr>
            </w:pPr>
            <w:r w:rsidRPr="000E3E6D">
              <w:rPr>
                <w:sz w:val="24"/>
                <w:szCs w:val="24"/>
              </w:rPr>
              <w:lastRenderedPageBreak/>
              <w:t xml:space="preserve">lista pacjentów przebywających w oddziale, </w:t>
            </w:r>
          </w:p>
          <w:p w14:paraId="4C3F6007" w14:textId="77777777" w:rsidR="001B4FEB" w:rsidRPr="000E3E6D" w:rsidRDefault="001B4FEB" w:rsidP="006A1FDF">
            <w:pPr>
              <w:numPr>
                <w:ilvl w:val="0"/>
                <w:numId w:val="23"/>
              </w:numPr>
              <w:rPr>
                <w:sz w:val="24"/>
                <w:szCs w:val="24"/>
              </w:rPr>
            </w:pPr>
            <w:r w:rsidRPr="000E3E6D">
              <w:rPr>
                <w:sz w:val="24"/>
                <w:szCs w:val="24"/>
              </w:rPr>
              <w:t xml:space="preserve">lista pacjentów wypisanych ze szpitala, </w:t>
            </w:r>
          </w:p>
          <w:p w14:paraId="3653D13F" w14:textId="77777777" w:rsidR="001B4FEB" w:rsidRPr="000E3E6D" w:rsidRDefault="001B4FEB" w:rsidP="006A1FDF">
            <w:pPr>
              <w:numPr>
                <w:ilvl w:val="0"/>
                <w:numId w:val="23"/>
              </w:numPr>
              <w:rPr>
                <w:sz w:val="24"/>
                <w:szCs w:val="24"/>
              </w:rPr>
            </w:pPr>
            <w:r w:rsidRPr="000E3E6D">
              <w:rPr>
                <w:sz w:val="24"/>
                <w:szCs w:val="24"/>
              </w:rPr>
              <w:t xml:space="preserve">raport dzienny, </w:t>
            </w:r>
          </w:p>
          <w:p w14:paraId="488F3C85" w14:textId="77777777" w:rsidR="001B4FEB" w:rsidRPr="000E3E6D" w:rsidRDefault="001B4FEB" w:rsidP="006A1FDF">
            <w:pPr>
              <w:numPr>
                <w:ilvl w:val="0"/>
                <w:numId w:val="23"/>
              </w:numPr>
              <w:rPr>
                <w:sz w:val="24"/>
                <w:szCs w:val="24"/>
              </w:rPr>
            </w:pPr>
            <w:r w:rsidRPr="000E3E6D">
              <w:rPr>
                <w:sz w:val="24"/>
                <w:szCs w:val="24"/>
              </w:rPr>
              <w:t xml:space="preserve">raport niepełnych danych pacjentów, </w:t>
            </w:r>
          </w:p>
          <w:p w14:paraId="3A11A3F7" w14:textId="77777777" w:rsidR="001B4FEB" w:rsidRPr="000E3E6D" w:rsidRDefault="001B4FEB" w:rsidP="006A1FDF">
            <w:pPr>
              <w:numPr>
                <w:ilvl w:val="0"/>
                <w:numId w:val="23"/>
              </w:numPr>
              <w:rPr>
                <w:sz w:val="24"/>
                <w:szCs w:val="24"/>
              </w:rPr>
            </w:pPr>
            <w:r w:rsidRPr="000E3E6D">
              <w:rPr>
                <w:sz w:val="24"/>
                <w:szCs w:val="24"/>
              </w:rPr>
              <w:t xml:space="preserve">raport wykonanych świadczeń (raport interaktywny, z poziomu raportu możliwość wskazania rekordu i automatycznego przejścia do: kodowania pozycji, podsumowanie pobytu), - zestawienia wg jednostki chorobowej. </w:t>
            </w:r>
          </w:p>
        </w:tc>
      </w:tr>
      <w:tr w:rsidR="001B4FEB" w:rsidRPr="000E3E6D" w14:paraId="69227B2A" w14:textId="77777777" w:rsidTr="001B4FEB">
        <w:tblPrEx>
          <w:tblCellMar>
            <w:top w:w="46" w:type="dxa"/>
            <w:right w:w="57" w:type="dxa"/>
          </w:tblCellMar>
        </w:tblPrEx>
        <w:tc>
          <w:tcPr>
            <w:tcW w:w="9354" w:type="dxa"/>
            <w:tcBorders>
              <w:top w:val="single" w:sz="4" w:space="0" w:color="000000"/>
              <w:left w:val="single" w:sz="4" w:space="0" w:color="000000"/>
              <w:bottom w:val="single" w:sz="4" w:space="0" w:color="000000"/>
              <w:right w:val="single" w:sz="4" w:space="0" w:color="000000"/>
            </w:tcBorders>
          </w:tcPr>
          <w:p w14:paraId="1DE4AF36" w14:textId="77777777" w:rsidR="001B4FEB" w:rsidRPr="000E3E6D" w:rsidRDefault="001B4FEB" w:rsidP="001B4FEB">
            <w:pPr>
              <w:ind w:right="361"/>
              <w:rPr>
                <w:sz w:val="24"/>
                <w:szCs w:val="24"/>
              </w:rPr>
            </w:pPr>
            <w:r w:rsidRPr="000E3E6D">
              <w:rPr>
                <w:sz w:val="24"/>
                <w:szCs w:val="24"/>
              </w:rPr>
              <w:lastRenderedPageBreak/>
              <w:t xml:space="preserve">Przegląd i aktualizacja danych personalnych, ubezpieczeniowych z możliwością generowania regularnych przypomnień w postaci ostrzeżeń podczas logowania o konieczności aktualizacji tych danych (alerty o pacjentach z dokładnością do Oddziału, w momencie zalogowania użytkownika). System musi mieć możliwość definiowania które pola w danych personalnych i ubezpieczeniowych będą objęte alertami. </w:t>
            </w:r>
          </w:p>
        </w:tc>
      </w:tr>
      <w:tr w:rsidR="001B4FEB" w:rsidRPr="000E3E6D" w14:paraId="0FE8A34C" w14:textId="77777777" w:rsidTr="001B4FEB">
        <w:tblPrEx>
          <w:tblCellMar>
            <w:top w:w="46" w:type="dxa"/>
            <w:right w:w="57" w:type="dxa"/>
          </w:tblCellMar>
        </w:tblPrEx>
        <w:tc>
          <w:tcPr>
            <w:tcW w:w="9354" w:type="dxa"/>
            <w:tcBorders>
              <w:top w:val="single" w:sz="4" w:space="0" w:color="000000"/>
              <w:left w:val="single" w:sz="4" w:space="0" w:color="000000"/>
              <w:bottom w:val="single" w:sz="4" w:space="0" w:color="000000"/>
              <w:right w:val="single" w:sz="4" w:space="0" w:color="000000"/>
            </w:tcBorders>
          </w:tcPr>
          <w:p w14:paraId="6ADBDE36" w14:textId="77777777" w:rsidR="001B4FEB" w:rsidRPr="000E3E6D" w:rsidRDefault="001B4FEB" w:rsidP="001B4FEB">
            <w:pPr>
              <w:rPr>
                <w:sz w:val="24"/>
                <w:szCs w:val="24"/>
              </w:rPr>
            </w:pPr>
            <w:r w:rsidRPr="000E3E6D">
              <w:rPr>
                <w:sz w:val="24"/>
                <w:szCs w:val="24"/>
              </w:rPr>
              <w:t xml:space="preserve">Możliwość nadawania pacjentom priorytetów/klasyfikacji np. Nagły (czerwony),  Pilny (żółty), Stabilny. Wpływa to na prezentację pobytu pacjenta w danych pobytu i na listach prezentujących pacjentów przebywających w szpitalu (prezentacja danych z użyciem koloru). </w:t>
            </w:r>
          </w:p>
        </w:tc>
      </w:tr>
      <w:tr w:rsidR="001B4FEB" w:rsidRPr="000E3E6D" w14:paraId="64081355" w14:textId="77777777" w:rsidTr="001B4FEB">
        <w:tblPrEx>
          <w:tblCellMar>
            <w:top w:w="46" w:type="dxa"/>
            <w:right w:w="57" w:type="dxa"/>
          </w:tblCellMar>
        </w:tblPrEx>
        <w:tc>
          <w:tcPr>
            <w:tcW w:w="9354" w:type="dxa"/>
            <w:tcBorders>
              <w:top w:val="single" w:sz="4" w:space="0" w:color="000000"/>
              <w:left w:val="single" w:sz="4" w:space="0" w:color="000000"/>
              <w:bottom w:val="single" w:sz="4" w:space="0" w:color="000000"/>
              <w:right w:val="single" w:sz="4" w:space="0" w:color="000000"/>
            </w:tcBorders>
          </w:tcPr>
          <w:p w14:paraId="6ACD60D1" w14:textId="77777777" w:rsidR="001B4FEB" w:rsidRPr="000E3E6D" w:rsidRDefault="001B4FEB" w:rsidP="001B4FEB">
            <w:pPr>
              <w:rPr>
                <w:sz w:val="24"/>
                <w:szCs w:val="24"/>
              </w:rPr>
            </w:pPr>
            <w:r w:rsidRPr="000E3E6D">
              <w:rPr>
                <w:sz w:val="24"/>
                <w:szCs w:val="24"/>
              </w:rPr>
              <w:t xml:space="preserve">Możliwość odnotowywania  faktu udzielenia informacji o pobycie pacjenta. </w:t>
            </w:r>
          </w:p>
        </w:tc>
      </w:tr>
      <w:tr w:rsidR="001B4FEB" w:rsidRPr="000E3E6D" w14:paraId="6DD944B8" w14:textId="77777777" w:rsidTr="001B4FEB">
        <w:tblPrEx>
          <w:tblCellMar>
            <w:top w:w="46" w:type="dxa"/>
            <w:right w:w="57" w:type="dxa"/>
          </w:tblCellMar>
        </w:tblPrEx>
        <w:tc>
          <w:tcPr>
            <w:tcW w:w="9354" w:type="dxa"/>
            <w:tcBorders>
              <w:top w:val="single" w:sz="4" w:space="0" w:color="000000"/>
              <w:left w:val="single" w:sz="4" w:space="0" w:color="000000"/>
              <w:bottom w:val="single" w:sz="4" w:space="0" w:color="000000"/>
              <w:right w:val="single" w:sz="4" w:space="0" w:color="000000"/>
            </w:tcBorders>
          </w:tcPr>
          <w:p w14:paraId="24DA82D1" w14:textId="77777777" w:rsidR="001B4FEB" w:rsidRPr="000E3E6D" w:rsidRDefault="001B4FEB" w:rsidP="001B4FEB">
            <w:pPr>
              <w:rPr>
                <w:sz w:val="24"/>
                <w:szCs w:val="24"/>
              </w:rPr>
            </w:pPr>
            <w:r w:rsidRPr="000E3E6D">
              <w:rPr>
                <w:sz w:val="24"/>
                <w:szCs w:val="24"/>
              </w:rPr>
              <w:t xml:space="preserve">Możliwość zmiany lekarza prowadzącego podczas wypisu pacjenta. </w:t>
            </w:r>
          </w:p>
        </w:tc>
      </w:tr>
      <w:tr w:rsidR="001B4FEB" w:rsidRPr="000E3E6D" w14:paraId="5F96BE0E" w14:textId="77777777" w:rsidTr="001B4FEB">
        <w:tblPrEx>
          <w:tblCellMar>
            <w:top w:w="46" w:type="dxa"/>
            <w:right w:w="57" w:type="dxa"/>
          </w:tblCellMar>
        </w:tblPrEx>
        <w:tc>
          <w:tcPr>
            <w:tcW w:w="9354" w:type="dxa"/>
            <w:tcBorders>
              <w:top w:val="single" w:sz="4" w:space="0" w:color="000000"/>
              <w:left w:val="single" w:sz="4" w:space="0" w:color="000000"/>
              <w:bottom w:val="single" w:sz="4" w:space="0" w:color="000000"/>
              <w:right w:val="single" w:sz="4" w:space="0" w:color="000000"/>
            </w:tcBorders>
          </w:tcPr>
          <w:p w14:paraId="432E3AE8" w14:textId="77777777" w:rsidR="001B4FEB" w:rsidRPr="000E3E6D" w:rsidRDefault="001B4FEB" w:rsidP="001B4FEB">
            <w:pPr>
              <w:rPr>
                <w:sz w:val="24"/>
                <w:szCs w:val="24"/>
              </w:rPr>
            </w:pPr>
            <w:r w:rsidRPr="000E3E6D">
              <w:rPr>
                <w:sz w:val="24"/>
                <w:szCs w:val="24"/>
              </w:rPr>
              <w:t xml:space="preserve">RUCH CHORYCH - STATYSTYKA </w:t>
            </w:r>
          </w:p>
        </w:tc>
      </w:tr>
      <w:tr w:rsidR="001B4FEB" w:rsidRPr="000E3E6D" w14:paraId="4475A7E1" w14:textId="77777777" w:rsidTr="001B4FEB">
        <w:tblPrEx>
          <w:tblCellMar>
            <w:top w:w="46" w:type="dxa"/>
            <w:right w:w="57" w:type="dxa"/>
          </w:tblCellMar>
        </w:tblPrEx>
        <w:tc>
          <w:tcPr>
            <w:tcW w:w="9354" w:type="dxa"/>
            <w:tcBorders>
              <w:top w:val="single" w:sz="4" w:space="0" w:color="000000"/>
              <w:left w:val="single" w:sz="4" w:space="0" w:color="000000"/>
              <w:bottom w:val="single" w:sz="4" w:space="0" w:color="000000"/>
              <w:right w:val="single" w:sz="4" w:space="0" w:color="000000"/>
            </w:tcBorders>
          </w:tcPr>
          <w:p w14:paraId="35060EE1" w14:textId="77777777" w:rsidR="001B4FEB" w:rsidRPr="000E3E6D" w:rsidRDefault="001B4FEB" w:rsidP="001B4FEB">
            <w:pPr>
              <w:rPr>
                <w:sz w:val="24"/>
                <w:szCs w:val="24"/>
              </w:rPr>
            </w:pPr>
            <w:r w:rsidRPr="000E3E6D">
              <w:rPr>
                <w:sz w:val="24"/>
                <w:szCs w:val="24"/>
              </w:rPr>
              <w:t xml:space="preserve">Prowadzenie rejestru pacjentów (wspólnego dla wszystkich modułów) z możliwością przeglądu danych archiwalnych dotyczących danych z poszczególnych pobytów w szpitalu (rejestr pobytów). </w:t>
            </w:r>
          </w:p>
        </w:tc>
      </w:tr>
      <w:tr w:rsidR="001B4FEB" w:rsidRPr="000E3E6D" w14:paraId="5842BCE6" w14:textId="77777777" w:rsidTr="001B4FEB">
        <w:tblPrEx>
          <w:tblCellMar>
            <w:top w:w="46" w:type="dxa"/>
            <w:right w:w="57" w:type="dxa"/>
          </w:tblCellMar>
        </w:tblPrEx>
        <w:tc>
          <w:tcPr>
            <w:tcW w:w="9354" w:type="dxa"/>
            <w:tcBorders>
              <w:top w:val="single" w:sz="4" w:space="0" w:color="000000"/>
              <w:left w:val="single" w:sz="4" w:space="0" w:color="000000"/>
              <w:bottom w:val="single" w:sz="4" w:space="0" w:color="000000"/>
              <w:right w:val="single" w:sz="4" w:space="0" w:color="000000"/>
            </w:tcBorders>
          </w:tcPr>
          <w:p w14:paraId="70B629EB" w14:textId="77777777" w:rsidR="001B4FEB" w:rsidRPr="000E3E6D" w:rsidRDefault="001B4FEB" w:rsidP="001B4FEB">
            <w:pPr>
              <w:rPr>
                <w:sz w:val="24"/>
                <w:szCs w:val="24"/>
              </w:rPr>
            </w:pPr>
            <w:r w:rsidRPr="000E3E6D">
              <w:rPr>
                <w:sz w:val="24"/>
                <w:szCs w:val="24"/>
              </w:rPr>
              <w:t xml:space="preserve">Wyszukiwanie pacjentów wg różnych parametrów: </w:t>
            </w:r>
          </w:p>
          <w:p w14:paraId="17730BA4" w14:textId="77777777" w:rsidR="001B4FEB" w:rsidRPr="000E3E6D" w:rsidRDefault="001B4FEB" w:rsidP="006A1FDF">
            <w:pPr>
              <w:numPr>
                <w:ilvl w:val="0"/>
                <w:numId w:val="24"/>
              </w:numPr>
              <w:rPr>
                <w:sz w:val="24"/>
                <w:szCs w:val="24"/>
              </w:rPr>
            </w:pPr>
            <w:r w:rsidRPr="000E3E6D">
              <w:rPr>
                <w:sz w:val="24"/>
                <w:szCs w:val="24"/>
              </w:rPr>
              <w:t xml:space="preserve">imię, </w:t>
            </w:r>
          </w:p>
          <w:p w14:paraId="33926261" w14:textId="77777777" w:rsidR="001B4FEB" w:rsidRPr="000E3E6D" w:rsidRDefault="001B4FEB" w:rsidP="006A1FDF">
            <w:pPr>
              <w:numPr>
                <w:ilvl w:val="0"/>
                <w:numId w:val="24"/>
              </w:numPr>
              <w:rPr>
                <w:sz w:val="24"/>
                <w:szCs w:val="24"/>
              </w:rPr>
            </w:pPr>
            <w:r w:rsidRPr="000E3E6D">
              <w:rPr>
                <w:sz w:val="24"/>
                <w:szCs w:val="24"/>
              </w:rPr>
              <w:t xml:space="preserve">nazwisko, </w:t>
            </w:r>
          </w:p>
          <w:p w14:paraId="11D4E7E0" w14:textId="77777777" w:rsidR="001B4FEB" w:rsidRPr="000E3E6D" w:rsidRDefault="001B4FEB" w:rsidP="006A1FDF">
            <w:pPr>
              <w:numPr>
                <w:ilvl w:val="0"/>
                <w:numId w:val="24"/>
              </w:numPr>
              <w:rPr>
                <w:sz w:val="24"/>
                <w:szCs w:val="24"/>
              </w:rPr>
            </w:pPr>
            <w:r w:rsidRPr="000E3E6D">
              <w:rPr>
                <w:sz w:val="24"/>
                <w:szCs w:val="24"/>
              </w:rPr>
              <w:t xml:space="preserve">nazwisko rodowe pacjenta, </w:t>
            </w:r>
          </w:p>
          <w:p w14:paraId="2FD03E8A" w14:textId="77777777" w:rsidR="001B4FEB" w:rsidRPr="000E3E6D" w:rsidRDefault="001B4FEB" w:rsidP="006A1FDF">
            <w:pPr>
              <w:numPr>
                <w:ilvl w:val="0"/>
                <w:numId w:val="24"/>
              </w:numPr>
              <w:spacing w:line="239" w:lineRule="auto"/>
              <w:rPr>
                <w:sz w:val="24"/>
                <w:szCs w:val="24"/>
              </w:rPr>
            </w:pPr>
            <w:r w:rsidRPr="000E3E6D">
              <w:rPr>
                <w:sz w:val="24"/>
                <w:szCs w:val="24"/>
              </w:rPr>
              <w:t xml:space="preserve">identyfikator pacjenta w systemie informatycznym, - PESEL, </w:t>
            </w:r>
          </w:p>
          <w:p w14:paraId="62FBF684" w14:textId="77777777" w:rsidR="001B4FEB" w:rsidRPr="000E3E6D" w:rsidRDefault="001B4FEB" w:rsidP="006A1FDF">
            <w:pPr>
              <w:numPr>
                <w:ilvl w:val="0"/>
                <w:numId w:val="24"/>
              </w:numPr>
              <w:rPr>
                <w:sz w:val="24"/>
                <w:szCs w:val="24"/>
              </w:rPr>
            </w:pPr>
            <w:r w:rsidRPr="000E3E6D">
              <w:rPr>
                <w:sz w:val="24"/>
                <w:szCs w:val="24"/>
              </w:rPr>
              <w:t xml:space="preserve">wiek, </w:t>
            </w:r>
          </w:p>
          <w:p w14:paraId="772D239B" w14:textId="77777777" w:rsidR="001B4FEB" w:rsidRPr="000E3E6D" w:rsidRDefault="001B4FEB" w:rsidP="006A1FDF">
            <w:pPr>
              <w:numPr>
                <w:ilvl w:val="0"/>
                <w:numId w:val="24"/>
              </w:numPr>
              <w:rPr>
                <w:sz w:val="24"/>
                <w:szCs w:val="24"/>
              </w:rPr>
            </w:pPr>
            <w:r w:rsidRPr="000E3E6D">
              <w:rPr>
                <w:sz w:val="24"/>
                <w:szCs w:val="24"/>
              </w:rPr>
              <w:t xml:space="preserve">płeć, </w:t>
            </w:r>
          </w:p>
          <w:p w14:paraId="19BBE29A" w14:textId="77777777" w:rsidR="001B4FEB" w:rsidRPr="000E3E6D" w:rsidRDefault="001B4FEB" w:rsidP="006A1FDF">
            <w:pPr>
              <w:numPr>
                <w:ilvl w:val="0"/>
                <w:numId w:val="24"/>
              </w:numPr>
              <w:rPr>
                <w:sz w:val="24"/>
                <w:szCs w:val="24"/>
              </w:rPr>
            </w:pPr>
            <w:r w:rsidRPr="000E3E6D">
              <w:rPr>
                <w:sz w:val="24"/>
                <w:szCs w:val="24"/>
              </w:rPr>
              <w:lastRenderedPageBreak/>
              <w:t xml:space="preserve">data urodzenia, </w:t>
            </w:r>
          </w:p>
          <w:p w14:paraId="57F0F9FF" w14:textId="77777777" w:rsidR="001B4FEB" w:rsidRPr="000E3E6D" w:rsidRDefault="001B4FEB" w:rsidP="006A1FDF">
            <w:pPr>
              <w:numPr>
                <w:ilvl w:val="0"/>
                <w:numId w:val="24"/>
              </w:numPr>
              <w:rPr>
                <w:sz w:val="24"/>
                <w:szCs w:val="24"/>
              </w:rPr>
            </w:pPr>
            <w:r w:rsidRPr="000E3E6D">
              <w:rPr>
                <w:sz w:val="24"/>
                <w:szCs w:val="24"/>
              </w:rPr>
              <w:t xml:space="preserve">numer Księgi Głównej, </w:t>
            </w:r>
          </w:p>
          <w:p w14:paraId="52B3937D" w14:textId="77777777" w:rsidR="001B4FEB" w:rsidRPr="000E3E6D" w:rsidRDefault="001B4FEB" w:rsidP="006A1FDF">
            <w:pPr>
              <w:numPr>
                <w:ilvl w:val="0"/>
                <w:numId w:val="24"/>
              </w:numPr>
              <w:rPr>
                <w:sz w:val="24"/>
                <w:szCs w:val="24"/>
              </w:rPr>
            </w:pPr>
            <w:r w:rsidRPr="000E3E6D">
              <w:rPr>
                <w:sz w:val="24"/>
                <w:szCs w:val="24"/>
              </w:rPr>
              <w:t xml:space="preserve">data przyjęcia na Izbę Przyjęć lub oddział, </w:t>
            </w:r>
          </w:p>
          <w:p w14:paraId="4E2DF2CF" w14:textId="77777777" w:rsidR="001B4FEB" w:rsidRPr="000E3E6D" w:rsidRDefault="001B4FEB" w:rsidP="006A1FDF">
            <w:pPr>
              <w:numPr>
                <w:ilvl w:val="0"/>
                <w:numId w:val="24"/>
              </w:numPr>
              <w:rPr>
                <w:sz w:val="24"/>
                <w:szCs w:val="24"/>
              </w:rPr>
            </w:pPr>
            <w:r w:rsidRPr="000E3E6D">
              <w:rPr>
                <w:sz w:val="24"/>
                <w:szCs w:val="24"/>
              </w:rPr>
              <w:t xml:space="preserve">lekarz prowadzący, </w:t>
            </w:r>
          </w:p>
          <w:p w14:paraId="53C8C537" w14:textId="77777777" w:rsidR="001B4FEB" w:rsidRPr="000E3E6D" w:rsidRDefault="001B4FEB" w:rsidP="006A1FDF">
            <w:pPr>
              <w:numPr>
                <w:ilvl w:val="0"/>
                <w:numId w:val="24"/>
              </w:numPr>
              <w:rPr>
                <w:sz w:val="24"/>
                <w:szCs w:val="24"/>
              </w:rPr>
            </w:pPr>
            <w:r w:rsidRPr="000E3E6D">
              <w:rPr>
                <w:sz w:val="24"/>
                <w:szCs w:val="24"/>
              </w:rPr>
              <w:t xml:space="preserve">miejscowość, ulica, kod administracyjny, </w:t>
            </w:r>
          </w:p>
        </w:tc>
      </w:tr>
      <w:tr w:rsidR="001B4FEB" w:rsidRPr="000E3E6D" w14:paraId="14588E0C"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1355AF4E" w14:textId="77777777" w:rsidR="001B4FEB" w:rsidRPr="000E3E6D" w:rsidRDefault="001B4FEB" w:rsidP="006A1FDF">
            <w:pPr>
              <w:numPr>
                <w:ilvl w:val="0"/>
                <w:numId w:val="25"/>
              </w:numPr>
              <w:ind w:hanging="118"/>
              <w:rPr>
                <w:sz w:val="24"/>
                <w:szCs w:val="24"/>
              </w:rPr>
            </w:pPr>
            <w:r w:rsidRPr="000E3E6D">
              <w:rPr>
                <w:sz w:val="24"/>
                <w:szCs w:val="24"/>
              </w:rPr>
              <w:lastRenderedPageBreak/>
              <w:t xml:space="preserve">diagnozy/wykonane usługi, </w:t>
            </w:r>
          </w:p>
          <w:p w14:paraId="5932FE74" w14:textId="77777777" w:rsidR="001B4FEB" w:rsidRPr="000E3E6D" w:rsidRDefault="001B4FEB" w:rsidP="006A1FDF">
            <w:pPr>
              <w:numPr>
                <w:ilvl w:val="0"/>
                <w:numId w:val="25"/>
              </w:numPr>
              <w:ind w:hanging="118"/>
              <w:rPr>
                <w:sz w:val="24"/>
                <w:szCs w:val="24"/>
              </w:rPr>
            </w:pPr>
            <w:r w:rsidRPr="000E3E6D">
              <w:rPr>
                <w:sz w:val="24"/>
                <w:szCs w:val="24"/>
              </w:rPr>
              <w:t xml:space="preserve">zakodowane świadczenia NFZ. </w:t>
            </w:r>
          </w:p>
        </w:tc>
      </w:tr>
      <w:tr w:rsidR="001B4FEB" w:rsidRPr="000E3E6D" w14:paraId="62D68258"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244E1709" w14:textId="77777777" w:rsidR="001B4FEB" w:rsidRPr="000E3E6D" w:rsidRDefault="001B4FEB" w:rsidP="001B4FEB">
            <w:pPr>
              <w:rPr>
                <w:sz w:val="24"/>
                <w:szCs w:val="24"/>
              </w:rPr>
            </w:pPr>
            <w:r w:rsidRPr="000E3E6D">
              <w:rPr>
                <w:sz w:val="24"/>
                <w:szCs w:val="24"/>
              </w:rPr>
              <w:t xml:space="preserve">Wyszukiwanie pacjentów po danych osobowych krewnego wg parametrów jak dla pacjenta. </w:t>
            </w:r>
          </w:p>
        </w:tc>
      </w:tr>
      <w:tr w:rsidR="001B4FEB" w:rsidRPr="000E3E6D" w14:paraId="48E9DC06"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5A534E26" w14:textId="77777777" w:rsidR="001B4FEB" w:rsidRPr="000E3E6D" w:rsidRDefault="001B4FEB" w:rsidP="001B4FEB">
            <w:pPr>
              <w:rPr>
                <w:sz w:val="24"/>
                <w:szCs w:val="24"/>
              </w:rPr>
            </w:pPr>
            <w:r w:rsidRPr="000E3E6D">
              <w:rPr>
                <w:sz w:val="24"/>
                <w:szCs w:val="24"/>
              </w:rPr>
              <w:t xml:space="preserve">Bezpośredni dostęp do rejestru pacjentów z możliwością zmiany wszystkich wprowadzonych danych pacjenta. </w:t>
            </w:r>
          </w:p>
        </w:tc>
      </w:tr>
      <w:tr w:rsidR="001B4FEB" w:rsidRPr="000E3E6D" w14:paraId="058782A1"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4EAAB250" w14:textId="77777777" w:rsidR="001B4FEB" w:rsidRPr="000E3E6D" w:rsidRDefault="001B4FEB" w:rsidP="001B4FEB">
            <w:pPr>
              <w:rPr>
                <w:sz w:val="24"/>
                <w:szCs w:val="24"/>
              </w:rPr>
            </w:pPr>
            <w:r w:rsidRPr="000E3E6D">
              <w:rPr>
                <w:sz w:val="24"/>
                <w:szCs w:val="24"/>
              </w:rPr>
              <w:t xml:space="preserve">Szybki wgląd w pełną dokumentację medyczną pacjenta kiedykolwiek zapisaną w systemie (wyników zleceń, danych formularzowych). </w:t>
            </w:r>
          </w:p>
        </w:tc>
      </w:tr>
      <w:tr w:rsidR="001B4FEB" w:rsidRPr="000E3E6D" w14:paraId="4F0FD0BB"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3AAB0C9E" w14:textId="77777777" w:rsidR="001B4FEB" w:rsidRPr="000E3E6D" w:rsidRDefault="001B4FEB" w:rsidP="001B4FEB">
            <w:pPr>
              <w:rPr>
                <w:sz w:val="24"/>
                <w:szCs w:val="24"/>
              </w:rPr>
            </w:pPr>
            <w:r w:rsidRPr="000E3E6D">
              <w:rPr>
                <w:sz w:val="24"/>
                <w:szCs w:val="24"/>
              </w:rPr>
              <w:t xml:space="preserve">Możliwość wglądu w dane archiwalne wszystkich pacjentów przebywających w przeszłości na danym oddziale. </w:t>
            </w:r>
          </w:p>
        </w:tc>
      </w:tr>
      <w:tr w:rsidR="001B4FEB" w:rsidRPr="000E3E6D" w14:paraId="79A4D5C5"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2CC76CC7" w14:textId="77777777" w:rsidR="001B4FEB" w:rsidRPr="000E3E6D" w:rsidRDefault="001B4FEB" w:rsidP="001B4FEB">
            <w:pPr>
              <w:rPr>
                <w:sz w:val="24"/>
                <w:szCs w:val="24"/>
              </w:rPr>
            </w:pPr>
            <w:r w:rsidRPr="000E3E6D">
              <w:rPr>
                <w:sz w:val="24"/>
                <w:szCs w:val="24"/>
              </w:rPr>
              <w:t xml:space="preserve">Automatyczna aktualizacja karty statystycznej. </w:t>
            </w:r>
          </w:p>
        </w:tc>
      </w:tr>
      <w:tr w:rsidR="001B4FEB" w:rsidRPr="000E3E6D" w14:paraId="380A1C9B"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43A9F1B5" w14:textId="77777777" w:rsidR="001B4FEB" w:rsidRPr="000E3E6D" w:rsidRDefault="001B4FEB" w:rsidP="001B4FEB">
            <w:pPr>
              <w:spacing w:line="239" w:lineRule="auto"/>
              <w:jc w:val="both"/>
              <w:rPr>
                <w:sz w:val="24"/>
                <w:szCs w:val="24"/>
              </w:rPr>
            </w:pPr>
            <w:r w:rsidRPr="000E3E6D">
              <w:rPr>
                <w:sz w:val="24"/>
                <w:szCs w:val="24"/>
              </w:rPr>
              <w:t xml:space="preserve">Wydruk standardowych dokumentów związanych z pobytem pacjenta w Szpitalu w zakresie gromadzonych w systemie danych: </w:t>
            </w:r>
          </w:p>
          <w:p w14:paraId="69AA926E" w14:textId="77777777" w:rsidR="001B4FEB" w:rsidRPr="000E3E6D" w:rsidRDefault="001B4FEB" w:rsidP="006A1FDF">
            <w:pPr>
              <w:numPr>
                <w:ilvl w:val="0"/>
                <w:numId w:val="26"/>
              </w:numPr>
              <w:rPr>
                <w:sz w:val="24"/>
                <w:szCs w:val="24"/>
              </w:rPr>
            </w:pPr>
            <w:r w:rsidRPr="000E3E6D">
              <w:rPr>
                <w:sz w:val="24"/>
                <w:szCs w:val="24"/>
              </w:rPr>
              <w:t xml:space="preserve">Historia Choroby, </w:t>
            </w:r>
          </w:p>
          <w:p w14:paraId="4FC07275" w14:textId="77777777" w:rsidR="001B4FEB" w:rsidRPr="000E3E6D" w:rsidRDefault="001B4FEB" w:rsidP="006A1FDF">
            <w:pPr>
              <w:numPr>
                <w:ilvl w:val="0"/>
                <w:numId w:val="26"/>
              </w:numPr>
              <w:rPr>
                <w:sz w:val="24"/>
                <w:szCs w:val="24"/>
              </w:rPr>
            </w:pPr>
            <w:r w:rsidRPr="000E3E6D">
              <w:rPr>
                <w:sz w:val="24"/>
                <w:szCs w:val="24"/>
              </w:rPr>
              <w:t xml:space="preserve">Karta Wypisowa, </w:t>
            </w:r>
          </w:p>
          <w:p w14:paraId="24F3CCF2" w14:textId="77777777" w:rsidR="001B4FEB" w:rsidRPr="000E3E6D" w:rsidRDefault="001B4FEB" w:rsidP="006A1FDF">
            <w:pPr>
              <w:numPr>
                <w:ilvl w:val="0"/>
                <w:numId w:val="26"/>
              </w:numPr>
              <w:rPr>
                <w:sz w:val="24"/>
                <w:szCs w:val="24"/>
              </w:rPr>
            </w:pPr>
            <w:r w:rsidRPr="000E3E6D">
              <w:rPr>
                <w:sz w:val="24"/>
                <w:szCs w:val="24"/>
              </w:rPr>
              <w:t xml:space="preserve">Karta Odmowy Przyjęcia do Szpitala, - Karta Informacyjna. </w:t>
            </w:r>
          </w:p>
        </w:tc>
      </w:tr>
      <w:tr w:rsidR="001B4FEB" w:rsidRPr="000E3E6D" w14:paraId="3A7C8003"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76F84517" w14:textId="77777777" w:rsidR="001B4FEB" w:rsidRPr="000E3E6D" w:rsidRDefault="001B4FEB" w:rsidP="001B4FEB">
            <w:pPr>
              <w:rPr>
                <w:sz w:val="24"/>
                <w:szCs w:val="24"/>
              </w:rPr>
            </w:pPr>
            <w:r w:rsidRPr="000E3E6D">
              <w:rPr>
                <w:sz w:val="24"/>
                <w:szCs w:val="24"/>
              </w:rPr>
              <w:t xml:space="preserve">Możliwość wypełnienia i wydruk standardowych druków zewnętrznych: </w:t>
            </w:r>
          </w:p>
          <w:p w14:paraId="2D7F7AF1" w14:textId="77777777" w:rsidR="001B4FEB" w:rsidRPr="000E3E6D" w:rsidRDefault="001B4FEB" w:rsidP="006A1FDF">
            <w:pPr>
              <w:numPr>
                <w:ilvl w:val="0"/>
                <w:numId w:val="27"/>
              </w:numPr>
              <w:rPr>
                <w:sz w:val="24"/>
                <w:szCs w:val="24"/>
              </w:rPr>
            </w:pPr>
            <w:r w:rsidRPr="000E3E6D">
              <w:rPr>
                <w:sz w:val="24"/>
                <w:szCs w:val="24"/>
              </w:rPr>
              <w:t xml:space="preserve">Karta Statystyczna, </w:t>
            </w:r>
          </w:p>
          <w:p w14:paraId="0E9C457F" w14:textId="77777777" w:rsidR="001B4FEB" w:rsidRPr="000E3E6D" w:rsidRDefault="001B4FEB" w:rsidP="006A1FDF">
            <w:pPr>
              <w:numPr>
                <w:ilvl w:val="0"/>
                <w:numId w:val="27"/>
              </w:numPr>
              <w:rPr>
                <w:sz w:val="24"/>
                <w:szCs w:val="24"/>
              </w:rPr>
            </w:pPr>
            <w:r w:rsidRPr="000E3E6D">
              <w:rPr>
                <w:sz w:val="24"/>
                <w:szCs w:val="24"/>
              </w:rPr>
              <w:t xml:space="preserve">Karta Nowotworowa, </w:t>
            </w:r>
          </w:p>
          <w:p w14:paraId="1C22D9BA" w14:textId="77777777" w:rsidR="001B4FEB" w:rsidRPr="000E3E6D" w:rsidRDefault="001B4FEB" w:rsidP="006A1FDF">
            <w:pPr>
              <w:numPr>
                <w:ilvl w:val="0"/>
                <w:numId w:val="27"/>
              </w:numPr>
              <w:rPr>
                <w:sz w:val="24"/>
                <w:szCs w:val="24"/>
              </w:rPr>
            </w:pPr>
            <w:r w:rsidRPr="000E3E6D">
              <w:rPr>
                <w:sz w:val="24"/>
                <w:szCs w:val="24"/>
              </w:rPr>
              <w:t xml:space="preserve">Karta Zgłoszenia Choroby Zakaźnej, </w:t>
            </w:r>
          </w:p>
          <w:p w14:paraId="00077E14" w14:textId="77777777" w:rsidR="001B4FEB" w:rsidRPr="000E3E6D" w:rsidRDefault="001B4FEB" w:rsidP="006A1FDF">
            <w:pPr>
              <w:numPr>
                <w:ilvl w:val="0"/>
                <w:numId w:val="27"/>
              </w:numPr>
              <w:rPr>
                <w:sz w:val="24"/>
                <w:szCs w:val="24"/>
              </w:rPr>
            </w:pPr>
            <w:r w:rsidRPr="000E3E6D">
              <w:rPr>
                <w:sz w:val="24"/>
                <w:szCs w:val="24"/>
              </w:rPr>
              <w:t xml:space="preserve">Karta Zakażenia Szpitalnego, - Karta Statystyczna Psychiatryczna, - Karta Zgonu. </w:t>
            </w:r>
          </w:p>
        </w:tc>
      </w:tr>
      <w:tr w:rsidR="001B4FEB" w:rsidRPr="000E3E6D" w14:paraId="2E3A2F97"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5547B627" w14:textId="77777777" w:rsidR="001B4FEB" w:rsidRPr="000E3E6D" w:rsidRDefault="001B4FEB" w:rsidP="001B4FEB">
            <w:pPr>
              <w:rPr>
                <w:sz w:val="24"/>
                <w:szCs w:val="24"/>
              </w:rPr>
            </w:pPr>
            <w:r w:rsidRPr="000E3E6D">
              <w:rPr>
                <w:sz w:val="24"/>
                <w:szCs w:val="24"/>
              </w:rPr>
              <w:t xml:space="preserve">System posiada zestaw standardowych zestawień i raportów: </w:t>
            </w:r>
          </w:p>
          <w:p w14:paraId="3B23CD16" w14:textId="77777777" w:rsidR="001B4FEB" w:rsidRPr="000E3E6D" w:rsidRDefault="001B4FEB" w:rsidP="006A1FDF">
            <w:pPr>
              <w:numPr>
                <w:ilvl w:val="0"/>
                <w:numId w:val="28"/>
              </w:numPr>
              <w:rPr>
                <w:sz w:val="24"/>
                <w:szCs w:val="24"/>
              </w:rPr>
            </w:pPr>
            <w:r w:rsidRPr="000E3E6D">
              <w:rPr>
                <w:sz w:val="24"/>
                <w:szCs w:val="24"/>
              </w:rPr>
              <w:lastRenderedPageBreak/>
              <w:t xml:space="preserve">dziennik ruchu chorych, </w:t>
            </w:r>
          </w:p>
          <w:p w14:paraId="677F9371" w14:textId="77777777" w:rsidR="001B4FEB" w:rsidRPr="000E3E6D" w:rsidRDefault="001B4FEB" w:rsidP="006A1FDF">
            <w:pPr>
              <w:numPr>
                <w:ilvl w:val="0"/>
                <w:numId w:val="28"/>
              </w:numPr>
              <w:rPr>
                <w:sz w:val="24"/>
                <w:szCs w:val="24"/>
              </w:rPr>
            </w:pPr>
            <w:r w:rsidRPr="000E3E6D">
              <w:rPr>
                <w:sz w:val="24"/>
                <w:szCs w:val="24"/>
              </w:rPr>
              <w:t xml:space="preserve">lista pacjentów przyjętych do szpitala, </w:t>
            </w:r>
          </w:p>
          <w:p w14:paraId="244836B6" w14:textId="77777777" w:rsidR="001B4FEB" w:rsidRPr="000E3E6D" w:rsidRDefault="001B4FEB" w:rsidP="006A1FDF">
            <w:pPr>
              <w:numPr>
                <w:ilvl w:val="0"/>
                <w:numId w:val="28"/>
              </w:numPr>
              <w:rPr>
                <w:sz w:val="24"/>
                <w:szCs w:val="24"/>
              </w:rPr>
            </w:pPr>
            <w:r w:rsidRPr="000E3E6D">
              <w:rPr>
                <w:sz w:val="24"/>
                <w:szCs w:val="24"/>
              </w:rPr>
              <w:t xml:space="preserve">historia zmian numerów ksiąg głównych, </w:t>
            </w:r>
          </w:p>
          <w:p w14:paraId="0167A3BC" w14:textId="77777777" w:rsidR="001B4FEB" w:rsidRPr="000E3E6D" w:rsidRDefault="001B4FEB" w:rsidP="006A1FDF">
            <w:pPr>
              <w:numPr>
                <w:ilvl w:val="0"/>
                <w:numId w:val="28"/>
              </w:numPr>
              <w:rPr>
                <w:sz w:val="24"/>
                <w:szCs w:val="24"/>
              </w:rPr>
            </w:pPr>
            <w:r w:rsidRPr="000E3E6D">
              <w:rPr>
                <w:sz w:val="24"/>
                <w:szCs w:val="24"/>
              </w:rPr>
              <w:t xml:space="preserve">lista pacjentów przebywających w oddziale, </w:t>
            </w:r>
          </w:p>
          <w:p w14:paraId="00011EF2" w14:textId="77777777" w:rsidR="001B4FEB" w:rsidRPr="000E3E6D" w:rsidRDefault="001B4FEB" w:rsidP="006A1FDF">
            <w:pPr>
              <w:numPr>
                <w:ilvl w:val="0"/>
                <w:numId w:val="28"/>
              </w:numPr>
              <w:rPr>
                <w:sz w:val="24"/>
                <w:szCs w:val="24"/>
              </w:rPr>
            </w:pPr>
            <w:r w:rsidRPr="000E3E6D">
              <w:rPr>
                <w:sz w:val="24"/>
                <w:szCs w:val="24"/>
              </w:rPr>
              <w:t xml:space="preserve">lista pacjentów wypisanych ze szpitala, </w:t>
            </w:r>
          </w:p>
          <w:p w14:paraId="460CCD82" w14:textId="77777777" w:rsidR="001B4FEB" w:rsidRPr="000E3E6D" w:rsidRDefault="001B4FEB" w:rsidP="006A1FDF">
            <w:pPr>
              <w:numPr>
                <w:ilvl w:val="0"/>
                <w:numId w:val="28"/>
              </w:numPr>
              <w:rPr>
                <w:sz w:val="24"/>
                <w:szCs w:val="24"/>
              </w:rPr>
            </w:pPr>
            <w:r w:rsidRPr="000E3E6D">
              <w:rPr>
                <w:sz w:val="24"/>
                <w:szCs w:val="24"/>
              </w:rPr>
              <w:t xml:space="preserve">raport dzienny, </w:t>
            </w:r>
          </w:p>
          <w:p w14:paraId="7434BDEA" w14:textId="77777777" w:rsidR="001B4FEB" w:rsidRPr="000E3E6D" w:rsidRDefault="001B4FEB" w:rsidP="006A1FDF">
            <w:pPr>
              <w:numPr>
                <w:ilvl w:val="0"/>
                <w:numId w:val="28"/>
              </w:numPr>
              <w:rPr>
                <w:sz w:val="24"/>
                <w:szCs w:val="24"/>
              </w:rPr>
            </w:pPr>
            <w:r w:rsidRPr="000E3E6D">
              <w:rPr>
                <w:sz w:val="24"/>
                <w:szCs w:val="24"/>
              </w:rPr>
              <w:t xml:space="preserve">raport niepełnych danych pacjentów, </w:t>
            </w:r>
          </w:p>
          <w:p w14:paraId="2666AB14" w14:textId="77777777" w:rsidR="001B4FEB" w:rsidRPr="000E3E6D" w:rsidRDefault="001B4FEB" w:rsidP="006A1FDF">
            <w:pPr>
              <w:numPr>
                <w:ilvl w:val="0"/>
                <w:numId w:val="28"/>
              </w:numPr>
              <w:spacing w:after="2" w:line="237" w:lineRule="auto"/>
              <w:rPr>
                <w:sz w:val="24"/>
                <w:szCs w:val="24"/>
              </w:rPr>
            </w:pPr>
            <w:r w:rsidRPr="000E3E6D">
              <w:rPr>
                <w:sz w:val="24"/>
                <w:szCs w:val="24"/>
              </w:rPr>
              <w:t xml:space="preserve">raport wykonanych świadczeń (raport interaktywny, po wybraniu pozycji na raporcie możliwość automatycznego wejścia do właściwego ekranu edycji kodowania), </w:t>
            </w:r>
          </w:p>
          <w:p w14:paraId="4BBDD57D" w14:textId="77777777" w:rsidR="001B4FEB" w:rsidRPr="000E3E6D" w:rsidRDefault="001B4FEB" w:rsidP="006A1FDF">
            <w:pPr>
              <w:numPr>
                <w:ilvl w:val="0"/>
                <w:numId w:val="28"/>
              </w:numPr>
              <w:rPr>
                <w:sz w:val="24"/>
                <w:szCs w:val="24"/>
              </w:rPr>
            </w:pPr>
            <w:r w:rsidRPr="000E3E6D">
              <w:rPr>
                <w:sz w:val="24"/>
                <w:szCs w:val="24"/>
              </w:rPr>
              <w:t xml:space="preserve">zestawienia wg jednostki chorobowej, </w:t>
            </w:r>
          </w:p>
          <w:p w14:paraId="4CB3F13B" w14:textId="77777777" w:rsidR="001B4FEB" w:rsidRPr="000E3E6D" w:rsidRDefault="001B4FEB" w:rsidP="006A1FDF">
            <w:pPr>
              <w:numPr>
                <w:ilvl w:val="0"/>
                <w:numId w:val="28"/>
              </w:numPr>
              <w:rPr>
                <w:sz w:val="24"/>
                <w:szCs w:val="24"/>
              </w:rPr>
            </w:pPr>
            <w:r w:rsidRPr="000E3E6D">
              <w:rPr>
                <w:sz w:val="24"/>
                <w:szCs w:val="24"/>
              </w:rPr>
              <w:t xml:space="preserve">miesięczne zestawienie ilości przyczyn zgonów, - średni czas pobytu wg jednostki chorobowej. </w:t>
            </w:r>
          </w:p>
        </w:tc>
      </w:tr>
      <w:tr w:rsidR="001B4FEB" w:rsidRPr="000E3E6D" w14:paraId="07DA0D45"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09406E74" w14:textId="77777777" w:rsidR="001B4FEB" w:rsidRPr="000E3E6D" w:rsidRDefault="001B4FEB" w:rsidP="001B4FEB">
            <w:pPr>
              <w:rPr>
                <w:sz w:val="24"/>
                <w:szCs w:val="24"/>
              </w:rPr>
            </w:pPr>
            <w:r w:rsidRPr="000E3E6D">
              <w:rPr>
                <w:sz w:val="24"/>
                <w:szCs w:val="24"/>
              </w:rPr>
              <w:lastRenderedPageBreak/>
              <w:t xml:space="preserve">Możliwość zdefiniowania widoku listy raportów jako zestawienia ikon lub listy. Możliwość definiowania listy ulubionych raportów dla każdego użytkownika oddzielnie. </w:t>
            </w:r>
          </w:p>
        </w:tc>
      </w:tr>
      <w:tr w:rsidR="001B4FEB" w:rsidRPr="000E3E6D" w14:paraId="358A6B86"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533BBB39" w14:textId="77777777" w:rsidR="001B4FEB" w:rsidRPr="000E3E6D" w:rsidRDefault="001B4FEB" w:rsidP="001B4FEB">
            <w:pPr>
              <w:ind w:right="4310"/>
              <w:rPr>
                <w:sz w:val="24"/>
                <w:szCs w:val="24"/>
              </w:rPr>
            </w:pPr>
            <w:r w:rsidRPr="000E3E6D">
              <w:rPr>
                <w:sz w:val="24"/>
                <w:szCs w:val="24"/>
              </w:rPr>
              <w:t xml:space="preserve">Elektroniczna komunikacja z instytucjami nadrzędnymi: - Centra Zdrowia Publicznego, - NFZ. </w:t>
            </w:r>
          </w:p>
        </w:tc>
      </w:tr>
      <w:tr w:rsidR="001B4FEB" w:rsidRPr="000E3E6D" w14:paraId="6896DECE" w14:textId="77777777" w:rsidTr="001B4FEB">
        <w:tblPrEx>
          <w:tblCellMar>
            <w:top w:w="46" w:type="dxa"/>
            <w:right w:w="38" w:type="dxa"/>
          </w:tblCellMar>
        </w:tblPrEx>
        <w:tc>
          <w:tcPr>
            <w:tcW w:w="9354" w:type="dxa"/>
            <w:tcBorders>
              <w:top w:val="single" w:sz="4" w:space="0" w:color="000000"/>
              <w:left w:val="single" w:sz="4" w:space="0" w:color="000000"/>
              <w:bottom w:val="single" w:sz="4" w:space="0" w:color="000000"/>
              <w:right w:val="single" w:sz="4" w:space="0" w:color="000000"/>
            </w:tcBorders>
          </w:tcPr>
          <w:p w14:paraId="1A4BCA26" w14:textId="77777777" w:rsidR="001B4FEB" w:rsidRPr="000E3E6D" w:rsidRDefault="001B4FEB" w:rsidP="001B4FEB">
            <w:pPr>
              <w:rPr>
                <w:sz w:val="24"/>
                <w:szCs w:val="24"/>
              </w:rPr>
            </w:pPr>
            <w:r w:rsidRPr="000E3E6D">
              <w:rPr>
                <w:sz w:val="24"/>
                <w:szCs w:val="24"/>
              </w:rPr>
              <w:t xml:space="preserve">System gromadzi statystyki częstości użycia diagnoz i procedur ICD w jednostce organizacyjnej. </w:t>
            </w:r>
          </w:p>
        </w:tc>
      </w:tr>
      <w:tr w:rsidR="001B4FEB" w:rsidRPr="000E3E6D" w14:paraId="1E6D0E13"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EEE7E37" w14:textId="77777777" w:rsidR="001B4FEB" w:rsidRPr="000E3E6D" w:rsidRDefault="001B4FEB" w:rsidP="001B4FEB">
            <w:pPr>
              <w:rPr>
                <w:sz w:val="24"/>
                <w:szCs w:val="24"/>
              </w:rPr>
            </w:pPr>
            <w:r w:rsidRPr="000E3E6D">
              <w:rPr>
                <w:sz w:val="24"/>
                <w:szCs w:val="24"/>
              </w:rPr>
              <w:t xml:space="preserve">System umożliwia sortowanie diagnoz i procedur ICD według statystyk częstości użycia w  jednostce organizacyjnej pobytu pacjenta. </w:t>
            </w:r>
          </w:p>
        </w:tc>
      </w:tr>
      <w:tr w:rsidR="001B4FEB" w:rsidRPr="000E3E6D" w14:paraId="1BE6023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8C1BFC0" w14:textId="77777777" w:rsidR="001B4FEB" w:rsidRPr="000E3E6D" w:rsidRDefault="001B4FEB" w:rsidP="001B4FEB">
            <w:pPr>
              <w:rPr>
                <w:sz w:val="24"/>
                <w:szCs w:val="24"/>
              </w:rPr>
            </w:pPr>
            <w:r w:rsidRPr="000E3E6D">
              <w:rPr>
                <w:sz w:val="24"/>
                <w:szCs w:val="24"/>
              </w:rPr>
              <w:t xml:space="preserve">Możliwość kodowania świadczenia z automatycznym rozbiciem na poszczególne dni. Przy użyciu kalendarza można wybrać, w których dniach ma zostać zakodowany produkt. </w:t>
            </w:r>
          </w:p>
        </w:tc>
      </w:tr>
      <w:tr w:rsidR="001B4FEB" w:rsidRPr="000E3E6D" w14:paraId="41905066"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1EFCD2C" w14:textId="77777777" w:rsidR="001B4FEB" w:rsidRPr="000E3E6D" w:rsidRDefault="001B4FEB" w:rsidP="001B4FEB">
            <w:pPr>
              <w:rPr>
                <w:sz w:val="24"/>
                <w:szCs w:val="24"/>
              </w:rPr>
            </w:pPr>
            <w:r w:rsidRPr="000E3E6D">
              <w:rPr>
                <w:sz w:val="24"/>
                <w:szCs w:val="24"/>
              </w:rPr>
              <w:t xml:space="preserve">Kodowanie schematów ICD9:  </w:t>
            </w:r>
          </w:p>
          <w:p w14:paraId="479EFEFB" w14:textId="77777777" w:rsidR="001B4FEB" w:rsidRPr="000E3E6D" w:rsidRDefault="001B4FEB" w:rsidP="006A1FDF">
            <w:pPr>
              <w:numPr>
                <w:ilvl w:val="0"/>
                <w:numId w:val="29"/>
              </w:numPr>
              <w:rPr>
                <w:sz w:val="24"/>
                <w:szCs w:val="24"/>
              </w:rPr>
            </w:pPr>
            <w:r w:rsidRPr="000E3E6D">
              <w:rPr>
                <w:sz w:val="24"/>
                <w:szCs w:val="24"/>
              </w:rPr>
              <w:t xml:space="preserve">umożliwiające kodowanie w postaci tabelarycznej, gdzie wierszami są procedury a kolumnami poszczególne dni, </w:t>
            </w:r>
          </w:p>
          <w:p w14:paraId="39A8AF89" w14:textId="77777777" w:rsidR="001B4FEB" w:rsidRPr="000E3E6D" w:rsidRDefault="001B4FEB" w:rsidP="006A1FDF">
            <w:pPr>
              <w:numPr>
                <w:ilvl w:val="0"/>
                <w:numId w:val="29"/>
              </w:numPr>
              <w:rPr>
                <w:sz w:val="24"/>
                <w:szCs w:val="24"/>
              </w:rPr>
            </w:pPr>
            <w:r w:rsidRPr="000E3E6D">
              <w:rPr>
                <w:sz w:val="24"/>
                <w:szCs w:val="24"/>
              </w:rPr>
              <w:t xml:space="preserve">możliwości wyboru przedziału czasu do zakodowania z możliwością wykluczenia poszczególnych dni, </w:t>
            </w:r>
          </w:p>
          <w:p w14:paraId="1762F822" w14:textId="77777777" w:rsidR="001B4FEB" w:rsidRPr="000E3E6D" w:rsidRDefault="001B4FEB" w:rsidP="006A1FDF">
            <w:pPr>
              <w:numPr>
                <w:ilvl w:val="0"/>
                <w:numId w:val="29"/>
              </w:numPr>
              <w:spacing w:line="239" w:lineRule="auto"/>
              <w:rPr>
                <w:sz w:val="24"/>
                <w:szCs w:val="24"/>
              </w:rPr>
            </w:pPr>
            <w:r w:rsidRPr="000E3E6D">
              <w:rPr>
                <w:sz w:val="24"/>
                <w:szCs w:val="24"/>
              </w:rPr>
              <w:t xml:space="preserve">możliwość definiowania grup (schematów) procedur ogólnych jak i spersonalizowanych dla użytkownika oraz dla jednostki organizacyjnej, </w:t>
            </w:r>
          </w:p>
          <w:p w14:paraId="4AD5F044" w14:textId="77777777" w:rsidR="001B4FEB" w:rsidRPr="000E3E6D" w:rsidRDefault="001B4FEB" w:rsidP="006A1FDF">
            <w:pPr>
              <w:numPr>
                <w:ilvl w:val="0"/>
                <w:numId w:val="29"/>
              </w:numPr>
              <w:rPr>
                <w:sz w:val="24"/>
                <w:szCs w:val="24"/>
              </w:rPr>
            </w:pPr>
            <w:r w:rsidRPr="000E3E6D">
              <w:rPr>
                <w:sz w:val="24"/>
                <w:szCs w:val="24"/>
              </w:rPr>
              <w:t xml:space="preserve">możliwość dodawania pojedynczej procedury do tabeli (nowe wiersze), </w:t>
            </w:r>
          </w:p>
          <w:p w14:paraId="0C6F3839" w14:textId="77777777" w:rsidR="001B4FEB" w:rsidRPr="000E3E6D" w:rsidRDefault="001B4FEB" w:rsidP="006A1FDF">
            <w:pPr>
              <w:numPr>
                <w:ilvl w:val="0"/>
                <w:numId w:val="29"/>
              </w:numPr>
              <w:spacing w:line="239" w:lineRule="auto"/>
              <w:rPr>
                <w:sz w:val="24"/>
                <w:szCs w:val="24"/>
              </w:rPr>
            </w:pPr>
            <w:r w:rsidRPr="000E3E6D">
              <w:rPr>
                <w:sz w:val="24"/>
                <w:szCs w:val="24"/>
              </w:rPr>
              <w:lastRenderedPageBreak/>
              <w:t xml:space="preserve">możliwość dodawania zdefiniowanych wcześniej grup (schematów) procedur za pomocą jednego kliknięcia (bez szukania w słowniku), </w:t>
            </w:r>
          </w:p>
          <w:p w14:paraId="21CC9C2E" w14:textId="77777777" w:rsidR="001B4FEB" w:rsidRPr="000E3E6D" w:rsidRDefault="001B4FEB" w:rsidP="006A1FDF">
            <w:pPr>
              <w:numPr>
                <w:ilvl w:val="0"/>
                <w:numId w:val="29"/>
              </w:numPr>
              <w:rPr>
                <w:sz w:val="24"/>
                <w:szCs w:val="24"/>
              </w:rPr>
            </w:pPr>
            <w:r w:rsidRPr="000E3E6D">
              <w:rPr>
                <w:sz w:val="24"/>
                <w:szCs w:val="24"/>
              </w:rPr>
              <w:t xml:space="preserve">możliwość określenia osoby wykonującej indywidualnie dla każdej procedury i dnia </w:t>
            </w:r>
          </w:p>
        </w:tc>
      </w:tr>
      <w:tr w:rsidR="001B4FEB" w:rsidRPr="000E3E6D" w14:paraId="5916F2B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8694207" w14:textId="77777777" w:rsidR="001B4FEB" w:rsidRPr="000E3E6D" w:rsidRDefault="001B4FEB" w:rsidP="001B4FEB">
            <w:pPr>
              <w:rPr>
                <w:sz w:val="24"/>
                <w:szCs w:val="24"/>
              </w:rPr>
            </w:pPr>
            <w:r w:rsidRPr="000E3E6D">
              <w:rPr>
                <w:sz w:val="24"/>
                <w:szCs w:val="24"/>
              </w:rPr>
              <w:lastRenderedPageBreak/>
              <w:t xml:space="preserve">Możliwość weryfikacji kompletności danych w zakresie sprawozdawczości do NFZ i PZH. </w:t>
            </w:r>
          </w:p>
        </w:tc>
      </w:tr>
      <w:tr w:rsidR="001B4FEB" w:rsidRPr="000E3E6D" w14:paraId="08F46B09"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06B2196" w14:textId="77777777" w:rsidR="001B4FEB" w:rsidRPr="000E3E6D" w:rsidRDefault="001B4FEB" w:rsidP="001B4FEB">
            <w:pPr>
              <w:rPr>
                <w:sz w:val="24"/>
                <w:szCs w:val="24"/>
              </w:rPr>
            </w:pPr>
            <w:r w:rsidRPr="000E3E6D">
              <w:rPr>
                <w:sz w:val="24"/>
                <w:szCs w:val="24"/>
              </w:rPr>
              <w:t xml:space="preserve">System umożliwia automatyczne oznaczanie pobytów jako ratujących życie na podstawie konfiguracji diagnoz i trybów przyjęcia. </w:t>
            </w:r>
          </w:p>
        </w:tc>
      </w:tr>
      <w:tr w:rsidR="001B4FEB" w:rsidRPr="000E3E6D" w14:paraId="55770A1C"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3BAEF32" w14:textId="77777777" w:rsidR="001B4FEB" w:rsidRPr="000E3E6D" w:rsidRDefault="001B4FEB" w:rsidP="001B4FEB">
            <w:pPr>
              <w:rPr>
                <w:sz w:val="24"/>
                <w:szCs w:val="24"/>
              </w:rPr>
            </w:pPr>
            <w:r w:rsidRPr="000E3E6D">
              <w:rPr>
                <w:sz w:val="24"/>
                <w:szCs w:val="24"/>
              </w:rPr>
              <w:t xml:space="preserve">System umożliwia oznaczenie kodowanych świadczeń  NFZ (wszystkich lub wybranych) jako nie do rozliczenia. W takim przypadku nie będą one przesyłane do NFZ. </w:t>
            </w:r>
          </w:p>
        </w:tc>
      </w:tr>
      <w:tr w:rsidR="001B4FEB" w:rsidRPr="000E3E6D" w14:paraId="6B2477A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2CBAFCF" w14:textId="77777777" w:rsidR="001B4FEB" w:rsidRPr="000E3E6D" w:rsidRDefault="001B4FEB" w:rsidP="001B4FEB">
            <w:pPr>
              <w:rPr>
                <w:sz w:val="24"/>
                <w:szCs w:val="24"/>
              </w:rPr>
            </w:pPr>
            <w:r w:rsidRPr="000E3E6D">
              <w:rPr>
                <w:sz w:val="24"/>
                <w:szCs w:val="24"/>
              </w:rPr>
              <w:t xml:space="preserve">REHABILITACJA </w:t>
            </w:r>
          </w:p>
        </w:tc>
      </w:tr>
      <w:tr w:rsidR="001B4FEB" w:rsidRPr="000E3E6D" w14:paraId="73BA7E99"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10F519A" w14:textId="77777777" w:rsidR="001B4FEB" w:rsidRPr="000E3E6D" w:rsidRDefault="001B4FEB" w:rsidP="001B4FEB">
            <w:pPr>
              <w:rPr>
                <w:sz w:val="24"/>
                <w:szCs w:val="24"/>
              </w:rPr>
            </w:pPr>
            <w:r w:rsidRPr="000E3E6D">
              <w:rPr>
                <w:sz w:val="24"/>
                <w:szCs w:val="24"/>
              </w:rPr>
              <w:t xml:space="preserve">Możliwość rejestrowania pacjenta na rehabilitację w trybie ambulatoryjnym i szpitalnym. </w:t>
            </w:r>
          </w:p>
        </w:tc>
      </w:tr>
      <w:tr w:rsidR="001B4FEB" w:rsidRPr="000E3E6D" w14:paraId="589FD15F"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497A4F3" w14:textId="77777777" w:rsidR="001B4FEB" w:rsidRPr="000E3E6D" w:rsidRDefault="001B4FEB" w:rsidP="001B4FEB">
            <w:pPr>
              <w:rPr>
                <w:sz w:val="24"/>
                <w:szCs w:val="24"/>
              </w:rPr>
            </w:pPr>
            <w:r w:rsidRPr="000E3E6D">
              <w:rPr>
                <w:sz w:val="24"/>
                <w:szCs w:val="24"/>
              </w:rPr>
              <w:t xml:space="preserve">Korzystanie ze wspólnego z modułami oddział i poradnia skorowidza pacjentów. </w:t>
            </w:r>
          </w:p>
        </w:tc>
      </w:tr>
      <w:tr w:rsidR="001B4FEB" w:rsidRPr="000E3E6D" w14:paraId="7D84284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6301437" w14:textId="77777777" w:rsidR="001B4FEB" w:rsidRPr="000E3E6D" w:rsidRDefault="001B4FEB" w:rsidP="001B4FEB">
            <w:pPr>
              <w:rPr>
                <w:sz w:val="24"/>
                <w:szCs w:val="24"/>
              </w:rPr>
            </w:pPr>
            <w:r w:rsidRPr="000E3E6D">
              <w:rPr>
                <w:sz w:val="24"/>
                <w:szCs w:val="24"/>
              </w:rPr>
              <w:t xml:space="preserve">Gromadzenie niezbędnych informacji wymaganych przez NFZ. </w:t>
            </w:r>
          </w:p>
        </w:tc>
      </w:tr>
      <w:tr w:rsidR="001B4FEB" w:rsidRPr="000E3E6D" w14:paraId="58FC1A21"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209B1F0" w14:textId="77777777" w:rsidR="001B4FEB" w:rsidRPr="000E3E6D" w:rsidRDefault="001B4FEB" w:rsidP="001B4FEB">
            <w:pPr>
              <w:rPr>
                <w:sz w:val="24"/>
                <w:szCs w:val="24"/>
              </w:rPr>
            </w:pPr>
            <w:r w:rsidRPr="000E3E6D">
              <w:rPr>
                <w:sz w:val="24"/>
                <w:szCs w:val="24"/>
              </w:rPr>
              <w:t xml:space="preserve">Korzystanie ze skorowidza pacjentów z możliwością wyszukiwania wg zadanych kryteriów: nazwisko, imię; PESEL, numer kartoteki. </w:t>
            </w:r>
          </w:p>
        </w:tc>
      </w:tr>
      <w:tr w:rsidR="001B4FEB" w:rsidRPr="000E3E6D" w14:paraId="6F9574B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A834AF0" w14:textId="77777777" w:rsidR="001B4FEB" w:rsidRPr="000E3E6D" w:rsidRDefault="001B4FEB" w:rsidP="001B4FEB">
            <w:pPr>
              <w:spacing w:line="239" w:lineRule="auto"/>
              <w:ind w:right="1366"/>
              <w:rPr>
                <w:sz w:val="24"/>
                <w:szCs w:val="24"/>
              </w:rPr>
            </w:pPr>
            <w:r w:rsidRPr="000E3E6D">
              <w:rPr>
                <w:sz w:val="24"/>
                <w:szCs w:val="24"/>
              </w:rPr>
              <w:t xml:space="preserve">Tworzenie i wydrukowanie skierowania na zabiegi rehabilitacyjne. Dokument zawiera: - dane pacjenta, </w:t>
            </w:r>
          </w:p>
          <w:p w14:paraId="79DEC90D" w14:textId="77777777" w:rsidR="001B4FEB" w:rsidRPr="000E3E6D" w:rsidRDefault="001B4FEB" w:rsidP="006A1FDF">
            <w:pPr>
              <w:numPr>
                <w:ilvl w:val="0"/>
                <w:numId w:val="30"/>
              </w:numPr>
              <w:rPr>
                <w:sz w:val="24"/>
                <w:szCs w:val="24"/>
              </w:rPr>
            </w:pPr>
            <w:r w:rsidRPr="000E3E6D">
              <w:rPr>
                <w:sz w:val="24"/>
                <w:szCs w:val="24"/>
              </w:rPr>
              <w:t xml:space="preserve">rozpoznanie, </w:t>
            </w:r>
          </w:p>
          <w:p w14:paraId="72D3FF31" w14:textId="77777777" w:rsidR="001B4FEB" w:rsidRPr="000E3E6D" w:rsidRDefault="001B4FEB" w:rsidP="006A1FDF">
            <w:pPr>
              <w:numPr>
                <w:ilvl w:val="0"/>
                <w:numId w:val="30"/>
              </w:numPr>
              <w:rPr>
                <w:sz w:val="24"/>
                <w:szCs w:val="24"/>
              </w:rPr>
            </w:pPr>
            <w:r w:rsidRPr="000E3E6D">
              <w:rPr>
                <w:sz w:val="24"/>
                <w:szCs w:val="24"/>
              </w:rPr>
              <w:t xml:space="preserve">cel zabiegów, </w:t>
            </w:r>
          </w:p>
          <w:p w14:paraId="49F1E43A" w14:textId="77777777" w:rsidR="001B4FEB" w:rsidRPr="000E3E6D" w:rsidRDefault="001B4FEB" w:rsidP="006A1FDF">
            <w:pPr>
              <w:numPr>
                <w:ilvl w:val="0"/>
                <w:numId w:val="30"/>
              </w:numPr>
              <w:rPr>
                <w:sz w:val="24"/>
                <w:szCs w:val="24"/>
              </w:rPr>
            </w:pPr>
            <w:r w:rsidRPr="000E3E6D">
              <w:rPr>
                <w:sz w:val="24"/>
                <w:szCs w:val="24"/>
              </w:rPr>
              <w:t xml:space="preserve">rodzaj zabiegów (w tym kody ICD, opisy), </w:t>
            </w:r>
          </w:p>
          <w:p w14:paraId="5FCD4E6C" w14:textId="77777777" w:rsidR="001B4FEB" w:rsidRPr="000E3E6D" w:rsidRDefault="001B4FEB" w:rsidP="006A1FDF">
            <w:pPr>
              <w:numPr>
                <w:ilvl w:val="0"/>
                <w:numId w:val="30"/>
              </w:numPr>
              <w:rPr>
                <w:sz w:val="24"/>
                <w:szCs w:val="24"/>
              </w:rPr>
            </w:pPr>
            <w:r w:rsidRPr="000E3E6D">
              <w:rPr>
                <w:sz w:val="24"/>
                <w:szCs w:val="24"/>
              </w:rPr>
              <w:t xml:space="preserve">planowana data rozpoczęcia, </w:t>
            </w:r>
          </w:p>
          <w:p w14:paraId="62467EC4" w14:textId="77777777" w:rsidR="001B4FEB" w:rsidRPr="000E3E6D" w:rsidRDefault="001B4FEB" w:rsidP="006A1FDF">
            <w:pPr>
              <w:numPr>
                <w:ilvl w:val="0"/>
                <w:numId w:val="30"/>
              </w:numPr>
              <w:rPr>
                <w:sz w:val="24"/>
                <w:szCs w:val="24"/>
              </w:rPr>
            </w:pPr>
            <w:r w:rsidRPr="000E3E6D">
              <w:rPr>
                <w:sz w:val="24"/>
                <w:szCs w:val="24"/>
              </w:rPr>
              <w:t xml:space="preserve">planowane daty wykonania zabiegów, </w:t>
            </w:r>
          </w:p>
          <w:p w14:paraId="457A16DF" w14:textId="77777777" w:rsidR="001B4FEB" w:rsidRPr="000E3E6D" w:rsidRDefault="001B4FEB" w:rsidP="006A1FDF">
            <w:pPr>
              <w:numPr>
                <w:ilvl w:val="0"/>
                <w:numId w:val="30"/>
              </w:numPr>
              <w:spacing w:line="239" w:lineRule="auto"/>
              <w:rPr>
                <w:sz w:val="24"/>
                <w:szCs w:val="24"/>
              </w:rPr>
            </w:pPr>
            <w:r w:rsidRPr="000E3E6D">
              <w:rPr>
                <w:sz w:val="24"/>
                <w:szCs w:val="24"/>
              </w:rPr>
              <w:t xml:space="preserve">ilość powtórzeń, - parametry dodatkowe, </w:t>
            </w:r>
          </w:p>
          <w:p w14:paraId="77CC318A" w14:textId="77777777" w:rsidR="001B4FEB" w:rsidRPr="000E3E6D" w:rsidRDefault="001B4FEB" w:rsidP="006A1FDF">
            <w:pPr>
              <w:numPr>
                <w:ilvl w:val="0"/>
                <w:numId w:val="30"/>
              </w:numPr>
              <w:rPr>
                <w:sz w:val="24"/>
                <w:szCs w:val="24"/>
              </w:rPr>
            </w:pPr>
            <w:r w:rsidRPr="000E3E6D">
              <w:rPr>
                <w:sz w:val="24"/>
                <w:szCs w:val="24"/>
              </w:rPr>
              <w:t xml:space="preserve">okolice ciała. </w:t>
            </w:r>
          </w:p>
        </w:tc>
      </w:tr>
      <w:tr w:rsidR="001B4FEB" w:rsidRPr="000E3E6D" w14:paraId="19395AF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3AC6F5E" w14:textId="77777777" w:rsidR="001B4FEB" w:rsidRPr="000E3E6D" w:rsidRDefault="001B4FEB" w:rsidP="001B4FEB">
            <w:pPr>
              <w:rPr>
                <w:sz w:val="24"/>
                <w:szCs w:val="24"/>
              </w:rPr>
            </w:pPr>
            <w:r w:rsidRPr="000E3E6D">
              <w:rPr>
                <w:sz w:val="24"/>
                <w:szCs w:val="24"/>
              </w:rPr>
              <w:t xml:space="preserve">Rejestracja pacjenta na zabiegi z automatycznym proponowaniem możliwych terminów zabiegów. </w:t>
            </w:r>
          </w:p>
        </w:tc>
      </w:tr>
      <w:tr w:rsidR="001B4FEB" w:rsidRPr="000E3E6D" w14:paraId="2135005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48638C33" w14:textId="77777777" w:rsidR="001B4FEB" w:rsidRPr="000E3E6D" w:rsidRDefault="001B4FEB" w:rsidP="001B4FEB">
            <w:pPr>
              <w:rPr>
                <w:sz w:val="24"/>
                <w:szCs w:val="24"/>
              </w:rPr>
            </w:pPr>
            <w:r w:rsidRPr="000E3E6D">
              <w:rPr>
                <w:sz w:val="24"/>
                <w:szCs w:val="24"/>
              </w:rPr>
              <w:t xml:space="preserve">Podpowiadając możliwe terminy zabiegów system uwzględnia czynniki takie jak: </w:t>
            </w:r>
          </w:p>
          <w:p w14:paraId="2E064B88" w14:textId="77777777" w:rsidR="001B4FEB" w:rsidRPr="000E3E6D" w:rsidRDefault="001B4FEB" w:rsidP="006A1FDF">
            <w:pPr>
              <w:numPr>
                <w:ilvl w:val="0"/>
                <w:numId w:val="31"/>
              </w:numPr>
              <w:ind w:right="790"/>
              <w:rPr>
                <w:sz w:val="24"/>
                <w:szCs w:val="24"/>
              </w:rPr>
            </w:pPr>
            <w:r w:rsidRPr="000E3E6D">
              <w:rPr>
                <w:sz w:val="24"/>
                <w:szCs w:val="24"/>
              </w:rPr>
              <w:t xml:space="preserve">dostępność zasobów (np. rehabilitant, urządzenie, sala), </w:t>
            </w:r>
          </w:p>
          <w:p w14:paraId="428C736D" w14:textId="77777777" w:rsidR="001B4FEB" w:rsidRPr="000E3E6D" w:rsidRDefault="001B4FEB" w:rsidP="006A1FDF">
            <w:pPr>
              <w:numPr>
                <w:ilvl w:val="0"/>
                <w:numId w:val="31"/>
              </w:numPr>
              <w:ind w:right="790"/>
              <w:rPr>
                <w:sz w:val="24"/>
                <w:szCs w:val="24"/>
              </w:rPr>
            </w:pPr>
            <w:r w:rsidRPr="000E3E6D">
              <w:rPr>
                <w:sz w:val="24"/>
                <w:szCs w:val="24"/>
              </w:rPr>
              <w:lastRenderedPageBreak/>
              <w:t xml:space="preserve">łączenie zabiegów w grupy z wymaganymi przerwami i wybraną kolejnością, - możliwość wyszukania terminów całego cyklu w wybranym przedziale godzinowym, - różne czasy trwania poszczególnych zabiegów. </w:t>
            </w:r>
          </w:p>
        </w:tc>
      </w:tr>
      <w:tr w:rsidR="001B4FEB" w:rsidRPr="000E3E6D" w14:paraId="6C395460"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95A674B" w14:textId="77777777" w:rsidR="001B4FEB" w:rsidRPr="000E3E6D" w:rsidRDefault="001B4FEB" w:rsidP="001B4FEB">
            <w:pPr>
              <w:rPr>
                <w:sz w:val="24"/>
                <w:szCs w:val="24"/>
              </w:rPr>
            </w:pPr>
            <w:r w:rsidRPr="000E3E6D">
              <w:rPr>
                <w:sz w:val="24"/>
                <w:szCs w:val="24"/>
              </w:rPr>
              <w:lastRenderedPageBreak/>
              <w:t xml:space="preserve">Ręczna modyfikacja zaproponowanych terminów. </w:t>
            </w:r>
          </w:p>
        </w:tc>
      </w:tr>
      <w:tr w:rsidR="001B4FEB" w:rsidRPr="000E3E6D" w14:paraId="7CA79CD7"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E66E68D" w14:textId="77777777" w:rsidR="001B4FEB" w:rsidRPr="000E3E6D" w:rsidRDefault="001B4FEB" w:rsidP="001B4FEB">
            <w:pPr>
              <w:rPr>
                <w:sz w:val="24"/>
                <w:szCs w:val="24"/>
              </w:rPr>
            </w:pPr>
            <w:r w:rsidRPr="000E3E6D">
              <w:rPr>
                <w:sz w:val="24"/>
                <w:szCs w:val="24"/>
              </w:rPr>
              <w:t xml:space="preserve">Wydruk karty z harmonogramem zabiegów pacjenta. </w:t>
            </w:r>
          </w:p>
        </w:tc>
      </w:tr>
      <w:tr w:rsidR="001B4FEB" w:rsidRPr="000E3E6D" w14:paraId="31200D85"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4538DA6B" w14:textId="77777777" w:rsidR="001B4FEB" w:rsidRPr="000E3E6D" w:rsidRDefault="001B4FEB" w:rsidP="001B4FEB">
            <w:pPr>
              <w:rPr>
                <w:sz w:val="24"/>
                <w:szCs w:val="24"/>
              </w:rPr>
            </w:pPr>
            <w:r w:rsidRPr="000E3E6D">
              <w:rPr>
                <w:sz w:val="24"/>
                <w:szCs w:val="24"/>
              </w:rPr>
              <w:t xml:space="preserve">Przy dokonaniu rezerwacji terminu system automatycznie uzupełnia terminarze dostępności zasobów o dokonaną rezerwację. </w:t>
            </w:r>
          </w:p>
        </w:tc>
      </w:tr>
      <w:tr w:rsidR="001B4FEB" w:rsidRPr="000E3E6D" w14:paraId="3EB17845"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35B36835" w14:textId="77777777" w:rsidR="001B4FEB" w:rsidRPr="000E3E6D" w:rsidRDefault="001B4FEB" w:rsidP="001B4FEB">
            <w:pPr>
              <w:rPr>
                <w:sz w:val="24"/>
                <w:szCs w:val="24"/>
              </w:rPr>
            </w:pPr>
            <w:r w:rsidRPr="000E3E6D">
              <w:rPr>
                <w:sz w:val="24"/>
                <w:szCs w:val="24"/>
              </w:rPr>
              <w:t xml:space="preserve">Anulowanie z określeniem powodu ze słownika dla zarezerwowanego cyklu zabiegów automatycznie dla wszystkich terminów lub dla pojedynczych zabiegów. </w:t>
            </w:r>
          </w:p>
        </w:tc>
      </w:tr>
      <w:tr w:rsidR="001B4FEB" w:rsidRPr="000E3E6D" w14:paraId="2949ADD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395FBFB1" w14:textId="77777777" w:rsidR="001B4FEB" w:rsidRPr="000E3E6D" w:rsidRDefault="001B4FEB" w:rsidP="001B4FEB">
            <w:pPr>
              <w:rPr>
                <w:sz w:val="24"/>
                <w:szCs w:val="24"/>
              </w:rPr>
            </w:pPr>
            <w:r w:rsidRPr="000E3E6D">
              <w:rPr>
                <w:sz w:val="24"/>
                <w:szCs w:val="24"/>
              </w:rPr>
              <w:t xml:space="preserve">Modyfikacja zarezerwowanych terminów zabiegów. </w:t>
            </w:r>
          </w:p>
        </w:tc>
      </w:tr>
      <w:tr w:rsidR="001B4FEB" w:rsidRPr="000E3E6D" w14:paraId="2B8EDF31"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A9FB27B" w14:textId="77777777" w:rsidR="001B4FEB" w:rsidRPr="000E3E6D" w:rsidRDefault="001B4FEB" w:rsidP="001B4FEB">
            <w:pPr>
              <w:rPr>
                <w:sz w:val="24"/>
                <w:szCs w:val="24"/>
              </w:rPr>
            </w:pPr>
            <w:r w:rsidRPr="000E3E6D">
              <w:rPr>
                <w:sz w:val="24"/>
                <w:szCs w:val="24"/>
              </w:rPr>
              <w:t xml:space="preserve">Tworzenie własnego słownika powodów anulowania zarezerwowanych zabiegów. </w:t>
            </w:r>
          </w:p>
        </w:tc>
      </w:tr>
      <w:tr w:rsidR="001B4FEB" w:rsidRPr="000E3E6D" w14:paraId="7F212E4A"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31531B8" w14:textId="77777777" w:rsidR="001B4FEB" w:rsidRPr="000E3E6D" w:rsidRDefault="001B4FEB" w:rsidP="001B4FEB">
            <w:pPr>
              <w:rPr>
                <w:sz w:val="24"/>
                <w:szCs w:val="24"/>
              </w:rPr>
            </w:pPr>
            <w:r w:rsidRPr="000E3E6D">
              <w:rPr>
                <w:sz w:val="24"/>
                <w:szCs w:val="24"/>
              </w:rPr>
              <w:t xml:space="preserve">Tworzenie kolejki oczekujących na rehabilitację. </w:t>
            </w:r>
          </w:p>
        </w:tc>
      </w:tr>
      <w:tr w:rsidR="001B4FEB" w:rsidRPr="000E3E6D" w14:paraId="29432B0C"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36F9D3E8" w14:textId="77777777" w:rsidR="001B4FEB" w:rsidRPr="000E3E6D" w:rsidRDefault="001B4FEB" w:rsidP="001B4FEB">
            <w:pPr>
              <w:rPr>
                <w:sz w:val="24"/>
                <w:szCs w:val="24"/>
              </w:rPr>
            </w:pPr>
            <w:r w:rsidRPr="000E3E6D">
              <w:rPr>
                <w:sz w:val="24"/>
                <w:szCs w:val="24"/>
              </w:rPr>
              <w:t xml:space="preserve">Rozliczanie rehabilitacji z NFZ. </w:t>
            </w:r>
          </w:p>
        </w:tc>
      </w:tr>
      <w:tr w:rsidR="001B4FEB" w:rsidRPr="000E3E6D" w14:paraId="2B16C34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10D734F1" w14:textId="77777777" w:rsidR="001B4FEB" w:rsidRPr="000E3E6D" w:rsidRDefault="001B4FEB" w:rsidP="001B4FEB">
            <w:pPr>
              <w:rPr>
                <w:sz w:val="24"/>
                <w:szCs w:val="24"/>
              </w:rPr>
            </w:pPr>
            <w:r w:rsidRPr="000E3E6D">
              <w:rPr>
                <w:sz w:val="24"/>
                <w:szCs w:val="24"/>
              </w:rPr>
              <w:t xml:space="preserve">Planowanie czasu pracy, dostępności sal, urządzeń, personelu. </w:t>
            </w:r>
          </w:p>
        </w:tc>
      </w:tr>
      <w:tr w:rsidR="001B4FEB" w:rsidRPr="000E3E6D" w14:paraId="79CA719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34DC6A5" w14:textId="77777777" w:rsidR="001B4FEB" w:rsidRPr="000E3E6D" w:rsidRDefault="001B4FEB" w:rsidP="001B4FEB">
            <w:pPr>
              <w:rPr>
                <w:sz w:val="24"/>
                <w:szCs w:val="24"/>
              </w:rPr>
            </w:pPr>
            <w:r w:rsidRPr="000E3E6D">
              <w:rPr>
                <w:sz w:val="24"/>
                <w:szCs w:val="24"/>
              </w:rPr>
              <w:t xml:space="preserve">Tworzenie planu zabiegów pacjenta. </w:t>
            </w:r>
          </w:p>
        </w:tc>
      </w:tr>
      <w:tr w:rsidR="001B4FEB" w:rsidRPr="000E3E6D" w14:paraId="2873C2AC"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674C343" w14:textId="77777777" w:rsidR="001B4FEB" w:rsidRPr="000E3E6D" w:rsidRDefault="001B4FEB" w:rsidP="001B4FEB">
            <w:pPr>
              <w:rPr>
                <w:sz w:val="24"/>
                <w:szCs w:val="24"/>
              </w:rPr>
            </w:pPr>
            <w:r w:rsidRPr="000E3E6D">
              <w:rPr>
                <w:sz w:val="24"/>
                <w:szCs w:val="24"/>
              </w:rPr>
              <w:t xml:space="preserve">Odnotowanie wykonania zabiegu pacjenta przez użytkownika. </w:t>
            </w:r>
          </w:p>
        </w:tc>
      </w:tr>
      <w:tr w:rsidR="001B4FEB" w:rsidRPr="000E3E6D" w14:paraId="2AB6D70F"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C001872" w14:textId="77777777" w:rsidR="001B4FEB" w:rsidRPr="000E3E6D" w:rsidRDefault="001B4FEB" w:rsidP="001B4FEB">
            <w:pPr>
              <w:rPr>
                <w:sz w:val="24"/>
                <w:szCs w:val="24"/>
              </w:rPr>
            </w:pPr>
            <w:r w:rsidRPr="000E3E6D">
              <w:rPr>
                <w:sz w:val="24"/>
                <w:szCs w:val="24"/>
              </w:rPr>
              <w:t xml:space="preserve">Automatyczne odnotowanie wykonania zabiegu z użyciem czytnika kodów kreskowych. </w:t>
            </w:r>
          </w:p>
        </w:tc>
      </w:tr>
      <w:tr w:rsidR="001B4FEB" w:rsidRPr="000E3E6D" w14:paraId="1AB6A206"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436527DA" w14:textId="77777777" w:rsidR="001B4FEB" w:rsidRPr="000E3E6D" w:rsidRDefault="001B4FEB" w:rsidP="001B4FEB">
            <w:pPr>
              <w:rPr>
                <w:sz w:val="24"/>
                <w:szCs w:val="24"/>
              </w:rPr>
            </w:pPr>
            <w:r w:rsidRPr="000E3E6D">
              <w:rPr>
                <w:sz w:val="24"/>
                <w:szCs w:val="24"/>
              </w:rPr>
              <w:t xml:space="preserve">Wydruk karty zabiegowej z danymi i kodami kreskowymi pacjenta oraz zabiegów. </w:t>
            </w:r>
          </w:p>
        </w:tc>
      </w:tr>
      <w:tr w:rsidR="001B4FEB" w:rsidRPr="000E3E6D" w14:paraId="25830F63"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B72931F" w14:textId="77777777" w:rsidR="001B4FEB" w:rsidRPr="000E3E6D" w:rsidRDefault="001B4FEB" w:rsidP="001B4FEB">
            <w:pPr>
              <w:rPr>
                <w:sz w:val="24"/>
                <w:szCs w:val="24"/>
              </w:rPr>
            </w:pPr>
            <w:r w:rsidRPr="000E3E6D">
              <w:rPr>
                <w:sz w:val="24"/>
                <w:szCs w:val="24"/>
              </w:rPr>
              <w:t xml:space="preserve">W pierwszym dniu zabiegu skreślenie pacjenta z listy oczekujących na zabiegi rehabilitacyjne. </w:t>
            </w:r>
          </w:p>
        </w:tc>
      </w:tr>
      <w:tr w:rsidR="001B4FEB" w:rsidRPr="000E3E6D" w14:paraId="767612C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FF21E02" w14:textId="77777777" w:rsidR="001B4FEB" w:rsidRPr="000E3E6D" w:rsidRDefault="001B4FEB" w:rsidP="001B4FEB">
            <w:pPr>
              <w:rPr>
                <w:sz w:val="24"/>
                <w:szCs w:val="24"/>
              </w:rPr>
            </w:pPr>
            <w:r w:rsidRPr="000E3E6D">
              <w:rPr>
                <w:sz w:val="24"/>
                <w:szCs w:val="24"/>
              </w:rPr>
              <w:t xml:space="preserve">Możliwość uzupełnienia zabiegów zlecanych z oddziału i ośrodka rehabilitacji dziennej. </w:t>
            </w:r>
          </w:p>
        </w:tc>
      </w:tr>
      <w:tr w:rsidR="001B4FEB" w:rsidRPr="000E3E6D" w14:paraId="75CECCB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ABB7D9D" w14:textId="77777777" w:rsidR="001B4FEB" w:rsidRPr="000E3E6D" w:rsidRDefault="001B4FEB" w:rsidP="001B4FEB">
            <w:pPr>
              <w:rPr>
                <w:sz w:val="24"/>
                <w:szCs w:val="24"/>
              </w:rPr>
            </w:pPr>
            <w:r w:rsidRPr="000E3E6D">
              <w:rPr>
                <w:sz w:val="24"/>
                <w:szCs w:val="24"/>
              </w:rPr>
              <w:t xml:space="preserve">Możliwość zmiany rodzaju zabiegu po terminie zakończenia. </w:t>
            </w:r>
          </w:p>
        </w:tc>
      </w:tr>
      <w:tr w:rsidR="001B4FEB" w:rsidRPr="000E3E6D" w14:paraId="5CCF259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1990A323" w14:textId="77777777" w:rsidR="001B4FEB" w:rsidRPr="000E3E6D" w:rsidRDefault="001B4FEB" w:rsidP="001B4FEB">
            <w:pPr>
              <w:rPr>
                <w:sz w:val="24"/>
                <w:szCs w:val="24"/>
              </w:rPr>
            </w:pPr>
            <w:r w:rsidRPr="000E3E6D">
              <w:rPr>
                <w:sz w:val="24"/>
                <w:szCs w:val="24"/>
              </w:rPr>
              <w:t xml:space="preserve">Przy potwierdzeniu wykonania zabiegów automatyczne sumowanie ilości zabiegów i punktów. </w:t>
            </w:r>
          </w:p>
        </w:tc>
      </w:tr>
      <w:tr w:rsidR="001B4FEB" w:rsidRPr="000E3E6D" w14:paraId="29403699"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11E214AF" w14:textId="77777777" w:rsidR="001B4FEB" w:rsidRPr="000E3E6D" w:rsidRDefault="001B4FEB" w:rsidP="001B4FEB">
            <w:pPr>
              <w:rPr>
                <w:sz w:val="24"/>
                <w:szCs w:val="24"/>
              </w:rPr>
            </w:pPr>
            <w:r w:rsidRPr="000E3E6D">
              <w:rPr>
                <w:sz w:val="24"/>
                <w:szCs w:val="24"/>
              </w:rPr>
              <w:t xml:space="preserve">Tworzenie własnych słowników posiadanych zasobów (urządzenia, personel, sale). </w:t>
            </w:r>
          </w:p>
        </w:tc>
      </w:tr>
      <w:tr w:rsidR="001B4FEB" w:rsidRPr="000E3E6D" w14:paraId="577F44F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1F7B47D4" w14:textId="77777777" w:rsidR="001B4FEB" w:rsidRPr="000E3E6D" w:rsidRDefault="001B4FEB" w:rsidP="001B4FEB">
            <w:pPr>
              <w:rPr>
                <w:sz w:val="24"/>
                <w:szCs w:val="24"/>
              </w:rPr>
            </w:pPr>
            <w:r w:rsidRPr="000E3E6D">
              <w:rPr>
                <w:sz w:val="24"/>
                <w:szCs w:val="24"/>
              </w:rPr>
              <w:lastRenderedPageBreak/>
              <w:t xml:space="preserve">Możliwość rozróżnienia czasu trwania zabiegu dla typu zabiegu: np. zabiegi domowe, zabiegi ambulatoryjne, fizykoterapia, kinezyterapia. </w:t>
            </w:r>
          </w:p>
        </w:tc>
      </w:tr>
      <w:tr w:rsidR="001B4FEB" w:rsidRPr="000E3E6D" w14:paraId="6C16D69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488687DC" w14:textId="77777777" w:rsidR="001B4FEB" w:rsidRPr="000E3E6D" w:rsidRDefault="001B4FEB" w:rsidP="001B4FEB">
            <w:pPr>
              <w:rPr>
                <w:sz w:val="24"/>
                <w:szCs w:val="24"/>
              </w:rPr>
            </w:pPr>
            <w:r w:rsidRPr="000E3E6D">
              <w:rPr>
                <w:sz w:val="24"/>
                <w:szCs w:val="24"/>
              </w:rPr>
              <w:t xml:space="preserve">Możliwość stworzenia własnego słownika typów zabiegów: np. zabiegi domowe, zabiegi ambulatoryjne. </w:t>
            </w:r>
          </w:p>
        </w:tc>
      </w:tr>
      <w:tr w:rsidR="001B4FEB" w:rsidRPr="000E3E6D" w14:paraId="46B2EDF2"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4334411E" w14:textId="77777777" w:rsidR="001B4FEB" w:rsidRPr="000E3E6D" w:rsidRDefault="001B4FEB" w:rsidP="001B4FEB">
            <w:pPr>
              <w:rPr>
                <w:sz w:val="24"/>
                <w:szCs w:val="24"/>
              </w:rPr>
            </w:pPr>
            <w:r w:rsidRPr="000E3E6D">
              <w:rPr>
                <w:sz w:val="24"/>
                <w:szCs w:val="24"/>
              </w:rPr>
              <w:t xml:space="preserve">Definiowanie czasu niedostępności personelu, sal, urządzeń. </w:t>
            </w:r>
          </w:p>
        </w:tc>
      </w:tr>
      <w:tr w:rsidR="001B4FEB" w:rsidRPr="000E3E6D" w14:paraId="342C02A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95F32C8" w14:textId="77777777" w:rsidR="001B4FEB" w:rsidRPr="000E3E6D" w:rsidRDefault="001B4FEB" w:rsidP="001B4FEB">
            <w:pPr>
              <w:rPr>
                <w:sz w:val="24"/>
                <w:szCs w:val="24"/>
              </w:rPr>
            </w:pPr>
            <w:r w:rsidRPr="000E3E6D">
              <w:rPr>
                <w:sz w:val="24"/>
                <w:szCs w:val="24"/>
              </w:rPr>
              <w:t xml:space="preserve">Definiowanie słownika powodów niedostępności. </w:t>
            </w:r>
          </w:p>
        </w:tc>
      </w:tr>
      <w:tr w:rsidR="001B4FEB" w:rsidRPr="000E3E6D" w14:paraId="76167A9F"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176E1B35" w14:textId="77777777" w:rsidR="001B4FEB" w:rsidRPr="000E3E6D" w:rsidRDefault="001B4FEB" w:rsidP="001B4FEB">
            <w:pPr>
              <w:rPr>
                <w:sz w:val="24"/>
                <w:szCs w:val="24"/>
              </w:rPr>
            </w:pPr>
            <w:r w:rsidRPr="000E3E6D">
              <w:rPr>
                <w:sz w:val="24"/>
                <w:szCs w:val="24"/>
              </w:rPr>
              <w:t xml:space="preserve">Blokowanie terminarza realizacji zabiegów rehabilitacyjnych. </w:t>
            </w:r>
          </w:p>
        </w:tc>
      </w:tr>
      <w:tr w:rsidR="001B4FEB" w:rsidRPr="000E3E6D" w14:paraId="41B987CA"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76B12B5" w14:textId="77777777" w:rsidR="001B4FEB" w:rsidRPr="000E3E6D" w:rsidRDefault="001B4FEB" w:rsidP="001B4FEB">
            <w:pPr>
              <w:rPr>
                <w:sz w:val="24"/>
                <w:szCs w:val="24"/>
              </w:rPr>
            </w:pPr>
            <w:r w:rsidRPr="000E3E6D">
              <w:rPr>
                <w:sz w:val="24"/>
                <w:szCs w:val="24"/>
              </w:rPr>
              <w:t xml:space="preserve">Przeglądanie grafików pracy poszczególnych zasobów. </w:t>
            </w:r>
          </w:p>
        </w:tc>
      </w:tr>
      <w:tr w:rsidR="001B4FEB" w:rsidRPr="000E3E6D" w14:paraId="2C734119"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59B28A7" w14:textId="77777777" w:rsidR="001B4FEB" w:rsidRPr="000E3E6D" w:rsidRDefault="001B4FEB" w:rsidP="001B4FEB">
            <w:pPr>
              <w:rPr>
                <w:sz w:val="24"/>
                <w:szCs w:val="24"/>
              </w:rPr>
            </w:pPr>
            <w:r w:rsidRPr="000E3E6D">
              <w:rPr>
                <w:sz w:val="24"/>
                <w:szCs w:val="24"/>
              </w:rPr>
              <w:t xml:space="preserve">Możliwość kodowania całego cyklu zabiegów dla danego pacjenta. </w:t>
            </w:r>
          </w:p>
        </w:tc>
      </w:tr>
      <w:tr w:rsidR="001B4FEB" w:rsidRPr="000E3E6D" w14:paraId="5EEA027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C9518EC" w14:textId="77777777" w:rsidR="001B4FEB" w:rsidRPr="000E3E6D" w:rsidRDefault="001B4FEB" w:rsidP="001B4FEB">
            <w:pPr>
              <w:rPr>
                <w:sz w:val="24"/>
                <w:szCs w:val="24"/>
              </w:rPr>
            </w:pPr>
            <w:r w:rsidRPr="000E3E6D">
              <w:rPr>
                <w:sz w:val="24"/>
                <w:szCs w:val="24"/>
              </w:rPr>
              <w:t xml:space="preserve">Wyróżnienie zabiegów, które zostały wykonane. </w:t>
            </w:r>
          </w:p>
        </w:tc>
      </w:tr>
      <w:tr w:rsidR="001B4FEB" w:rsidRPr="000E3E6D" w14:paraId="3C5E6AB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26D0B7C" w14:textId="77777777" w:rsidR="001B4FEB" w:rsidRPr="000E3E6D" w:rsidRDefault="001B4FEB" w:rsidP="001B4FEB">
            <w:pPr>
              <w:rPr>
                <w:sz w:val="24"/>
                <w:szCs w:val="24"/>
              </w:rPr>
            </w:pPr>
            <w:r w:rsidRPr="000E3E6D">
              <w:rPr>
                <w:sz w:val="24"/>
                <w:szCs w:val="24"/>
              </w:rPr>
              <w:t xml:space="preserve">Obsługa elektronicznych zleceń w ramach całego systemu. </w:t>
            </w:r>
          </w:p>
        </w:tc>
      </w:tr>
      <w:tr w:rsidR="001B4FEB" w:rsidRPr="000E3E6D" w14:paraId="46E90BB2"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D31B492" w14:textId="77777777" w:rsidR="001B4FEB" w:rsidRPr="000E3E6D" w:rsidRDefault="001B4FEB" w:rsidP="001B4FEB">
            <w:pPr>
              <w:rPr>
                <w:sz w:val="24"/>
                <w:szCs w:val="24"/>
              </w:rPr>
            </w:pPr>
            <w:r w:rsidRPr="000E3E6D">
              <w:rPr>
                <w:sz w:val="24"/>
                <w:szCs w:val="24"/>
              </w:rPr>
              <w:t xml:space="preserve">Wysłanie zlecenia wykonania elementu leczenia (badania) do jednostki realizującej (np. pracownia diagnostyczna). </w:t>
            </w:r>
          </w:p>
        </w:tc>
      </w:tr>
      <w:tr w:rsidR="001B4FEB" w:rsidRPr="000E3E6D" w14:paraId="471F0486"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5729084" w14:textId="77777777" w:rsidR="001B4FEB" w:rsidRPr="000E3E6D" w:rsidRDefault="001B4FEB" w:rsidP="001B4FEB">
            <w:pPr>
              <w:rPr>
                <w:sz w:val="24"/>
                <w:szCs w:val="24"/>
              </w:rPr>
            </w:pPr>
            <w:r w:rsidRPr="000E3E6D">
              <w:rPr>
                <w:sz w:val="24"/>
                <w:szCs w:val="24"/>
              </w:rPr>
              <w:t xml:space="preserve">Możliwość śledzenia stanu wykonania zlecenia. </w:t>
            </w:r>
          </w:p>
        </w:tc>
      </w:tr>
      <w:tr w:rsidR="001B4FEB" w:rsidRPr="000E3E6D" w14:paraId="13DE8CC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BFD6A2A" w14:textId="77777777" w:rsidR="001B4FEB" w:rsidRPr="000E3E6D" w:rsidRDefault="001B4FEB" w:rsidP="001B4FEB">
            <w:pPr>
              <w:rPr>
                <w:sz w:val="24"/>
                <w:szCs w:val="24"/>
              </w:rPr>
            </w:pPr>
            <w:r w:rsidRPr="000E3E6D">
              <w:rPr>
                <w:sz w:val="24"/>
                <w:szCs w:val="24"/>
              </w:rPr>
              <w:t xml:space="preserve">Zwrotne otrzymanie wyniku realizacji zlecenia (np. wyniku badania). </w:t>
            </w:r>
          </w:p>
        </w:tc>
      </w:tr>
      <w:tr w:rsidR="001B4FEB" w:rsidRPr="000E3E6D" w14:paraId="471F04E1"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BCC4925" w14:textId="77777777" w:rsidR="001B4FEB" w:rsidRPr="000E3E6D" w:rsidRDefault="001B4FEB" w:rsidP="001B4FEB">
            <w:pPr>
              <w:rPr>
                <w:sz w:val="24"/>
                <w:szCs w:val="24"/>
              </w:rPr>
            </w:pPr>
            <w:r w:rsidRPr="000E3E6D">
              <w:rPr>
                <w:sz w:val="24"/>
                <w:szCs w:val="24"/>
              </w:rPr>
              <w:t xml:space="preserve">Wydruk rezerwacji terminu wykonania zabiegu dla pacjenta z oznaczeniem daty, godziny i miejsca wykonywania zabiegów. </w:t>
            </w:r>
          </w:p>
        </w:tc>
      </w:tr>
      <w:tr w:rsidR="001B4FEB" w:rsidRPr="000E3E6D" w14:paraId="1F6E7E9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C0B0FEC" w14:textId="77777777" w:rsidR="001B4FEB" w:rsidRPr="000E3E6D" w:rsidRDefault="001B4FEB" w:rsidP="001B4FEB">
            <w:pPr>
              <w:rPr>
                <w:sz w:val="24"/>
                <w:szCs w:val="24"/>
              </w:rPr>
            </w:pPr>
            <w:r w:rsidRPr="000E3E6D">
              <w:rPr>
                <w:sz w:val="24"/>
                <w:szCs w:val="24"/>
              </w:rPr>
              <w:t xml:space="preserve">Raportowanie dotyczące zabiegów:  </w:t>
            </w:r>
          </w:p>
        </w:tc>
      </w:tr>
      <w:tr w:rsidR="001B4FEB" w:rsidRPr="000E3E6D" w14:paraId="01669FEE"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6CFB46FC" w14:textId="77777777" w:rsidR="001B4FEB" w:rsidRPr="000E3E6D" w:rsidRDefault="001B4FEB" w:rsidP="006A1FDF">
            <w:pPr>
              <w:numPr>
                <w:ilvl w:val="0"/>
                <w:numId w:val="32"/>
              </w:numPr>
              <w:rPr>
                <w:sz w:val="24"/>
                <w:szCs w:val="24"/>
              </w:rPr>
            </w:pPr>
            <w:r w:rsidRPr="000E3E6D">
              <w:rPr>
                <w:sz w:val="24"/>
                <w:szCs w:val="24"/>
              </w:rPr>
              <w:t xml:space="preserve">ilość zabiegów,  </w:t>
            </w:r>
          </w:p>
          <w:p w14:paraId="7EDF3378" w14:textId="77777777" w:rsidR="001B4FEB" w:rsidRPr="000E3E6D" w:rsidRDefault="001B4FEB" w:rsidP="006A1FDF">
            <w:pPr>
              <w:numPr>
                <w:ilvl w:val="0"/>
                <w:numId w:val="32"/>
              </w:numPr>
              <w:rPr>
                <w:sz w:val="24"/>
                <w:szCs w:val="24"/>
              </w:rPr>
            </w:pPr>
            <w:r w:rsidRPr="000E3E6D">
              <w:rPr>
                <w:sz w:val="24"/>
                <w:szCs w:val="24"/>
              </w:rPr>
              <w:t xml:space="preserve">rodzaje zabiegów,  </w:t>
            </w:r>
          </w:p>
          <w:p w14:paraId="53C68199" w14:textId="77777777" w:rsidR="001B4FEB" w:rsidRPr="000E3E6D" w:rsidRDefault="001B4FEB" w:rsidP="006A1FDF">
            <w:pPr>
              <w:numPr>
                <w:ilvl w:val="0"/>
                <w:numId w:val="32"/>
              </w:numPr>
              <w:rPr>
                <w:sz w:val="24"/>
                <w:szCs w:val="24"/>
              </w:rPr>
            </w:pPr>
            <w:r w:rsidRPr="000E3E6D">
              <w:rPr>
                <w:sz w:val="24"/>
                <w:szCs w:val="24"/>
              </w:rPr>
              <w:t xml:space="preserve">punktacja z rozbiciem na działy i rodzaje zabiegów, - ilości pacjentów i osobodni. </w:t>
            </w:r>
          </w:p>
        </w:tc>
      </w:tr>
      <w:tr w:rsidR="001B4FEB" w:rsidRPr="000E3E6D" w14:paraId="26E2903C"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59121CAA" w14:textId="77777777" w:rsidR="001B4FEB" w:rsidRPr="000E3E6D" w:rsidRDefault="001B4FEB" w:rsidP="001B4FEB">
            <w:pPr>
              <w:rPr>
                <w:sz w:val="24"/>
                <w:szCs w:val="24"/>
              </w:rPr>
            </w:pPr>
            <w:r w:rsidRPr="000E3E6D">
              <w:rPr>
                <w:sz w:val="24"/>
                <w:szCs w:val="24"/>
              </w:rPr>
              <w:t xml:space="preserve">Tworzenie zestawień statystycznych z ilości zaplanowanych zabiegów z uwzględnieniem dodatkowych kryteriów: zabiegi na dany dzień, wybrany zabieg. </w:t>
            </w:r>
          </w:p>
        </w:tc>
      </w:tr>
      <w:tr w:rsidR="001B4FEB" w:rsidRPr="000E3E6D" w14:paraId="68CD50F1"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5CC41102" w14:textId="77777777" w:rsidR="001B4FEB" w:rsidRPr="000E3E6D" w:rsidRDefault="001B4FEB" w:rsidP="001B4FEB">
            <w:pPr>
              <w:rPr>
                <w:sz w:val="24"/>
                <w:szCs w:val="24"/>
              </w:rPr>
            </w:pPr>
            <w:r w:rsidRPr="000E3E6D">
              <w:rPr>
                <w:sz w:val="24"/>
                <w:szCs w:val="24"/>
              </w:rPr>
              <w:t xml:space="preserve">Zestawienie listy zaplanowanych zabiegów w danych dniu dla pracowni, personelu. </w:t>
            </w:r>
          </w:p>
        </w:tc>
      </w:tr>
      <w:tr w:rsidR="001B4FEB" w:rsidRPr="000E3E6D" w14:paraId="504BBC8C"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27A717E0" w14:textId="77777777" w:rsidR="001B4FEB" w:rsidRPr="000E3E6D" w:rsidRDefault="001B4FEB" w:rsidP="001B4FEB">
            <w:pPr>
              <w:rPr>
                <w:sz w:val="24"/>
                <w:szCs w:val="24"/>
              </w:rPr>
            </w:pPr>
            <w:r w:rsidRPr="000E3E6D">
              <w:rPr>
                <w:sz w:val="24"/>
                <w:szCs w:val="24"/>
              </w:rPr>
              <w:t xml:space="preserve">System umożliwia jednoczesne wyszukanie zrealizowanych cykli wielu pacjentów a następnie pozwala jednocześnie przypisać świadczenia NFZ do wybranych przez użytkownika wielu cykli. </w:t>
            </w:r>
          </w:p>
        </w:tc>
      </w:tr>
      <w:tr w:rsidR="001B4FEB" w:rsidRPr="000E3E6D" w14:paraId="37376D2A"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048D2E57" w14:textId="77777777" w:rsidR="001B4FEB" w:rsidRPr="000E3E6D" w:rsidRDefault="001B4FEB" w:rsidP="001B4FEB">
            <w:pPr>
              <w:rPr>
                <w:sz w:val="24"/>
                <w:szCs w:val="24"/>
              </w:rPr>
            </w:pPr>
            <w:r w:rsidRPr="000E3E6D">
              <w:rPr>
                <w:sz w:val="24"/>
                <w:szCs w:val="24"/>
              </w:rPr>
              <w:lastRenderedPageBreak/>
              <w:t xml:space="preserve">System umożliwia przypisanie lekarza/rehabilitanta prowadzącego dla cyklu zabiegów. </w:t>
            </w:r>
          </w:p>
        </w:tc>
      </w:tr>
      <w:tr w:rsidR="001B4FEB" w:rsidRPr="000E3E6D" w14:paraId="5E44BC00"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6463A884" w14:textId="77777777" w:rsidR="001B4FEB" w:rsidRPr="000E3E6D" w:rsidRDefault="001B4FEB" w:rsidP="001B4FEB">
            <w:pPr>
              <w:rPr>
                <w:sz w:val="24"/>
                <w:szCs w:val="24"/>
              </w:rPr>
            </w:pPr>
            <w:r w:rsidRPr="000E3E6D">
              <w:rPr>
                <w:sz w:val="24"/>
                <w:szCs w:val="24"/>
              </w:rPr>
              <w:t xml:space="preserve">Moduł posiada możliwość konfiguracji przez administratora systemu maksymalnej ilości wykonań zabiegu. </w:t>
            </w:r>
          </w:p>
        </w:tc>
      </w:tr>
      <w:tr w:rsidR="001B4FEB" w:rsidRPr="000E3E6D" w14:paraId="5D643FB1"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0DED22FF" w14:textId="77777777" w:rsidR="001B4FEB" w:rsidRPr="000E3E6D" w:rsidRDefault="001B4FEB" w:rsidP="001B4FEB">
            <w:pPr>
              <w:rPr>
                <w:sz w:val="24"/>
                <w:szCs w:val="24"/>
              </w:rPr>
            </w:pPr>
            <w:r w:rsidRPr="000E3E6D">
              <w:rPr>
                <w:sz w:val="24"/>
                <w:szCs w:val="24"/>
              </w:rPr>
              <w:t xml:space="preserve">System w ramach jednego ekranu umożliwia wyszukania cykli według statusu (np. zrealizowane, w trakcie realizacji, zaplanowane), typu zlecenia (np. zlecenie z poradnie, zlecenie z oddziału, zlecenie z ośrodka), przedziału czasu (od - do), zlecenia których termin realizacji upłynął.  </w:t>
            </w:r>
          </w:p>
        </w:tc>
      </w:tr>
      <w:tr w:rsidR="001B4FEB" w:rsidRPr="000E3E6D" w14:paraId="28400919"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69EC45D6" w14:textId="77777777" w:rsidR="001B4FEB" w:rsidRPr="000E3E6D" w:rsidRDefault="001B4FEB" w:rsidP="001B4FEB">
            <w:pPr>
              <w:rPr>
                <w:sz w:val="24"/>
                <w:szCs w:val="24"/>
              </w:rPr>
            </w:pPr>
            <w:r w:rsidRPr="000E3E6D">
              <w:rPr>
                <w:sz w:val="24"/>
                <w:szCs w:val="24"/>
              </w:rPr>
              <w:t xml:space="preserve">APTEKA CENTRALNA </w:t>
            </w:r>
          </w:p>
        </w:tc>
      </w:tr>
      <w:tr w:rsidR="001B4FEB" w:rsidRPr="000E3E6D" w14:paraId="79A5F29A"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3BA9BC34" w14:textId="77777777" w:rsidR="001B4FEB" w:rsidRPr="000E3E6D" w:rsidRDefault="001B4FEB" w:rsidP="001B4FEB">
            <w:pPr>
              <w:rPr>
                <w:sz w:val="24"/>
                <w:szCs w:val="24"/>
              </w:rPr>
            </w:pPr>
            <w:r w:rsidRPr="000E3E6D">
              <w:rPr>
                <w:sz w:val="24"/>
                <w:szCs w:val="24"/>
              </w:rPr>
              <w:t xml:space="preserve">Moduł działa w oparciu o przeglądarkę stron WWW będącą klientem końcowym aplikacji w architekturze trójwarstwowej na co najmniej dwóch wiodących przeglądarkach internetowych (minimum Mozilla </w:t>
            </w:r>
            <w:proofErr w:type="spellStart"/>
            <w:r w:rsidRPr="000E3E6D">
              <w:rPr>
                <w:sz w:val="24"/>
                <w:szCs w:val="24"/>
              </w:rPr>
              <w:t>Firefox</w:t>
            </w:r>
            <w:proofErr w:type="spellEnd"/>
            <w:r w:rsidRPr="000E3E6D">
              <w:rPr>
                <w:sz w:val="24"/>
                <w:szCs w:val="24"/>
              </w:rPr>
              <w:t xml:space="preserve">), bez konieczności instalowania dodatkowych klientów terminalowych do tych przeglądarek, z identyczną funkcjonalnością na systemach Windows i Linux. </w:t>
            </w:r>
          </w:p>
        </w:tc>
      </w:tr>
      <w:tr w:rsidR="001B4FEB" w:rsidRPr="000E3E6D" w14:paraId="633DF60A"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6E58E45F" w14:textId="77777777" w:rsidR="001B4FEB" w:rsidRPr="000E3E6D" w:rsidRDefault="001B4FEB" w:rsidP="001B4FEB">
            <w:pPr>
              <w:rPr>
                <w:sz w:val="24"/>
                <w:szCs w:val="24"/>
              </w:rPr>
            </w:pPr>
            <w:r w:rsidRPr="000E3E6D">
              <w:rPr>
                <w:sz w:val="24"/>
                <w:szCs w:val="24"/>
              </w:rPr>
              <w:t xml:space="preserve">Aktualizacja oprogramowania jednocześnie na wszystkich stacjach roboczych bez konieczności fizycznej obecności przy tych stacjach. </w:t>
            </w:r>
          </w:p>
        </w:tc>
      </w:tr>
      <w:tr w:rsidR="001B4FEB" w:rsidRPr="000E3E6D" w14:paraId="4587665A"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5B14BC44" w14:textId="77777777" w:rsidR="001B4FEB" w:rsidRPr="000E3E6D" w:rsidRDefault="001B4FEB" w:rsidP="001B4FEB">
            <w:pPr>
              <w:rPr>
                <w:sz w:val="24"/>
                <w:szCs w:val="24"/>
              </w:rPr>
            </w:pPr>
            <w:r w:rsidRPr="000E3E6D">
              <w:rPr>
                <w:sz w:val="24"/>
                <w:szCs w:val="24"/>
              </w:rPr>
              <w:t xml:space="preserve">Możliwość obsługi wielu magazynów centralnych oraz magazynów oddziałowych </w:t>
            </w:r>
          </w:p>
        </w:tc>
      </w:tr>
      <w:tr w:rsidR="001B4FEB" w:rsidRPr="000E3E6D" w14:paraId="04BA65F2"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766E68E1" w14:textId="77777777" w:rsidR="001B4FEB" w:rsidRPr="000E3E6D" w:rsidRDefault="001B4FEB" w:rsidP="001B4FEB">
            <w:pPr>
              <w:rPr>
                <w:sz w:val="24"/>
                <w:szCs w:val="24"/>
              </w:rPr>
            </w:pPr>
            <w:r w:rsidRPr="000E3E6D">
              <w:rPr>
                <w:sz w:val="24"/>
                <w:szCs w:val="24"/>
              </w:rPr>
              <w:t xml:space="preserve">Pełna integracja pomiędzy magazynami centralnymi i oddziałowymi w ramach jednego modelu bazy danych </w:t>
            </w:r>
          </w:p>
        </w:tc>
      </w:tr>
      <w:tr w:rsidR="001B4FEB" w:rsidRPr="000E3E6D" w14:paraId="6D156609"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7DE59F18" w14:textId="77777777" w:rsidR="001B4FEB" w:rsidRPr="000E3E6D" w:rsidRDefault="001B4FEB" w:rsidP="001B4FEB">
            <w:pPr>
              <w:rPr>
                <w:sz w:val="24"/>
                <w:szCs w:val="24"/>
              </w:rPr>
            </w:pPr>
            <w:r w:rsidRPr="000E3E6D">
              <w:rPr>
                <w:sz w:val="24"/>
                <w:szCs w:val="24"/>
              </w:rPr>
              <w:t xml:space="preserve">Obsługa miejsc składowania w obrębie magazynu </w:t>
            </w:r>
          </w:p>
        </w:tc>
      </w:tr>
      <w:tr w:rsidR="001B4FEB" w:rsidRPr="000E3E6D" w14:paraId="18B28C3B"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68F84D18" w14:textId="77777777" w:rsidR="001B4FEB" w:rsidRPr="000E3E6D" w:rsidRDefault="001B4FEB" w:rsidP="001B4FEB">
            <w:pPr>
              <w:rPr>
                <w:sz w:val="24"/>
                <w:szCs w:val="24"/>
              </w:rPr>
            </w:pPr>
            <w:r w:rsidRPr="000E3E6D">
              <w:rPr>
                <w:sz w:val="24"/>
                <w:szCs w:val="24"/>
              </w:rPr>
              <w:t xml:space="preserve">Możliwość definiowania i przypisywania asortymentu do miejsca składowania </w:t>
            </w:r>
          </w:p>
        </w:tc>
      </w:tr>
      <w:tr w:rsidR="001B4FEB" w:rsidRPr="000E3E6D" w14:paraId="4DF0EB7B"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14BA663D" w14:textId="77777777" w:rsidR="001B4FEB" w:rsidRPr="000E3E6D" w:rsidRDefault="001B4FEB" w:rsidP="001B4FEB">
            <w:pPr>
              <w:rPr>
                <w:sz w:val="24"/>
                <w:szCs w:val="24"/>
              </w:rPr>
            </w:pPr>
            <w:r w:rsidRPr="000E3E6D">
              <w:rPr>
                <w:sz w:val="24"/>
                <w:szCs w:val="24"/>
              </w:rPr>
              <w:t xml:space="preserve">Możliwość powiązania magazynów z jednostkami organizacyjnymi szpitala </w:t>
            </w:r>
          </w:p>
        </w:tc>
      </w:tr>
      <w:tr w:rsidR="001B4FEB" w:rsidRPr="000E3E6D" w14:paraId="7E937453"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2E86A5CD" w14:textId="77777777" w:rsidR="001B4FEB" w:rsidRPr="000E3E6D" w:rsidRDefault="001B4FEB" w:rsidP="001B4FEB">
            <w:pPr>
              <w:rPr>
                <w:sz w:val="24"/>
                <w:szCs w:val="24"/>
              </w:rPr>
            </w:pPr>
            <w:r w:rsidRPr="000E3E6D">
              <w:rPr>
                <w:sz w:val="24"/>
                <w:szCs w:val="24"/>
              </w:rPr>
              <w:t xml:space="preserve">Możliwość zdefiniowania wielu OPK/MPK dla jednego magazynu </w:t>
            </w:r>
          </w:p>
        </w:tc>
      </w:tr>
      <w:tr w:rsidR="001B4FEB" w:rsidRPr="000E3E6D" w14:paraId="0145FCB5"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79E27F99" w14:textId="77777777" w:rsidR="001B4FEB" w:rsidRPr="000E3E6D" w:rsidRDefault="001B4FEB" w:rsidP="001B4FEB">
            <w:pPr>
              <w:rPr>
                <w:sz w:val="24"/>
                <w:szCs w:val="24"/>
              </w:rPr>
            </w:pPr>
            <w:r w:rsidRPr="000E3E6D">
              <w:rPr>
                <w:sz w:val="24"/>
                <w:szCs w:val="24"/>
              </w:rPr>
              <w:t xml:space="preserve">Automatyczne numerowanie dokumentów magazynowych według ustalonego wzorca </w:t>
            </w:r>
          </w:p>
        </w:tc>
      </w:tr>
      <w:tr w:rsidR="001B4FEB" w:rsidRPr="000E3E6D" w14:paraId="117F24DE"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74FC636C" w14:textId="77777777" w:rsidR="001B4FEB" w:rsidRPr="000E3E6D" w:rsidRDefault="001B4FEB" w:rsidP="001B4FEB">
            <w:pPr>
              <w:rPr>
                <w:sz w:val="24"/>
                <w:szCs w:val="24"/>
              </w:rPr>
            </w:pPr>
            <w:r w:rsidRPr="000E3E6D">
              <w:rPr>
                <w:sz w:val="24"/>
                <w:szCs w:val="24"/>
              </w:rPr>
              <w:t xml:space="preserve">Możliwość rozdzielenia numerowania dokumentacji magazynowej dla każdego magazynu </w:t>
            </w:r>
          </w:p>
        </w:tc>
      </w:tr>
      <w:tr w:rsidR="001B4FEB" w:rsidRPr="000E3E6D" w14:paraId="458E6731"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55B6169D" w14:textId="77777777" w:rsidR="001B4FEB" w:rsidRPr="000E3E6D" w:rsidRDefault="001B4FEB" w:rsidP="001B4FEB">
            <w:pPr>
              <w:rPr>
                <w:sz w:val="24"/>
                <w:szCs w:val="24"/>
              </w:rPr>
            </w:pPr>
            <w:r w:rsidRPr="000E3E6D">
              <w:rPr>
                <w:sz w:val="24"/>
                <w:szCs w:val="24"/>
              </w:rPr>
              <w:t xml:space="preserve">Zarządzanie słownikami Producentów, Dostawców, Kontrahentów </w:t>
            </w:r>
          </w:p>
        </w:tc>
      </w:tr>
      <w:tr w:rsidR="001B4FEB" w:rsidRPr="000E3E6D" w14:paraId="0850549E"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03199AB2" w14:textId="77777777" w:rsidR="001B4FEB" w:rsidRPr="000E3E6D" w:rsidRDefault="001B4FEB" w:rsidP="001B4FEB">
            <w:pPr>
              <w:rPr>
                <w:sz w:val="24"/>
                <w:szCs w:val="24"/>
              </w:rPr>
            </w:pPr>
            <w:r w:rsidRPr="000E3E6D">
              <w:rPr>
                <w:sz w:val="24"/>
                <w:szCs w:val="24"/>
              </w:rPr>
              <w:t xml:space="preserve">Możliwość definiowania nazw asortymentu dla poszczególnych dostawców tak, że użytkownik może wprowadzać na fakturze VAT (FV) od dostawcy asortyment według zdefiniowanej nazwy.  </w:t>
            </w:r>
          </w:p>
        </w:tc>
      </w:tr>
      <w:tr w:rsidR="001B4FEB" w:rsidRPr="000E3E6D" w14:paraId="5D795C86"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0CCADC7D" w14:textId="77777777" w:rsidR="001B4FEB" w:rsidRPr="000E3E6D" w:rsidRDefault="001B4FEB" w:rsidP="001B4FEB">
            <w:pPr>
              <w:rPr>
                <w:sz w:val="24"/>
                <w:szCs w:val="24"/>
              </w:rPr>
            </w:pPr>
            <w:r w:rsidRPr="000E3E6D">
              <w:rPr>
                <w:sz w:val="24"/>
                <w:szCs w:val="24"/>
              </w:rPr>
              <w:lastRenderedPageBreak/>
              <w:t xml:space="preserve">Obsługa receptariusza szpitalnego oraz receptariuszy oddziałowych </w:t>
            </w:r>
          </w:p>
        </w:tc>
      </w:tr>
      <w:tr w:rsidR="001B4FEB" w:rsidRPr="000E3E6D" w14:paraId="7CD7CC78"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13DF6950" w14:textId="77777777" w:rsidR="001B4FEB" w:rsidRPr="000E3E6D" w:rsidRDefault="001B4FEB" w:rsidP="001B4FEB">
            <w:pPr>
              <w:rPr>
                <w:sz w:val="24"/>
                <w:szCs w:val="24"/>
              </w:rPr>
            </w:pPr>
            <w:r w:rsidRPr="000E3E6D">
              <w:rPr>
                <w:sz w:val="24"/>
                <w:szCs w:val="24"/>
              </w:rPr>
              <w:t xml:space="preserve">Mechanizm blokad asortymentu. </w:t>
            </w:r>
          </w:p>
        </w:tc>
      </w:tr>
      <w:tr w:rsidR="001B4FEB" w:rsidRPr="000E3E6D" w14:paraId="18A00B88"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7DCC1073" w14:textId="77777777" w:rsidR="001B4FEB" w:rsidRPr="000E3E6D" w:rsidRDefault="001B4FEB" w:rsidP="001B4FEB">
            <w:pPr>
              <w:rPr>
                <w:sz w:val="24"/>
                <w:szCs w:val="24"/>
              </w:rPr>
            </w:pPr>
            <w:r w:rsidRPr="000E3E6D">
              <w:rPr>
                <w:sz w:val="24"/>
                <w:szCs w:val="24"/>
              </w:rPr>
              <w:t xml:space="preserve">Możliwe zablokowanie asortymentu z danej serii bądź FV/dostawy </w:t>
            </w:r>
          </w:p>
        </w:tc>
      </w:tr>
      <w:tr w:rsidR="001B4FEB" w:rsidRPr="000E3E6D" w14:paraId="15F7A87A"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4EE72EB5" w14:textId="77777777" w:rsidR="001B4FEB" w:rsidRPr="000E3E6D" w:rsidRDefault="001B4FEB" w:rsidP="001B4FEB">
            <w:pPr>
              <w:rPr>
                <w:sz w:val="24"/>
                <w:szCs w:val="24"/>
              </w:rPr>
            </w:pPr>
            <w:r w:rsidRPr="000E3E6D">
              <w:rPr>
                <w:sz w:val="24"/>
                <w:szCs w:val="24"/>
              </w:rPr>
              <w:t xml:space="preserve">Ewidencja działań niepożądanych leków, przynajmniej z dokładnością do: asortymentu, serii, oddziału, pacjenta </w:t>
            </w:r>
          </w:p>
        </w:tc>
      </w:tr>
      <w:tr w:rsidR="001B4FEB" w:rsidRPr="000E3E6D" w14:paraId="0037579C"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5907182D" w14:textId="77777777" w:rsidR="001B4FEB" w:rsidRPr="000E3E6D" w:rsidRDefault="001B4FEB" w:rsidP="001B4FEB">
            <w:pPr>
              <w:rPr>
                <w:sz w:val="24"/>
                <w:szCs w:val="24"/>
              </w:rPr>
            </w:pPr>
            <w:r w:rsidRPr="000E3E6D">
              <w:rPr>
                <w:sz w:val="24"/>
                <w:szCs w:val="24"/>
              </w:rPr>
              <w:t xml:space="preserve">Możliwość definiowania grup asortymentu </w:t>
            </w:r>
          </w:p>
        </w:tc>
      </w:tr>
      <w:tr w:rsidR="001B4FEB" w:rsidRPr="000E3E6D" w14:paraId="4080E5BD"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6628A64E" w14:textId="77777777" w:rsidR="001B4FEB" w:rsidRPr="000E3E6D" w:rsidRDefault="001B4FEB" w:rsidP="001B4FEB">
            <w:pPr>
              <w:rPr>
                <w:sz w:val="24"/>
                <w:szCs w:val="24"/>
              </w:rPr>
            </w:pPr>
            <w:r w:rsidRPr="000E3E6D">
              <w:rPr>
                <w:sz w:val="24"/>
                <w:szCs w:val="24"/>
              </w:rPr>
              <w:t xml:space="preserve">Możliwość definiowania klas leków </w:t>
            </w:r>
          </w:p>
        </w:tc>
      </w:tr>
      <w:tr w:rsidR="001B4FEB" w:rsidRPr="000E3E6D" w14:paraId="3F1B4696"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2BFA5F00" w14:textId="77777777" w:rsidR="001B4FEB" w:rsidRPr="000E3E6D" w:rsidRDefault="001B4FEB" w:rsidP="001B4FEB">
            <w:pPr>
              <w:rPr>
                <w:sz w:val="24"/>
                <w:szCs w:val="24"/>
              </w:rPr>
            </w:pPr>
            <w:r w:rsidRPr="000E3E6D">
              <w:rPr>
                <w:sz w:val="24"/>
                <w:szCs w:val="24"/>
              </w:rPr>
              <w:t xml:space="preserve">Możliwość obsługi różnych typów asortymentu </w:t>
            </w:r>
          </w:p>
        </w:tc>
      </w:tr>
      <w:tr w:rsidR="001B4FEB" w:rsidRPr="000E3E6D" w14:paraId="1D935328"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146FBC31" w14:textId="77777777" w:rsidR="001B4FEB" w:rsidRPr="000E3E6D" w:rsidRDefault="001B4FEB" w:rsidP="001B4FEB">
            <w:pPr>
              <w:rPr>
                <w:sz w:val="24"/>
                <w:szCs w:val="24"/>
              </w:rPr>
            </w:pPr>
            <w:r w:rsidRPr="000E3E6D">
              <w:rPr>
                <w:sz w:val="24"/>
                <w:szCs w:val="24"/>
              </w:rPr>
              <w:t xml:space="preserve">Możliwość definiowania asortymentu, którego nie ma w bazie leków </w:t>
            </w:r>
          </w:p>
        </w:tc>
      </w:tr>
      <w:tr w:rsidR="001B4FEB" w:rsidRPr="000E3E6D" w14:paraId="25CBBEA3"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37E9F794" w14:textId="77777777" w:rsidR="001B4FEB" w:rsidRPr="000E3E6D" w:rsidRDefault="001B4FEB" w:rsidP="001B4FEB">
            <w:pPr>
              <w:rPr>
                <w:sz w:val="24"/>
                <w:szCs w:val="24"/>
              </w:rPr>
            </w:pPr>
            <w:r w:rsidRPr="000E3E6D">
              <w:rPr>
                <w:sz w:val="24"/>
                <w:szCs w:val="24"/>
              </w:rPr>
              <w:t xml:space="preserve">Kontrola przeterminowania leków </w:t>
            </w:r>
          </w:p>
        </w:tc>
      </w:tr>
      <w:tr w:rsidR="001B4FEB" w:rsidRPr="000E3E6D" w14:paraId="558DDB5E"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145D2CD6" w14:textId="77777777" w:rsidR="001B4FEB" w:rsidRPr="000E3E6D" w:rsidRDefault="001B4FEB" w:rsidP="001B4FEB">
            <w:pPr>
              <w:rPr>
                <w:sz w:val="24"/>
                <w:szCs w:val="24"/>
              </w:rPr>
            </w:pPr>
            <w:r w:rsidRPr="000E3E6D">
              <w:rPr>
                <w:sz w:val="24"/>
                <w:szCs w:val="24"/>
              </w:rPr>
              <w:t xml:space="preserve">Możliwość definiowania stanów minimalnych i maksymalnych dla danego asortymentu w magazynie </w:t>
            </w:r>
          </w:p>
        </w:tc>
      </w:tr>
      <w:tr w:rsidR="001B4FEB" w:rsidRPr="000E3E6D" w14:paraId="408DF5AF"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3E2585E2" w14:textId="77777777" w:rsidR="001B4FEB" w:rsidRPr="000E3E6D" w:rsidRDefault="001B4FEB" w:rsidP="001B4FEB">
            <w:pPr>
              <w:rPr>
                <w:sz w:val="24"/>
                <w:szCs w:val="24"/>
              </w:rPr>
            </w:pPr>
            <w:r w:rsidRPr="000E3E6D">
              <w:rPr>
                <w:sz w:val="24"/>
                <w:szCs w:val="24"/>
              </w:rPr>
              <w:t xml:space="preserve">Obsługa jednostek bazowych asortymentu (tabletka, ampułka), jednostek opakowań (OP. 10 tab.), ml, mg </w:t>
            </w:r>
          </w:p>
        </w:tc>
      </w:tr>
      <w:tr w:rsidR="001B4FEB" w:rsidRPr="000E3E6D" w14:paraId="0E123133"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21171876" w14:textId="77777777" w:rsidR="001B4FEB" w:rsidRPr="000E3E6D" w:rsidRDefault="001B4FEB" w:rsidP="001B4FEB">
            <w:pPr>
              <w:rPr>
                <w:sz w:val="24"/>
                <w:szCs w:val="24"/>
              </w:rPr>
            </w:pPr>
            <w:r w:rsidRPr="000E3E6D">
              <w:rPr>
                <w:sz w:val="24"/>
                <w:szCs w:val="24"/>
              </w:rPr>
              <w:t xml:space="preserve">Wsparcie dla wyszukiwania asortymentu za pomocą nazwy handlowej, nazwy międzynarodowej, kodów EAN </w:t>
            </w:r>
          </w:p>
        </w:tc>
      </w:tr>
      <w:tr w:rsidR="001B4FEB" w:rsidRPr="000E3E6D" w14:paraId="010A5CA0"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6AF62C32" w14:textId="77777777" w:rsidR="001B4FEB" w:rsidRPr="000E3E6D" w:rsidRDefault="001B4FEB" w:rsidP="001B4FEB">
            <w:pPr>
              <w:rPr>
                <w:sz w:val="24"/>
                <w:szCs w:val="24"/>
              </w:rPr>
            </w:pPr>
            <w:r w:rsidRPr="000E3E6D">
              <w:rPr>
                <w:sz w:val="24"/>
                <w:szCs w:val="24"/>
              </w:rPr>
              <w:t xml:space="preserve">Ewidencja leków pacjenta </w:t>
            </w:r>
          </w:p>
        </w:tc>
      </w:tr>
      <w:tr w:rsidR="001B4FEB" w:rsidRPr="000E3E6D" w14:paraId="025B8FD5"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5900D51" w14:textId="77777777" w:rsidR="001B4FEB" w:rsidRPr="000E3E6D" w:rsidRDefault="001B4FEB" w:rsidP="001B4FEB">
            <w:pPr>
              <w:rPr>
                <w:sz w:val="24"/>
                <w:szCs w:val="24"/>
              </w:rPr>
            </w:pPr>
            <w:r w:rsidRPr="000E3E6D">
              <w:rPr>
                <w:sz w:val="24"/>
                <w:szCs w:val="24"/>
              </w:rPr>
              <w:t xml:space="preserve">Obsługa inwentaryzacji magazynu: spis z natury i wykonanie remanentu </w:t>
            </w:r>
          </w:p>
        </w:tc>
      </w:tr>
      <w:tr w:rsidR="001B4FEB" w:rsidRPr="000E3E6D" w14:paraId="3CC1B884"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DA98E38" w14:textId="77777777" w:rsidR="001B4FEB" w:rsidRPr="000E3E6D" w:rsidRDefault="001B4FEB" w:rsidP="001B4FEB">
            <w:pPr>
              <w:rPr>
                <w:sz w:val="24"/>
                <w:szCs w:val="24"/>
              </w:rPr>
            </w:pPr>
            <w:r w:rsidRPr="000E3E6D">
              <w:rPr>
                <w:sz w:val="24"/>
                <w:szCs w:val="24"/>
              </w:rPr>
              <w:t xml:space="preserve">Obsługa bilansu otwarcia magazynu </w:t>
            </w:r>
          </w:p>
        </w:tc>
      </w:tr>
      <w:tr w:rsidR="001B4FEB" w:rsidRPr="000E3E6D" w14:paraId="4B39245F"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6ED0617E" w14:textId="77777777" w:rsidR="001B4FEB" w:rsidRPr="000E3E6D" w:rsidRDefault="001B4FEB" w:rsidP="001B4FEB">
            <w:pPr>
              <w:rPr>
                <w:sz w:val="24"/>
                <w:szCs w:val="24"/>
              </w:rPr>
            </w:pPr>
            <w:r w:rsidRPr="000E3E6D">
              <w:rPr>
                <w:sz w:val="24"/>
                <w:szCs w:val="24"/>
              </w:rPr>
              <w:t xml:space="preserve">Obsługa przychodów z użyciem Faktur VAT </w:t>
            </w:r>
          </w:p>
        </w:tc>
      </w:tr>
      <w:tr w:rsidR="001B4FEB" w:rsidRPr="000E3E6D" w14:paraId="13E3192A"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6A352541" w14:textId="77777777" w:rsidR="001B4FEB" w:rsidRPr="000E3E6D" w:rsidRDefault="001B4FEB" w:rsidP="001B4FEB">
            <w:pPr>
              <w:rPr>
                <w:sz w:val="24"/>
                <w:szCs w:val="24"/>
              </w:rPr>
            </w:pPr>
            <w:r w:rsidRPr="000E3E6D">
              <w:rPr>
                <w:sz w:val="24"/>
                <w:szCs w:val="24"/>
              </w:rPr>
              <w:t xml:space="preserve">Obsługa importu elektronicznych faktur VAT </w:t>
            </w:r>
          </w:p>
        </w:tc>
      </w:tr>
      <w:tr w:rsidR="001B4FEB" w:rsidRPr="000E3E6D" w14:paraId="32361192"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A491EFA" w14:textId="77777777" w:rsidR="001B4FEB" w:rsidRPr="000E3E6D" w:rsidRDefault="001B4FEB" w:rsidP="001B4FEB">
            <w:pPr>
              <w:rPr>
                <w:sz w:val="24"/>
                <w:szCs w:val="24"/>
              </w:rPr>
            </w:pPr>
            <w:r w:rsidRPr="000E3E6D">
              <w:rPr>
                <w:sz w:val="24"/>
                <w:szCs w:val="24"/>
              </w:rPr>
              <w:t xml:space="preserve">Obsługa przychodów </w:t>
            </w:r>
            <w:proofErr w:type="spellStart"/>
            <w:r w:rsidRPr="000E3E6D">
              <w:rPr>
                <w:sz w:val="24"/>
                <w:szCs w:val="24"/>
              </w:rPr>
              <w:t>bezfakturowych</w:t>
            </w:r>
            <w:proofErr w:type="spellEnd"/>
            <w:r w:rsidRPr="000E3E6D">
              <w:rPr>
                <w:sz w:val="24"/>
                <w:szCs w:val="24"/>
              </w:rPr>
              <w:t xml:space="preserve"> (np. dary) </w:t>
            </w:r>
          </w:p>
        </w:tc>
      </w:tr>
      <w:tr w:rsidR="001B4FEB" w:rsidRPr="000E3E6D" w14:paraId="23B07CB0"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5F4CE315" w14:textId="77777777" w:rsidR="001B4FEB" w:rsidRPr="000E3E6D" w:rsidRDefault="001B4FEB" w:rsidP="001B4FEB">
            <w:pPr>
              <w:rPr>
                <w:sz w:val="24"/>
                <w:szCs w:val="24"/>
              </w:rPr>
            </w:pPr>
            <w:r w:rsidRPr="000E3E6D">
              <w:rPr>
                <w:sz w:val="24"/>
                <w:szCs w:val="24"/>
              </w:rPr>
              <w:t xml:space="preserve">Obsługa przesunięć międzymagazynowych (MM+, MM-) </w:t>
            </w:r>
          </w:p>
        </w:tc>
      </w:tr>
      <w:tr w:rsidR="001B4FEB" w:rsidRPr="000E3E6D" w14:paraId="1F347E05"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44AC4088" w14:textId="77777777" w:rsidR="001B4FEB" w:rsidRPr="000E3E6D" w:rsidRDefault="001B4FEB" w:rsidP="001B4FEB">
            <w:pPr>
              <w:rPr>
                <w:sz w:val="24"/>
                <w:szCs w:val="24"/>
              </w:rPr>
            </w:pPr>
            <w:r w:rsidRPr="000E3E6D">
              <w:rPr>
                <w:sz w:val="24"/>
                <w:szCs w:val="24"/>
              </w:rPr>
              <w:t xml:space="preserve">Obsługa przesunięć między miejscami składowania w obrębie jednego magazynu </w:t>
            </w:r>
          </w:p>
        </w:tc>
      </w:tr>
      <w:tr w:rsidR="001B4FEB" w:rsidRPr="000E3E6D" w14:paraId="3435224B"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3BD34CC6" w14:textId="77777777" w:rsidR="001B4FEB" w:rsidRPr="000E3E6D" w:rsidRDefault="001B4FEB" w:rsidP="001B4FEB">
            <w:pPr>
              <w:rPr>
                <w:sz w:val="24"/>
                <w:szCs w:val="24"/>
              </w:rPr>
            </w:pPr>
            <w:r w:rsidRPr="000E3E6D">
              <w:rPr>
                <w:sz w:val="24"/>
                <w:szCs w:val="24"/>
              </w:rPr>
              <w:t xml:space="preserve">Obsługa ubytków i strat nadzwyczajnych włącznie ze wsparciem dla protokołu utylizacji </w:t>
            </w:r>
          </w:p>
        </w:tc>
      </w:tr>
      <w:tr w:rsidR="001B4FEB" w:rsidRPr="000E3E6D" w14:paraId="1C6266C9"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5717354" w14:textId="77777777" w:rsidR="001B4FEB" w:rsidRPr="000E3E6D" w:rsidRDefault="001B4FEB" w:rsidP="001B4FEB">
            <w:pPr>
              <w:rPr>
                <w:sz w:val="24"/>
                <w:szCs w:val="24"/>
              </w:rPr>
            </w:pPr>
            <w:r w:rsidRPr="000E3E6D">
              <w:rPr>
                <w:sz w:val="24"/>
                <w:szCs w:val="24"/>
              </w:rPr>
              <w:lastRenderedPageBreak/>
              <w:t xml:space="preserve">Obsługa wydań do jednostek/kontrahentów zewnętrznych (RZ) </w:t>
            </w:r>
          </w:p>
        </w:tc>
      </w:tr>
      <w:tr w:rsidR="001B4FEB" w:rsidRPr="000E3E6D" w14:paraId="61D1071C"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60DFDDF" w14:textId="77777777" w:rsidR="001B4FEB" w:rsidRPr="000E3E6D" w:rsidRDefault="001B4FEB" w:rsidP="001B4FEB">
            <w:pPr>
              <w:rPr>
                <w:sz w:val="24"/>
                <w:szCs w:val="24"/>
              </w:rPr>
            </w:pPr>
            <w:r w:rsidRPr="000E3E6D">
              <w:rPr>
                <w:sz w:val="24"/>
                <w:szCs w:val="24"/>
              </w:rPr>
              <w:t xml:space="preserve">Obsługa zwrotów z oddziałów </w:t>
            </w:r>
          </w:p>
        </w:tc>
      </w:tr>
      <w:tr w:rsidR="001B4FEB" w:rsidRPr="000E3E6D" w14:paraId="555DA590"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2B0AB8BB" w14:textId="77777777" w:rsidR="001B4FEB" w:rsidRPr="000E3E6D" w:rsidRDefault="001B4FEB" w:rsidP="001B4FEB">
            <w:pPr>
              <w:rPr>
                <w:sz w:val="24"/>
                <w:szCs w:val="24"/>
              </w:rPr>
            </w:pPr>
            <w:r w:rsidRPr="000E3E6D">
              <w:rPr>
                <w:sz w:val="24"/>
                <w:szCs w:val="24"/>
              </w:rPr>
              <w:t xml:space="preserve">Obsługa zamówień do magazynów centralnych </w:t>
            </w:r>
          </w:p>
        </w:tc>
      </w:tr>
      <w:tr w:rsidR="001B4FEB" w:rsidRPr="000E3E6D" w14:paraId="5AFA81E7"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4A57808" w14:textId="77777777" w:rsidR="001B4FEB" w:rsidRPr="000E3E6D" w:rsidRDefault="001B4FEB" w:rsidP="001B4FEB">
            <w:pPr>
              <w:rPr>
                <w:sz w:val="24"/>
                <w:szCs w:val="24"/>
              </w:rPr>
            </w:pPr>
            <w:r w:rsidRPr="000E3E6D">
              <w:rPr>
                <w:sz w:val="24"/>
                <w:szCs w:val="24"/>
              </w:rPr>
              <w:t xml:space="preserve">Ewidencja i obsługa zamówień do dostawców </w:t>
            </w:r>
          </w:p>
        </w:tc>
      </w:tr>
      <w:tr w:rsidR="001B4FEB" w:rsidRPr="000E3E6D" w14:paraId="27DB92AF"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57566132" w14:textId="77777777" w:rsidR="001B4FEB" w:rsidRPr="000E3E6D" w:rsidRDefault="001B4FEB" w:rsidP="001B4FEB">
            <w:pPr>
              <w:rPr>
                <w:sz w:val="24"/>
                <w:szCs w:val="24"/>
              </w:rPr>
            </w:pPr>
            <w:r w:rsidRPr="000E3E6D">
              <w:rPr>
                <w:sz w:val="24"/>
                <w:szCs w:val="24"/>
              </w:rPr>
              <w:t xml:space="preserve">Ewidencja zużycia asortymentu </w:t>
            </w:r>
          </w:p>
        </w:tc>
      </w:tr>
      <w:tr w:rsidR="001B4FEB" w:rsidRPr="000E3E6D" w14:paraId="1476750D"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2D96FD0C" w14:textId="77777777" w:rsidR="001B4FEB" w:rsidRPr="000E3E6D" w:rsidRDefault="001B4FEB" w:rsidP="001B4FEB">
            <w:pPr>
              <w:rPr>
                <w:sz w:val="24"/>
                <w:szCs w:val="24"/>
              </w:rPr>
            </w:pPr>
            <w:r w:rsidRPr="000E3E6D">
              <w:rPr>
                <w:sz w:val="24"/>
                <w:szCs w:val="24"/>
              </w:rPr>
              <w:t xml:space="preserve">Ewidencja przesunięć asortymentu </w:t>
            </w:r>
          </w:p>
        </w:tc>
      </w:tr>
      <w:tr w:rsidR="001B4FEB" w:rsidRPr="000E3E6D" w14:paraId="6EB24713"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1F753656" w14:textId="77777777" w:rsidR="001B4FEB" w:rsidRPr="000E3E6D" w:rsidRDefault="001B4FEB" w:rsidP="001B4FEB">
            <w:pPr>
              <w:rPr>
                <w:sz w:val="24"/>
                <w:szCs w:val="24"/>
              </w:rPr>
            </w:pPr>
            <w:r w:rsidRPr="000E3E6D">
              <w:rPr>
                <w:sz w:val="24"/>
                <w:szCs w:val="24"/>
              </w:rPr>
              <w:t xml:space="preserve">Ewidencja wydań na pacjenta </w:t>
            </w:r>
          </w:p>
        </w:tc>
      </w:tr>
      <w:tr w:rsidR="001B4FEB" w:rsidRPr="000E3E6D" w14:paraId="475720A1"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485D88D5" w14:textId="77777777" w:rsidR="001B4FEB" w:rsidRPr="000E3E6D" w:rsidRDefault="001B4FEB" w:rsidP="001B4FEB">
            <w:pPr>
              <w:rPr>
                <w:sz w:val="24"/>
                <w:szCs w:val="24"/>
              </w:rPr>
            </w:pPr>
            <w:r w:rsidRPr="000E3E6D">
              <w:rPr>
                <w:sz w:val="24"/>
                <w:szCs w:val="24"/>
              </w:rPr>
              <w:t xml:space="preserve">Ewidencja wydań na jednostkę organizacyjną </w:t>
            </w:r>
          </w:p>
        </w:tc>
      </w:tr>
      <w:tr w:rsidR="001B4FEB" w:rsidRPr="000E3E6D" w14:paraId="2C3BE836"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48BA4BD" w14:textId="77777777" w:rsidR="001B4FEB" w:rsidRPr="000E3E6D" w:rsidRDefault="001B4FEB" w:rsidP="001B4FEB">
            <w:pPr>
              <w:rPr>
                <w:sz w:val="24"/>
                <w:szCs w:val="24"/>
              </w:rPr>
            </w:pPr>
            <w:r w:rsidRPr="000E3E6D">
              <w:rPr>
                <w:sz w:val="24"/>
                <w:szCs w:val="24"/>
              </w:rPr>
              <w:t xml:space="preserve">Możliwość definiowania receptur </w:t>
            </w:r>
          </w:p>
        </w:tc>
      </w:tr>
      <w:tr w:rsidR="001B4FEB" w:rsidRPr="000E3E6D" w14:paraId="1B274B4C"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11483BB5" w14:textId="77777777" w:rsidR="001B4FEB" w:rsidRPr="000E3E6D" w:rsidRDefault="001B4FEB" w:rsidP="001B4FEB">
            <w:pPr>
              <w:rPr>
                <w:sz w:val="24"/>
                <w:szCs w:val="24"/>
              </w:rPr>
            </w:pPr>
            <w:r w:rsidRPr="000E3E6D">
              <w:rPr>
                <w:sz w:val="24"/>
                <w:szCs w:val="24"/>
              </w:rPr>
              <w:t xml:space="preserve">Ewidencja leków produkowanych w aptece szpitalnej </w:t>
            </w:r>
          </w:p>
        </w:tc>
      </w:tr>
      <w:tr w:rsidR="001B4FEB" w:rsidRPr="000E3E6D" w14:paraId="53DA28F8"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4D807375" w14:textId="77777777" w:rsidR="001B4FEB" w:rsidRPr="000E3E6D" w:rsidRDefault="001B4FEB" w:rsidP="001B4FEB">
            <w:pPr>
              <w:rPr>
                <w:sz w:val="24"/>
                <w:szCs w:val="24"/>
              </w:rPr>
            </w:pPr>
            <w:r w:rsidRPr="000E3E6D">
              <w:rPr>
                <w:sz w:val="24"/>
                <w:szCs w:val="24"/>
              </w:rPr>
              <w:t xml:space="preserve">Automatyczne wyliczanie ceny produkowanych leków </w:t>
            </w:r>
          </w:p>
        </w:tc>
      </w:tr>
      <w:tr w:rsidR="001B4FEB" w:rsidRPr="000E3E6D" w14:paraId="25ECE984"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3628749" w14:textId="77777777" w:rsidR="001B4FEB" w:rsidRPr="000E3E6D" w:rsidRDefault="001B4FEB" w:rsidP="001B4FEB">
            <w:pPr>
              <w:rPr>
                <w:sz w:val="24"/>
                <w:szCs w:val="24"/>
              </w:rPr>
            </w:pPr>
            <w:r w:rsidRPr="000E3E6D">
              <w:rPr>
                <w:sz w:val="24"/>
                <w:szCs w:val="24"/>
              </w:rPr>
              <w:t xml:space="preserve">Obsługa importu docelowego </w:t>
            </w:r>
          </w:p>
        </w:tc>
      </w:tr>
      <w:tr w:rsidR="001B4FEB" w:rsidRPr="000E3E6D" w14:paraId="51EE42B2"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CC7394F" w14:textId="77777777" w:rsidR="001B4FEB" w:rsidRPr="000E3E6D" w:rsidRDefault="001B4FEB" w:rsidP="001B4FEB">
            <w:pPr>
              <w:rPr>
                <w:sz w:val="24"/>
                <w:szCs w:val="24"/>
              </w:rPr>
            </w:pPr>
            <w:r w:rsidRPr="000E3E6D">
              <w:rPr>
                <w:sz w:val="24"/>
                <w:szCs w:val="24"/>
              </w:rPr>
              <w:t xml:space="preserve">Automatyczne generowanie dokumentów magazynowych po zatwierdzeniu faktury </w:t>
            </w:r>
          </w:p>
        </w:tc>
      </w:tr>
      <w:tr w:rsidR="001B4FEB" w:rsidRPr="000E3E6D" w14:paraId="5108D111"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3C818CF1" w14:textId="77777777" w:rsidR="001B4FEB" w:rsidRPr="000E3E6D" w:rsidRDefault="001B4FEB" w:rsidP="001B4FEB">
            <w:pPr>
              <w:rPr>
                <w:sz w:val="24"/>
                <w:szCs w:val="24"/>
              </w:rPr>
            </w:pPr>
            <w:r w:rsidRPr="000E3E6D">
              <w:rPr>
                <w:sz w:val="24"/>
                <w:szCs w:val="24"/>
              </w:rPr>
              <w:t xml:space="preserve">Obsługa korekt faktur </w:t>
            </w:r>
          </w:p>
        </w:tc>
      </w:tr>
      <w:tr w:rsidR="001B4FEB" w:rsidRPr="000E3E6D" w14:paraId="4AE887C7"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5A495902" w14:textId="77777777" w:rsidR="001B4FEB" w:rsidRPr="000E3E6D" w:rsidRDefault="001B4FEB" w:rsidP="001B4FEB">
            <w:pPr>
              <w:rPr>
                <w:sz w:val="24"/>
                <w:szCs w:val="24"/>
              </w:rPr>
            </w:pPr>
            <w:r w:rsidRPr="000E3E6D">
              <w:rPr>
                <w:sz w:val="24"/>
                <w:szCs w:val="24"/>
              </w:rPr>
              <w:t xml:space="preserve">Ewidencja umów przetargowych </w:t>
            </w:r>
          </w:p>
        </w:tc>
      </w:tr>
      <w:tr w:rsidR="001B4FEB" w:rsidRPr="000E3E6D" w14:paraId="069C0AE7"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55ADC644" w14:textId="77777777" w:rsidR="001B4FEB" w:rsidRPr="000E3E6D" w:rsidRDefault="001B4FEB" w:rsidP="001B4FEB">
            <w:pPr>
              <w:rPr>
                <w:sz w:val="24"/>
                <w:szCs w:val="24"/>
              </w:rPr>
            </w:pPr>
            <w:r w:rsidRPr="000E3E6D">
              <w:rPr>
                <w:sz w:val="24"/>
                <w:szCs w:val="24"/>
              </w:rPr>
              <w:t xml:space="preserve">Kontrola ilościowa i jakościowa realizacji przetargu </w:t>
            </w:r>
          </w:p>
        </w:tc>
      </w:tr>
      <w:tr w:rsidR="001B4FEB" w:rsidRPr="000E3E6D" w14:paraId="5CE1A839"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2B5AFE7C" w14:textId="77777777" w:rsidR="001B4FEB" w:rsidRPr="000E3E6D" w:rsidRDefault="001B4FEB" w:rsidP="001B4FEB">
            <w:pPr>
              <w:rPr>
                <w:sz w:val="24"/>
                <w:szCs w:val="24"/>
              </w:rPr>
            </w:pPr>
            <w:r w:rsidRPr="000E3E6D">
              <w:rPr>
                <w:sz w:val="24"/>
                <w:szCs w:val="24"/>
              </w:rPr>
              <w:t xml:space="preserve">Możliwość ewidencji asortymentu przysłanego przez dostawcę, z którym nie jest zawarta umowa przetargowa. </w:t>
            </w:r>
          </w:p>
        </w:tc>
      </w:tr>
      <w:tr w:rsidR="001B4FEB" w:rsidRPr="000E3E6D" w14:paraId="7D784294"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57FF6FFE" w14:textId="77777777" w:rsidR="001B4FEB" w:rsidRPr="000E3E6D" w:rsidRDefault="001B4FEB" w:rsidP="001B4FEB">
            <w:pPr>
              <w:rPr>
                <w:sz w:val="24"/>
                <w:szCs w:val="24"/>
              </w:rPr>
            </w:pPr>
            <w:r w:rsidRPr="000E3E6D">
              <w:rPr>
                <w:sz w:val="24"/>
                <w:szCs w:val="24"/>
              </w:rPr>
              <w:t xml:space="preserve">System umożliwia kontrolę realizacji przetargu, nawet gdy dostawca dostarcza fizycznie inny asortyment niż zobowiązał się umową; asortyment zastępczy musi być w takiej samej cenie i </w:t>
            </w:r>
          </w:p>
        </w:tc>
      </w:tr>
      <w:tr w:rsidR="001B4FEB" w:rsidRPr="000E3E6D" w14:paraId="3A1223BD"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99F29C5" w14:textId="77777777" w:rsidR="001B4FEB" w:rsidRPr="000E3E6D" w:rsidRDefault="001B4FEB" w:rsidP="001B4FEB">
            <w:pPr>
              <w:rPr>
                <w:sz w:val="24"/>
                <w:szCs w:val="24"/>
              </w:rPr>
            </w:pPr>
            <w:r w:rsidRPr="000E3E6D">
              <w:rPr>
                <w:sz w:val="24"/>
                <w:szCs w:val="24"/>
              </w:rPr>
              <w:t xml:space="preserve">jakościowo odpowiadać asortymentowi z umowy </w:t>
            </w:r>
          </w:p>
        </w:tc>
      </w:tr>
      <w:tr w:rsidR="001B4FEB" w:rsidRPr="000E3E6D" w14:paraId="2C58B234"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64F1D3D6" w14:textId="77777777" w:rsidR="001B4FEB" w:rsidRPr="000E3E6D" w:rsidRDefault="001B4FEB" w:rsidP="001B4FEB">
            <w:pPr>
              <w:rPr>
                <w:sz w:val="24"/>
                <w:szCs w:val="24"/>
              </w:rPr>
            </w:pPr>
            <w:r w:rsidRPr="000E3E6D">
              <w:rPr>
                <w:sz w:val="24"/>
                <w:szCs w:val="24"/>
              </w:rPr>
              <w:t xml:space="preserve">Kontrola minimalnej daty ważności w dostarczanym asortymencie, w szczególności kontrola minimalnej daty ważności w przypadku zapisu w umowie przetargowej: następuje weryfikacja czy dostarczany asortyment ma datę ważności nie mniejszą niż np.. 3mce od dostawy. </w:t>
            </w:r>
          </w:p>
        </w:tc>
      </w:tr>
      <w:tr w:rsidR="001B4FEB" w:rsidRPr="000E3E6D" w14:paraId="19D532BA"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61B93939" w14:textId="77777777" w:rsidR="001B4FEB" w:rsidRPr="000E3E6D" w:rsidRDefault="001B4FEB" w:rsidP="001B4FEB">
            <w:pPr>
              <w:rPr>
                <w:sz w:val="24"/>
                <w:szCs w:val="24"/>
              </w:rPr>
            </w:pPr>
            <w:r w:rsidRPr="000E3E6D">
              <w:rPr>
                <w:sz w:val="24"/>
                <w:szCs w:val="24"/>
              </w:rPr>
              <w:t xml:space="preserve">Kontrola wymaganego czasu realizacji zamówienia do dostawcy </w:t>
            </w:r>
          </w:p>
        </w:tc>
      </w:tr>
      <w:tr w:rsidR="001B4FEB" w:rsidRPr="000E3E6D" w14:paraId="79E0F30E"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2307B614" w14:textId="77777777" w:rsidR="001B4FEB" w:rsidRPr="000E3E6D" w:rsidRDefault="001B4FEB" w:rsidP="001B4FEB">
            <w:pPr>
              <w:rPr>
                <w:sz w:val="24"/>
                <w:szCs w:val="24"/>
              </w:rPr>
            </w:pPr>
            <w:r w:rsidRPr="000E3E6D">
              <w:rPr>
                <w:sz w:val="24"/>
                <w:szCs w:val="24"/>
              </w:rPr>
              <w:lastRenderedPageBreak/>
              <w:t xml:space="preserve">Obsługa sposobów obliczania wartości faktury VAT: faktura netto i faktura brutto, tj. SUMA (pozycja netto) + vat LUB SUMA (pozycja netto +VAT) </w:t>
            </w:r>
          </w:p>
        </w:tc>
      </w:tr>
      <w:tr w:rsidR="001B4FEB" w:rsidRPr="000E3E6D" w14:paraId="3F3029FA"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45D95F77" w14:textId="77777777" w:rsidR="001B4FEB" w:rsidRPr="000E3E6D" w:rsidRDefault="001B4FEB" w:rsidP="001B4FEB">
            <w:pPr>
              <w:rPr>
                <w:sz w:val="24"/>
                <w:szCs w:val="24"/>
              </w:rPr>
            </w:pPr>
            <w:r w:rsidRPr="000E3E6D">
              <w:rPr>
                <w:sz w:val="24"/>
                <w:szCs w:val="24"/>
              </w:rPr>
              <w:t xml:space="preserve">Weryfikacja zgodności cen w stosunku do umowy przetargowej </w:t>
            </w:r>
          </w:p>
        </w:tc>
      </w:tr>
      <w:tr w:rsidR="001B4FEB" w:rsidRPr="000E3E6D" w14:paraId="375C7AD1"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35C73C2E" w14:textId="77777777" w:rsidR="001B4FEB" w:rsidRPr="000E3E6D" w:rsidRDefault="001B4FEB" w:rsidP="001B4FEB">
            <w:pPr>
              <w:rPr>
                <w:sz w:val="24"/>
                <w:szCs w:val="24"/>
              </w:rPr>
            </w:pPr>
            <w:r w:rsidRPr="000E3E6D">
              <w:rPr>
                <w:sz w:val="24"/>
                <w:szCs w:val="24"/>
              </w:rPr>
              <w:t xml:space="preserve">Weryfikacja przekroczenia ilości lub wartości z umowy przetargowej </w:t>
            </w:r>
          </w:p>
        </w:tc>
      </w:tr>
      <w:tr w:rsidR="001B4FEB" w:rsidRPr="000E3E6D" w14:paraId="4A37918B"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1E0700D" w14:textId="77777777" w:rsidR="001B4FEB" w:rsidRPr="000E3E6D" w:rsidRDefault="001B4FEB" w:rsidP="001B4FEB">
            <w:pPr>
              <w:rPr>
                <w:sz w:val="24"/>
                <w:szCs w:val="24"/>
              </w:rPr>
            </w:pPr>
            <w:r w:rsidRPr="000E3E6D">
              <w:rPr>
                <w:sz w:val="24"/>
                <w:szCs w:val="24"/>
              </w:rPr>
              <w:t xml:space="preserve">Obsługa wewnętrznych kodów kreskowych: drukowanie i czytanie </w:t>
            </w:r>
          </w:p>
        </w:tc>
      </w:tr>
      <w:tr w:rsidR="001B4FEB" w:rsidRPr="000E3E6D" w14:paraId="6ED25B31"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50D74DD9" w14:textId="77777777" w:rsidR="001B4FEB" w:rsidRPr="000E3E6D" w:rsidRDefault="001B4FEB" w:rsidP="001B4FEB">
            <w:pPr>
              <w:rPr>
                <w:sz w:val="24"/>
                <w:szCs w:val="24"/>
              </w:rPr>
            </w:pPr>
            <w:r w:rsidRPr="000E3E6D">
              <w:rPr>
                <w:sz w:val="24"/>
                <w:szCs w:val="24"/>
              </w:rPr>
              <w:t xml:space="preserve">Możliwość zapisu operacji i dokumentów BO, PZ, MM, Zamówienia z oddziału w trybie szkicu </w:t>
            </w:r>
          </w:p>
        </w:tc>
      </w:tr>
      <w:tr w:rsidR="001B4FEB" w:rsidRPr="000E3E6D" w14:paraId="27F6CFDC"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17014D15" w14:textId="77777777" w:rsidR="001B4FEB" w:rsidRPr="000E3E6D" w:rsidRDefault="001B4FEB" w:rsidP="001B4FEB">
            <w:pPr>
              <w:rPr>
                <w:sz w:val="24"/>
                <w:szCs w:val="24"/>
              </w:rPr>
            </w:pPr>
            <w:r w:rsidRPr="000E3E6D">
              <w:rPr>
                <w:sz w:val="24"/>
                <w:szCs w:val="24"/>
              </w:rPr>
              <w:t xml:space="preserve">Możliwość zarządzania uprawnieniami do magazynów, typów asortymentu, konkretnych grup asortymentu </w:t>
            </w:r>
          </w:p>
        </w:tc>
      </w:tr>
      <w:tr w:rsidR="001B4FEB" w:rsidRPr="000E3E6D" w14:paraId="4CA20A5A"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4290EB5C" w14:textId="77777777" w:rsidR="001B4FEB" w:rsidRPr="000E3E6D" w:rsidRDefault="001B4FEB" w:rsidP="001B4FEB">
            <w:pPr>
              <w:rPr>
                <w:sz w:val="24"/>
                <w:szCs w:val="24"/>
              </w:rPr>
            </w:pPr>
            <w:r w:rsidRPr="000E3E6D">
              <w:rPr>
                <w:sz w:val="24"/>
                <w:szCs w:val="24"/>
              </w:rPr>
              <w:t xml:space="preserve">Obsługa raportów magazynowych </w:t>
            </w:r>
          </w:p>
        </w:tc>
      </w:tr>
      <w:tr w:rsidR="001B4FEB" w:rsidRPr="000E3E6D" w14:paraId="216576AC"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F74080A" w14:textId="77777777" w:rsidR="001B4FEB" w:rsidRPr="000E3E6D" w:rsidRDefault="001B4FEB" w:rsidP="001B4FEB">
            <w:pPr>
              <w:rPr>
                <w:sz w:val="24"/>
                <w:szCs w:val="24"/>
              </w:rPr>
            </w:pPr>
            <w:r w:rsidRPr="000E3E6D">
              <w:rPr>
                <w:sz w:val="24"/>
                <w:szCs w:val="24"/>
              </w:rPr>
              <w:t xml:space="preserve">Wbudowana baza leków dostępnych na terytorium RP z możliwością aktualizacji </w:t>
            </w:r>
          </w:p>
        </w:tc>
      </w:tr>
      <w:tr w:rsidR="001B4FEB" w:rsidRPr="000E3E6D" w14:paraId="5D3ED81E"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4C8674E2" w14:textId="77777777" w:rsidR="001B4FEB" w:rsidRPr="000E3E6D" w:rsidRDefault="001B4FEB" w:rsidP="001B4FEB">
            <w:pPr>
              <w:rPr>
                <w:sz w:val="24"/>
                <w:szCs w:val="24"/>
              </w:rPr>
            </w:pPr>
            <w:r w:rsidRPr="000E3E6D">
              <w:rPr>
                <w:sz w:val="24"/>
                <w:szCs w:val="24"/>
              </w:rPr>
              <w:t xml:space="preserve">Możliwość rozszerzania dostępnych w aplikacji słowników </w:t>
            </w:r>
          </w:p>
        </w:tc>
      </w:tr>
      <w:tr w:rsidR="001B4FEB" w:rsidRPr="000E3E6D" w14:paraId="4A5811AC"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4EF5E4D1" w14:textId="77777777" w:rsidR="001B4FEB" w:rsidRPr="000E3E6D" w:rsidRDefault="001B4FEB" w:rsidP="001B4FEB">
            <w:pPr>
              <w:rPr>
                <w:sz w:val="24"/>
                <w:szCs w:val="24"/>
              </w:rPr>
            </w:pPr>
            <w:r w:rsidRPr="000E3E6D">
              <w:rPr>
                <w:sz w:val="24"/>
                <w:szCs w:val="24"/>
              </w:rPr>
              <w:t xml:space="preserve">Możliwość przypisywania rodzajów kosztów do typów asortymentu </w:t>
            </w:r>
          </w:p>
        </w:tc>
      </w:tr>
      <w:tr w:rsidR="001B4FEB" w:rsidRPr="000E3E6D" w14:paraId="47B8EDA2"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2FAAD4F8" w14:textId="77777777" w:rsidR="001B4FEB" w:rsidRPr="000E3E6D" w:rsidRDefault="001B4FEB" w:rsidP="001B4FEB">
            <w:pPr>
              <w:rPr>
                <w:sz w:val="24"/>
                <w:szCs w:val="24"/>
              </w:rPr>
            </w:pPr>
            <w:r w:rsidRPr="000E3E6D">
              <w:rPr>
                <w:sz w:val="24"/>
                <w:szCs w:val="24"/>
              </w:rPr>
              <w:t xml:space="preserve">Możliwość odnotowania wydania i podania leku </w:t>
            </w:r>
          </w:p>
        </w:tc>
      </w:tr>
      <w:tr w:rsidR="001B4FEB" w:rsidRPr="000E3E6D" w14:paraId="24BD0AE8"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1C813AE4" w14:textId="77777777" w:rsidR="001B4FEB" w:rsidRPr="000E3E6D" w:rsidRDefault="001B4FEB" w:rsidP="001B4FEB">
            <w:pPr>
              <w:rPr>
                <w:sz w:val="24"/>
                <w:szCs w:val="24"/>
              </w:rPr>
            </w:pPr>
            <w:r w:rsidRPr="000E3E6D">
              <w:rPr>
                <w:sz w:val="24"/>
                <w:szCs w:val="24"/>
              </w:rPr>
              <w:t xml:space="preserve">Możliwość informowania użytkownika od razu po zalogowaniu o asortymencie przeterminowanym </w:t>
            </w:r>
          </w:p>
        </w:tc>
      </w:tr>
      <w:tr w:rsidR="001B4FEB" w:rsidRPr="000E3E6D" w14:paraId="676DA74D"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358241A" w14:textId="77777777" w:rsidR="001B4FEB" w:rsidRPr="000E3E6D" w:rsidRDefault="001B4FEB" w:rsidP="001B4FEB">
            <w:pPr>
              <w:rPr>
                <w:sz w:val="24"/>
                <w:szCs w:val="24"/>
              </w:rPr>
            </w:pPr>
            <w:r w:rsidRPr="000E3E6D">
              <w:rPr>
                <w:sz w:val="24"/>
                <w:szCs w:val="24"/>
              </w:rPr>
              <w:t xml:space="preserve">Możliwość informowania użytkownika od razu po zalogowaniu o asortymencie poniżej stanów minimalnych </w:t>
            </w:r>
          </w:p>
        </w:tc>
      </w:tr>
      <w:tr w:rsidR="001B4FEB" w:rsidRPr="000E3E6D" w14:paraId="550E885F"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4B8151A" w14:textId="77777777" w:rsidR="001B4FEB" w:rsidRPr="000E3E6D" w:rsidRDefault="001B4FEB" w:rsidP="001B4FEB">
            <w:pPr>
              <w:rPr>
                <w:sz w:val="24"/>
                <w:szCs w:val="24"/>
              </w:rPr>
            </w:pPr>
            <w:r w:rsidRPr="000E3E6D">
              <w:rPr>
                <w:sz w:val="24"/>
                <w:szCs w:val="24"/>
              </w:rPr>
              <w:t xml:space="preserve">Możliwość podglądu stanu na magazynach w zależności od uprawnień </w:t>
            </w:r>
          </w:p>
        </w:tc>
      </w:tr>
      <w:tr w:rsidR="001B4FEB" w:rsidRPr="000E3E6D" w14:paraId="73D8166F"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29927D27" w14:textId="77777777" w:rsidR="001B4FEB" w:rsidRPr="000E3E6D" w:rsidRDefault="001B4FEB" w:rsidP="001B4FEB">
            <w:pPr>
              <w:rPr>
                <w:sz w:val="24"/>
                <w:szCs w:val="24"/>
              </w:rPr>
            </w:pPr>
            <w:r w:rsidRPr="000E3E6D">
              <w:rPr>
                <w:sz w:val="24"/>
                <w:szCs w:val="24"/>
              </w:rPr>
              <w:t xml:space="preserve">Możliwość definiowania i kontroli limitów kosztowych na poszczególne magazyny </w:t>
            </w:r>
          </w:p>
        </w:tc>
      </w:tr>
      <w:tr w:rsidR="001B4FEB" w:rsidRPr="000E3E6D" w14:paraId="40290030"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43E1954A" w14:textId="77777777" w:rsidR="001B4FEB" w:rsidRPr="000E3E6D" w:rsidRDefault="001B4FEB" w:rsidP="001B4FEB">
            <w:pPr>
              <w:rPr>
                <w:sz w:val="24"/>
                <w:szCs w:val="24"/>
              </w:rPr>
            </w:pPr>
            <w:r w:rsidRPr="000E3E6D">
              <w:rPr>
                <w:sz w:val="24"/>
                <w:szCs w:val="24"/>
              </w:rPr>
              <w:t xml:space="preserve">INTEGRACJA MODUŁU APTECZNEGO Z SYSTEMEM HIS </w:t>
            </w:r>
          </w:p>
        </w:tc>
      </w:tr>
      <w:tr w:rsidR="001B4FEB" w:rsidRPr="000E3E6D" w14:paraId="11D341B7"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FF91623" w14:textId="77777777" w:rsidR="001B4FEB" w:rsidRPr="000E3E6D" w:rsidRDefault="001B4FEB" w:rsidP="001B4FEB">
            <w:pPr>
              <w:rPr>
                <w:sz w:val="24"/>
                <w:szCs w:val="24"/>
              </w:rPr>
            </w:pPr>
            <w:r w:rsidRPr="000E3E6D">
              <w:rPr>
                <w:sz w:val="24"/>
                <w:szCs w:val="24"/>
              </w:rPr>
              <w:t xml:space="preserve">Jeden motor bazy danych i jeden producent dostarczanego systemu HIS oraz modułu Apteka </w:t>
            </w:r>
          </w:p>
        </w:tc>
      </w:tr>
      <w:tr w:rsidR="001B4FEB" w:rsidRPr="000E3E6D" w14:paraId="649B3942"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08CCCD7" w14:textId="77777777" w:rsidR="001B4FEB" w:rsidRPr="000E3E6D" w:rsidRDefault="001B4FEB" w:rsidP="001B4FEB">
            <w:pPr>
              <w:rPr>
                <w:sz w:val="24"/>
                <w:szCs w:val="24"/>
              </w:rPr>
            </w:pPr>
            <w:r w:rsidRPr="000E3E6D">
              <w:rPr>
                <w:sz w:val="24"/>
                <w:szCs w:val="24"/>
              </w:rPr>
              <w:t xml:space="preserve">Możliwość zarządzania uprawnieniami dostępu oraz użytkownikami z poziomu jednego wspólnego modułu administracyjnego dostarczanego systemu HIS </w:t>
            </w:r>
          </w:p>
        </w:tc>
      </w:tr>
      <w:tr w:rsidR="001B4FEB" w:rsidRPr="000E3E6D" w14:paraId="71B37F1C"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31F07B35" w14:textId="77777777" w:rsidR="001B4FEB" w:rsidRPr="000E3E6D" w:rsidRDefault="001B4FEB" w:rsidP="001B4FEB">
            <w:pPr>
              <w:rPr>
                <w:sz w:val="24"/>
                <w:szCs w:val="24"/>
              </w:rPr>
            </w:pPr>
            <w:r w:rsidRPr="000E3E6D">
              <w:rPr>
                <w:sz w:val="24"/>
                <w:szCs w:val="24"/>
              </w:rPr>
              <w:t xml:space="preserve">Wspólne funkcje logowania z dostarczanym systemem HIS </w:t>
            </w:r>
          </w:p>
        </w:tc>
      </w:tr>
      <w:tr w:rsidR="001B4FEB" w:rsidRPr="000E3E6D" w14:paraId="0938D878"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E2053BB" w14:textId="77777777" w:rsidR="001B4FEB" w:rsidRPr="000E3E6D" w:rsidRDefault="001B4FEB" w:rsidP="001B4FEB">
            <w:pPr>
              <w:rPr>
                <w:sz w:val="24"/>
                <w:szCs w:val="24"/>
              </w:rPr>
            </w:pPr>
            <w:r w:rsidRPr="000E3E6D">
              <w:rPr>
                <w:sz w:val="24"/>
                <w:szCs w:val="24"/>
              </w:rPr>
              <w:t xml:space="preserve">Działanie na jednym motorze bazy danych wraz z dostarczanym systemem HIS </w:t>
            </w:r>
          </w:p>
        </w:tc>
      </w:tr>
      <w:tr w:rsidR="001B4FEB" w:rsidRPr="000E3E6D" w14:paraId="63596BE7"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64D53B86" w14:textId="77777777" w:rsidR="001B4FEB" w:rsidRPr="000E3E6D" w:rsidRDefault="001B4FEB" w:rsidP="001B4FEB">
            <w:pPr>
              <w:rPr>
                <w:sz w:val="24"/>
                <w:szCs w:val="24"/>
              </w:rPr>
            </w:pPr>
            <w:r w:rsidRPr="000E3E6D">
              <w:rPr>
                <w:sz w:val="24"/>
                <w:szCs w:val="24"/>
              </w:rPr>
              <w:lastRenderedPageBreak/>
              <w:t xml:space="preserve">Integracja z dostarczanym modułem Oddział systemu HIS </w:t>
            </w:r>
          </w:p>
        </w:tc>
      </w:tr>
      <w:tr w:rsidR="001B4FEB" w:rsidRPr="000E3E6D" w14:paraId="6514964E"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88D7028" w14:textId="77777777" w:rsidR="001B4FEB" w:rsidRPr="000E3E6D" w:rsidRDefault="001B4FEB" w:rsidP="001B4FEB">
            <w:pPr>
              <w:rPr>
                <w:sz w:val="24"/>
                <w:szCs w:val="24"/>
              </w:rPr>
            </w:pPr>
            <w:r w:rsidRPr="000E3E6D">
              <w:rPr>
                <w:sz w:val="24"/>
                <w:szCs w:val="24"/>
              </w:rPr>
              <w:t xml:space="preserve">Wymiana informacji o zamówieniach, zleceniach, wydaniach leków z systemem HIS </w:t>
            </w:r>
          </w:p>
        </w:tc>
      </w:tr>
      <w:tr w:rsidR="001B4FEB" w:rsidRPr="000E3E6D" w14:paraId="14AE9200"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61D71E34" w14:textId="77777777" w:rsidR="001B4FEB" w:rsidRPr="000E3E6D" w:rsidRDefault="001B4FEB" w:rsidP="001B4FEB">
            <w:pPr>
              <w:rPr>
                <w:sz w:val="24"/>
                <w:szCs w:val="24"/>
              </w:rPr>
            </w:pPr>
            <w:r w:rsidRPr="000E3E6D">
              <w:rPr>
                <w:sz w:val="24"/>
                <w:szCs w:val="24"/>
              </w:rPr>
              <w:t xml:space="preserve">Dostęp w Aptece do informacji wydań i podań leków na podstawie zleceń w HIS </w:t>
            </w:r>
          </w:p>
        </w:tc>
      </w:tr>
      <w:tr w:rsidR="001B4FEB" w:rsidRPr="000E3E6D" w14:paraId="607EA817"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0823CD11" w14:textId="77777777" w:rsidR="001B4FEB" w:rsidRPr="000E3E6D" w:rsidRDefault="001B4FEB" w:rsidP="001B4FEB">
            <w:pPr>
              <w:rPr>
                <w:sz w:val="24"/>
                <w:szCs w:val="24"/>
              </w:rPr>
            </w:pPr>
            <w:r w:rsidRPr="000E3E6D">
              <w:rPr>
                <w:sz w:val="24"/>
                <w:szCs w:val="24"/>
              </w:rPr>
              <w:t xml:space="preserve">Możliwość odnotowania wydania i podania leku na podstawie zlecenia z HIS </w:t>
            </w:r>
          </w:p>
        </w:tc>
      </w:tr>
      <w:tr w:rsidR="001B4FEB" w:rsidRPr="000E3E6D" w14:paraId="7C766928"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76036CEB" w14:textId="77777777" w:rsidR="001B4FEB" w:rsidRPr="000E3E6D" w:rsidRDefault="001B4FEB" w:rsidP="001B4FEB">
            <w:pPr>
              <w:rPr>
                <w:sz w:val="24"/>
                <w:szCs w:val="24"/>
              </w:rPr>
            </w:pPr>
            <w:r w:rsidRPr="000E3E6D">
              <w:rPr>
                <w:sz w:val="24"/>
                <w:szCs w:val="24"/>
              </w:rPr>
              <w:t xml:space="preserve">Możliwość automatycznego wczytania niezbędnych informacji z FV za leki w przypadku rozliczeń z NFZ programów lekowych i chemioterapii  do systemu HIS </w:t>
            </w:r>
          </w:p>
        </w:tc>
      </w:tr>
      <w:tr w:rsidR="001B4FEB" w:rsidRPr="000E3E6D" w14:paraId="3B9A5391" w14:textId="77777777" w:rsidTr="001B4FEB">
        <w:tblPrEx>
          <w:tblCellMar>
            <w:top w:w="46" w:type="dxa"/>
            <w:right w:w="109" w:type="dxa"/>
          </w:tblCellMar>
        </w:tblPrEx>
        <w:tc>
          <w:tcPr>
            <w:tcW w:w="9354" w:type="dxa"/>
            <w:tcBorders>
              <w:top w:val="single" w:sz="4" w:space="0" w:color="000000"/>
              <w:left w:val="single" w:sz="4" w:space="0" w:color="000000"/>
              <w:bottom w:val="single" w:sz="4" w:space="0" w:color="000000"/>
              <w:right w:val="single" w:sz="4" w:space="0" w:color="000000"/>
            </w:tcBorders>
          </w:tcPr>
          <w:p w14:paraId="65AD120C" w14:textId="77777777" w:rsidR="001B4FEB" w:rsidRPr="000E3E6D" w:rsidRDefault="001B4FEB" w:rsidP="001B4FEB">
            <w:pPr>
              <w:rPr>
                <w:sz w:val="24"/>
                <w:szCs w:val="24"/>
              </w:rPr>
            </w:pPr>
            <w:r w:rsidRPr="000E3E6D">
              <w:rPr>
                <w:sz w:val="24"/>
                <w:szCs w:val="24"/>
              </w:rPr>
              <w:t xml:space="preserve">Wspólny słownik lekarzy, oddziałów, pacjentów z dostarczanym systemem HIS </w:t>
            </w:r>
          </w:p>
        </w:tc>
      </w:tr>
      <w:tr w:rsidR="001B4FEB" w:rsidRPr="000E3E6D" w14:paraId="3E5A484F"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shd w:val="clear" w:color="auto" w:fill="DCE6F1"/>
          </w:tcPr>
          <w:p w14:paraId="2A84A929" w14:textId="77777777" w:rsidR="001B4FEB" w:rsidRPr="000E3E6D" w:rsidRDefault="001B4FEB" w:rsidP="001B4FEB">
            <w:pPr>
              <w:rPr>
                <w:sz w:val="24"/>
                <w:szCs w:val="24"/>
              </w:rPr>
            </w:pPr>
            <w:r w:rsidRPr="000E3E6D">
              <w:rPr>
                <w:sz w:val="24"/>
                <w:szCs w:val="24"/>
              </w:rPr>
              <w:t xml:space="preserve">APTECZKI ODDZIAŁOWE W SZPITALU / MAGAZYN LEKÓW PORADNI </w:t>
            </w:r>
          </w:p>
        </w:tc>
      </w:tr>
      <w:tr w:rsidR="001B4FEB" w:rsidRPr="000E3E6D" w14:paraId="7307437F"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2894E44E" w14:textId="77777777" w:rsidR="001B4FEB" w:rsidRPr="000E3E6D" w:rsidRDefault="001B4FEB" w:rsidP="001B4FEB">
            <w:pPr>
              <w:rPr>
                <w:sz w:val="24"/>
                <w:szCs w:val="24"/>
              </w:rPr>
            </w:pPr>
            <w:r w:rsidRPr="000E3E6D">
              <w:rPr>
                <w:sz w:val="24"/>
                <w:szCs w:val="24"/>
              </w:rPr>
              <w:t xml:space="preserve">Składanie zamówień na leki do apteki centralnej w formie elektronicznej. </w:t>
            </w:r>
          </w:p>
        </w:tc>
      </w:tr>
      <w:tr w:rsidR="001B4FEB" w:rsidRPr="000E3E6D" w14:paraId="61CC7647"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78B5640E" w14:textId="77777777" w:rsidR="001B4FEB" w:rsidRPr="000E3E6D" w:rsidRDefault="001B4FEB" w:rsidP="001B4FEB">
            <w:pPr>
              <w:rPr>
                <w:sz w:val="24"/>
                <w:szCs w:val="24"/>
              </w:rPr>
            </w:pPr>
            <w:r w:rsidRPr="000E3E6D">
              <w:rPr>
                <w:sz w:val="24"/>
                <w:szCs w:val="24"/>
              </w:rPr>
              <w:t xml:space="preserve">Możliwość jednoczesnego złożenia zamówień do wielu magazynów. </w:t>
            </w:r>
          </w:p>
        </w:tc>
      </w:tr>
      <w:tr w:rsidR="001B4FEB" w:rsidRPr="000E3E6D" w14:paraId="394080BA"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7BE2721B" w14:textId="77777777" w:rsidR="001B4FEB" w:rsidRPr="000E3E6D" w:rsidRDefault="001B4FEB" w:rsidP="001B4FEB">
            <w:pPr>
              <w:rPr>
                <w:sz w:val="24"/>
                <w:szCs w:val="24"/>
              </w:rPr>
            </w:pPr>
            <w:r w:rsidRPr="000E3E6D">
              <w:rPr>
                <w:sz w:val="24"/>
                <w:szCs w:val="24"/>
              </w:rPr>
              <w:t xml:space="preserve">Na jednym ekranie możliwość wyboru apteczki zamawiającej oraz wprowadzenia listy środków do zamówienia. System automatycznie rozbija listę zamawianych środków na osobne zamówienia wysyłane do odpowiedniego magazynu, jeśli system skonfigurowano do obsługi wielu magazynów lub wielu rodzajów zamówień. </w:t>
            </w:r>
          </w:p>
        </w:tc>
      </w:tr>
      <w:tr w:rsidR="001B4FEB" w:rsidRPr="000E3E6D" w14:paraId="15295257"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7A97306A" w14:textId="77777777" w:rsidR="001B4FEB" w:rsidRPr="000E3E6D" w:rsidRDefault="001B4FEB" w:rsidP="001B4FEB">
            <w:pPr>
              <w:rPr>
                <w:sz w:val="24"/>
                <w:szCs w:val="24"/>
              </w:rPr>
            </w:pPr>
            <w:r w:rsidRPr="000E3E6D">
              <w:rPr>
                <w:sz w:val="24"/>
                <w:szCs w:val="24"/>
              </w:rPr>
              <w:t xml:space="preserve">Składanie zamówień na leki pomiędzy poszczególnymi Podręcznymi Magazynami Leków. </w:t>
            </w:r>
          </w:p>
        </w:tc>
      </w:tr>
      <w:tr w:rsidR="001B4FEB" w:rsidRPr="000E3E6D" w14:paraId="11C68A10"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6D488295" w14:textId="77777777" w:rsidR="001B4FEB" w:rsidRPr="000E3E6D" w:rsidRDefault="001B4FEB" w:rsidP="001B4FEB">
            <w:pPr>
              <w:rPr>
                <w:sz w:val="24"/>
                <w:szCs w:val="24"/>
              </w:rPr>
            </w:pPr>
            <w:r w:rsidRPr="000E3E6D">
              <w:rPr>
                <w:sz w:val="24"/>
                <w:szCs w:val="24"/>
              </w:rPr>
              <w:t xml:space="preserve">Możliwość zapisania zamówienia na leki w trybie szkicu z możliwością późniejszej edycji. </w:t>
            </w:r>
          </w:p>
        </w:tc>
      </w:tr>
      <w:tr w:rsidR="001B4FEB" w:rsidRPr="000E3E6D" w14:paraId="2E923A96"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08AB4C13" w14:textId="77777777" w:rsidR="001B4FEB" w:rsidRPr="000E3E6D" w:rsidRDefault="001B4FEB" w:rsidP="001B4FEB">
            <w:pPr>
              <w:jc w:val="both"/>
              <w:rPr>
                <w:sz w:val="24"/>
                <w:szCs w:val="24"/>
              </w:rPr>
            </w:pPr>
            <w:r w:rsidRPr="000E3E6D">
              <w:rPr>
                <w:sz w:val="24"/>
                <w:szCs w:val="24"/>
              </w:rPr>
              <w:t xml:space="preserve">Możliwość utworzenia nowego zamówienia na leki na bazie wcześniej zrealizowanego zamówienia (kopiowanie zamówienia) </w:t>
            </w:r>
          </w:p>
        </w:tc>
      </w:tr>
      <w:tr w:rsidR="001B4FEB" w:rsidRPr="000E3E6D" w14:paraId="009B6178"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3ADE637C" w14:textId="77777777" w:rsidR="001B4FEB" w:rsidRPr="000E3E6D" w:rsidRDefault="001B4FEB" w:rsidP="001B4FEB">
            <w:pPr>
              <w:rPr>
                <w:sz w:val="24"/>
                <w:szCs w:val="24"/>
              </w:rPr>
            </w:pPr>
            <w:r w:rsidRPr="000E3E6D">
              <w:rPr>
                <w:sz w:val="24"/>
                <w:szCs w:val="24"/>
              </w:rPr>
              <w:t xml:space="preserve">Odbieranie informacji o realizacji zamówienia leków z apteki centralnej. </w:t>
            </w:r>
          </w:p>
        </w:tc>
      </w:tr>
      <w:tr w:rsidR="001B4FEB" w:rsidRPr="000E3E6D" w14:paraId="1332BB8F"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63F6EEC4" w14:textId="77777777" w:rsidR="001B4FEB" w:rsidRPr="000E3E6D" w:rsidRDefault="001B4FEB" w:rsidP="001B4FEB">
            <w:pPr>
              <w:rPr>
                <w:sz w:val="24"/>
                <w:szCs w:val="24"/>
              </w:rPr>
            </w:pPr>
            <w:r w:rsidRPr="000E3E6D">
              <w:rPr>
                <w:sz w:val="24"/>
                <w:szCs w:val="24"/>
              </w:rPr>
              <w:t xml:space="preserve">Przy współpracy z modułem Zleceń Leków na Pacjenta system posiada możliwość ewidencji rozchodu leków na oddziały i na pacjenta. </w:t>
            </w:r>
          </w:p>
        </w:tc>
      </w:tr>
      <w:tr w:rsidR="001B4FEB" w:rsidRPr="000E3E6D" w14:paraId="15B6FB78"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1C522089" w14:textId="77777777" w:rsidR="001B4FEB" w:rsidRPr="000E3E6D" w:rsidRDefault="001B4FEB" w:rsidP="001B4FEB">
            <w:pPr>
              <w:rPr>
                <w:sz w:val="24"/>
                <w:szCs w:val="24"/>
              </w:rPr>
            </w:pPr>
            <w:r w:rsidRPr="000E3E6D">
              <w:rPr>
                <w:sz w:val="24"/>
                <w:szCs w:val="24"/>
              </w:rPr>
              <w:t xml:space="preserve">Ewidencja ubytków i strat nadzwyczajnych. </w:t>
            </w:r>
          </w:p>
        </w:tc>
      </w:tr>
      <w:tr w:rsidR="001B4FEB" w:rsidRPr="000E3E6D" w14:paraId="6B8B1152"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27D9D9F3" w14:textId="77777777" w:rsidR="001B4FEB" w:rsidRPr="000E3E6D" w:rsidRDefault="001B4FEB" w:rsidP="001B4FEB">
            <w:pPr>
              <w:rPr>
                <w:sz w:val="24"/>
                <w:szCs w:val="24"/>
              </w:rPr>
            </w:pPr>
            <w:r w:rsidRPr="000E3E6D">
              <w:rPr>
                <w:sz w:val="24"/>
                <w:szCs w:val="24"/>
              </w:rPr>
              <w:t xml:space="preserve">Ewidencja przesunięć między magazynami apteczek oddziałowych. </w:t>
            </w:r>
          </w:p>
        </w:tc>
      </w:tr>
      <w:tr w:rsidR="001B4FEB" w:rsidRPr="000E3E6D" w14:paraId="7E5D66F2"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51247305" w14:textId="77777777" w:rsidR="001B4FEB" w:rsidRPr="000E3E6D" w:rsidRDefault="001B4FEB" w:rsidP="001B4FEB">
            <w:pPr>
              <w:rPr>
                <w:sz w:val="24"/>
                <w:szCs w:val="24"/>
              </w:rPr>
            </w:pPr>
            <w:r w:rsidRPr="000E3E6D">
              <w:rPr>
                <w:sz w:val="24"/>
                <w:szCs w:val="24"/>
              </w:rPr>
              <w:t xml:space="preserve">Generowanie arkusza do spisu z natury. </w:t>
            </w:r>
          </w:p>
        </w:tc>
      </w:tr>
      <w:tr w:rsidR="001B4FEB" w:rsidRPr="000E3E6D" w14:paraId="11F437C0"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604353D7" w14:textId="77777777" w:rsidR="001B4FEB" w:rsidRPr="000E3E6D" w:rsidRDefault="001B4FEB" w:rsidP="001B4FEB">
            <w:pPr>
              <w:rPr>
                <w:sz w:val="24"/>
                <w:szCs w:val="24"/>
              </w:rPr>
            </w:pPr>
            <w:r w:rsidRPr="000E3E6D">
              <w:rPr>
                <w:sz w:val="24"/>
                <w:szCs w:val="24"/>
              </w:rPr>
              <w:t xml:space="preserve">Korekta stanów magazynowych (ilościowa i jakościowa) na podstawie arkusza spisu z natury. </w:t>
            </w:r>
          </w:p>
        </w:tc>
      </w:tr>
      <w:tr w:rsidR="001B4FEB" w:rsidRPr="000E3E6D" w14:paraId="0EC74EA2"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610B6FA7" w14:textId="77777777" w:rsidR="001B4FEB" w:rsidRPr="000E3E6D" w:rsidRDefault="001B4FEB" w:rsidP="001B4FEB">
            <w:pPr>
              <w:rPr>
                <w:sz w:val="24"/>
                <w:szCs w:val="24"/>
              </w:rPr>
            </w:pPr>
            <w:r w:rsidRPr="000E3E6D">
              <w:rPr>
                <w:sz w:val="24"/>
                <w:szCs w:val="24"/>
              </w:rPr>
              <w:lastRenderedPageBreak/>
              <w:t xml:space="preserve">Mechanizm „stop-order” (blokowanie serii leków - np. w odpowiedzi na komunikat GIF). </w:t>
            </w:r>
          </w:p>
        </w:tc>
      </w:tr>
      <w:tr w:rsidR="001B4FEB" w:rsidRPr="000E3E6D" w14:paraId="68D2B45D"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0F206516" w14:textId="77777777" w:rsidR="001B4FEB" w:rsidRPr="000E3E6D" w:rsidRDefault="001B4FEB" w:rsidP="001B4FEB">
            <w:pPr>
              <w:rPr>
                <w:sz w:val="24"/>
                <w:szCs w:val="24"/>
              </w:rPr>
            </w:pPr>
            <w:r w:rsidRPr="000E3E6D">
              <w:rPr>
                <w:sz w:val="24"/>
                <w:szCs w:val="24"/>
              </w:rPr>
              <w:t xml:space="preserve">Przegląd bieżących stanów magazynowych (dla wybranego magazynu lub zbiorczo - dla wszystkich magazynów). </w:t>
            </w:r>
          </w:p>
        </w:tc>
      </w:tr>
      <w:tr w:rsidR="001B4FEB" w:rsidRPr="000E3E6D" w14:paraId="175F3569"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765E368A" w14:textId="77777777" w:rsidR="001B4FEB" w:rsidRPr="000E3E6D" w:rsidRDefault="001B4FEB" w:rsidP="001B4FEB">
            <w:pPr>
              <w:rPr>
                <w:sz w:val="24"/>
                <w:szCs w:val="24"/>
              </w:rPr>
            </w:pPr>
            <w:r w:rsidRPr="000E3E6D">
              <w:rPr>
                <w:sz w:val="24"/>
                <w:szCs w:val="24"/>
              </w:rPr>
              <w:t xml:space="preserve">Przegląd stanów magazynowych na zadany dzień (dla wybranego magazynu). </w:t>
            </w:r>
          </w:p>
        </w:tc>
      </w:tr>
      <w:tr w:rsidR="001B4FEB" w:rsidRPr="000E3E6D" w14:paraId="5D0547B9"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3A90B890" w14:textId="77777777" w:rsidR="001B4FEB" w:rsidRPr="000E3E6D" w:rsidRDefault="001B4FEB" w:rsidP="001B4FEB">
            <w:pPr>
              <w:ind w:right="11"/>
              <w:rPr>
                <w:sz w:val="24"/>
                <w:szCs w:val="24"/>
              </w:rPr>
            </w:pPr>
            <w:r w:rsidRPr="000E3E6D">
              <w:rPr>
                <w:sz w:val="24"/>
                <w:szCs w:val="24"/>
              </w:rPr>
              <w:t xml:space="preserve">Kontrola dat ważności leków znajdujących się na stanie apteczek oddziałowych (z możliwością ustawienia wyprzedzenia z jakim mają być prezentowane dane leków o kończącym się okresie ważności). </w:t>
            </w:r>
          </w:p>
        </w:tc>
      </w:tr>
      <w:tr w:rsidR="001B4FEB" w:rsidRPr="000E3E6D" w14:paraId="69A31C32"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2E9D7520" w14:textId="77777777" w:rsidR="001B4FEB" w:rsidRPr="000E3E6D" w:rsidRDefault="001B4FEB" w:rsidP="001B4FEB">
            <w:pPr>
              <w:rPr>
                <w:sz w:val="24"/>
                <w:szCs w:val="24"/>
              </w:rPr>
            </w:pPr>
            <w:r w:rsidRPr="000E3E6D">
              <w:rPr>
                <w:sz w:val="24"/>
                <w:szCs w:val="24"/>
              </w:rPr>
              <w:t xml:space="preserve">Podgląd przechowywanych w systemie informacji o leku (m.in. nazwa, jednostki, producent, opakowanie). </w:t>
            </w:r>
          </w:p>
        </w:tc>
      </w:tr>
      <w:tr w:rsidR="001B4FEB" w:rsidRPr="000E3E6D" w14:paraId="3C6DF04A"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317DA69F" w14:textId="77777777" w:rsidR="001B4FEB" w:rsidRPr="000E3E6D" w:rsidRDefault="001B4FEB" w:rsidP="001B4FEB">
            <w:pPr>
              <w:rPr>
                <w:sz w:val="24"/>
                <w:szCs w:val="24"/>
              </w:rPr>
            </w:pPr>
            <w:r w:rsidRPr="000E3E6D">
              <w:rPr>
                <w:sz w:val="24"/>
                <w:szCs w:val="24"/>
              </w:rPr>
              <w:t xml:space="preserve">Możliwość tworzenia „aliasów” leków i przypisywania do nich rzeczywiście znajdujących się w obrocie leków. </w:t>
            </w:r>
          </w:p>
        </w:tc>
      </w:tr>
      <w:tr w:rsidR="001B4FEB" w:rsidRPr="000E3E6D" w14:paraId="294D554D"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60A80825" w14:textId="77777777" w:rsidR="001B4FEB" w:rsidRPr="000E3E6D" w:rsidRDefault="001B4FEB" w:rsidP="001B4FEB">
            <w:pPr>
              <w:rPr>
                <w:sz w:val="24"/>
                <w:szCs w:val="24"/>
              </w:rPr>
            </w:pPr>
            <w:r w:rsidRPr="000E3E6D">
              <w:rPr>
                <w:sz w:val="24"/>
                <w:szCs w:val="24"/>
              </w:rPr>
              <w:t xml:space="preserve">Wykorzystanie słowników: leków, nazw międzynarodowych, słownik jednostek miar. </w:t>
            </w:r>
          </w:p>
        </w:tc>
      </w:tr>
      <w:tr w:rsidR="001B4FEB" w:rsidRPr="000E3E6D" w14:paraId="7DBAA4B4" w14:textId="77777777" w:rsidTr="001B4FEB">
        <w:tblPrEx>
          <w:tblCellMar>
            <w:top w:w="44" w:type="dxa"/>
            <w:left w:w="68" w:type="dxa"/>
            <w:right w:w="50" w:type="dxa"/>
          </w:tblCellMar>
        </w:tblPrEx>
        <w:tc>
          <w:tcPr>
            <w:tcW w:w="9354" w:type="dxa"/>
            <w:tcBorders>
              <w:top w:val="single" w:sz="4" w:space="0" w:color="000000"/>
              <w:left w:val="single" w:sz="4" w:space="0" w:color="000000"/>
              <w:bottom w:val="single" w:sz="4" w:space="0" w:color="000000"/>
              <w:right w:val="single" w:sz="4" w:space="0" w:color="000000"/>
            </w:tcBorders>
          </w:tcPr>
          <w:p w14:paraId="16CE26FE" w14:textId="77777777" w:rsidR="001B4FEB" w:rsidRPr="000E3E6D" w:rsidRDefault="001B4FEB" w:rsidP="001B4FEB">
            <w:pPr>
              <w:rPr>
                <w:sz w:val="24"/>
                <w:szCs w:val="24"/>
              </w:rPr>
            </w:pPr>
            <w:r w:rsidRPr="000E3E6D">
              <w:rPr>
                <w:sz w:val="24"/>
                <w:szCs w:val="24"/>
              </w:rPr>
              <w:t xml:space="preserve">Komunikacja z modułem Ruch Chorych w zakresie aktualizacji stanu Apteczki Oddziałowej, zgodnie z ewidencją podań środków farmaceutycznych odnotowywanych w Ruchu Chorych. </w:t>
            </w:r>
          </w:p>
        </w:tc>
      </w:tr>
      <w:tr w:rsidR="001B4FEB" w:rsidRPr="000E3E6D" w14:paraId="44C26309"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C4D83B3" w14:textId="77777777" w:rsidR="001B4FEB" w:rsidRPr="000E3E6D" w:rsidRDefault="001B4FEB" w:rsidP="001B4FEB">
            <w:pPr>
              <w:rPr>
                <w:sz w:val="24"/>
                <w:szCs w:val="24"/>
              </w:rPr>
            </w:pPr>
            <w:r w:rsidRPr="000E3E6D">
              <w:rPr>
                <w:sz w:val="24"/>
                <w:szCs w:val="24"/>
              </w:rPr>
              <w:t xml:space="preserve">Aktualizacja stanu leku (zdjęcie ze stanu) w podręcznym oddziałowym magazynie leków w ramach odnotowania zużycia zasobów w związku z wizytą / hospitalizacją / badaniem pacjenta. </w:t>
            </w:r>
          </w:p>
        </w:tc>
      </w:tr>
      <w:tr w:rsidR="001B4FEB" w:rsidRPr="000E3E6D" w14:paraId="6987AE90"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05E3798" w14:textId="77777777" w:rsidR="001B4FEB" w:rsidRPr="000E3E6D" w:rsidRDefault="001B4FEB" w:rsidP="001B4FEB">
            <w:pPr>
              <w:rPr>
                <w:sz w:val="24"/>
                <w:szCs w:val="24"/>
              </w:rPr>
            </w:pPr>
            <w:r w:rsidRPr="000E3E6D">
              <w:rPr>
                <w:sz w:val="24"/>
                <w:szCs w:val="24"/>
              </w:rPr>
              <w:t xml:space="preserve">Aktualizacja stanu leku (zdjęcie ze stanu) w podręcznym oddziałowym magazynie leków w ramach obsługi zlecenia podania leku.  </w:t>
            </w:r>
          </w:p>
        </w:tc>
      </w:tr>
      <w:tr w:rsidR="001B4FEB" w:rsidRPr="000E3E6D" w14:paraId="6FAC1262"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1540BD55" w14:textId="77777777" w:rsidR="001B4FEB" w:rsidRPr="000E3E6D" w:rsidRDefault="001B4FEB" w:rsidP="001B4FEB">
            <w:pPr>
              <w:rPr>
                <w:sz w:val="24"/>
                <w:szCs w:val="24"/>
              </w:rPr>
            </w:pPr>
            <w:r w:rsidRPr="000E3E6D">
              <w:rPr>
                <w:sz w:val="24"/>
                <w:szCs w:val="24"/>
              </w:rPr>
              <w:t xml:space="preserve">Dostęp do zdefiniowanych raportów z poziomu menu funkcji „Apteczki oddziałowe”. </w:t>
            </w:r>
          </w:p>
        </w:tc>
      </w:tr>
      <w:tr w:rsidR="001B4FEB" w:rsidRPr="000E3E6D" w14:paraId="34FD2C91"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374A35C2" w14:textId="77777777" w:rsidR="001B4FEB" w:rsidRPr="000E3E6D" w:rsidRDefault="001B4FEB" w:rsidP="001B4FEB">
            <w:pPr>
              <w:rPr>
                <w:sz w:val="24"/>
                <w:szCs w:val="24"/>
              </w:rPr>
            </w:pPr>
            <w:r w:rsidRPr="000E3E6D">
              <w:rPr>
                <w:sz w:val="24"/>
                <w:szCs w:val="24"/>
              </w:rPr>
              <w:t xml:space="preserve">Składanie zamówień na leki do apteki centralnej na podstawie zleceń dokonanych w module Zleceń Leków na Pacjenta (o ile do zleceń użyte były leki obecne w słowniku Apteki Szpitalnej). </w:t>
            </w:r>
          </w:p>
        </w:tc>
      </w:tr>
      <w:tr w:rsidR="001B4FEB" w:rsidRPr="000E3E6D" w14:paraId="70C0CB90"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FA38F63" w14:textId="77777777" w:rsidR="001B4FEB" w:rsidRPr="000E3E6D" w:rsidRDefault="001B4FEB" w:rsidP="001B4FEB">
            <w:pPr>
              <w:rPr>
                <w:sz w:val="24"/>
                <w:szCs w:val="24"/>
              </w:rPr>
            </w:pPr>
            <w:r w:rsidRPr="000E3E6D">
              <w:rPr>
                <w:sz w:val="24"/>
                <w:szCs w:val="24"/>
              </w:rPr>
              <w:t xml:space="preserve">Możliwość przechowywania informacji o stanie leków własnych pacjenta (stanowiących własność pacjenta). </w:t>
            </w:r>
          </w:p>
        </w:tc>
      </w:tr>
      <w:tr w:rsidR="001B4FEB" w:rsidRPr="000E3E6D" w14:paraId="689C5B15"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F4E443B" w14:textId="77777777" w:rsidR="001B4FEB" w:rsidRPr="000E3E6D" w:rsidRDefault="001B4FEB" w:rsidP="001B4FEB">
            <w:pPr>
              <w:rPr>
                <w:sz w:val="24"/>
                <w:szCs w:val="24"/>
              </w:rPr>
            </w:pPr>
            <w:r w:rsidRPr="000E3E6D">
              <w:rPr>
                <w:sz w:val="24"/>
                <w:szCs w:val="24"/>
              </w:rPr>
              <w:t xml:space="preserve">Możliwość definiowania różnych rodzajów zamówień składanych na leki (np. odrębnego zamówienia na leki narkotyczne) oraz powiązania rodzajów leków w systemie z poszczególnymi wydrukami. </w:t>
            </w:r>
          </w:p>
        </w:tc>
      </w:tr>
      <w:tr w:rsidR="001B4FEB" w:rsidRPr="000E3E6D" w14:paraId="47367DB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15F11B0" w14:textId="77777777" w:rsidR="001B4FEB" w:rsidRPr="000E3E6D" w:rsidRDefault="001B4FEB" w:rsidP="001B4FEB">
            <w:pPr>
              <w:rPr>
                <w:sz w:val="24"/>
                <w:szCs w:val="24"/>
              </w:rPr>
            </w:pPr>
            <w:r w:rsidRPr="000E3E6D">
              <w:rPr>
                <w:sz w:val="24"/>
                <w:szCs w:val="24"/>
              </w:rPr>
              <w:lastRenderedPageBreak/>
              <w:t xml:space="preserve">Możliwość zdefiniowania ilościowych stanów minimalnych dla poszczególnych leków w kontekście każdej z apteczek. </w:t>
            </w:r>
          </w:p>
        </w:tc>
      </w:tr>
      <w:tr w:rsidR="001B4FEB" w:rsidRPr="000E3E6D" w14:paraId="4B0FBCAA"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10814A65" w14:textId="77777777" w:rsidR="001B4FEB" w:rsidRPr="000E3E6D" w:rsidRDefault="001B4FEB" w:rsidP="001B4FEB">
            <w:pPr>
              <w:rPr>
                <w:sz w:val="24"/>
                <w:szCs w:val="24"/>
              </w:rPr>
            </w:pPr>
            <w:r w:rsidRPr="000E3E6D">
              <w:rPr>
                <w:sz w:val="24"/>
                <w:szCs w:val="24"/>
              </w:rPr>
              <w:t xml:space="preserve">Prezentowanie podczas składania zamówienia do dostawcy cen zamawianych leków z umowy. </w:t>
            </w:r>
          </w:p>
        </w:tc>
      </w:tr>
      <w:tr w:rsidR="001B4FEB" w:rsidRPr="000E3E6D" w14:paraId="77B9B712"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35C59389" w14:textId="77777777" w:rsidR="001B4FEB" w:rsidRPr="000E3E6D" w:rsidRDefault="001B4FEB" w:rsidP="001B4FEB">
            <w:pPr>
              <w:rPr>
                <w:sz w:val="24"/>
                <w:szCs w:val="24"/>
              </w:rPr>
            </w:pPr>
            <w:r w:rsidRPr="000E3E6D">
              <w:rPr>
                <w:sz w:val="24"/>
                <w:szCs w:val="24"/>
              </w:rPr>
              <w:t xml:space="preserve">Możliwość wykorzystania czytników kodów kreskowych podczas inwentaryzacji oraz odnotowania zużycia leków / materiałów. </w:t>
            </w:r>
          </w:p>
        </w:tc>
      </w:tr>
      <w:tr w:rsidR="001B4FEB" w:rsidRPr="000E3E6D" w14:paraId="6BD570F1"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AB1389C" w14:textId="77777777" w:rsidR="001B4FEB" w:rsidRPr="000E3E6D" w:rsidRDefault="001B4FEB" w:rsidP="001B4FEB">
            <w:pPr>
              <w:rPr>
                <w:sz w:val="24"/>
                <w:szCs w:val="24"/>
              </w:rPr>
            </w:pPr>
            <w:r w:rsidRPr="000E3E6D">
              <w:rPr>
                <w:sz w:val="24"/>
                <w:szCs w:val="24"/>
              </w:rPr>
              <w:t xml:space="preserve">Możliwość określenia relacji „może zamawiać z” oraz „nie może zamawiać z” pomiędzy dowolnymi apteczkami. </w:t>
            </w:r>
          </w:p>
        </w:tc>
      </w:tr>
      <w:tr w:rsidR="001B4FEB" w:rsidRPr="000E3E6D" w14:paraId="1132FDDE"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65AB732" w14:textId="77777777" w:rsidR="001B4FEB" w:rsidRPr="000E3E6D" w:rsidRDefault="001B4FEB" w:rsidP="001B4FEB">
            <w:pPr>
              <w:rPr>
                <w:sz w:val="24"/>
                <w:szCs w:val="24"/>
              </w:rPr>
            </w:pPr>
            <w:r w:rsidRPr="000E3E6D">
              <w:rPr>
                <w:sz w:val="24"/>
                <w:szCs w:val="24"/>
              </w:rPr>
              <w:t xml:space="preserve">Możliwość jednokrotnego złożenia zamówienia do kilku magazynów (zamówienie takie zostaje rozbite na mniejsze zamówienia, skierowane do odpowiednich magazynów). </w:t>
            </w:r>
          </w:p>
        </w:tc>
      </w:tr>
      <w:tr w:rsidR="001B4FEB" w:rsidRPr="000E3E6D" w14:paraId="349A6EF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C41D522" w14:textId="77777777" w:rsidR="001B4FEB" w:rsidRPr="000E3E6D" w:rsidRDefault="001B4FEB" w:rsidP="001B4FEB">
            <w:pPr>
              <w:rPr>
                <w:sz w:val="24"/>
                <w:szCs w:val="24"/>
              </w:rPr>
            </w:pPr>
            <w:r w:rsidRPr="000E3E6D">
              <w:rPr>
                <w:sz w:val="24"/>
                <w:szCs w:val="24"/>
              </w:rPr>
              <w:t xml:space="preserve">PORADNIA GABINET </w:t>
            </w:r>
          </w:p>
        </w:tc>
      </w:tr>
      <w:tr w:rsidR="001B4FEB" w:rsidRPr="000E3E6D" w14:paraId="690B4086"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3A0C0A5" w14:textId="77777777" w:rsidR="001B4FEB" w:rsidRPr="000E3E6D" w:rsidRDefault="001B4FEB" w:rsidP="001B4FEB">
            <w:pPr>
              <w:rPr>
                <w:sz w:val="24"/>
                <w:szCs w:val="24"/>
              </w:rPr>
            </w:pPr>
            <w:r w:rsidRPr="000E3E6D">
              <w:rPr>
                <w:sz w:val="24"/>
                <w:szCs w:val="24"/>
              </w:rPr>
              <w:t xml:space="preserve">Prowadzenie rejestru pacjentów (wspólnego dla wszystkich modułów) z możliwością przeglądu danych archiwalnych dotyczących danych z poszczególnych pobytów szpitalnych, wizyt ambulatoryjnych, diagnostycznych. </w:t>
            </w:r>
          </w:p>
        </w:tc>
      </w:tr>
      <w:tr w:rsidR="001B4FEB" w:rsidRPr="000E3E6D" w14:paraId="07FC2B9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FB73290" w14:textId="77777777" w:rsidR="001B4FEB" w:rsidRPr="000E3E6D" w:rsidRDefault="001B4FEB" w:rsidP="001B4FEB">
            <w:pPr>
              <w:rPr>
                <w:sz w:val="24"/>
                <w:szCs w:val="24"/>
              </w:rPr>
            </w:pPr>
            <w:r w:rsidRPr="000E3E6D">
              <w:rPr>
                <w:sz w:val="24"/>
                <w:szCs w:val="24"/>
              </w:rPr>
              <w:t xml:space="preserve">Wyszukiwanie pacjentów wg różnych parametrów: </w:t>
            </w:r>
          </w:p>
          <w:p w14:paraId="621BAF01" w14:textId="77777777" w:rsidR="001B4FEB" w:rsidRPr="000E3E6D" w:rsidRDefault="001B4FEB" w:rsidP="006A1FDF">
            <w:pPr>
              <w:numPr>
                <w:ilvl w:val="0"/>
                <w:numId w:val="33"/>
              </w:numPr>
              <w:rPr>
                <w:sz w:val="24"/>
                <w:szCs w:val="24"/>
              </w:rPr>
            </w:pPr>
            <w:r w:rsidRPr="000E3E6D">
              <w:rPr>
                <w:sz w:val="24"/>
                <w:szCs w:val="24"/>
              </w:rPr>
              <w:t xml:space="preserve">imię, </w:t>
            </w:r>
          </w:p>
          <w:p w14:paraId="5B159A65" w14:textId="77777777" w:rsidR="001B4FEB" w:rsidRPr="000E3E6D" w:rsidRDefault="001B4FEB" w:rsidP="006A1FDF">
            <w:pPr>
              <w:numPr>
                <w:ilvl w:val="0"/>
                <w:numId w:val="33"/>
              </w:numPr>
              <w:rPr>
                <w:sz w:val="24"/>
                <w:szCs w:val="24"/>
              </w:rPr>
            </w:pPr>
            <w:r w:rsidRPr="000E3E6D">
              <w:rPr>
                <w:sz w:val="24"/>
                <w:szCs w:val="24"/>
              </w:rPr>
              <w:t xml:space="preserve">nazwisko, </w:t>
            </w:r>
          </w:p>
          <w:p w14:paraId="66D0F725" w14:textId="77777777" w:rsidR="001B4FEB" w:rsidRPr="000E3E6D" w:rsidRDefault="001B4FEB" w:rsidP="006A1FDF">
            <w:pPr>
              <w:numPr>
                <w:ilvl w:val="0"/>
                <w:numId w:val="33"/>
              </w:numPr>
              <w:rPr>
                <w:sz w:val="24"/>
                <w:szCs w:val="24"/>
              </w:rPr>
            </w:pPr>
            <w:r w:rsidRPr="000E3E6D">
              <w:rPr>
                <w:sz w:val="24"/>
                <w:szCs w:val="24"/>
              </w:rPr>
              <w:t xml:space="preserve">nazwisko rodowe pacjenta, </w:t>
            </w:r>
          </w:p>
          <w:p w14:paraId="79A63A34" w14:textId="77777777" w:rsidR="001B4FEB" w:rsidRPr="000E3E6D" w:rsidRDefault="001B4FEB" w:rsidP="006A1FDF">
            <w:pPr>
              <w:numPr>
                <w:ilvl w:val="0"/>
                <w:numId w:val="33"/>
              </w:numPr>
              <w:spacing w:line="239" w:lineRule="auto"/>
              <w:rPr>
                <w:sz w:val="24"/>
                <w:szCs w:val="24"/>
              </w:rPr>
            </w:pPr>
            <w:r w:rsidRPr="000E3E6D">
              <w:rPr>
                <w:sz w:val="24"/>
                <w:szCs w:val="24"/>
              </w:rPr>
              <w:t xml:space="preserve">identyfikator pacjenta w systemie informatycznym, - PESEL, </w:t>
            </w:r>
          </w:p>
          <w:p w14:paraId="7913CF14" w14:textId="77777777" w:rsidR="001B4FEB" w:rsidRPr="000E3E6D" w:rsidRDefault="001B4FEB" w:rsidP="006A1FDF">
            <w:pPr>
              <w:numPr>
                <w:ilvl w:val="0"/>
                <w:numId w:val="33"/>
              </w:numPr>
              <w:rPr>
                <w:sz w:val="24"/>
                <w:szCs w:val="24"/>
              </w:rPr>
            </w:pPr>
            <w:r w:rsidRPr="000E3E6D">
              <w:rPr>
                <w:sz w:val="24"/>
                <w:szCs w:val="24"/>
              </w:rPr>
              <w:t xml:space="preserve">wiek, </w:t>
            </w:r>
          </w:p>
        </w:tc>
      </w:tr>
      <w:tr w:rsidR="001B4FEB" w:rsidRPr="000E3E6D" w14:paraId="7305FFA2"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7020833C" w14:textId="77777777" w:rsidR="001B4FEB" w:rsidRPr="000E3E6D" w:rsidRDefault="001B4FEB" w:rsidP="006A1FDF">
            <w:pPr>
              <w:numPr>
                <w:ilvl w:val="0"/>
                <w:numId w:val="34"/>
              </w:numPr>
              <w:rPr>
                <w:sz w:val="24"/>
                <w:szCs w:val="24"/>
              </w:rPr>
            </w:pPr>
            <w:r w:rsidRPr="000E3E6D">
              <w:rPr>
                <w:sz w:val="24"/>
                <w:szCs w:val="24"/>
              </w:rPr>
              <w:t xml:space="preserve">płeć, </w:t>
            </w:r>
          </w:p>
          <w:p w14:paraId="2A579706" w14:textId="77777777" w:rsidR="001B4FEB" w:rsidRPr="000E3E6D" w:rsidRDefault="001B4FEB" w:rsidP="006A1FDF">
            <w:pPr>
              <w:numPr>
                <w:ilvl w:val="0"/>
                <w:numId w:val="34"/>
              </w:numPr>
              <w:rPr>
                <w:sz w:val="24"/>
                <w:szCs w:val="24"/>
              </w:rPr>
            </w:pPr>
            <w:r w:rsidRPr="000E3E6D">
              <w:rPr>
                <w:sz w:val="24"/>
                <w:szCs w:val="24"/>
              </w:rPr>
              <w:t xml:space="preserve">data urodzenia, </w:t>
            </w:r>
          </w:p>
          <w:p w14:paraId="7D498F54" w14:textId="77777777" w:rsidR="001B4FEB" w:rsidRPr="000E3E6D" w:rsidRDefault="001B4FEB" w:rsidP="006A1FDF">
            <w:pPr>
              <w:numPr>
                <w:ilvl w:val="0"/>
                <w:numId w:val="34"/>
              </w:numPr>
              <w:rPr>
                <w:sz w:val="24"/>
                <w:szCs w:val="24"/>
              </w:rPr>
            </w:pPr>
            <w:r w:rsidRPr="000E3E6D">
              <w:rPr>
                <w:sz w:val="24"/>
                <w:szCs w:val="24"/>
              </w:rPr>
              <w:t xml:space="preserve">numer dokumentacji pacjenta, </w:t>
            </w:r>
          </w:p>
          <w:p w14:paraId="0A0C74AB" w14:textId="77777777" w:rsidR="001B4FEB" w:rsidRPr="000E3E6D" w:rsidRDefault="001B4FEB" w:rsidP="006A1FDF">
            <w:pPr>
              <w:numPr>
                <w:ilvl w:val="0"/>
                <w:numId w:val="34"/>
              </w:numPr>
              <w:rPr>
                <w:sz w:val="24"/>
                <w:szCs w:val="24"/>
              </w:rPr>
            </w:pPr>
            <w:r w:rsidRPr="000E3E6D">
              <w:rPr>
                <w:sz w:val="24"/>
                <w:szCs w:val="24"/>
              </w:rPr>
              <w:t xml:space="preserve">dane wizyty (data, poradnia, lekarz).    </w:t>
            </w:r>
          </w:p>
          <w:p w14:paraId="1AE46E02" w14:textId="77777777" w:rsidR="001B4FEB" w:rsidRPr="000E3E6D" w:rsidRDefault="001B4FEB" w:rsidP="006A1FDF">
            <w:pPr>
              <w:numPr>
                <w:ilvl w:val="0"/>
                <w:numId w:val="34"/>
              </w:numPr>
              <w:rPr>
                <w:sz w:val="24"/>
                <w:szCs w:val="24"/>
              </w:rPr>
            </w:pPr>
            <w:r w:rsidRPr="000E3E6D">
              <w:rPr>
                <w:sz w:val="24"/>
                <w:szCs w:val="24"/>
              </w:rPr>
              <w:t xml:space="preserve">data przyjęcia na Izbę Przyjęć/Oddział , </w:t>
            </w:r>
          </w:p>
          <w:p w14:paraId="485D0ACF" w14:textId="77777777" w:rsidR="001B4FEB" w:rsidRPr="000E3E6D" w:rsidRDefault="001B4FEB" w:rsidP="006A1FDF">
            <w:pPr>
              <w:numPr>
                <w:ilvl w:val="0"/>
                <w:numId w:val="34"/>
              </w:numPr>
              <w:rPr>
                <w:sz w:val="24"/>
                <w:szCs w:val="24"/>
              </w:rPr>
            </w:pPr>
            <w:r w:rsidRPr="000E3E6D">
              <w:rPr>
                <w:sz w:val="24"/>
                <w:szCs w:val="24"/>
              </w:rPr>
              <w:t xml:space="preserve">miejscowość, ulica, kod administracyjny, -  diagnozy/wykonane usługi, </w:t>
            </w:r>
          </w:p>
          <w:p w14:paraId="34747700" w14:textId="77777777" w:rsidR="001B4FEB" w:rsidRPr="000E3E6D" w:rsidRDefault="001B4FEB" w:rsidP="006A1FDF">
            <w:pPr>
              <w:numPr>
                <w:ilvl w:val="0"/>
                <w:numId w:val="34"/>
              </w:numPr>
              <w:rPr>
                <w:sz w:val="24"/>
                <w:szCs w:val="24"/>
              </w:rPr>
            </w:pPr>
            <w:r w:rsidRPr="000E3E6D">
              <w:rPr>
                <w:sz w:val="24"/>
                <w:szCs w:val="24"/>
              </w:rPr>
              <w:t xml:space="preserve">zakodowane świadczenia NFZ. </w:t>
            </w:r>
          </w:p>
        </w:tc>
      </w:tr>
      <w:tr w:rsidR="001B4FEB" w:rsidRPr="000E3E6D" w14:paraId="7A8F95B2"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482CD260" w14:textId="77777777" w:rsidR="001B4FEB" w:rsidRPr="000E3E6D" w:rsidRDefault="001B4FEB" w:rsidP="001B4FEB">
            <w:pPr>
              <w:rPr>
                <w:sz w:val="24"/>
                <w:szCs w:val="24"/>
              </w:rPr>
            </w:pPr>
            <w:r w:rsidRPr="000E3E6D">
              <w:rPr>
                <w:sz w:val="24"/>
                <w:szCs w:val="24"/>
              </w:rPr>
              <w:lastRenderedPageBreak/>
              <w:t xml:space="preserve">Wyszukiwanie pacjentów po danych osobowych krewnego wg parametrów jak dla pacjenta. </w:t>
            </w:r>
          </w:p>
        </w:tc>
      </w:tr>
      <w:tr w:rsidR="001B4FEB" w:rsidRPr="000E3E6D" w14:paraId="438627D7"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716ED249" w14:textId="77777777" w:rsidR="001B4FEB" w:rsidRPr="000E3E6D" w:rsidRDefault="001B4FEB" w:rsidP="001B4FEB">
            <w:pPr>
              <w:rPr>
                <w:sz w:val="24"/>
                <w:szCs w:val="24"/>
              </w:rPr>
            </w:pPr>
            <w:r w:rsidRPr="000E3E6D">
              <w:rPr>
                <w:sz w:val="24"/>
                <w:szCs w:val="24"/>
              </w:rPr>
              <w:t xml:space="preserve">Bezpośredni dostęp do rejestru pacjentów z możliwością zmiany wszystkich wprowadzonych danych pacjenta. </w:t>
            </w:r>
          </w:p>
        </w:tc>
      </w:tr>
      <w:tr w:rsidR="001B4FEB" w:rsidRPr="000E3E6D" w14:paraId="534CE08D"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0CB33D8C" w14:textId="77777777" w:rsidR="001B4FEB" w:rsidRPr="000E3E6D" w:rsidRDefault="001B4FEB" w:rsidP="001B4FEB">
            <w:pPr>
              <w:rPr>
                <w:sz w:val="24"/>
                <w:szCs w:val="24"/>
              </w:rPr>
            </w:pPr>
            <w:r w:rsidRPr="000E3E6D">
              <w:rPr>
                <w:sz w:val="24"/>
                <w:szCs w:val="24"/>
              </w:rPr>
              <w:t xml:space="preserve">System automatycznie uzupełniania 'Miejscowość' i 'Kod admin.' po wpisaniu numeru kodu pocztowego podczas uzupełniania danych adresowych pacjenta. </w:t>
            </w:r>
          </w:p>
        </w:tc>
      </w:tr>
      <w:tr w:rsidR="001B4FEB" w:rsidRPr="000E3E6D" w14:paraId="4B22FDF3"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474F6002" w14:textId="77777777" w:rsidR="001B4FEB" w:rsidRPr="000E3E6D" w:rsidRDefault="001B4FEB" w:rsidP="001B4FEB">
            <w:pPr>
              <w:rPr>
                <w:sz w:val="24"/>
                <w:szCs w:val="24"/>
              </w:rPr>
            </w:pPr>
            <w:r w:rsidRPr="000E3E6D">
              <w:rPr>
                <w:sz w:val="24"/>
                <w:szCs w:val="24"/>
              </w:rPr>
              <w:t xml:space="preserve">System daje możliwość przy wyszukiwaniu i dodawaniu pacjenta automatycznego wykorzystania danych z dowodów osobistych przy użyciu czytników OCR . </w:t>
            </w:r>
          </w:p>
        </w:tc>
      </w:tr>
      <w:tr w:rsidR="001B4FEB" w:rsidRPr="000E3E6D" w14:paraId="61BB304B"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18752939" w14:textId="77777777" w:rsidR="001B4FEB" w:rsidRPr="000E3E6D" w:rsidRDefault="001B4FEB" w:rsidP="001B4FEB">
            <w:pPr>
              <w:rPr>
                <w:sz w:val="24"/>
                <w:szCs w:val="24"/>
              </w:rPr>
            </w:pPr>
            <w:r w:rsidRPr="000E3E6D">
              <w:rPr>
                <w:sz w:val="24"/>
                <w:szCs w:val="24"/>
              </w:rPr>
              <w:t xml:space="preserve">Przegląd listy pacjentów do przyjęcia w danym dniu. </w:t>
            </w:r>
          </w:p>
        </w:tc>
      </w:tr>
      <w:tr w:rsidR="001B4FEB" w:rsidRPr="000E3E6D" w14:paraId="1C4BC825"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65389D1D" w14:textId="77777777" w:rsidR="001B4FEB" w:rsidRPr="000E3E6D" w:rsidRDefault="001B4FEB" w:rsidP="001B4FEB">
            <w:pPr>
              <w:spacing w:line="239" w:lineRule="auto"/>
              <w:ind w:right="2526"/>
              <w:rPr>
                <w:sz w:val="24"/>
                <w:szCs w:val="24"/>
              </w:rPr>
            </w:pPr>
            <w:r w:rsidRPr="000E3E6D">
              <w:rPr>
                <w:sz w:val="24"/>
                <w:szCs w:val="24"/>
              </w:rPr>
              <w:t xml:space="preserve">Możliwość gromadzenia danych medycznych związanych z wizytą pacjenta: - Rozpoznanie, </w:t>
            </w:r>
          </w:p>
          <w:p w14:paraId="47F042A4" w14:textId="77777777" w:rsidR="001B4FEB" w:rsidRPr="000E3E6D" w:rsidRDefault="001B4FEB" w:rsidP="006A1FDF">
            <w:pPr>
              <w:numPr>
                <w:ilvl w:val="0"/>
                <w:numId w:val="35"/>
              </w:numPr>
              <w:rPr>
                <w:sz w:val="24"/>
                <w:szCs w:val="24"/>
              </w:rPr>
            </w:pPr>
            <w:r w:rsidRPr="000E3E6D">
              <w:rPr>
                <w:sz w:val="24"/>
                <w:szCs w:val="24"/>
              </w:rPr>
              <w:t xml:space="preserve">Wywiad, </w:t>
            </w:r>
          </w:p>
          <w:p w14:paraId="67397700" w14:textId="77777777" w:rsidR="001B4FEB" w:rsidRPr="000E3E6D" w:rsidRDefault="001B4FEB" w:rsidP="006A1FDF">
            <w:pPr>
              <w:numPr>
                <w:ilvl w:val="0"/>
                <w:numId w:val="35"/>
              </w:numPr>
              <w:rPr>
                <w:sz w:val="24"/>
                <w:szCs w:val="24"/>
              </w:rPr>
            </w:pPr>
            <w:r w:rsidRPr="000E3E6D">
              <w:rPr>
                <w:sz w:val="24"/>
                <w:szCs w:val="24"/>
              </w:rPr>
              <w:t xml:space="preserve">Badania, </w:t>
            </w:r>
          </w:p>
          <w:p w14:paraId="22972AA5" w14:textId="77777777" w:rsidR="001B4FEB" w:rsidRPr="000E3E6D" w:rsidRDefault="001B4FEB" w:rsidP="006A1FDF">
            <w:pPr>
              <w:numPr>
                <w:ilvl w:val="0"/>
                <w:numId w:val="35"/>
              </w:numPr>
              <w:rPr>
                <w:sz w:val="24"/>
                <w:szCs w:val="24"/>
              </w:rPr>
            </w:pPr>
            <w:r w:rsidRPr="000E3E6D">
              <w:rPr>
                <w:sz w:val="24"/>
                <w:szCs w:val="24"/>
              </w:rPr>
              <w:t xml:space="preserve">Zastosowane leczenie, - Zalecenia. </w:t>
            </w:r>
          </w:p>
        </w:tc>
      </w:tr>
      <w:tr w:rsidR="001B4FEB" w:rsidRPr="000E3E6D" w14:paraId="0C5CC6CF"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224A02DE" w14:textId="77777777" w:rsidR="001B4FEB" w:rsidRPr="000E3E6D" w:rsidRDefault="001B4FEB" w:rsidP="001B4FEB">
            <w:pPr>
              <w:rPr>
                <w:sz w:val="24"/>
                <w:szCs w:val="24"/>
              </w:rPr>
            </w:pPr>
            <w:r w:rsidRPr="000E3E6D">
              <w:rPr>
                <w:sz w:val="24"/>
                <w:szCs w:val="24"/>
              </w:rPr>
              <w:t xml:space="preserve">Możliwość gromadzenia danych o wzroście i wadze pacjenta z automatycznym wyliczeniem BMI </w:t>
            </w:r>
          </w:p>
        </w:tc>
      </w:tr>
      <w:tr w:rsidR="001B4FEB" w:rsidRPr="000E3E6D" w14:paraId="63E831D2"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5E43A39A" w14:textId="77777777" w:rsidR="001B4FEB" w:rsidRPr="000E3E6D" w:rsidRDefault="001B4FEB" w:rsidP="001B4FEB">
            <w:pPr>
              <w:rPr>
                <w:sz w:val="24"/>
                <w:szCs w:val="24"/>
              </w:rPr>
            </w:pPr>
            <w:r w:rsidRPr="000E3E6D">
              <w:rPr>
                <w:sz w:val="24"/>
                <w:szCs w:val="24"/>
              </w:rPr>
              <w:t xml:space="preserve">Możliwość definiowania przez użytkownika i wykorzystania własnych tekstów standardowych w polach opisowych. </w:t>
            </w:r>
          </w:p>
        </w:tc>
      </w:tr>
      <w:tr w:rsidR="001B4FEB" w:rsidRPr="000E3E6D" w14:paraId="7D14CCAA" w14:textId="77777777" w:rsidTr="001B4FEB">
        <w:tblPrEx>
          <w:tblCellMar>
            <w:top w:w="46" w:type="dxa"/>
            <w:right w:w="74" w:type="dxa"/>
          </w:tblCellMar>
        </w:tblPrEx>
        <w:tc>
          <w:tcPr>
            <w:tcW w:w="9354" w:type="dxa"/>
            <w:tcBorders>
              <w:top w:val="single" w:sz="4" w:space="0" w:color="000000"/>
              <w:left w:val="single" w:sz="4" w:space="0" w:color="000000"/>
              <w:bottom w:val="single" w:sz="4" w:space="0" w:color="000000"/>
              <w:right w:val="single" w:sz="4" w:space="0" w:color="000000"/>
            </w:tcBorders>
          </w:tcPr>
          <w:p w14:paraId="5DCC2E30" w14:textId="77777777" w:rsidR="001B4FEB" w:rsidRPr="000E3E6D" w:rsidRDefault="001B4FEB" w:rsidP="001B4FEB">
            <w:pPr>
              <w:rPr>
                <w:sz w:val="24"/>
                <w:szCs w:val="24"/>
              </w:rPr>
            </w:pPr>
            <w:r w:rsidRPr="000E3E6D">
              <w:rPr>
                <w:sz w:val="24"/>
                <w:szCs w:val="24"/>
              </w:rPr>
              <w:t xml:space="preserve">Możliwość odnotowania wykonanych pacjentowi w trakcie wizyty elementów leczenia (procedury, leki, badania, zabiegi, konsultacje). </w:t>
            </w:r>
          </w:p>
        </w:tc>
      </w:tr>
      <w:tr w:rsidR="001B4FEB" w:rsidRPr="000E3E6D" w14:paraId="6E999826"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21FC7ECF" w14:textId="77777777" w:rsidR="001B4FEB" w:rsidRPr="000E3E6D" w:rsidRDefault="001B4FEB" w:rsidP="001B4FEB">
            <w:pPr>
              <w:rPr>
                <w:sz w:val="24"/>
                <w:szCs w:val="24"/>
              </w:rPr>
            </w:pPr>
            <w:r w:rsidRPr="000E3E6D">
              <w:rPr>
                <w:sz w:val="24"/>
                <w:szCs w:val="24"/>
              </w:rPr>
              <w:t xml:space="preserve">Możliwość odnotowania zużytych materiałów do przeprowadzonych podczas wizyty zabiegów. </w:t>
            </w:r>
          </w:p>
        </w:tc>
      </w:tr>
      <w:tr w:rsidR="001B4FEB" w:rsidRPr="000E3E6D" w14:paraId="58765EAE"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156ED88D" w14:textId="77777777" w:rsidR="001B4FEB" w:rsidRPr="000E3E6D" w:rsidRDefault="001B4FEB" w:rsidP="001B4FEB">
            <w:pPr>
              <w:rPr>
                <w:sz w:val="24"/>
                <w:szCs w:val="24"/>
              </w:rPr>
            </w:pPr>
            <w:r w:rsidRPr="000E3E6D">
              <w:rPr>
                <w:sz w:val="24"/>
                <w:szCs w:val="24"/>
              </w:rPr>
              <w:t xml:space="preserve">Zapis świadczeń NFZ udzielonych w ramach porady ambulatoryjnej </w:t>
            </w:r>
          </w:p>
        </w:tc>
      </w:tr>
      <w:tr w:rsidR="001B4FEB" w:rsidRPr="000E3E6D" w14:paraId="3BE7322D"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501B21A9" w14:textId="77777777" w:rsidR="001B4FEB" w:rsidRPr="000E3E6D" w:rsidRDefault="001B4FEB" w:rsidP="001B4FEB">
            <w:pPr>
              <w:rPr>
                <w:sz w:val="24"/>
                <w:szCs w:val="24"/>
              </w:rPr>
            </w:pPr>
            <w:r w:rsidRPr="000E3E6D">
              <w:rPr>
                <w:sz w:val="24"/>
                <w:szCs w:val="24"/>
              </w:rPr>
              <w:t xml:space="preserve">System weryfikuje zapisy ambulatoryjne względem szpitalnych ze względu na wpisy wykluczające się zgodnie z wymogami NFZ. </w:t>
            </w:r>
          </w:p>
        </w:tc>
      </w:tr>
      <w:tr w:rsidR="001B4FEB" w:rsidRPr="000E3E6D" w14:paraId="606EDA64"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2F7CC3C3" w14:textId="77777777" w:rsidR="001B4FEB" w:rsidRPr="000E3E6D" w:rsidRDefault="001B4FEB" w:rsidP="001B4FEB">
            <w:pPr>
              <w:rPr>
                <w:sz w:val="24"/>
                <w:szCs w:val="24"/>
              </w:rPr>
            </w:pPr>
            <w:r w:rsidRPr="000E3E6D">
              <w:rPr>
                <w:sz w:val="24"/>
                <w:szCs w:val="24"/>
              </w:rPr>
              <w:t xml:space="preserve">Wpis do Księgi Oczekujących pacjentów oczekujących na wizytę z informacją na co pacjent oczekuje oraz możliwością dodrukowania potwierdzenia wpisu na kolejkę dla pacjenta </w:t>
            </w:r>
          </w:p>
        </w:tc>
      </w:tr>
      <w:tr w:rsidR="001B4FEB" w:rsidRPr="000E3E6D" w14:paraId="4E251ACC"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17BD2445" w14:textId="77777777" w:rsidR="001B4FEB" w:rsidRPr="000E3E6D" w:rsidRDefault="001B4FEB" w:rsidP="001B4FEB">
            <w:pPr>
              <w:rPr>
                <w:sz w:val="24"/>
                <w:szCs w:val="24"/>
              </w:rPr>
            </w:pPr>
            <w:r w:rsidRPr="000E3E6D">
              <w:rPr>
                <w:sz w:val="24"/>
                <w:szCs w:val="24"/>
              </w:rPr>
              <w:t xml:space="preserve">Zmiana wcześniej zaplanowanego terminu wizyty pacjenta wraz z koniecznością wprowadzenia informacji uzasadniającej tę zmianę. </w:t>
            </w:r>
          </w:p>
        </w:tc>
      </w:tr>
      <w:tr w:rsidR="001B4FEB" w:rsidRPr="000E3E6D" w14:paraId="0F7A787B"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0081D2A3" w14:textId="77777777" w:rsidR="001B4FEB" w:rsidRPr="000E3E6D" w:rsidRDefault="001B4FEB" w:rsidP="001B4FEB">
            <w:pPr>
              <w:rPr>
                <w:sz w:val="24"/>
                <w:szCs w:val="24"/>
              </w:rPr>
            </w:pPr>
            <w:r w:rsidRPr="000E3E6D">
              <w:rPr>
                <w:sz w:val="24"/>
                <w:szCs w:val="24"/>
              </w:rPr>
              <w:t xml:space="preserve">Możliwość anulowania zaplanowanej wizyty pacjentowi. </w:t>
            </w:r>
          </w:p>
        </w:tc>
      </w:tr>
      <w:tr w:rsidR="001B4FEB" w:rsidRPr="000E3E6D" w14:paraId="2F62263B"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686CC22D" w14:textId="77777777" w:rsidR="001B4FEB" w:rsidRPr="000E3E6D" w:rsidRDefault="001B4FEB" w:rsidP="001B4FEB">
            <w:pPr>
              <w:ind w:right="50"/>
              <w:jc w:val="both"/>
              <w:rPr>
                <w:sz w:val="24"/>
                <w:szCs w:val="24"/>
              </w:rPr>
            </w:pPr>
            <w:r w:rsidRPr="000E3E6D">
              <w:rPr>
                <w:sz w:val="24"/>
                <w:szCs w:val="24"/>
              </w:rPr>
              <w:lastRenderedPageBreak/>
              <w:t xml:space="preserve">Możliwość zakończenia wizyty poprzez odnotowanie faktu nie przyjęcia pacjenta do gabinetu z powodu: ucieczki, braku wolnego terminu, zgonu pacjenta. Anulowanie przyjęcia z podaniem powodu anulowania wizyty. </w:t>
            </w:r>
          </w:p>
        </w:tc>
      </w:tr>
      <w:tr w:rsidR="001B4FEB" w:rsidRPr="000E3E6D" w14:paraId="2DA75A40"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63617A8D" w14:textId="77777777" w:rsidR="001B4FEB" w:rsidRPr="000E3E6D" w:rsidRDefault="001B4FEB" w:rsidP="001B4FEB">
            <w:pPr>
              <w:rPr>
                <w:sz w:val="24"/>
                <w:szCs w:val="24"/>
              </w:rPr>
            </w:pPr>
            <w:r w:rsidRPr="000E3E6D">
              <w:rPr>
                <w:sz w:val="24"/>
                <w:szCs w:val="24"/>
              </w:rPr>
              <w:t xml:space="preserve">Możliwości tworzenia listy osób uprawnionych do uzyskania informacji o przebiegu leczenia pacjenta. </w:t>
            </w:r>
          </w:p>
        </w:tc>
      </w:tr>
      <w:tr w:rsidR="001B4FEB" w:rsidRPr="000E3E6D" w14:paraId="775D89EF"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083E19BA" w14:textId="77777777" w:rsidR="001B4FEB" w:rsidRPr="000E3E6D" w:rsidRDefault="001B4FEB" w:rsidP="001B4FEB">
            <w:pPr>
              <w:spacing w:after="2" w:line="237" w:lineRule="auto"/>
              <w:jc w:val="both"/>
              <w:rPr>
                <w:sz w:val="24"/>
                <w:szCs w:val="24"/>
              </w:rPr>
            </w:pPr>
            <w:r w:rsidRPr="000E3E6D">
              <w:rPr>
                <w:sz w:val="24"/>
                <w:szCs w:val="24"/>
              </w:rPr>
              <w:t xml:space="preserve">Szybki dostęp do najważniejszych funkcji modułu, z przypisanymi na stałe w zakresie całego modułu skrótami klawiaturowymi, m.in. do: </w:t>
            </w:r>
          </w:p>
          <w:p w14:paraId="516DAB31" w14:textId="77777777" w:rsidR="001B4FEB" w:rsidRPr="000E3E6D" w:rsidRDefault="001B4FEB" w:rsidP="006A1FDF">
            <w:pPr>
              <w:numPr>
                <w:ilvl w:val="0"/>
                <w:numId w:val="36"/>
              </w:numPr>
              <w:ind w:hanging="118"/>
              <w:rPr>
                <w:sz w:val="24"/>
                <w:szCs w:val="24"/>
              </w:rPr>
            </w:pPr>
            <w:r w:rsidRPr="000E3E6D">
              <w:rPr>
                <w:sz w:val="24"/>
                <w:szCs w:val="24"/>
              </w:rPr>
              <w:t xml:space="preserve">wyszukania pacjenta, </w:t>
            </w:r>
          </w:p>
          <w:p w14:paraId="774D6099" w14:textId="77777777" w:rsidR="001B4FEB" w:rsidRPr="000E3E6D" w:rsidRDefault="001B4FEB" w:rsidP="006A1FDF">
            <w:pPr>
              <w:numPr>
                <w:ilvl w:val="0"/>
                <w:numId w:val="36"/>
              </w:numPr>
              <w:ind w:hanging="118"/>
              <w:rPr>
                <w:sz w:val="24"/>
                <w:szCs w:val="24"/>
              </w:rPr>
            </w:pPr>
            <w:r w:rsidRPr="000E3E6D">
              <w:rPr>
                <w:sz w:val="24"/>
                <w:szCs w:val="24"/>
              </w:rPr>
              <w:t xml:space="preserve">wyszukania wizyty, </w:t>
            </w:r>
          </w:p>
          <w:p w14:paraId="6E7FB9B3" w14:textId="77777777" w:rsidR="001B4FEB" w:rsidRPr="000E3E6D" w:rsidRDefault="001B4FEB" w:rsidP="006A1FDF">
            <w:pPr>
              <w:numPr>
                <w:ilvl w:val="0"/>
                <w:numId w:val="36"/>
              </w:numPr>
              <w:ind w:hanging="118"/>
              <w:rPr>
                <w:sz w:val="24"/>
                <w:szCs w:val="24"/>
              </w:rPr>
            </w:pPr>
            <w:r w:rsidRPr="000E3E6D">
              <w:rPr>
                <w:sz w:val="24"/>
                <w:szCs w:val="24"/>
              </w:rPr>
              <w:t xml:space="preserve">informacji o pacjencie, </w:t>
            </w:r>
          </w:p>
          <w:p w14:paraId="35040C6D" w14:textId="77777777" w:rsidR="001B4FEB" w:rsidRPr="000E3E6D" w:rsidRDefault="001B4FEB" w:rsidP="006A1FDF">
            <w:pPr>
              <w:numPr>
                <w:ilvl w:val="0"/>
                <w:numId w:val="36"/>
              </w:numPr>
              <w:ind w:hanging="118"/>
              <w:rPr>
                <w:sz w:val="24"/>
                <w:szCs w:val="24"/>
              </w:rPr>
            </w:pPr>
            <w:r w:rsidRPr="000E3E6D">
              <w:rPr>
                <w:sz w:val="24"/>
                <w:szCs w:val="24"/>
              </w:rPr>
              <w:t xml:space="preserve">przeglądu wszystkich wizyt pacjenta. </w:t>
            </w:r>
          </w:p>
        </w:tc>
      </w:tr>
      <w:tr w:rsidR="001B4FEB" w:rsidRPr="000E3E6D" w14:paraId="39487226"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5A819BF2" w14:textId="77777777" w:rsidR="001B4FEB" w:rsidRPr="000E3E6D" w:rsidRDefault="001B4FEB" w:rsidP="001B4FEB">
            <w:pPr>
              <w:rPr>
                <w:sz w:val="24"/>
                <w:szCs w:val="24"/>
              </w:rPr>
            </w:pPr>
            <w:r w:rsidRPr="000E3E6D">
              <w:rPr>
                <w:sz w:val="24"/>
                <w:szCs w:val="24"/>
              </w:rPr>
              <w:t xml:space="preserve">System umożliwia wybór diagnoz które mają być wysłane do NFZ, np. w przypadku gdy wprowadzono w celach statystycznych więcej diagnoz niż można wysłać do NFZ. </w:t>
            </w:r>
          </w:p>
        </w:tc>
      </w:tr>
      <w:tr w:rsidR="001B4FEB" w:rsidRPr="000E3E6D" w14:paraId="34C9358A" w14:textId="77777777" w:rsidTr="001B4FEB">
        <w:tblPrEx>
          <w:tblCellMar>
            <w:top w:w="46" w:type="dxa"/>
            <w:right w:w="43" w:type="dxa"/>
          </w:tblCellMar>
        </w:tblPrEx>
        <w:tc>
          <w:tcPr>
            <w:tcW w:w="9354" w:type="dxa"/>
            <w:tcBorders>
              <w:top w:val="single" w:sz="4" w:space="0" w:color="000000"/>
              <w:left w:val="single" w:sz="4" w:space="0" w:color="000000"/>
              <w:bottom w:val="single" w:sz="4" w:space="0" w:color="000000"/>
              <w:right w:val="single" w:sz="4" w:space="0" w:color="000000"/>
            </w:tcBorders>
          </w:tcPr>
          <w:p w14:paraId="2B4FF07A" w14:textId="77777777" w:rsidR="001B4FEB" w:rsidRPr="000E3E6D" w:rsidRDefault="001B4FEB" w:rsidP="001B4FEB">
            <w:pPr>
              <w:rPr>
                <w:sz w:val="24"/>
                <w:szCs w:val="24"/>
              </w:rPr>
            </w:pPr>
            <w:r w:rsidRPr="000E3E6D">
              <w:rPr>
                <w:sz w:val="24"/>
                <w:szCs w:val="24"/>
              </w:rPr>
              <w:t xml:space="preserve">Szybki wgląd w pełną dokumentację medyczną pacjenta kiedykolwiek zapisaną w systemie. </w:t>
            </w:r>
          </w:p>
        </w:tc>
      </w:tr>
      <w:tr w:rsidR="001B4FEB" w:rsidRPr="000E3E6D" w14:paraId="761351D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617B1F9" w14:textId="77777777" w:rsidR="001B4FEB" w:rsidRPr="000E3E6D" w:rsidRDefault="001B4FEB" w:rsidP="001B4FEB">
            <w:pPr>
              <w:rPr>
                <w:sz w:val="24"/>
                <w:szCs w:val="24"/>
              </w:rPr>
            </w:pPr>
            <w:r w:rsidRPr="000E3E6D">
              <w:rPr>
                <w:sz w:val="24"/>
                <w:szCs w:val="24"/>
              </w:rPr>
              <w:t xml:space="preserve">Automatyczne nadanie numeru w Księdze Przychodni w momencie rejestracji pacjenta. </w:t>
            </w:r>
          </w:p>
        </w:tc>
      </w:tr>
      <w:tr w:rsidR="001B4FEB" w:rsidRPr="000E3E6D" w14:paraId="4C5F0A71"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E3730F1" w14:textId="77777777" w:rsidR="001B4FEB" w:rsidRPr="000E3E6D" w:rsidRDefault="001B4FEB" w:rsidP="001B4FEB">
            <w:pPr>
              <w:rPr>
                <w:sz w:val="24"/>
                <w:szCs w:val="24"/>
              </w:rPr>
            </w:pPr>
            <w:r w:rsidRPr="000E3E6D">
              <w:rPr>
                <w:sz w:val="24"/>
                <w:szCs w:val="24"/>
              </w:rPr>
              <w:t xml:space="preserve">Przegląd i wydruk ksiąg:  </w:t>
            </w:r>
          </w:p>
          <w:p w14:paraId="065D825E" w14:textId="77777777" w:rsidR="001B4FEB" w:rsidRPr="000E3E6D" w:rsidRDefault="001B4FEB" w:rsidP="001B4FEB">
            <w:pPr>
              <w:ind w:right="7309"/>
              <w:rPr>
                <w:sz w:val="24"/>
                <w:szCs w:val="24"/>
              </w:rPr>
            </w:pPr>
            <w:r w:rsidRPr="000E3E6D">
              <w:rPr>
                <w:sz w:val="24"/>
                <w:szCs w:val="24"/>
              </w:rPr>
              <w:t xml:space="preserve">- Księga Przychodni, - Księga Oczekujących, - Księga Zgonów. </w:t>
            </w:r>
          </w:p>
        </w:tc>
      </w:tr>
      <w:tr w:rsidR="001B4FEB" w:rsidRPr="000E3E6D" w14:paraId="37DDD02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5207706" w14:textId="77777777" w:rsidR="001B4FEB" w:rsidRPr="000E3E6D" w:rsidRDefault="001B4FEB" w:rsidP="001B4FEB">
            <w:pPr>
              <w:rPr>
                <w:sz w:val="24"/>
                <w:szCs w:val="24"/>
              </w:rPr>
            </w:pPr>
            <w:r w:rsidRPr="000E3E6D">
              <w:rPr>
                <w:sz w:val="24"/>
                <w:szCs w:val="24"/>
              </w:rPr>
              <w:t xml:space="preserve">System posiada wbudowany moduł sprawdzania pisowni w języku polskim dla danych opisowych </w:t>
            </w:r>
          </w:p>
          <w:p w14:paraId="7983298C" w14:textId="77777777" w:rsidR="001B4FEB" w:rsidRPr="000E3E6D" w:rsidRDefault="001B4FEB" w:rsidP="001B4FEB">
            <w:pPr>
              <w:rPr>
                <w:sz w:val="24"/>
                <w:szCs w:val="24"/>
              </w:rPr>
            </w:pPr>
            <w:r w:rsidRPr="000E3E6D">
              <w:rPr>
                <w:sz w:val="24"/>
                <w:szCs w:val="24"/>
              </w:rPr>
              <w:t xml:space="preserve">Systemu </w:t>
            </w:r>
          </w:p>
        </w:tc>
      </w:tr>
      <w:tr w:rsidR="001B4FEB" w:rsidRPr="000E3E6D" w14:paraId="2B18787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38832FA" w14:textId="77777777" w:rsidR="001B4FEB" w:rsidRPr="000E3E6D" w:rsidRDefault="001B4FEB" w:rsidP="001B4FEB">
            <w:pPr>
              <w:rPr>
                <w:sz w:val="24"/>
                <w:szCs w:val="24"/>
              </w:rPr>
            </w:pPr>
            <w:r w:rsidRPr="000E3E6D">
              <w:rPr>
                <w:sz w:val="24"/>
                <w:szCs w:val="24"/>
              </w:rPr>
              <w:t xml:space="preserve">System gromadzi statystyki częstości użycia diagnoz i procedur ICD w jednostce organizacyjnej. </w:t>
            </w:r>
          </w:p>
        </w:tc>
      </w:tr>
      <w:tr w:rsidR="001B4FEB" w:rsidRPr="000E3E6D" w14:paraId="11B8A1B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4D31AD1" w14:textId="77777777" w:rsidR="001B4FEB" w:rsidRPr="000E3E6D" w:rsidRDefault="001B4FEB" w:rsidP="001B4FEB">
            <w:pPr>
              <w:rPr>
                <w:sz w:val="24"/>
                <w:szCs w:val="24"/>
              </w:rPr>
            </w:pPr>
            <w:r w:rsidRPr="000E3E6D">
              <w:rPr>
                <w:sz w:val="24"/>
                <w:szCs w:val="24"/>
              </w:rPr>
              <w:t xml:space="preserve">System umożliwia sortowanie diagnoz i procedur ICD według statystyk częstości użycia w  jednostce organizacyjnej. </w:t>
            </w:r>
          </w:p>
        </w:tc>
      </w:tr>
      <w:tr w:rsidR="001B4FEB" w:rsidRPr="000E3E6D" w14:paraId="6A120BF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3219305" w14:textId="77777777" w:rsidR="001B4FEB" w:rsidRPr="000E3E6D" w:rsidRDefault="001B4FEB" w:rsidP="001B4FEB">
            <w:pPr>
              <w:rPr>
                <w:sz w:val="24"/>
                <w:szCs w:val="24"/>
              </w:rPr>
            </w:pPr>
            <w:r w:rsidRPr="000E3E6D">
              <w:rPr>
                <w:sz w:val="24"/>
                <w:szCs w:val="24"/>
              </w:rPr>
              <w:t xml:space="preserve">System umożliwia wprowadzenie komentarza przy każdej diagnozie ICD10. </w:t>
            </w:r>
          </w:p>
        </w:tc>
      </w:tr>
      <w:tr w:rsidR="001B4FEB" w:rsidRPr="000E3E6D" w14:paraId="5B3DD366"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1620B53" w14:textId="77777777" w:rsidR="001B4FEB" w:rsidRPr="000E3E6D" w:rsidRDefault="001B4FEB" w:rsidP="001B4FEB">
            <w:pPr>
              <w:rPr>
                <w:sz w:val="24"/>
                <w:szCs w:val="24"/>
              </w:rPr>
            </w:pPr>
            <w:r w:rsidRPr="000E3E6D">
              <w:rPr>
                <w:sz w:val="24"/>
                <w:szCs w:val="24"/>
              </w:rPr>
              <w:lastRenderedPageBreak/>
              <w:t xml:space="preserve">Kodowanie schematów ICD9:  </w:t>
            </w:r>
          </w:p>
          <w:p w14:paraId="39594E03" w14:textId="77777777" w:rsidR="001B4FEB" w:rsidRPr="000E3E6D" w:rsidRDefault="001B4FEB" w:rsidP="006A1FDF">
            <w:pPr>
              <w:numPr>
                <w:ilvl w:val="0"/>
                <w:numId w:val="37"/>
              </w:numPr>
              <w:spacing w:line="239" w:lineRule="auto"/>
              <w:rPr>
                <w:sz w:val="24"/>
                <w:szCs w:val="24"/>
              </w:rPr>
            </w:pPr>
            <w:r w:rsidRPr="000E3E6D">
              <w:rPr>
                <w:sz w:val="24"/>
                <w:szCs w:val="24"/>
              </w:rPr>
              <w:t xml:space="preserve">umożliwiające kodowanie w postaci tabelarycznej gdzie wierszami są procedury a kolumnami poszczególne dni, </w:t>
            </w:r>
          </w:p>
          <w:p w14:paraId="3212A148" w14:textId="77777777" w:rsidR="001B4FEB" w:rsidRPr="000E3E6D" w:rsidRDefault="001B4FEB" w:rsidP="006A1FDF">
            <w:pPr>
              <w:numPr>
                <w:ilvl w:val="0"/>
                <w:numId w:val="37"/>
              </w:numPr>
              <w:rPr>
                <w:sz w:val="24"/>
                <w:szCs w:val="24"/>
              </w:rPr>
            </w:pPr>
            <w:r w:rsidRPr="000E3E6D">
              <w:rPr>
                <w:sz w:val="24"/>
                <w:szCs w:val="24"/>
              </w:rPr>
              <w:t xml:space="preserve">możliwości wyboru przedziału czasu do zakodowania z możliwością wykluczenia poszczególnych dni, </w:t>
            </w:r>
          </w:p>
          <w:p w14:paraId="0FC218FB" w14:textId="77777777" w:rsidR="001B4FEB" w:rsidRPr="000E3E6D" w:rsidRDefault="001B4FEB" w:rsidP="006A1FDF">
            <w:pPr>
              <w:numPr>
                <w:ilvl w:val="0"/>
                <w:numId w:val="37"/>
              </w:numPr>
              <w:spacing w:line="239" w:lineRule="auto"/>
              <w:rPr>
                <w:sz w:val="24"/>
                <w:szCs w:val="24"/>
              </w:rPr>
            </w:pPr>
            <w:r w:rsidRPr="000E3E6D">
              <w:rPr>
                <w:sz w:val="24"/>
                <w:szCs w:val="24"/>
              </w:rPr>
              <w:t xml:space="preserve">możliwość definiowania grup (schematów) procedur ogólnych jak i spersonalizowanych dla użytkownika oraz dla jednostki organizacyjnej, </w:t>
            </w:r>
          </w:p>
          <w:p w14:paraId="24451626" w14:textId="77777777" w:rsidR="001B4FEB" w:rsidRPr="000E3E6D" w:rsidRDefault="001B4FEB" w:rsidP="006A1FDF">
            <w:pPr>
              <w:numPr>
                <w:ilvl w:val="0"/>
                <w:numId w:val="37"/>
              </w:numPr>
              <w:rPr>
                <w:sz w:val="24"/>
                <w:szCs w:val="24"/>
              </w:rPr>
            </w:pPr>
            <w:r w:rsidRPr="000E3E6D">
              <w:rPr>
                <w:sz w:val="24"/>
                <w:szCs w:val="24"/>
              </w:rPr>
              <w:t xml:space="preserve">możliwość dodawania pojedynczej procedury do tabeli (nowe wiersze), </w:t>
            </w:r>
          </w:p>
          <w:p w14:paraId="096F75CB" w14:textId="77777777" w:rsidR="001B4FEB" w:rsidRPr="000E3E6D" w:rsidRDefault="001B4FEB" w:rsidP="006A1FDF">
            <w:pPr>
              <w:numPr>
                <w:ilvl w:val="0"/>
                <w:numId w:val="37"/>
              </w:numPr>
              <w:spacing w:line="239" w:lineRule="auto"/>
              <w:rPr>
                <w:sz w:val="24"/>
                <w:szCs w:val="24"/>
              </w:rPr>
            </w:pPr>
            <w:r w:rsidRPr="000E3E6D">
              <w:rPr>
                <w:sz w:val="24"/>
                <w:szCs w:val="24"/>
              </w:rPr>
              <w:t xml:space="preserve">możliwość dodawania zdefiniowanych wcześniej grup (schematów) procedur za pomocna jednego kliknięcia (bez szukania w słowniku), </w:t>
            </w:r>
          </w:p>
          <w:p w14:paraId="140692E3" w14:textId="77777777" w:rsidR="001B4FEB" w:rsidRPr="000E3E6D" w:rsidRDefault="001B4FEB" w:rsidP="006A1FDF">
            <w:pPr>
              <w:numPr>
                <w:ilvl w:val="0"/>
                <w:numId w:val="37"/>
              </w:numPr>
              <w:rPr>
                <w:sz w:val="24"/>
                <w:szCs w:val="24"/>
              </w:rPr>
            </w:pPr>
            <w:r w:rsidRPr="000E3E6D">
              <w:rPr>
                <w:sz w:val="24"/>
                <w:szCs w:val="24"/>
              </w:rPr>
              <w:t xml:space="preserve">możliwość określenia osoby wykonującej indywidualnie dla każdej procedury i dnia </w:t>
            </w:r>
          </w:p>
        </w:tc>
      </w:tr>
      <w:tr w:rsidR="001B4FEB" w:rsidRPr="000E3E6D" w14:paraId="5766209F"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DE3CE16" w14:textId="77777777" w:rsidR="001B4FEB" w:rsidRPr="000E3E6D" w:rsidRDefault="001B4FEB" w:rsidP="001B4FEB">
            <w:pPr>
              <w:rPr>
                <w:sz w:val="24"/>
                <w:szCs w:val="24"/>
              </w:rPr>
            </w:pPr>
            <w:r w:rsidRPr="000E3E6D">
              <w:rPr>
                <w:sz w:val="24"/>
                <w:szCs w:val="24"/>
              </w:rPr>
              <w:t xml:space="preserve">PORADNIA MEDYCYNA PRACY </w:t>
            </w:r>
          </w:p>
        </w:tc>
      </w:tr>
      <w:tr w:rsidR="001B4FEB" w:rsidRPr="000E3E6D" w14:paraId="4DD1602B"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3FE4CB5" w14:textId="77777777" w:rsidR="001B4FEB" w:rsidRPr="000E3E6D" w:rsidRDefault="001B4FEB" w:rsidP="001B4FEB">
            <w:pPr>
              <w:rPr>
                <w:sz w:val="24"/>
                <w:szCs w:val="24"/>
              </w:rPr>
            </w:pPr>
            <w:r w:rsidRPr="000E3E6D">
              <w:rPr>
                <w:sz w:val="24"/>
                <w:szCs w:val="24"/>
              </w:rPr>
              <w:t xml:space="preserve">Definiowanie kontraktów Medycyny Pracy z pracodawcami </w:t>
            </w:r>
          </w:p>
        </w:tc>
      </w:tr>
      <w:tr w:rsidR="001B4FEB" w:rsidRPr="000E3E6D" w14:paraId="1D1F4D2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4633619" w14:textId="77777777" w:rsidR="001B4FEB" w:rsidRPr="000E3E6D" w:rsidRDefault="001B4FEB" w:rsidP="001B4FEB">
            <w:pPr>
              <w:rPr>
                <w:sz w:val="24"/>
                <w:szCs w:val="24"/>
              </w:rPr>
            </w:pPr>
            <w:r w:rsidRPr="000E3E6D">
              <w:rPr>
                <w:sz w:val="24"/>
                <w:szCs w:val="24"/>
              </w:rPr>
              <w:t xml:space="preserve">Rejestrowanie listy pracowników MP </w:t>
            </w:r>
          </w:p>
        </w:tc>
      </w:tr>
      <w:tr w:rsidR="001B4FEB" w:rsidRPr="000E3E6D" w14:paraId="44A7C1B3"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4E086FF" w14:textId="77777777" w:rsidR="001B4FEB" w:rsidRPr="000E3E6D" w:rsidRDefault="001B4FEB" w:rsidP="001B4FEB">
            <w:pPr>
              <w:rPr>
                <w:sz w:val="24"/>
                <w:szCs w:val="24"/>
              </w:rPr>
            </w:pPr>
            <w:r w:rsidRPr="000E3E6D">
              <w:rPr>
                <w:sz w:val="24"/>
                <w:szCs w:val="24"/>
              </w:rPr>
              <w:t xml:space="preserve">Obsługa listy otwartej pracowników MP </w:t>
            </w:r>
          </w:p>
        </w:tc>
      </w:tr>
      <w:tr w:rsidR="001B4FEB" w:rsidRPr="000E3E6D" w14:paraId="1A02F5F7"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2BEBA6E" w14:textId="77777777" w:rsidR="001B4FEB" w:rsidRPr="000E3E6D" w:rsidRDefault="001B4FEB" w:rsidP="001B4FEB">
            <w:pPr>
              <w:rPr>
                <w:sz w:val="24"/>
                <w:szCs w:val="24"/>
              </w:rPr>
            </w:pPr>
            <w:r w:rsidRPr="000E3E6D">
              <w:rPr>
                <w:sz w:val="24"/>
                <w:szCs w:val="24"/>
              </w:rPr>
              <w:t xml:space="preserve">Rozliczenia wykonanych usług </w:t>
            </w:r>
          </w:p>
        </w:tc>
      </w:tr>
      <w:tr w:rsidR="001B4FEB" w:rsidRPr="000E3E6D" w14:paraId="442E132B"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EA2BCB3" w14:textId="77777777" w:rsidR="001B4FEB" w:rsidRPr="000E3E6D" w:rsidRDefault="001B4FEB" w:rsidP="001B4FEB">
            <w:pPr>
              <w:rPr>
                <w:sz w:val="24"/>
                <w:szCs w:val="24"/>
              </w:rPr>
            </w:pPr>
            <w:r w:rsidRPr="000E3E6D">
              <w:rPr>
                <w:sz w:val="24"/>
                <w:szCs w:val="24"/>
              </w:rPr>
              <w:t xml:space="preserve">Możliwość wystawienia załącznika do faktury dla pracodawcy oraz wystawienie faktury </w:t>
            </w:r>
          </w:p>
        </w:tc>
      </w:tr>
      <w:tr w:rsidR="001B4FEB" w:rsidRPr="000E3E6D" w14:paraId="04DBC88C"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36A22114" w14:textId="77777777" w:rsidR="001B4FEB" w:rsidRPr="000E3E6D" w:rsidRDefault="001B4FEB" w:rsidP="001B4FEB">
            <w:pPr>
              <w:rPr>
                <w:sz w:val="24"/>
                <w:szCs w:val="24"/>
              </w:rPr>
            </w:pPr>
            <w:r w:rsidRPr="000E3E6D">
              <w:rPr>
                <w:sz w:val="24"/>
                <w:szCs w:val="24"/>
              </w:rPr>
              <w:t xml:space="preserve">Umawianie pacjenta na wiele wizyt w jednym bloku czasu </w:t>
            </w:r>
          </w:p>
        </w:tc>
      </w:tr>
      <w:tr w:rsidR="001B4FEB" w:rsidRPr="000E3E6D" w14:paraId="40DDB8D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EA952E3" w14:textId="77777777" w:rsidR="001B4FEB" w:rsidRPr="000E3E6D" w:rsidRDefault="001B4FEB" w:rsidP="001B4FEB">
            <w:pPr>
              <w:rPr>
                <w:sz w:val="24"/>
                <w:szCs w:val="24"/>
              </w:rPr>
            </w:pPr>
            <w:r w:rsidRPr="000E3E6D">
              <w:rPr>
                <w:sz w:val="24"/>
                <w:szCs w:val="24"/>
              </w:rPr>
              <w:t xml:space="preserve">Obsługa ograniczeń i limitów wykonań usług </w:t>
            </w:r>
          </w:p>
        </w:tc>
      </w:tr>
      <w:tr w:rsidR="001B4FEB" w:rsidRPr="000E3E6D" w14:paraId="341AB1F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1509CD6E" w14:textId="77777777" w:rsidR="001B4FEB" w:rsidRPr="000E3E6D" w:rsidRDefault="001B4FEB" w:rsidP="001B4FEB">
            <w:pPr>
              <w:rPr>
                <w:sz w:val="24"/>
                <w:szCs w:val="24"/>
              </w:rPr>
            </w:pPr>
            <w:r w:rsidRPr="000E3E6D">
              <w:rPr>
                <w:sz w:val="24"/>
                <w:szCs w:val="24"/>
              </w:rPr>
              <w:t xml:space="preserve">Zarządzanie listą kontraktów MP </w:t>
            </w:r>
          </w:p>
        </w:tc>
      </w:tr>
      <w:tr w:rsidR="001B4FEB" w:rsidRPr="000E3E6D" w14:paraId="7D9C04EC"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F29B1EE" w14:textId="77777777" w:rsidR="001B4FEB" w:rsidRPr="000E3E6D" w:rsidRDefault="001B4FEB" w:rsidP="001B4FEB">
            <w:pPr>
              <w:rPr>
                <w:sz w:val="24"/>
                <w:szCs w:val="24"/>
              </w:rPr>
            </w:pPr>
            <w:r w:rsidRPr="000E3E6D">
              <w:rPr>
                <w:sz w:val="24"/>
                <w:szCs w:val="24"/>
              </w:rPr>
              <w:t xml:space="preserve">Zarządzanie listą kontrahentów - pracodawców </w:t>
            </w:r>
          </w:p>
        </w:tc>
      </w:tr>
      <w:tr w:rsidR="001B4FEB" w:rsidRPr="000E3E6D" w14:paraId="73A7BA12"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575CF89" w14:textId="77777777" w:rsidR="001B4FEB" w:rsidRPr="000E3E6D" w:rsidRDefault="001B4FEB" w:rsidP="001B4FEB">
            <w:pPr>
              <w:rPr>
                <w:sz w:val="24"/>
                <w:szCs w:val="24"/>
              </w:rPr>
            </w:pPr>
            <w:r w:rsidRPr="000E3E6D">
              <w:rPr>
                <w:sz w:val="24"/>
                <w:szCs w:val="24"/>
              </w:rPr>
              <w:t xml:space="preserve">Standardowe wykazy dotyczące zdefiniowanych kontraktów, kontrahentów, beneficjentów </w:t>
            </w:r>
          </w:p>
        </w:tc>
      </w:tr>
      <w:tr w:rsidR="001B4FEB" w:rsidRPr="000E3E6D" w14:paraId="2B0A38D7"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49A35AF" w14:textId="77777777" w:rsidR="001B4FEB" w:rsidRPr="000E3E6D" w:rsidRDefault="001B4FEB" w:rsidP="001B4FEB">
            <w:pPr>
              <w:rPr>
                <w:sz w:val="24"/>
                <w:szCs w:val="24"/>
              </w:rPr>
            </w:pPr>
            <w:r w:rsidRPr="000E3E6D">
              <w:rPr>
                <w:sz w:val="24"/>
                <w:szCs w:val="24"/>
              </w:rPr>
              <w:t xml:space="preserve">Możliwość definiowania reguł wystawiania faktur za kontrakty: forma płatności, okres rozliczeniowy, termin płatności, termin wystawiania faktury, odpłatność za pierwszy okres, obsługa zmian dokonywanych na liście beneficjentów, wybór waluty </w:t>
            </w:r>
          </w:p>
        </w:tc>
      </w:tr>
      <w:tr w:rsidR="001B4FEB" w:rsidRPr="000E3E6D" w14:paraId="4920DE56"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423367C6" w14:textId="77777777" w:rsidR="001B4FEB" w:rsidRPr="000E3E6D" w:rsidRDefault="001B4FEB" w:rsidP="001B4FEB">
            <w:pPr>
              <w:rPr>
                <w:sz w:val="24"/>
                <w:szCs w:val="24"/>
              </w:rPr>
            </w:pPr>
            <w:r w:rsidRPr="000E3E6D">
              <w:rPr>
                <w:sz w:val="24"/>
                <w:szCs w:val="24"/>
              </w:rPr>
              <w:lastRenderedPageBreak/>
              <w:t xml:space="preserve">Możliwość definiowania reguł fakturowania za kontrakty: okres kalkulacji, stawka, okres rozliczeniowy (np. miesięczny, kwartalny), wystawianie faktur z góry lub z dołu, data rozpoczęcia i zakończenia </w:t>
            </w:r>
          </w:p>
        </w:tc>
      </w:tr>
      <w:tr w:rsidR="001B4FEB" w:rsidRPr="000E3E6D" w14:paraId="16C44773"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CFE670E" w14:textId="77777777" w:rsidR="001B4FEB" w:rsidRPr="000E3E6D" w:rsidRDefault="001B4FEB" w:rsidP="001B4FEB">
            <w:pPr>
              <w:rPr>
                <w:sz w:val="24"/>
                <w:szCs w:val="24"/>
              </w:rPr>
            </w:pPr>
            <w:r w:rsidRPr="000E3E6D">
              <w:rPr>
                <w:sz w:val="24"/>
                <w:szCs w:val="24"/>
              </w:rPr>
              <w:t xml:space="preserve">Możliwość definiowania różnych cenników dla kontraktów </w:t>
            </w:r>
          </w:p>
        </w:tc>
      </w:tr>
      <w:tr w:rsidR="001B4FEB" w:rsidRPr="000E3E6D" w14:paraId="29A92DC2"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2F5C592" w14:textId="77777777" w:rsidR="001B4FEB" w:rsidRPr="000E3E6D" w:rsidRDefault="001B4FEB" w:rsidP="001B4FEB">
            <w:pPr>
              <w:rPr>
                <w:sz w:val="24"/>
                <w:szCs w:val="24"/>
              </w:rPr>
            </w:pPr>
            <w:r w:rsidRPr="000E3E6D">
              <w:rPr>
                <w:sz w:val="24"/>
                <w:szCs w:val="24"/>
              </w:rPr>
              <w:t xml:space="preserve">Kalkulacja stawki faktury z pracodawcą za osobę, za pakiet, ryczałt, wykonanie cyklu badań, wykonanie wszystkich usług </w:t>
            </w:r>
          </w:p>
        </w:tc>
      </w:tr>
      <w:tr w:rsidR="001B4FEB" w:rsidRPr="000E3E6D" w14:paraId="60130C7D"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5A4D3C66" w14:textId="77777777" w:rsidR="001B4FEB" w:rsidRPr="000E3E6D" w:rsidRDefault="001B4FEB" w:rsidP="001B4FEB">
            <w:pPr>
              <w:rPr>
                <w:sz w:val="24"/>
                <w:szCs w:val="24"/>
              </w:rPr>
            </w:pPr>
            <w:r w:rsidRPr="000E3E6D">
              <w:rPr>
                <w:sz w:val="24"/>
                <w:szCs w:val="24"/>
              </w:rPr>
              <w:t xml:space="preserve">Możliwość przypisania oddziału kontrahenta do danego kontraktu, gdy klient ma otrzymywać oddzielne faktury na poszczególne oddziały </w:t>
            </w:r>
          </w:p>
        </w:tc>
      </w:tr>
      <w:tr w:rsidR="001B4FEB" w:rsidRPr="000E3E6D" w14:paraId="3AAD8E2B"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55D305C7" w14:textId="77777777" w:rsidR="001B4FEB" w:rsidRPr="000E3E6D" w:rsidRDefault="001B4FEB" w:rsidP="001B4FEB">
            <w:pPr>
              <w:rPr>
                <w:sz w:val="24"/>
                <w:szCs w:val="24"/>
              </w:rPr>
            </w:pPr>
            <w:r w:rsidRPr="000E3E6D">
              <w:rPr>
                <w:sz w:val="24"/>
                <w:szCs w:val="24"/>
              </w:rPr>
              <w:t xml:space="preserve">Pełna integracja z modułem Generator Formularzy, tj. dokumentacji formularzowej i opisowej systemu </w:t>
            </w:r>
          </w:p>
          <w:p w14:paraId="1B91927D" w14:textId="77777777" w:rsidR="001B4FEB" w:rsidRPr="000E3E6D" w:rsidRDefault="001B4FEB" w:rsidP="001B4FEB">
            <w:pPr>
              <w:rPr>
                <w:sz w:val="24"/>
                <w:szCs w:val="24"/>
              </w:rPr>
            </w:pPr>
            <w:r w:rsidRPr="000E3E6D">
              <w:rPr>
                <w:sz w:val="24"/>
                <w:szCs w:val="24"/>
              </w:rPr>
              <w:t xml:space="preserve">HIS </w:t>
            </w:r>
          </w:p>
        </w:tc>
      </w:tr>
      <w:tr w:rsidR="001B4FEB" w:rsidRPr="000E3E6D" w14:paraId="0A11D1E8"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2F33C969" w14:textId="77777777" w:rsidR="001B4FEB" w:rsidRPr="000E3E6D" w:rsidRDefault="001B4FEB" w:rsidP="001B4FEB">
            <w:pPr>
              <w:rPr>
                <w:sz w:val="24"/>
                <w:szCs w:val="24"/>
              </w:rPr>
            </w:pPr>
            <w:r w:rsidRPr="000E3E6D">
              <w:rPr>
                <w:sz w:val="24"/>
                <w:szCs w:val="24"/>
              </w:rPr>
              <w:t xml:space="preserve">Możliwość tworzenia formularzy dokumentacji medycyny pracy: </w:t>
            </w:r>
          </w:p>
          <w:p w14:paraId="70C2870D" w14:textId="77777777" w:rsidR="001B4FEB" w:rsidRPr="000E3E6D" w:rsidRDefault="001B4FEB" w:rsidP="006A1FDF">
            <w:pPr>
              <w:numPr>
                <w:ilvl w:val="0"/>
                <w:numId w:val="38"/>
              </w:numPr>
              <w:ind w:hanging="118"/>
              <w:rPr>
                <w:sz w:val="24"/>
                <w:szCs w:val="24"/>
              </w:rPr>
            </w:pPr>
            <w:r w:rsidRPr="000E3E6D">
              <w:rPr>
                <w:sz w:val="24"/>
                <w:szCs w:val="24"/>
              </w:rPr>
              <w:t xml:space="preserve">ogólnodostępnych </w:t>
            </w:r>
          </w:p>
          <w:p w14:paraId="71C3E99E" w14:textId="77777777" w:rsidR="001B4FEB" w:rsidRPr="000E3E6D" w:rsidRDefault="001B4FEB" w:rsidP="006A1FDF">
            <w:pPr>
              <w:numPr>
                <w:ilvl w:val="0"/>
                <w:numId w:val="38"/>
              </w:numPr>
              <w:ind w:hanging="118"/>
              <w:rPr>
                <w:sz w:val="24"/>
                <w:szCs w:val="24"/>
              </w:rPr>
            </w:pPr>
            <w:r w:rsidRPr="000E3E6D">
              <w:rPr>
                <w:sz w:val="24"/>
                <w:szCs w:val="24"/>
              </w:rPr>
              <w:t xml:space="preserve">ogólnodostępnych w kontekście jednostki organizacyjnej, np. specjalizacji danego gabinetu </w:t>
            </w:r>
          </w:p>
          <w:p w14:paraId="03E641D2" w14:textId="77777777" w:rsidR="001B4FEB" w:rsidRPr="000E3E6D" w:rsidRDefault="001B4FEB" w:rsidP="006A1FDF">
            <w:pPr>
              <w:numPr>
                <w:ilvl w:val="0"/>
                <w:numId w:val="38"/>
              </w:numPr>
              <w:ind w:hanging="118"/>
              <w:rPr>
                <w:sz w:val="24"/>
                <w:szCs w:val="24"/>
              </w:rPr>
            </w:pPr>
            <w:r w:rsidRPr="000E3E6D">
              <w:rPr>
                <w:sz w:val="24"/>
                <w:szCs w:val="24"/>
              </w:rPr>
              <w:t xml:space="preserve">ogólnodostępnych dla konkretnych typów użytkownika </w:t>
            </w:r>
          </w:p>
          <w:p w14:paraId="3377CCAA" w14:textId="77777777" w:rsidR="001B4FEB" w:rsidRPr="000E3E6D" w:rsidRDefault="001B4FEB" w:rsidP="006A1FDF">
            <w:pPr>
              <w:numPr>
                <w:ilvl w:val="0"/>
                <w:numId w:val="38"/>
              </w:numPr>
              <w:ind w:hanging="118"/>
              <w:rPr>
                <w:sz w:val="24"/>
                <w:szCs w:val="24"/>
              </w:rPr>
            </w:pPr>
            <w:r w:rsidRPr="000E3E6D">
              <w:rPr>
                <w:sz w:val="24"/>
                <w:szCs w:val="24"/>
              </w:rPr>
              <w:t xml:space="preserve">ogólnodostępnych dla konkretnych typów użytkownika w kontekście jednostki organizacyjnej, np. </w:t>
            </w:r>
          </w:p>
          <w:p w14:paraId="15F35227" w14:textId="77777777" w:rsidR="001B4FEB" w:rsidRPr="000E3E6D" w:rsidRDefault="001B4FEB" w:rsidP="001B4FEB">
            <w:pPr>
              <w:rPr>
                <w:sz w:val="24"/>
                <w:szCs w:val="24"/>
              </w:rPr>
            </w:pPr>
            <w:r w:rsidRPr="000E3E6D">
              <w:rPr>
                <w:sz w:val="24"/>
                <w:szCs w:val="24"/>
              </w:rPr>
              <w:t xml:space="preserve">lekarz MP i dany gabinet </w:t>
            </w:r>
          </w:p>
          <w:p w14:paraId="32A36514" w14:textId="77777777" w:rsidR="001B4FEB" w:rsidRPr="000E3E6D" w:rsidRDefault="001B4FEB" w:rsidP="006A1FDF">
            <w:pPr>
              <w:numPr>
                <w:ilvl w:val="0"/>
                <w:numId w:val="38"/>
              </w:numPr>
              <w:ind w:hanging="118"/>
              <w:rPr>
                <w:sz w:val="24"/>
                <w:szCs w:val="24"/>
              </w:rPr>
            </w:pPr>
            <w:r w:rsidRPr="000E3E6D">
              <w:rPr>
                <w:sz w:val="24"/>
                <w:szCs w:val="24"/>
              </w:rPr>
              <w:t xml:space="preserve">ograniczonych do pojedynczego użytkownika /autora </w:t>
            </w:r>
          </w:p>
          <w:p w14:paraId="416991F9" w14:textId="77777777" w:rsidR="001B4FEB" w:rsidRPr="000E3E6D" w:rsidRDefault="001B4FEB" w:rsidP="006A1FDF">
            <w:pPr>
              <w:numPr>
                <w:ilvl w:val="0"/>
                <w:numId w:val="38"/>
              </w:numPr>
              <w:ind w:hanging="118"/>
              <w:rPr>
                <w:sz w:val="24"/>
                <w:szCs w:val="24"/>
              </w:rPr>
            </w:pPr>
            <w:r w:rsidRPr="000E3E6D">
              <w:rPr>
                <w:sz w:val="24"/>
                <w:szCs w:val="24"/>
              </w:rPr>
              <w:t xml:space="preserve">ograniczonych do pojedynczego użytkownika /autora w kontekście jednostki organizacyjnej </w:t>
            </w:r>
          </w:p>
        </w:tc>
      </w:tr>
      <w:tr w:rsidR="001B4FEB" w:rsidRPr="000E3E6D" w14:paraId="03AFEB6C"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68AE5997" w14:textId="77777777" w:rsidR="001B4FEB" w:rsidRPr="000E3E6D" w:rsidRDefault="001B4FEB" w:rsidP="001B4FEB">
            <w:pPr>
              <w:rPr>
                <w:sz w:val="24"/>
                <w:szCs w:val="24"/>
              </w:rPr>
            </w:pPr>
            <w:r w:rsidRPr="000E3E6D">
              <w:rPr>
                <w:sz w:val="24"/>
                <w:szCs w:val="24"/>
              </w:rPr>
              <w:t xml:space="preserve">PORADNIA POZ </w:t>
            </w:r>
          </w:p>
        </w:tc>
      </w:tr>
      <w:tr w:rsidR="001B4FEB" w:rsidRPr="000E3E6D" w14:paraId="58C8152D"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0EE7417D" w14:textId="77777777" w:rsidR="001B4FEB" w:rsidRPr="000E3E6D" w:rsidRDefault="001B4FEB" w:rsidP="001B4FEB">
            <w:pPr>
              <w:rPr>
                <w:sz w:val="24"/>
                <w:szCs w:val="24"/>
              </w:rPr>
            </w:pPr>
            <w:r w:rsidRPr="000E3E6D">
              <w:rPr>
                <w:sz w:val="24"/>
                <w:szCs w:val="24"/>
              </w:rPr>
              <w:t xml:space="preserve">Moduł umożliwia odnotowanie faktu złożenia przez pacjenta Deklaracji POZ. </w:t>
            </w:r>
          </w:p>
        </w:tc>
      </w:tr>
      <w:tr w:rsidR="001B4FEB" w:rsidRPr="000E3E6D" w14:paraId="646EA82D"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0EE1451B" w14:textId="77777777" w:rsidR="001B4FEB" w:rsidRPr="000E3E6D" w:rsidRDefault="001B4FEB" w:rsidP="001B4FEB">
            <w:pPr>
              <w:rPr>
                <w:sz w:val="24"/>
                <w:szCs w:val="24"/>
              </w:rPr>
            </w:pPr>
            <w:r w:rsidRPr="000E3E6D">
              <w:rPr>
                <w:sz w:val="24"/>
                <w:szCs w:val="24"/>
              </w:rPr>
              <w:t xml:space="preserve">Moduł umożliwia odnotowanie złożenia deklaracji typu: L (deklaracja do lekarza rodzinnego); P </w:t>
            </w:r>
          </w:p>
          <w:p w14:paraId="7324C38B" w14:textId="77777777" w:rsidR="001B4FEB" w:rsidRPr="000E3E6D" w:rsidRDefault="001B4FEB" w:rsidP="001B4FEB">
            <w:pPr>
              <w:rPr>
                <w:sz w:val="24"/>
                <w:szCs w:val="24"/>
              </w:rPr>
            </w:pPr>
            <w:r w:rsidRPr="000E3E6D">
              <w:rPr>
                <w:sz w:val="24"/>
                <w:szCs w:val="24"/>
              </w:rPr>
              <w:t xml:space="preserve">(deklaracja do pielęgniarki); O (deklaracja do położnej); S (deklaracja z zakresu medycyny szkolnej); C (kompleksowa ambulatoryjna opieka nad pacjentem z cukrzycą); H (kompleksowa ambulatoryjna opieka nad pacjentem zakażonym HIV). </w:t>
            </w:r>
          </w:p>
        </w:tc>
      </w:tr>
      <w:tr w:rsidR="001B4FEB" w:rsidRPr="000E3E6D" w14:paraId="401C128E"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0436A9C8" w14:textId="77777777" w:rsidR="001B4FEB" w:rsidRPr="000E3E6D" w:rsidRDefault="001B4FEB" w:rsidP="001B4FEB">
            <w:pPr>
              <w:rPr>
                <w:sz w:val="24"/>
                <w:szCs w:val="24"/>
              </w:rPr>
            </w:pPr>
            <w:r w:rsidRPr="000E3E6D">
              <w:rPr>
                <w:sz w:val="24"/>
                <w:szCs w:val="24"/>
              </w:rPr>
              <w:lastRenderedPageBreak/>
              <w:t xml:space="preserve">Podczas wprowadzania informacji o złożonej deklaracji POZ, użytkownik ma możliwość wprowadzenia: daty złożenia; informacji o dokonaniu wyboru w bieżącym roku (po raz pierwszy/po raz drugi/po raz kolejny); informacji o wybranej placówce; informacji o osobie do której składana jest deklaracja; informacji o poprzedniej placówce; informacji o poprzedniej osobie; kategorii deklaracji. </w:t>
            </w:r>
          </w:p>
        </w:tc>
      </w:tr>
      <w:tr w:rsidR="001B4FEB" w:rsidRPr="000E3E6D" w14:paraId="061BF67F"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1000B492" w14:textId="77777777" w:rsidR="001B4FEB" w:rsidRPr="000E3E6D" w:rsidRDefault="001B4FEB" w:rsidP="001B4FEB">
            <w:pPr>
              <w:rPr>
                <w:sz w:val="24"/>
                <w:szCs w:val="24"/>
              </w:rPr>
            </w:pPr>
            <w:r w:rsidRPr="000E3E6D">
              <w:rPr>
                <w:sz w:val="24"/>
                <w:szCs w:val="24"/>
              </w:rPr>
              <w:t xml:space="preserve">Dla deklaracji z zakresu medycyny szkolnej, moduł umożliwia uzupełnienie informacji o szkole, kategorii ucznia, oznaczeniu klasy i informacji o objęciu grupową profilaktyką fluorkową. </w:t>
            </w:r>
          </w:p>
        </w:tc>
      </w:tr>
      <w:tr w:rsidR="001B4FEB" w:rsidRPr="000E3E6D" w14:paraId="2552F578"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79CC151D" w14:textId="77777777" w:rsidR="001B4FEB" w:rsidRPr="000E3E6D" w:rsidRDefault="001B4FEB" w:rsidP="001B4FEB">
            <w:pPr>
              <w:rPr>
                <w:sz w:val="24"/>
                <w:szCs w:val="24"/>
              </w:rPr>
            </w:pPr>
            <w:r w:rsidRPr="000E3E6D">
              <w:rPr>
                <w:sz w:val="24"/>
                <w:szCs w:val="24"/>
              </w:rPr>
              <w:t xml:space="preserve">Na ekranie edycji deklaracji POZ - moduł prezentuje komunikat zwrotny z NFZ w problemach z deklaracją. </w:t>
            </w:r>
          </w:p>
        </w:tc>
      </w:tr>
      <w:tr w:rsidR="001B4FEB" w:rsidRPr="000E3E6D" w14:paraId="5DB6573E"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7A9FC0DA" w14:textId="77777777" w:rsidR="001B4FEB" w:rsidRPr="000E3E6D" w:rsidRDefault="001B4FEB" w:rsidP="001B4FEB">
            <w:pPr>
              <w:rPr>
                <w:sz w:val="24"/>
                <w:szCs w:val="24"/>
              </w:rPr>
            </w:pPr>
            <w:r w:rsidRPr="000E3E6D">
              <w:rPr>
                <w:sz w:val="24"/>
                <w:szCs w:val="24"/>
              </w:rPr>
              <w:t xml:space="preserve">Moduł posiada listę deklaracji pacjenta, prezentującą co najmniej: typ deklaracji; zadeklarowany personel; status deklaracji; wersję deklaracji; datę złożenia; datę wycofania; wybór w bieżącym roku. </w:t>
            </w:r>
          </w:p>
        </w:tc>
      </w:tr>
      <w:tr w:rsidR="001B4FEB" w:rsidRPr="000E3E6D" w14:paraId="567BA91D"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373DBCAA" w14:textId="77777777" w:rsidR="001B4FEB" w:rsidRPr="000E3E6D" w:rsidRDefault="001B4FEB" w:rsidP="001B4FEB">
            <w:pPr>
              <w:rPr>
                <w:sz w:val="24"/>
                <w:szCs w:val="24"/>
              </w:rPr>
            </w:pPr>
            <w:r w:rsidRPr="000E3E6D">
              <w:rPr>
                <w:sz w:val="24"/>
                <w:szCs w:val="24"/>
              </w:rPr>
              <w:t xml:space="preserve">Moduł umożliwia analizę historię zmian każdej z deklaracji. </w:t>
            </w:r>
          </w:p>
        </w:tc>
      </w:tr>
      <w:tr w:rsidR="001B4FEB" w:rsidRPr="000E3E6D" w14:paraId="46CE591E"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611391D4" w14:textId="77777777" w:rsidR="001B4FEB" w:rsidRPr="000E3E6D" w:rsidRDefault="001B4FEB" w:rsidP="001B4FEB">
            <w:pPr>
              <w:rPr>
                <w:sz w:val="24"/>
                <w:szCs w:val="24"/>
              </w:rPr>
            </w:pPr>
            <w:r w:rsidRPr="000E3E6D">
              <w:rPr>
                <w:sz w:val="24"/>
                <w:szCs w:val="24"/>
              </w:rPr>
              <w:t xml:space="preserve">Moduł umożliwia usuwanie deklaracji. </w:t>
            </w:r>
          </w:p>
        </w:tc>
      </w:tr>
      <w:tr w:rsidR="001B4FEB" w:rsidRPr="000E3E6D" w14:paraId="59E30178"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753DAB56" w14:textId="77777777" w:rsidR="001B4FEB" w:rsidRPr="000E3E6D" w:rsidRDefault="001B4FEB" w:rsidP="001B4FEB">
            <w:pPr>
              <w:rPr>
                <w:sz w:val="24"/>
                <w:szCs w:val="24"/>
              </w:rPr>
            </w:pPr>
            <w:r w:rsidRPr="000E3E6D">
              <w:rPr>
                <w:sz w:val="24"/>
                <w:szCs w:val="24"/>
              </w:rPr>
              <w:t xml:space="preserve">Moduł umożliwia wprowadzenie daty wycofania deklaracji. </w:t>
            </w:r>
          </w:p>
        </w:tc>
      </w:tr>
      <w:tr w:rsidR="001B4FEB" w:rsidRPr="000E3E6D" w14:paraId="7560018B"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74BC42EA" w14:textId="77777777" w:rsidR="001B4FEB" w:rsidRPr="000E3E6D" w:rsidRDefault="001B4FEB" w:rsidP="001B4FEB">
            <w:pPr>
              <w:rPr>
                <w:sz w:val="24"/>
                <w:szCs w:val="24"/>
              </w:rPr>
            </w:pPr>
            <w:r w:rsidRPr="000E3E6D">
              <w:rPr>
                <w:sz w:val="24"/>
                <w:szCs w:val="24"/>
              </w:rPr>
              <w:t xml:space="preserve">Moduł umożliwia anulowanie wycofania deklaracji. </w:t>
            </w:r>
          </w:p>
        </w:tc>
      </w:tr>
      <w:tr w:rsidR="001B4FEB" w:rsidRPr="000E3E6D" w14:paraId="40589C31"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7F28191E" w14:textId="77777777" w:rsidR="001B4FEB" w:rsidRPr="000E3E6D" w:rsidRDefault="001B4FEB" w:rsidP="001B4FEB">
            <w:pPr>
              <w:rPr>
                <w:sz w:val="24"/>
                <w:szCs w:val="24"/>
              </w:rPr>
            </w:pPr>
            <w:r w:rsidRPr="000E3E6D">
              <w:rPr>
                <w:sz w:val="24"/>
                <w:szCs w:val="24"/>
              </w:rPr>
              <w:t xml:space="preserve">Moduł posiada funkcjonalność zbiorczego zarządzania deklaracjami. </w:t>
            </w:r>
          </w:p>
        </w:tc>
      </w:tr>
      <w:tr w:rsidR="001B4FEB" w:rsidRPr="000E3E6D" w14:paraId="47D5935A"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226CED3A" w14:textId="77777777" w:rsidR="001B4FEB" w:rsidRPr="000E3E6D" w:rsidRDefault="001B4FEB" w:rsidP="001B4FEB">
            <w:pPr>
              <w:rPr>
                <w:sz w:val="24"/>
                <w:szCs w:val="24"/>
              </w:rPr>
            </w:pPr>
            <w:r w:rsidRPr="000E3E6D">
              <w:rPr>
                <w:sz w:val="24"/>
                <w:szCs w:val="24"/>
              </w:rPr>
              <w:t xml:space="preserve">Moduł umożliwia zbiorcze wyszukiwanie deklaracji, co najmniej według następujących kryteriów: osoba zadeklarowana; data początkowa; data końcowa; zadeklarowana placówka; typ deklaracji; status deklaracji; szkoła; oznaczenie klasy. Moduł umożliwia ograniczenie wyszukania deklaracji do wskazanej ilości.  </w:t>
            </w:r>
          </w:p>
        </w:tc>
      </w:tr>
      <w:tr w:rsidR="001B4FEB" w:rsidRPr="000E3E6D" w14:paraId="1BA2D9FB"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6782AFE5" w14:textId="77777777" w:rsidR="001B4FEB" w:rsidRPr="000E3E6D" w:rsidRDefault="001B4FEB" w:rsidP="001B4FEB">
            <w:pPr>
              <w:rPr>
                <w:sz w:val="24"/>
                <w:szCs w:val="24"/>
              </w:rPr>
            </w:pPr>
            <w:r w:rsidRPr="000E3E6D">
              <w:rPr>
                <w:sz w:val="24"/>
                <w:szCs w:val="24"/>
              </w:rPr>
              <w:t xml:space="preserve">Lista wyszukanych zbiorczo deklaracji, zawiera co najmniej: informację o typie błędu deklaracji; PESEL pacjenta; imię i nazwisko pacjenta; datę złożenia; datę wycofania; zadeklarowany personel; zadeklarowaną placówkę; typ deklaracji; status deklaracji, oznaczenie klasy. </w:t>
            </w:r>
          </w:p>
        </w:tc>
      </w:tr>
      <w:tr w:rsidR="001B4FEB" w:rsidRPr="000E3E6D" w14:paraId="4B77F25F"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51913A57" w14:textId="77777777" w:rsidR="001B4FEB" w:rsidRPr="000E3E6D" w:rsidRDefault="001B4FEB" w:rsidP="001B4FEB">
            <w:pPr>
              <w:rPr>
                <w:sz w:val="24"/>
                <w:szCs w:val="24"/>
              </w:rPr>
            </w:pPr>
            <w:r w:rsidRPr="000E3E6D">
              <w:rPr>
                <w:sz w:val="24"/>
                <w:szCs w:val="24"/>
              </w:rPr>
              <w:t xml:space="preserve">Moduł umożliwia wskazanie deklaracji, które powinny zostać zmodyfikowane. </w:t>
            </w:r>
          </w:p>
        </w:tc>
      </w:tr>
      <w:tr w:rsidR="001B4FEB" w:rsidRPr="000E3E6D" w14:paraId="580077DD"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539A0D63" w14:textId="77777777" w:rsidR="001B4FEB" w:rsidRPr="000E3E6D" w:rsidRDefault="001B4FEB" w:rsidP="001B4FEB">
            <w:pPr>
              <w:rPr>
                <w:sz w:val="24"/>
                <w:szCs w:val="24"/>
              </w:rPr>
            </w:pPr>
            <w:r w:rsidRPr="000E3E6D">
              <w:rPr>
                <w:sz w:val="24"/>
                <w:szCs w:val="24"/>
              </w:rPr>
              <w:t xml:space="preserve">Moduł umożliwia zbiorczą modyfikację danych deklaracji, co najmniej w zakresie: zadeklarowanego personelu; zadeklarowanej placówki; szkoły; oznaczenia klasy; daty wycofania deklaracji. </w:t>
            </w:r>
          </w:p>
        </w:tc>
      </w:tr>
      <w:tr w:rsidR="001B4FEB" w:rsidRPr="000E3E6D" w14:paraId="088210A5"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25033E84" w14:textId="77777777" w:rsidR="001B4FEB" w:rsidRPr="000E3E6D" w:rsidRDefault="001B4FEB" w:rsidP="001B4FEB">
            <w:pPr>
              <w:jc w:val="both"/>
              <w:rPr>
                <w:sz w:val="24"/>
                <w:szCs w:val="24"/>
              </w:rPr>
            </w:pPr>
            <w:r w:rsidRPr="000E3E6D">
              <w:rPr>
                <w:sz w:val="24"/>
                <w:szCs w:val="24"/>
              </w:rPr>
              <w:lastRenderedPageBreak/>
              <w:t xml:space="preserve">Moduł umożliwia rozliczenie zapisanych w systemie deklaracji z wykorzystaniem modułu rozliczeń z NFZ.  </w:t>
            </w:r>
          </w:p>
        </w:tc>
      </w:tr>
      <w:tr w:rsidR="001B4FEB" w:rsidRPr="000E3E6D" w14:paraId="27DDDA0C"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00C53062" w14:textId="77777777" w:rsidR="001B4FEB" w:rsidRPr="000E3E6D" w:rsidRDefault="001B4FEB" w:rsidP="001B4FEB">
            <w:pPr>
              <w:rPr>
                <w:sz w:val="24"/>
                <w:szCs w:val="24"/>
              </w:rPr>
            </w:pPr>
            <w:r w:rsidRPr="000E3E6D">
              <w:rPr>
                <w:sz w:val="24"/>
                <w:szCs w:val="24"/>
              </w:rPr>
              <w:t xml:space="preserve">Moduł umożliwia archiwizację informacji o rozliczeniach i ich statusie. </w:t>
            </w:r>
          </w:p>
        </w:tc>
      </w:tr>
      <w:tr w:rsidR="001B4FEB" w:rsidRPr="000E3E6D" w14:paraId="57558EE9" w14:textId="77777777" w:rsidTr="001B4FEB">
        <w:tblPrEx>
          <w:tblCellMar>
            <w:top w:w="46" w:type="dxa"/>
            <w:right w:w="108" w:type="dxa"/>
          </w:tblCellMar>
        </w:tblPrEx>
        <w:tc>
          <w:tcPr>
            <w:tcW w:w="9354" w:type="dxa"/>
            <w:tcBorders>
              <w:top w:val="single" w:sz="4" w:space="0" w:color="000000"/>
              <w:left w:val="single" w:sz="4" w:space="0" w:color="000000"/>
              <w:bottom w:val="single" w:sz="4" w:space="0" w:color="000000"/>
              <w:right w:val="single" w:sz="4" w:space="0" w:color="000000"/>
            </w:tcBorders>
          </w:tcPr>
          <w:p w14:paraId="0502CBEA" w14:textId="77777777" w:rsidR="001B4FEB" w:rsidRPr="000E3E6D" w:rsidRDefault="001B4FEB" w:rsidP="001B4FEB">
            <w:pPr>
              <w:rPr>
                <w:sz w:val="24"/>
                <w:szCs w:val="24"/>
              </w:rPr>
            </w:pPr>
            <w:r w:rsidRPr="000E3E6D">
              <w:rPr>
                <w:sz w:val="24"/>
                <w:szCs w:val="24"/>
              </w:rPr>
              <w:t xml:space="preserve">Moduł posiada raporty związane z rozliczeniami POZ wymagane przez NFZ. </w:t>
            </w:r>
          </w:p>
        </w:tc>
      </w:tr>
      <w:tr w:rsidR="001B4FEB" w:rsidRPr="000E3E6D" w14:paraId="40816999"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08585A00" w14:textId="77777777" w:rsidR="001B4FEB" w:rsidRPr="000E3E6D" w:rsidRDefault="001B4FEB" w:rsidP="001B4FEB">
            <w:pPr>
              <w:rPr>
                <w:sz w:val="24"/>
                <w:szCs w:val="24"/>
              </w:rPr>
            </w:pPr>
            <w:r w:rsidRPr="000E3E6D">
              <w:rPr>
                <w:sz w:val="24"/>
                <w:szCs w:val="24"/>
              </w:rPr>
              <w:t xml:space="preserve">Moduł umożliwia konfigurację: limitu pacjentów na lekarza POZ; limitu pacjentów na pielęgniarkę POZ; limitu pacjentów na położoną POZ; limitu pacjentów poniżej 18-tego roku życia na lekarza POZ; limitu pacjentów poniżej 18-tego roku życia na pielęgniarkę POZ; limitu pacjentów poniżej 18-tego roku życia na położną POZ. Ustawienie limitu powoduje ograniczenie możliwości wprowadzania deklaracji dla personelu do wskazanej ilości. </w:t>
            </w:r>
          </w:p>
        </w:tc>
      </w:tr>
      <w:tr w:rsidR="001B4FEB" w:rsidRPr="000E3E6D" w14:paraId="4C7F0BA6"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3FBCE3E1" w14:textId="77777777" w:rsidR="001B4FEB" w:rsidRPr="000E3E6D" w:rsidRDefault="001B4FEB" w:rsidP="001B4FEB">
            <w:pPr>
              <w:rPr>
                <w:sz w:val="24"/>
                <w:szCs w:val="24"/>
              </w:rPr>
            </w:pPr>
            <w:r w:rsidRPr="000E3E6D">
              <w:rPr>
                <w:sz w:val="24"/>
                <w:szCs w:val="24"/>
              </w:rPr>
              <w:t xml:space="preserve">Moduł umożliwia prezentację w ciągle widocznym dla użytkownika miejscu, informacji i złożonych przez pacjenta deklaracjach. Moduł prezentuje co najmniej: typ deklaracji; zadeklarowany personel; zadeklarowaną placówkę. Każdy typ deklaracji jest prezentowany innym kolorem. </w:t>
            </w:r>
          </w:p>
        </w:tc>
      </w:tr>
      <w:tr w:rsidR="001B4FEB" w:rsidRPr="000E3E6D" w14:paraId="229A8299"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40EEC223" w14:textId="77777777" w:rsidR="001B4FEB" w:rsidRPr="000E3E6D" w:rsidRDefault="001B4FEB" w:rsidP="001B4FEB">
            <w:pPr>
              <w:rPr>
                <w:sz w:val="24"/>
                <w:szCs w:val="24"/>
              </w:rPr>
            </w:pPr>
            <w:r w:rsidRPr="000E3E6D">
              <w:rPr>
                <w:sz w:val="24"/>
                <w:szCs w:val="24"/>
              </w:rPr>
              <w:t xml:space="preserve">W momencie wprowadzania deklaracji sprawdzany jest status pacjenta w </w:t>
            </w:r>
            <w:proofErr w:type="spellStart"/>
            <w:r w:rsidRPr="000E3E6D">
              <w:rPr>
                <w:sz w:val="24"/>
                <w:szCs w:val="24"/>
              </w:rPr>
              <w:t>eWUŚ</w:t>
            </w:r>
            <w:proofErr w:type="spellEnd"/>
            <w:r w:rsidRPr="000E3E6D">
              <w:rPr>
                <w:sz w:val="24"/>
                <w:szCs w:val="24"/>
              </w:rPr>
              <w:t xml:space="preserve">. W przypadku braku uprawnienia na dzień złożenia system generuje ostrzeżenie. </w:t>
            </w:r>
          </w:p>
        </w:tc>
      </w:tr>
      <w:tr w:rsidR="001B4FEB" w:rsidRPr="000E3E6D" w14:paraId="7CC059A7"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1C90DECF" w14:textId="77777777" w:rsidR="001B4FEB" w:rsidRPr="000E3E6D" w:rsidRDefault="001B4FEB" w:rsidP="001B4FEB">
            <w:pPr>
              <w:rPr>
                <w:sz w:val="24"/>
                <w:szCs w:val="24"/>
              </w:rPr>
            </w:pPr>
            <w:r w:rsidRPr="000E3E6D">
              <w:rPr>
                <w:sz w:val="24"/>
                <w:szCs w:val="24"/>
              </w:rPr>
              <w:t xml:space="preserve">ROZLICZENIA Z NFZ </w:t>
            </w:r>
          </w:p>
        </w:tc>
      </w:tr>
      <w:tr w:rsidR="001B4FEB" w:rsidRPr="000E3E6D" w14:paraId="7669E51A"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7A3C4D2E" w14:textId="77777777" w:rsidR="001B4FEB" w:rsidRPr="000E3E6D" w:rsidRDefault="001B4FEB" w:rsidP="001B4FEB">
            <w:pPr>
              <w:rPr>
                <w:sz w:val="24"/>
                <w:szCs w:val="24"/>
              </w:rPr>
            </w:pPr>
            <w:r w:rsidRPr="000E3E6D">
              <w:rPr>
                <w:sz w:val="24"/>
                <w:szCs w:val="24"/>
              </w:rPr>
              <w:t xml:space="preserve">W module dostępna jest pomoc kontekstowa. </w:t>
            </w:r>
          </w:p>
        </w:tc>
      </w:tr>
      <w:tr w:rsidR="001B4FEB" w:rsidRPr="000E3E6D" w14:paraId="75CA210C"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57871F57" w14:textId="77777777" w:rsidR="001B4FEB" w:rsidRPr="000E3E6D" w:rsidRDefault="001B4FEB" w:rsidP="001B4FEB">
            <w:pPr>
              <w:rPr>
                <w:sz w:val="24"/>
                <w:szCs w:val="24"/>
              </w:rPr>
            </w:pPr>
            <w:r w:rsidRPr="000E3E6D">
              <w:rPr>
                <w:sz w:val="24"/>
                <w:szCs w:val="24"/>
              </w:rPr>
              <w:t xml:space="preserve">Możliwość sortowania wszystkich tabel dostępnych w module według dowolnej kolumny. </w:t>
            </w:r>
          </w:p>
        </w:tc>
      </w:tr>
      <w:tr w:rsidR="001B4FEB" w:rsidRPr="000E3E6D" w14:paraId="752F1E67"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6662BE65" w14:textId="77777777" w:rsidR="001B4FEB" w:rsidRPr="000E3E6D" w:rsidRDefault="001B4FEB" w:rsidP="001B4FEB">
            <w:pPr>
              <w:rPr>
                <w:sz w:val="24"/>
                <w:szCs w:val="24"/>
              </w:rPr>
            </w:pPr>
            <w:r w:rsidRPr="000E3E6D">
              <w:rPr>
                <w:sz w:val="24"/>
                <w:szCs w:val="24"/>
              </w:rPr>
              <w:t xml:space="preserve">Wczytywanie elektronicznych wersji umów oraz aneksów z NFZ. </w:t>
            </w:r>
          </w:p>
        </w:tc>
      </w:tr>
      <w:tr w:rsidR="001B4FEB" w:rsidRPr="000E3E6D" w14:paraId="1B14D36E"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2BAE3CF8" w14:textId="77777777" w:rsidR="001B4FEB" w:rsidRPr="000E3E6D" w:rsidRDefault="001B4FEB" w:rsidP="001B4FEB">
            <w:pPr>
              <w:spacing w:line="239" w:lineRule="auto"/>
              <w:rPr>
                <w:sz w:val="24"/>
                <w:szCs w:val="24"/>
              </w:rPr>
            </w:pPr>
            <w:r w:rsidRPr="000E3E6D">
              <w:rPr>
                <w:sz w:val="24"/>
                <w:szCs w:val="24"/>
              </w:rPr>
              <w:t xml:space="preserve">Możliwość zbiorczej modyfikacji pozycji rozliczeniowych w zakresie zmian dotyczących numeru umowy, zakresu </w:t>
            </w:r>
          </w:p>
          <w:p w14:paraId="5665D121" w14:textId="77777777" w:rsidR="001B4FEB" w:rsidRPr="000E3E6D" w:rsidRDefault="001B4FEB" w:rsidP="001B4FEB">
            <w:pPr>
              <w:rPr>
                <w:sz w:val="24"/>
                <w:szCs w:val="24"/>
              </w:rPr>
            </w:pPr>
            <w:r w:rsidRPr="000E3E6D">
              <w:rPr>
                <w:sz w:val="24"/>
                <w:szCs w:val="24"/>
              </w:rPr>
              <w:t xml:space="preserve">świadczeń, wyróżnika i świadczenia jednostkowego </w:t>
            </w:r>
          </w:p>
        </w:tc>
      </w:tr>
      <w:tr w:rsidR="001B4FEB" w:rsidRPr="000E3E6D" w14:paraId="5B5F0683"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08FFE0C8" w14:textId="77777777" w:rsidR="001B4FEB" w:rsidRPr="000E3E6D" w:rsidRDefault="001B4FEB" w:rsidP="001B4FEB">
            <w:pPr>
              <w:rPr>
                <w:sz w:val="24"/>
                <w:szCs w:val="24"/>
              </w:rPr>
            </w:pPr>
            <w:r w:rsidRPr="000E3E6D">
              <w:rPr>
                <w:sz w:val="24"/>
                <w:szCs w:val="24"/>
              </w:rPr>
              <w:t xml:space="preserve">Przeglądanie wczytanych umów (zakresy, produkty kontraktowe, produkty jednostkowe, limity). </w:t>
            </w:r>
          </w:p>
        </w:tc>
      </w:tr>
      <w:tr w:rsidR="001B4FEB" w:rsidRPr="000E3E6D" w14:paraId="282727C5"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6789AFB9" w14:textId="77777777" w:rsidR="001B4FEB" w:rsidRPr="000E3E6D" w:rsidRDefault="001B4FEB" w:rsidP="001B4FEB">
            <w:pPr>
              <w:rPr>
                <w:sz w:val="24"/>
                <w:szCs w:val="24"/>
              </w:rPr>
            </w:pPr>
            <w:r w:rsidRPr="000E3E6D">
              <w:rPr>
                <w:sz w:val="24"/>
                <w:szCs w:val="24"/>
              </w:rPr>
              <w:t xml:space="preserve">Możliwość podania liczby jednostek wykorzystanych w innym systemie rozliczeniowym  z NFZ. </w:t>
            </w:r>
          </w:p>
        </w:tc>
      </w:tr>
      <w:tr w:rsidR="001B4FEB" w:rsidRPr="000E3E6D" w14:paraId="4AEFCBC8"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012D8910" w14:textId="77777777" w:rsidR="001B4FEB" w:rsidRPr="000E3E6D" w:rsidRDefault="001B4FEB" w:rsidP="001B4FEB">
            <w:pPr>
              <w:rPr>
                <w:sz w:val="24"/>
                <w:szCs w:val="24"/>
              </w:rPr>
            </w:pPr>
            <w:r w:rsidRPr="000E3E6D">
              <w:rPr>
                <w:sz w:val="24"/>
                <w:szCs w:val="24"/>
              </w:rPr>
              <w:t xml:space="preserve">Prezentowanie informacji o rozliczeniach z kanału RSS Narodowego Funduszu Zdrowia. </w:t>
            </w:r>
          </w:p>
        </w:tc>
      </w:tr>
      <w:tr w:rsidR="001B4FEB" w:rsidRPr="000E3E6D" w14:paraId="288C9773" w14:textId="77777777" w:rsidTr="001B4FEB">
        <w:tblPrEx>
          <w:tblCellMar>
            <w:top w:w="46" w:type="dxa"/>
            <w:right w:w="111" w:type="dxa"/>
          </w:tblCellMar>
        </w:tblPrEx>
        <w:tc>
          <w:tcPr>
            <w:tcW w:w="9354" w:type="dxa"/>
            <w:tcBorders>
              <w:top w:val="single" w:sz="4" w:space="0" w:color="000000"/>
              <w:left w:val="single" w:sz="4" w:space="0" w:color="000000"/>
              <w:bottom w:val="single" w:sz="4" w:space="0" w:color="000000"/>
              <w:right w:val="single" w:sz="4" w:space="0" w:color="000000"/>
            </w:tcBorders>
          </w:tcPr>
          <w:p w14:paraId="6C698E7F" w14:textId="77777777" w:rsidR="001B4FEB" w:rsidRPr="000E3E6D" w:rsidRDefault="001B4FEB" w:rsidP="001B4FEB">
            <w:pPr>
              <w:rPr>
                <w:sz w:val="24"/>
                <w:szCs w:val="24"/>
              </w:rPr>
            </w:pPr>
            <w:r w:rsidRPr="000E3E6D">
              <w:rPr>
                <w:sz w:val="24"/>
                <w:szCs w:val="24"/>
              </w:rPr>
              <w:t xml:space="preserve">Możliwość importu danych z systemów zewnętrznych do modułu rozliczeniowego w postaci arkusza kalkulacyjnego bądź pliku w formacie </w:t>
            </w:r>
            <w:proofErr w:type="spellStart"/>
            <w:r w:rsidRPr="000E3E6D">
              <w:rPr>
                <w:sz w:val="24"/>
                <w:szCs w:val="24"/>
              </w:rPr>
              <w:t>xml</w:t>
            </w:r>
            <w:proofErr w:type="spellEnd"/>
            <w:r w:rsidRPr="000E3E6D">
              <w:rPr>
                <w:sz w:val="24"/>
                <w:szCs w:val="24"/>
              </w:rPr>
              <w:t xml:space="preserve">. </w:t>
            </w:r>
          </w:p>
        </w:tc>
      </w:tr>
      <w:tr w:rsidR="001B4FEB" w:rsidRPr="000E3E6D" w14:paraId="512EE289"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349ACD40" w14:textId="77777777" w:rsidR="001B4FEB" w:rsidRPr="000E3E6D" w:rsidRDefault="001B4FEB" w:rsidP="001B4FEB">
            <w:pPr>
              <w:rPr>
                <w:sz w:val="24"/>
                <w:szCs w:val="24"/>
              </w:rPr>
            </w:pPr>
            <w:r w:rsidRPr="000E3E6D">
              <w:rPr>
                <w:sz w:val="24"/>
                <w:szCs w:val="24"/>
              </w:rPr>
              <w:lastRenderedPageBreak/>
              <w:t xml:space="preserve">Weryfikacja danych statystycznych na podstawie umowy, jak i walidacji ogłaszanych w komunikatach </w:t>
            </w:r>
          </w:p>
          <w:p w14:paraId="31C0EC1D" w14:textId="77777777" w:rsidR="001B4FEB" w:rsidRPr="000E3E6D" w:rsidRDefault="001B4FEB" w:rsidP="001B4FEB">
            <w:pPr>
              <w:rPr>
                <w:sz w:val="24"/>
                <w:szCs w:val="24"/>
              </w:rPr>
            </w:pPr>
            <w:r w:rsidRPr="000E3E6D">
              <w:rPr>
                <w:sz w:val="24"/>
                <w:szCs w:val="24"/>
              </w:rPr>
              <w:t xml:space="preserve">NFZ </w:t>
            </w:r>
          </w:p>
        </w:tc>
      </w:tr>
      <w:tr w:rsidR="001B4FEB" w:rsidRPr="000E3E6D" w14:paraId="63D53B86"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0EB57EFC" w14:textId="77777777" w:rsidR="001B4FEB" w:rsidRPr="000E3E6D" w:rsidRDefault="001B4FEB" w:rsidP="001B4FEB">
            <w:pPr>
              <w:ind w:right="355"/>
              <w:jc w:val="both"/>
              <w:rPr>
                <w:sz w:val="24"/>
                <w:szCs w:val="24"/>
              </w:rPr>
            </w:pPr>
            <w:r w:rsidRPr="000E3E6D">
              <w:rPr>
                <w:sz w:val="24"/>
                <w:szCs w:val="24"/>
              </w:rPr>
              <w:t xml:space="preserve">Generowanie komunikatów I  fazy statystycznej  z możliwościową wysłania danych z dokładnością do umowy, produktu kontraktowego (zakresu ), pacjenta, zestawu świadczeń, świadczenia, pozycji rozliczeniowej. </w:t>
            </w:r>
          </w:p>
        </w:tc>
      </w:tr>
      <w:tr w:rsidR="001B4FEB" w:rsidRPr="000E3E6D" w14:paraId="2E489EC6"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06596371" w14:textId="77777777" w:rsidR="001B4FEB" w:rsidRPr="000E3E6D" w:rsidRDefault="001B4FEB" w:rsidP="001B4FEB">
            <w:pPr>
              <w:rPr>
                <w:sz w:val="24"/>
                <w:szCs w:val="24"/>
              </w:rPr>
            </w:pPr>
            <w:r w:rsidRPr="000E3E6D">
              <w:rPr>
                <w:sz w:val="24"/>
                <w:szCs w:val="24"/>
              </w:rPr>
              <w:t xml:space="preserve">Wczytanie odpowiedzi NFZ  do komunikatu I fazy z informacją o liczbie zatwierdzonych i odrzuconych pozycji z informacją o błędach w postaci konfigurowalnego raportu. </w:t>
            </w:r>
          </w:p>
        </w:tc>
      </w:tr>
      <w:tr w:rsidR="001B4FEB" w:rsidRPr="000E3E6D" w14:paraId="1C27B738"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32FFD8AA" w14:textId="77777777" w:rsidR="001B4FEB" w:rsidRPr="000E3E6D" w:rsidRDefault="001B4FEB" w:rsidP="001B4FEB">
            <w:pPr>
              <w:rPr>
                <w:sz w:val="24"/>
                <w:szCs w:val="24"/>
              </w:rPr>
            </w:pPr>
            <w:r w:rsidRPr="000E3E6D">
              <w:rPr>
                <w:sz w:val="24"/>
                <w:szCs w:val="24"/>
              </w:rPr>
              <w:t xml:space="preserve">Eksport danych statystycznych w formacie otwartym. </w:t>
            </w:r>
          </w:p>
        </w:tc>
      </w:tr>
      <w:tr w:rsidR="001B4FEB" w:rsidRPr="000E3E6D" w14:paraId="0BB9DABF"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3AACA16E" w14:textId="77777777" w:rsidR="001B4FEB" w:rsidRPr="000E3E6D" w:rsidRDefault="001B4FEB" w:rsidP="001B4FEB">
            <w:pPr>
              <w:rPr>
                <w:sz w:val="24"/>
                <w:szCs w:val="24"/>
              </w:rPr>
            </w:pPr>
            <w:r w:rsidRPr="000E3E6D">
              <w:rPr>
                <w:sz w:val="24"/>
                <w:szCs w:val="24"/>
              </w:rPr>
              <w:t xml:space="preserve">Generowanie komunikatów II fazy rozliczeniowej ze wskazaniem pozycji wg kolejności narzuconej przez NFZ oraz podglądem wpływu wskazanych pozycji na stan realizacji zakresów umowy w kontekście  limitu. </w:t>
            </w:r>
          </w:p>
        </w:tc>
      </w:tr>
      <w:tr w:rsidR="001B4FEB" w:rsidRPr="000E3E6D" w14:paraId="2C77413E"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7409866F" w14:textId="77777777" w:rsidR="001B4FEB" w:rsidRPr="000E3E6D" w:rsidRDefault="001B4FEB" w:rsidP="001B4FEB">
            <w:pPr>
              <w:rPr>
                <w:sz w:val="24"/>
                <w:szCs w:val="24"/>
              </w:rPr>
            </w:pPr>
            <w:r w:rsidRPr="000E3E6D">
              <w:rPr>
                <w:sz w:val="24"/>
                <w:szCs w:val="24"/>
              </w:rPr>
              <w:t xml:space="preserve">Wczytanie odpowiedzi NFZ  do komunikatu II fazy z informacją o liczbie zatwierdzonych i odrzuconych pozycji z informacją o błędach w postaci konfigurowalnego raportu.  </w:t>
            </w:r>
          </w:p>
        </w:tc>
      </w:tr>
      <w:tr w:rsidR="001B4FEB" w:rsidRPr="000E3E6D" w14:paraId="2D95F00C"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760EB72B" w14:textId="77777777" w:rsidR="001B4FEB" w:rsidRPr="000E3E6D" w:rsidRDefault="001B4FEB" w:rsidP="001B4FEB">
            <w:pPr>
              <w:rPr>
                <w:sz w:val="24"/>
                <w:szCs w:val="24"/>
              </w:rPr>
            </w:pPr>
            <w:r w:rsidRPr="000E3E6D">
              <w:rPr>
                <w:sz w:val="24"/>
                <w:szCs w:val="24"/>
              </w:rPr>
              <w:t xml:space="preserve">Kwotowe i punktowe podsumowania zbiorcze wyszukanych pozycji I, II fazy, komunikatów sprawozdawanych do NFZ-tu wg umowy, produktów kontraktowych i jednostkowych. </w:t>
            </w:r>
          </w:p>
        </w:tc>
      </w:tr>
      <w:tr w:rsidR="001B4FEB" w:rsidRPr="000E3E6D" w14:paraId="26A9CE95"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6C26C6E9" w14:textId="77777777" w:rsidR="001B4FEB" w:rsidRPr="000E3E6D" w:rsidRDefault="001B4FEB" w:rsidP="001B4FEB">
            <w:pPr>
              <w:rPr>
                <w:sz w:val="24"/>
                <w:szCs w:val="24"/>
              </w:rPr>
            </w:pPr>
            <w:r w:rsidRPr="000E3E6D">
              <w:rPr>
                <w:sz w:val="24"/>
                <w:szCs w:val="24"/>
              </w:rPr>
              <w:t xml:space="preserve">Obsługa modelu naliczania świadczeń po stronie OW NFZ ("żądanie zapłaty"). </w:t>
            </w:r>
          </w:p>
        </w:tc>
      </w:tr>
      <w:tr w:rsidR="001B4FEB" w:rsidRPr="000E3E6D" w14:paraId="198618FA"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5B67005F" w14:textId="77777777" w:rsidR="001B4FEB" w:rsidRPr="000E3E6D" w:rsidRDefault="001B4FEB" w:rsidP="001B4FEB">
            <w:pPr>
              <w:rPr>
                <w:sz w:val="24"/>
                <w:szCs w:val="24"/>
              </w:rPr>
            </w:pPr>
            <w:r w:rsidRPr="000E3E6D">
              <w:rPr>
                <w:sz w:val="24"/>
                <w:szCs w:val="24"/>
              </w:rPr>
              <w:t xml:space="preserve">Wczytanie komunikatów zwrotnych ZRZ(R_UMX) żądania rozliczenia. </w:t>
            </w:r>
          </w:p>
        </w:tc>
      </w:tr>
      <w:tr w:rsidR="001B4FEB" w:rsidRPr="000E3E6D" w14:paraId="616305B6"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4878E7D7" w14:textId="77777777" w:rsidR="001B4FEB" w:rsidRPr="000E3E6D" w:rsidRDefault="001B4FEB" w:rsidP="001B4FEB">
            <w:pPr>
              <w:rPr>
                <w:sz w:val="24"/>
                <w:szCs w:val="24"/>
              </w:rPr>
            </w:pPr>
            <w:r w:rsidRPr="000E3E6D">
              <w:rPr>
                <w:sz w:val="24"/>
                <w:szCs w:val="24"/>
              </w:rPr>
              <w:t xml:space="preserve">Tworzenie  elektronicznych rachunków refundacyjnych - </w:t>
            </w:r>
            <w:proofErr w:type="spellStart"/>
            <w:r w:rsidRPr="000E3E6D">
              <w:rPr>
                <w:sz w:val="24"/>
                <w:szCs w:val="24"/>
              </w:rPr>
              <w:t>rfx</w:t>
            </w:r>
            <w:proofErr w:type="spellEnd"/>
            <w:r w:rsidRPr="000E3E6D">
              <w:rPr>
                <w:sz w:val="24"/>
                <w:szCs w:val="24"/>
              </w:rPr>
              <w:t xml:space="preserve"> na podstawie wygenerowanych sprawozdań finansowych/faktur. </w:t>
            </w:r>
          </w:p>
        </w:tc>
      </w:tr>
      <w:tr w:rsidR="001B4FEB" w:rsidRPr="000E3E6D" w14:paraId="3A083617"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2EDEF275" w14:textId="77777777" w:rsidR="001B4FEB" w:rsidRPr="000E3E6D" w:rsidRDefault="001B4FEB" w:rsidP="001B4FEB">
            <w:pPr>
              <w:rPr>
                <w:sz w:val="24"/>
                <w:szCs w:val="24"/>
              </w:rPr>
            </w:pPr>
            <w:r w:rsidRPr="000E3E6D">
              <w:rPr>
                <w:sz w:val="24"/>
                <w:szCs w:val="24"/>
              </w:rPr>
              <w:t xml:space="preserve">Obsługa komunikatu szczegółowego ERX/EFX dla rachunku/faktury. </w:t>
            </w:r>
          </w:p>
        </w:tc>
      </w:tr>
      <w:tr w:rsidR="001B4FEB" w:rsidRPr="000E3E6D" w14:paraId="44AC9C71" w14:textId="77777777" w:rsidTr="001B4FEB">
        <w:tblPrEx>
          <w:tblCellMar>
            <w:top w:w="46" w:type="dxa"/>
            <w:right w:w="64" w:type="dxa"/>
          </w:tblCellMar>
        </w:tblPrEx>
        <w:tc>
          <w:tcPr>
            <w:tcW w:w="9354" w:type="dxa"/>
            <w:tcBorders>
              <w:top w:val="single" w:sz="4" w:space="0" w:color="000000"/>
              <w:left w:val="single" w:sz="4" w:space="0" w:color="000000"/>
              <w:bottom w:val="single" w:sz="4" w:space="0" w:color="000000"/>
              <w:right w:val="single" w:sz="4" w:space="0" w:color="000000"/>
            </w:tcBorders>
          </w:tcPr>
          <w:p w14:paraId="680FE40C" w14:textId="77777777" w:rsidR="001B4FEB" w:rsidRPr="000E3E6D" w:rsidRDefault="001B4FEB" w:rsidP="001B4FEB">
            <w:pPr>
              <w:rPr>
                <w:sz w:val="24"/>
                <w:szCs w:val="24"/>
              </w:rPr>
            </w:pPr>
            <w:r w:rsidRPr="000E3E6D">
              <w:rPr>
                <w:sz w:val="24"/>
                <w:szCs w:val="24"/>
              </w:rPr>
              <w:t xml:space="preserve">Tworzenie sprawozdań finansowych/faktur w poszczególnych miesiącach rozliczeniowych  na podstawie szablonów rachunków do NFZ-tu. </w:t>
            </w:r>
          </w:p>
        </w:tc>
      </w:tr>
      <w:tr w:rsidR="001B4FEB" w:rsidRPr="000E3E6D" w14:paraId="1E382DF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CFA6D19" w14:textId="77777777" w:rsidR="001B4FEB" w:rsidRPr="000E3E6D" w:rsidRDefault="001B4FEB" w:rsidP="001B4FEB">
            <w:pPr>
              <w:rPr>
                <w:sz w:val="24"/>
                <w:szCs w:val="24"/>
              </w:rPr>
            </w:pPr>
            <w:r w:rsidRPr="000E3E6D">
              <w:rPr>
                <w:sz w:val="24"/>
                <w:szCs w:val="24"/>
              </w:rPr>
              <w:t xml:space="preserve">Tworzenie korekt do sprawozdań finansowych/faktur do NFZ-tu. </w:t>
            </w:r>
          </w:p>
        </w:tc>
      </w:tr>
      <w:tr w:rsidR="001B4FEB" w:rsidRPr="000E3E6D" w14:paraId="134F0EF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C47A342" w14:textId="77777777" w:rsidR="001B4FEB" w:rsidRPr="000E3E6D" w:rsidRDefault="001B4FEB" w:rsidP="001B4FEB">
            <w:pPr>
              <w:rPr>
                <w:sz w:val="24"/>
                <w:szCs w:val="24"/>
              </w:rPr>
            </w:pPr>
            <w:r w:rsidRPr="000E3E6D">
              <w:rPr>
                <w:sz w:val="24"/>
                <w:szCs w:val="24"/>
              </w:rPr>
              <w:t xml:space="preserve">Możliwość ręcznego wpisywania wielkości wykonanych świadczeń na zestawieniu finansowym. </w:t>
            </w:r>
          </w:p>
        </w:tc>
      </w:tr>
      <w:tr w:rsidR="001B4FEB" w:rsidRPr="000E3E6D" w14:paraId="5C7E6DD0"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AFDFA76" w14:textId="77777777" w:rsidR="001B4FEB" w:rsidRPr="000E3E6D" w:rsidRDefault="001B4FEB" w:rsidP="001B4FEB">
            <w:pPr>
              <w:rPr>
                <w:sz w:val="24"/>
                <w:szCs w:val="24"/>
              </w:rPr>
            </w:pPr>
            <w:r w:rsidRPr="000E3E6D">
              <w:rPr>
                <w:sz w:val="24"/>
                <w:szCs w:val="24"/>
              </w:rPr>
              <w:t xml:space="preserve">Generowanie wydruków sprawozdań finansowych/faktur do NFZ-tu. </w:t>
            </w:r>
          </w:p>
        </w:tc>
      </w:tr>
      <w:tr w:rsidR="001B4FEB" w:rsidRPr="000E3E6D" w14:paraId="4C2FE01B"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947A272" w14:textId="77777777" w:rsidR="001B4FEB" w:rsidRPr="000E3E6D" w:rsidRDefault="001B4FEB" w:rsidP="001B4FEB">
            <w:pPr>
              <w:rPr>
                <w:sz w:val="24"/>
                <w:szCs w:val="24"/>
              </w:rPr>
            </w:pPr>
            <w:r w:rsidRPr="000E3E6D">
              <w:rPr>
                <w:sz w:val="24"/>
                <w:szCs w:val="24"/>
              </w:rPr>
              <w:lastRenderedPageBreak/>
              <w:t xml:space="preserve">Integracja z modułem finansowo-księgowym w zakresie eksportu faktur z modułu rozliczeniowego </w:t>
            </w:r>
          </w:p>
        </w:tc>
      </w:tr>
      <w:tr w:rsidR="001B4FEB" w:rsidRPr="000E3E6D" w14:paraId="3D51B690"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3B54CD7" w14:textId="77777777" w:rsidR="001B4FEB" w:rsidRPr="000E3E6D" w:rsidRDefault="001B4FEB" w:rsidP="001B4FEB">
            <w:pPr>
              <w:rPr>
                <w:sz w:val="24"/>
                <w:szCs w:val="24"/>
              </w:rPr>
            </w:pPr>
            <w:r w:rsidRPr="000E3E6D">
              <w:rPr>
                <w:sz w:val="24"/>
                <w:szCs w:val="24"/>
              </w:rPr>
              <w:t xml:space="preserve">Zapisywanie w systemie świadczeń w zakresie leczenia onkologicznego i programów lekowych zgodne z zaleceniami NFZ. </w:t>
            </w:r>
          </w:p>
        </w:tc>
      </w:tr>
      <w:tr w:rsidR="001B4FEB" w:rsidRPr="000E3E6D" w14:paraId="53915B4F"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2D57FB8" w14:textId="77777777" w:rsidR="001B4FEB" w:rsidRPr="000E3E6D" w:rsidRDefault="001B4FEB" w:rsidP="001B4FEB">
            <w:pPr>
              <w:rPr>
                <w:sz w:val="24"/>
                <w:szCs w:val="24"/>
              </w:rPr>
            </w:pPr>
            <w:r w:rsidRPr="000E3E6D">
              <w:rPr>
                <w:sz w:val="24"/>
                <w:szCs w:val="24"/>
              </w:rPr>
              <w:t>Prowadzenie ewidencji faktur za leki z zakresu chemioterapii i programów terapeutycznych z możliwością generowania komunikatu faktur zakupu w formacie -</w:t>
            </w:r>
            <w:proofErr w:type="spellStart"/>
            <w:r w:rsidRPr="000E3E6D">
              <w:rPr>
                <w:sz w:val="24"/>
                <w:szCs w:val="24"/>
              </w:rPr>
              <w:t>fzx</w:t>
            </w:r>
            <w:proofErr w:type="spellEnd"/>
            <w:r w:rsidRPr="000E3E6D">
              <w:rPr>
                <w:sz w:val="24"/>
                <w:szCs w:val="24"/>
              </w:rPr>
              <w:t xml:space="preserve">.  </w:t>
            </w:r>
          </w:p>
        </w:tc>
      </w:tr>
      <w:tr w:rsidR="001B4FEB" w:rsidRPr="000E3E6D" w14:paraId="6E8085B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A68B8A7" w14:textId="77777777" w:rsidR="001B4FEB" w:rsidRPr="000E3E6D" w:rsidRDefault="001B4FEB" w:rsidP="001B4FEB">
            <w:pPr>
              <w:rPr>
                <w:sz w:val="24"/>
                <w:szCs w:val="24"/>
              </w:rPr>
            </w:pPr>
            <w:r w:rsidRPr="000E3E6D">
              <w:rPr>
                <w:sz w:val="24"/>
                <w:szCs w:val="24"/>
              </w:rPr>
              <w:t xml:space="preserve">Integracja z modułem aptecznym w zakresie przekazywania danych o fakturach zakupu w zakresie produktów leczniczych stosowanych w chemioterapii , programach terapeutycznych i programach lekowych </w:t>
            </w:r>
          </w:p>
        </w:tc>
      </w:tr>
      <w:tr w:rsidR="001B4FEB" w:rsidRPr="000E3E6D" w14:paraId="459EF313"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3963C95" w14:textId="77777777" w:rsidR="001B4FEB" w:rsidRPr="000E3E6D" w:rsidRDefault="001B4FEB" w:rsidP="001B4FEB">
            <w:pPr>
              <w:rPr>
                <w:sz w:val="24"/>
                <w:szCs w:val="24"/>
              </w:rPr>
            </w:pPr>
            <w:r w:rsidRPr="000E3E6D">
              <w:rPr>
                <w:sz w:val="24"/>
                <w:szCs w:val="24"/>
              </w:rPr>
              <w:t xml:space="preserve">Mechanizm automatycznego przekodowywania danych pozycji rozliczeniowych z zakresu programów terapeutycznych/lekowych w przypadku zmiany taryfy/danych faktury zakupowej </w:t>
            </w:r>
          </w:p>
        </w:tc>
      </w:tr>
      <w:tr w:rsidR="001B4FEB" w:rsidRPr="000E3E6D" w14:paraId="14ECDAA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7DDFFCA9" w14:textId="77777777" w:rsidR="001B4FEB" w:rsidRPr="000E3E6D" w:rsidRDefault="001B4FEB" w:rsidP="001B4FEB">
            <w:pPr>
              <w:rPr>
                <w:sz w:val="24"/>
                <w:szCs w:val="24"/>
              </w:rPr>
            </w:pPr>
            <w:r w:rsidRPr="000E3E6D">
              <w:rPr>
                <w:sz w:val="24"/>
                <w:szCs w:val="24"/>
              </w:rPr>
              <w:t xml:space="preserve">Rozliczanie  świadczeń  POZ z zakresów: </w:t>
            </w:r>
          </w:p>
        </w:tc>
      </w:tr>
      <w:tr w:rsidR="001B4FEB" w:rsidRPr="000E3E6D" w14:paraId="06E6A41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D8D0ADD" w14:textId="77777777" w:rsidR="001B4FEB" w:rsidRPr="000E3E6D" w:rsidRDefault="001B4FEB" w:rsidP="001B4FEB">
            <w:pPr>
              <w:rPr>
                <w:sz w:val="24"/>
                <w:szCs w:val="24"/>
              </w:rPr>
            </w:pPr>
            <w:r w:rsidRPr="000E3E6D">
              <w:rPr>
                <w:sz w:val="24"/>
                <w:szCs w:val="24"/>
              </w:rPr>
              <w:t xml:space="preserve">- działań lekarza POZ </w:t>
            </w:r>
          </w:p>
        </w:tc>
      </w:tr>
      <w:tr w:rsidR="001B4FEB" w:rsidRPr="000E3E6D" w14:paraId="69223374"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5931DE18" w14:textId="77777777" w:rsidR="001B4FEB" w:rsidRPr="000E3E6D" w:rsidRDefault="001B4FEB" w:rsidP="001B4FEB">
            <w:pPr>
              <w:rPr>
                <w:sz w:val="24"/>
                <w:szCs w:val="24"/>
              </w:rPr>
            </w:pPr>
            <w:r w:rsidRPr="000E3E6D">
              <w:rPr>
                <w:sz w:val="24"/>
                <w:szCs w:val="24"/>
              </w:rPr>
              <w:t xml:space="preserve">- działań pielęgniarki i położnej POZ oraz pielęgniarki szkolnej </w:t>
            </w:r>
          </w:p>
        </w:tc>
      </w:tr>
      <w:tr w:rsidR="001B4FEB" w:rsidRPr="000E3E6D" w14:paraId="502AE6E6"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01CE931" w14:textId="77777777" w:rsidR="001B4FEB" w:rsidRPr="000E3E6D" w:rsidRDefault="001B4FEB" w:rsidP="001B4FEB">
            <w:pPr>
              <w:rPr>
                <w:sz w:val="24"/>
                <w:szCs w:val="24"/>
              </w:rPr>
            </w:pPr>
            <w:r w:rsidRPr="000E3E6D">
              <w:rPr>
                <w:sz w:val="24"/>
                <w:szCs w:val="24"/>
              </w:rPr>
              <w:t xml:space="preserve">- nocnej i świątecznej ambulatoryjnej opieki lekarskiej i pielęgniarskiej </w:t>
            </w:r>
          </w:p>
        </w:tc>
      </w:tr>
      <w:tr w:rsidR="001B4FEB" w:rsidRPr="000E3E6D" w14:paraId="39F9E9EA"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18E8E730" w14:textId="77777777" w:rsidR="001B4FEB" w:rsidRPr="000E3E6D" w:rsidRDefault="001B4FEB" w:rsidP="001B4FEB">
            <w:pPr>
              <w:rPr>
                <w:sz w:val="24"/>
                <w:szCs w:val="24"/>
              </w:rPr>
            </w:pPr>
            <w:r w:rsidRPr="000E3E6D">
              <w:rPr>
                <w:sz w:val="24"/>
                <w:szCs w:val="24"/>
              </w:rPr>
              <w:t xml:space="preserve">- nocnej i świątecznej wyjazdowej opieki medycznej </w:t>
            </w:r>
          </w:p>
        </w:tc>
      </w:tr>
      <w:tr w:rsidR="001B4FEB" w:rsidRPr="000E3E6D" w14:paraId="748015A8"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438F88CE" w14:textId="77777777" w:rsidR="001B4FEB" w:rsidRPr="000E3E6D" w:rsidRDefault="001B4FEB" w:rsidP="001B4FEB">
            <w:pPr>
              <w:rPr>
                <w:sz w:val="24"/>
                <w:szCs w:val="24"/>
              </w:rPr>
            </w:pPr>
            <w:r w:rsidRPr="000E3E6D">
              <w:rPr>
                <w:sz w:val="24"/>
                <w:szCs w:val="24"/>
              </w:rPr>
              <w:t xml:space="preserve">- transportu sanitarnego POZ </w:t>
            </w:r>
          </w:p>
        </w:tc>
      </w:tr>
      <w:tr w:rsidR="001B4FEB" w:rsidRPr="000E3E6D" w14:paraId="56321FDA"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70CBD187" w14:textId="77777777" w:rsidR="001B4FEB" w:rsidRPr="000E3E6D" w:rsidRDefault="001B4FEB" w:rsidP="001B4FEB">
            <w:pPr>
              <w:rPr>
                <w:sz w:val="24"/>
                <w:szCs w:val="24"/>
              </w:rPr>
            </w:pPr>
            <w:r w:rsidRPr="000E3E6D">
              <w:rPr>
                <w:sz w:val="24"/>
                <w:szCs w:val="24"/>
              </w:rPr>
              <w:t xml:space="preserve">Generowanie komunikatu danych zbiorczych o świadczeniach udzielonych w ramach POZ - komunikat WYKBAD. </w:t>
            </w:r>
          </w:p>
        </w:tc>
      </w:tr>
      <w:tr w:rsidR="001B4FEB" w:rsidRPr="000E3E6D" w14:paraId="0E223575"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5BFCD91E" w14:textId="77777777" w:rsidR="001B4FEB" w:rsidRPr="000E3E6D" w:rsidRDefault="001B4FEB" w:rsidP="001B4FEB">
            <w:pPr>
              <w:rPr>
                <w:sz w:val="24"/>
                <w:szCs w:val="24"/>
              </w:rPr>
            </w:pPr>
            <w:r w:rsidRPr="000E3E6D">
              <w:rPr>
                <w:sz w:val="24"/>
                <w:szCs w:val="24"/>
              </w:rPr>
              <w:t xml:space="preserve">Kodowanie i rozliczanie zaopatrzenia w przedmioty ortopedyczne i środki pomocnicze. </w:t>
            </w:r>
          </w:p>
        </w:tc>
      </w:tr>
      <w:tr w:rsidR="001B4FEB" w:rsidRPr="000E3E6D" w14:paraId="59C69A01"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51699003" w14:textId="77777777" w:rsidR="001B4FEB" w:rsidRPr="000E3E6D" w:rsidRDefault="001B4FEB" w:rsidP="001B4FEB">
            <w:pPr>
              <w:rPr>
                <w:sz w:val="24"/>
                <w:szCs w:val="24"/>
              </w:rPr>
            </w:pPr>
            <w:r w:rsidRPr="000E3E6D">
              <w:rPr>
                <w:sz w:val="24"/>
                <w:szCs w:val="24"/>
              </w:rPr>
              <w:t xml:space="preserve">Automatyczne wysyłanie komunikatów na portal świadczeniodawcy. </w:t>
            </w:r>
          </w:p>
        </w:tc>
      </w:tr>
      <w:tr w:rsidR="001B4FEB" w:rsidRPr="000E3E6D" w14:paraId="63795801"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330F0D2D" w14:textId="77777777" w:rsidR="001B4FEB" w:rsidRPr="000E3E6D" w:rsidRDefault="001B4FEB" w:rsidP="001B4FEB">
            <w:pPr>
              <w:rPr>
                <w:sz w:val="24"/>
                <w:szCs w:val="24"/>
              </w:rPr>
            </w:pPr>
            <w:r w:rsidRPr="000E3E6D">
              <w:rPr>
                <w:sz w:val="24"/>
                <w:szCs w:val="24"/>
              </w:rPr>
              <w:t xml:space="preserve">Możliwość tworzenia kopii zapasowych wszystkich typów komunikatów. </w:t>
            </w:r>
          </w:p>
        </w:tc>
      </w:tr>
      <w:tr w:rsidR="001B4FEB" w:rsidRPr="000E3E6D" w14:paraId="11FA4444"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41320457" w14:textId="77777777" w:rsidR="001B4FEB" w:rsidRPr="000E3E6D" w:rsidRDefault="001B4FEB" w:rsidP="001B4FEB">
            <w:pPr>
              <w:spacing w:line="239" w:lineRule="auto"/>
              <w:ind w:right="1895"/>
              <w:rPr>
                <w:sz w:val="24"/>
                <w:szCs w:val="24"/>
              </w:rPr>
            </w:pPr>
            <w:r w:rsidRPr="000E3E6D">
              <w:rPr>
                <w:sz w:val="24"/>
                <w:szCs w:val="24"/>
              </w:rPr>
              <w:t xml:space="preserve">Ewidencja świadczeń z wyszukiwaniem danych rozliczeniowych według kryteriów: - roku </w:t>
            </w:r>
          </w:p>
          <w:p w14:paraId="36DD5F9D" w14:textId="77777777" w:rsidR="001B4FEB" w:rsidRPr="000E3E6D" w:rsidRDefault="001B4FEB" w:rsidP="006A1FDF">
            <w:pPr>
              <w:numPr>
                <w:ilvl w:val="0"/>
                <w:numId w:val="39"/>
              </w:numPr>
              <w:rPr>
                <w:sz w:val="24"/>
                <w:szCs w:val="24"/>
              </w:rPr>
            </w:pPr>
            <w:r w:rsidRPr="000E3E6D">
              <w:rPr>
                <w:sz w:val="24"/>
                <w:szCs w:val="24"/>
              </w:rPr>
              <w:t xml:space="preserve">miesiąca </w:t>
            </w:r>
          </w:p>
          <w:p w14:paraId="65A9D3FD" w14:textId="77777777" w:rsidR="001B4FEB" w:rsidRPr="000E3E6D" w:rsidRDefault="001B4FEB" w:rsidP="006A1FDF">
            <w:pPr>
              <w:numPr>
                <w:ilvl w:val="0"/>
                <w:numId w:val="39"/>
              </w:numPr>
              <w:rPr>
                <w:sz w:val="24"/>
                <w:szCs w:val="24"/>
              </w:rPr>
            </w:pPr>
            <w:r w:rsidRPr="000E3E6D">
              <w:rPr>
                <w:sz w:val="24"/>
                <w:szCs w:val="24"/>
              </w:rPr>
              <w:t xml:space="preserve">przedziału czasowego </w:t>
            </w:r>
          </w:p>
          <w:p w14:paraId="3F367577" w14:textId="77777777" w:rsidR="001B4FEB" w:rsidRPr="000E3E6D" w:rsidRDefault="001B4FEB" w:rsidP="006A1FDF">
            <w:pPr>
              <w:numPr>
                <w:ilvl w:val="0"/>
                <w:numId w:val="39"/>
              </w:numPr>
              <w:rPr>
                <w:sz w:val="24"/>
                <w:szCs w:val="24"/>
              </w:rPr>
            </w:pPr>
            <w:r w:rsidRPr="000E3E6D">
              <w:rPr>
                <w:sz w:val="24"/>
                <w:szCs w:val="24"/>
              </w:rPr>
              <w:t xml:space="preserve">umowy, produktu kontraktowego, produktu jednostkowego </w:t>
            </w:r>
          </w:p>
          <w:p w14:paraId="274526EE" w14:textId="77777777" w:rsidR="001B4FEB" w:rsidRPr="000E3E6D" w:rsidRDefault="001B4FEB" w:rsidP="006A1FDF">
            <w:pPr>
              <w:numPr>
                <w:ilvl w:val="0"/>
                <w:numId w:val="39"/>
              </w:numPr>
              <w:rPr>
                <w:sz w:val="24"/>
                <w:szCs w:val="24"/>
              </w:rPr>
            </w:pPr>
            <w:r w:rsidRPr="000E3E6D">
              <w:rPr>
                <w:sz w:val="24"/>
                <w:szCs w:val="24"/>
              </w:rPr>
              <w:lastRenderedPageBreak/>
              <w:t xml:space="preserve">jednostki realizującej, zlecającej </w:t>
            </w:r>
          </w:p>
          <w:p w14:paraId="22F343FE" w14:textId="77777777" w:rsidR="001B4FEB" w:rsidRPr="000E3E6D" w:rsidRDefault="001B4FEB" w:rsidP="006A1FDF">
            <w:pPr>
              <w:numPr>
                <w:ilvl w:val="0"/>
                <w:numId w:val="39"/>
              </w:numPr>
              <w:spacing w:after="2" w:line="237" w:lineRule="auto"/>
              <w:rPr>
                <w:sz w:val="24"/>
                <w:szCs w:val="24"/>
              </w:rPr>
            </w:pPr>
            <w:r w:rsidRPr="000E3E6D">
              <w:rPr>
                <w:sz w:val="24"/>
                <w:szCs w:val="24"/>
              </w:rPr>
              <w:t xml:space="preserve">pacjenta, zestawu świadczeń, świadczenia, pozycji rozliczeniowej - statusu rozliczenia </w:t>
            </w:r>
          </w:p>
          <w:p w14:paraId="69841E58" w14:textId="77777777" w:rsidR="001B4FEB" w:rsidRPr="000E3E6D" w:rsidRDefault="001B4FEB" w:rsidP="006A1FDF">
            <w:pPr>
              <w:numPr>
                <w:ilvl w:val="0"/>
                <w:numId w:val="39"/>
              </w:numPr>
              <w:rPr>
                <w:sz w:val="24"/>
                <w:szCs w:val="24"/>
              </w:rPr>
            </w:pPr>
            <w:r w:rsidRPr="000E3E6D">
              <w:rPr>
                <w:sz w:val="24"/>
                <w:szCs w:val="24"/>
              </w:rPr>
              <w:t xml:space="preserve">personelu realizującego, kierującego </w:t>
            </w:r>
          </w:p>
          <w:p w14:paraId="0C8D0338" w14:textId="77777777" w:rsidR="001B4FEB" w:rsidRPr="000E3E6D" w:rsidRDefault="001B4FEB" w:rsidP="006A1FDF">
            <w:pPr>
              <w:numPr>
                <w:ilvl w:val="0"/>
                <w:numId w:val="39"/>
              </w:numPr>
              <w:rPr>
                <w:sz w:val="24"/>
                <w:szCs w:val="24"/>
              </w:rPr>
            </w:pPr>
            <w:r w:rsidRPr="000E3E6D">
              <w:rPr>
                <w:sz w:val="24"/>
                <w:szCs w:val="24"/>
              </w:rPr>
              <w:t xml:space="preserve">diagnozy ICD10 wyszukanej </w:t>
            </w:r>
          </w:p>
          <w:p w14:paraId="18C12861" w14:textId="77777777" w:rsidR="001B4FEB" w:rsidRPr="000E3E6D" w:rsidRDefault="001B4FEB" w:rsidP="006A1FDF">
            <w:pPr>
              <w:numPr>
                <w:ilvl w:val="0"/>
                <w:numId w:val="39"/>
              </w:numPr>
              <w:rPr>
                <w:sz w:val="24"/>
                <w:szCs w:val="24"/>
              </w:rPr>
            </w:pPr>
            <w:r w:rsidRPr="000E3E6D">
              <w:rPr>
                <w:sz w:val="24"/>
                <w:szCs w:val="24"/>
              </w:rPr>
              <w:t xml:space="preserve">numeru komunikatu statystycznego </w:t>
            </w:r>
          </w:p>
          <w:p w14:paraId="4536CB15" w14:textId="77777777" w:rsidR="001B4FEB" w:rsidRPr="000E3E6D" w:rsidRDefault="001B4FEB" w:rsidP="006A1FDF">
            <w:pPr>
              <w:numPr>
                <w:ilvl w:val="0"/>
                <w:numId w:val="39"/>
              </w:numPr>
              <w:rPr>
                <w:sz w:val="24"/>
                <w:szCs w:val="24"/>
              </w:rPr>
            </w:pPr>
            <w:r w:rsidRPr="000E3E6D">
              <w:rPr>
                <w:sz w:val="24"/>
                <w:szCs w:val="24"/>
              </w:rPr>
              <w:t xml:space="preserve">trybów przyjęcia i wypisu </w:t>
            </w:r>
          </w:p>
          <w:p w14:paraId="6219C728" w14:textId="77777777" w:rsidR="001B4FEB" w:rsidRPr="000E3E6D" w:rsidRDefault="001B4FEB" w:rsidP="006A1FDF">
            <w:pPr>
              <w:numPr>
                <w:ilvl w:val="0"/>
                <w:numId w:val="39"/>
              </w:numPr>
              <w:rPr>
                <w:sz w:val="24"/>
                <w:szCs w:val="24"/>
              </w:rPr>
            </w:pPr>
            <w:r w:rsidRPr="000E3E6D">
              <w:rPr>
                <w:sz w:val="24"/>
                <w:szCs w:val="24"/>
              </w:rPr>
              <w:t xml:space="preserve">tytułu uprawnienia </w:t>
            </w:r>
          </w:p>
        </w:tc>
      </w:tr>
      <w:tr w:rsidR="001B4FEB" w:rsidRPr="000E3E6D" w14:paraId="78F80B76"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4919AC69" w14:textId="77777777" w:rsidR="001B4FEB" w:rsidRPr="000E3E6D" w:rsidRDefault="001B4FEB" w:rsidP="001B4FEB">
            <w:pPr>
              <w:rPr>
                <w:sz w:val="24"/>
                <w:szCs w:val="24"/>
              </w:rPr>
            </w:pPr>
            <w:r w:rsidRPr="000E3E6D">
              <w:rPr>
                <w:sz w:val="24"/>
                <w:szCs w:val="24"/>
              </w:rPr>
              <w:lastRenderedPageBreak/>
              <w:t xml:space="preserve">Zaimplementowanie algorytmu </w:t>
            </w:r>
            <w:proofErr w:type="spellStart"/>
            <w:r w:rsidRPr="000E3E6D">
              <w:rPr>
                <w:sz w:val="24"/>
                <w:szCs w:val="24"/>
              </w:rPr>
              <w:t>grupera</w:t>
            </w:r>
            <w:proofErr w:type="spellEnd"/>
            <w:r w:rsidRPr="000E3E6D">
              <w:rPr>
                <w:sz w:val="24"/>
                <w:szCs w:val="24"/>
              </w:rPr>
              <w:t xml:space="preserve"> (zgodnie z zapisami Zarządzenia Nr 33/2011/DSOZ Prezesa Narodowego Funduszu Zdrowia z dnia 6 lipca 2011 r.  w sprawie określenia warunków zawierania i realizacji umów w rodzaju: leczenie szpitalne ), który na etapie kodowania rozpoznań i procedur dotyczących danej hospitalizacji umożliwi: </w:t>
            </w:r>
          </w:p>
        </w:tc>
      </w:tr>
      <w:tr w:rsidR="001B4FEB" w:rsidRPr="000E3E6D" w14:paraId="52F7BB52" w14:textId="77777777" w:rsidTr="001B4FEB">
        <w:tblPrEx>
          <w:tblCellMar>
            <w:top w:w="46" w:type="dxa"/>
            <w:right w:w="107" w:type="dxa"/>
          </w:tblCellMar>
        </w:tblPrEx>
        <w:tc>
          <w:tcPr>
            <w:tcW w:w="9354" w:type="dxa"/>
            <w:tcBorders>
              <w:top w:val="single" w:sz="4" w:space="0" w:color="000000"/>
              <w:left w:val="single" w:sz="4" w:space="0" w:color="000000"/>
              <w:bottom w:val="single" w:sz="4" w:space="0" w:color="000000"/>
              <w:right w:val="single" w:sz="4" w:space="0" w:color="000000"/>
            </w:tcBorders>
          </w:tcPr>
          <w:p w14:paraId="5EDCAD78" w14:textId="77777777" w:rsidR="001B4FEB" w:rsidRPr="000E3E6D" w:rsidRDefault="001B4FEB" w:rsidP="001B4FEB">
            <w:pPr>
              <w:rPr>
                <w:sz w:val="24"/>
                <w:szCs w:val="24"/>
              </w:rPr>
            </w:pPr>
            <w:r w:rsidRPr="000E3E6D">
              <w:rPr>
                <w:sz w:val="24"/>
                <w:szCs w:val="24"/>
              </w:rPr>
              <w:t xml:space="preserve">- określenie grupy JGP bez konieczności komunikacji z NFZ natychmiast po wprowadzeniu niezbędnych danych wraz z prezentacją osobodni pacjenta w odniesieniu do liczby dni finansowanych grupą JGP oraz informacji o dostępnym limicie i o bieżącej realizacji umowy; </w:t>
            </w:r>
          </w:p>
        </w:tc>
      </w:tr>
      <w:tr w:rsidR="001B4FEB" w:rsidRPr="000E3E6D" w14:paraId="3D349A39"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04DA13C2" w14:textId="77777777" w:rsidR="001B4FEB" w:rsidRPr="000E3E6D" w:rsidRDefault="001B4FEB" w:rsidP="001B4FEB">
            <w:pPr>
              <w:rPr>
                <w:sz w:val="24"/>
                <w:szCs w:val="24"/>
              </w:rPr>
            </w:pPr>
            <w:r w:rsidRPr="000E3E6D">
              <w:rPr>
                <w:sz w:val="24"/>
                <w:szCs w:val="24"/>
              </w:rPr>
              <w:t xml:space="preserve">- określenie grupy JGP z najwyższą taryfą na podstawie wprowadzonych danych wraz z  określeniem listy grup alternatywnych JGP.; </w:t>
            </w:r>
          </w:p>
        </w:tc>
      </w:tr>
      <w:tr w:rsidR="001B4FEB" w:rsidRPr="000E3E6D" w14:paraId="652913C9"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260D3EA5" w14:textId="77777777" w:rsidR="001B4FEB" w:rsidRPr="000E3E6D" w:rsidRDefault="001B4FEB" w:rsidP="001B4FEB">
            <w:pPr>
              <w:rPr>
                <w:sz w:val="24"/>
                <w:szCs w:val="24"/>
              </w:rPr>
            </w:pPr>
            <w:r w:rsidRPr="000E3E6D">
              <w:rPr>
                <w:sz w:val="24"/>
                <w:szCs w:val="24"/>
              </w:rPr>
              <w:t xml:space="preserve">Wprowadzanie rozliczeń JGP w oparciu o : </w:t>
            </w:r>
          </w:p>
        </w:tc>
      </w:tr>
      <w:tr w:rsidR="001B4FEB" w:rsidRPr="000E3E6D" w14:paraId="49595BA7"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73E8E9AC" w14:textId="77777777" w:rsidR="001B4FEB" w:rsidRPr="000E3E6D" w:rsidRDefault="001B4FEB" w:rsidP="001B4FEB">
            <w:pPr>
              <w:rPr>
                <w:sz w:val="24"/>
                <w:szCs w:val="24"/>
              </w:rPr>
            </w:pPr>
            <w:r w:rsidRPr="000E3E6D">
              <w:rPr>
                <w:sz w:val="24"/>
                <w:szCs w:val="24"/>
              </w:rPr>
              <w:t xml:space="preserve">- przeglądarkę grup JGP (słownik  zawiera wyróżnione grupy JGP, które mogą być rozliczone w poszczególnych produktach zakontraktowanych przez szpital zgodnie z poszczególnymi zakresami świadczeń ( zgodnie z załącznikiem 1a do Zarządzenia Nr 32/2008/DSOZ )), albo wbudowanego </w:t>
            </w:r>
            <w:proofErr w:type="spellStart"/>
            <w:r w:rsidRPr="000E3E6D">
              <w:rPr>
                <w:sz w:val="24"/>
                <w:szCs w:val="24"/>
              </w:rPr>
              <w:t>grupera</w:t>
            </w:r>
            <w:proofErr w:type="spellEnd"/>
            <w:r w:rsidRPr="000E3E6D">
              <w:rPr>
                <w:sz w:val="24"/>
                <w:szCs w:val="24"/>
              </w:rPr>
              <w:t xml:space="preserve">.  </w:t>
            </w:r>
          </w:p>
        </w:tc>
      </w:tr>
      <w:tr w:rsidR="001B4FEB" w:rsidRPr="000E3E6D" w14:paraId="4F993489"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041DEC5D" w14:textId="77777777" w:rsidR="001B4FEB" w:rsidRPr="000E3E6D" w:rsidRDefault="001B4FEB" w:rsidP="001B4FEB">
            <w:pPr>
              <w:spacing w:after="1" w:line="238" w:lineRule="auto"/>
              <w:rPr>
                <w:sz w:val="24"/>
                <w:szCs w:val="24"/>
              </w:rPr>
            </w:pPr>
            <w:r w:rsidRPr="000E3E6D">
              <w:rPr>
                <w:sz w:val="24"/>
                <w:szCs w:val="24"/>
              </w:rPr>
              <w:t xml:space="preserve">- odrębne słowniki katalogów świadczeń wskazane prze NFZ (słownik  powinien  mieć wyróżnione produkty, które mogą być rozliczone w poszczególnych oddziałach zakontraktowanych przez szpital zgodnie z poszczególnymi zakresami świadczeń ( zgodnie z załącznikami 1b,1c,1d do Zarządzenia Nr </w:t>
            </w:r>
          </w:p>
          <w:p w14:paraId="0B016555" w14:textId="77777777" w:rsidR="001B4FEB" w:rsidRPr="000E3E6D" w:rsidRDefault="001B4FEB" w:rsidP="001B4FEB">
            <w:pPr>
              <w:rPr>
                <w:sz w:val="24"/>
                <w:szCs w:val="24"/>
              </w:rPr>
            </w:pPr>
            <w:r w:rsidRPr="000E3E6D">
              <w:rPr>
                <w:sz w:val="24"/>
                <w:szCs w:val="24"/>
              </w:rPr>
              <w:t xml:space="preserve">32/2008/DSOZ i późniejszymi)) </w:t>
            </w:r>
          </w:p>
        </w:tc>
      </w:tr>
      <w:tr w:rsidR="001B4FEB" w:rsidRPr="000E3E6D" w14:paraId="52FED055"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438150A0" w14:textId="77777777" w:rsidR="001B4FEB" w:rsidRPr="000E3E6D" w:rsidRDefault="001B4FEB" w:rsidP="001B4FEB">
            <w:pPr>
              <w:rPr>
                <w:sz w:val="24"/>
                <w:szCs w:val="24"/>
              </w:rPr>
            </w:pPr>
            <w:r w:rsidRPr="000E3E6D">
              <w:rPr>
                <w:sz w:val="24"/>
                <w:szCs w:val="24"/>
              </w:rPr>
              <w:t xml:space="preserve">Zgodność z najnowszymi wytycznymi NFZ w sprawie grupowania  (przeprowadzana na bieżąco implementacja zmian ogłaszanych przez NFZ). </w:t>
            </w:r>
          </w:p>
        </w:tc>
      </w:tr>
      <w:tr w:rsidR="001B4FEB" w:rsidRPr="000E3E6D" w14:paraId="3A7B8574"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148B2E4A" w14:textId="77777777" w:rsidR="001B4FEB" w:rsidRPr="000E3E6D" w:rsidRDefault="001B4FEB" w:rsidP="001B4FEB">
            <w:pPr>
              <w:rPr>
                <w:sz w:val="24"/>
                <w:szCs w:val="24"/>
              </w:rPr>
            </w:pPr>
            <w:r w:rsidRPr="000E3E6D">
              <w:rPr>
                <w:sz w:val="24"/>
                <w:szCs w:val="24"/>
              </w:rPr>
              <w:t xml:space="preserve">Dostęp do funkcjonalności </w:t>
            </w:r>
            <w:proofErr w:type="spellStart"/>
            <w:r w:rsidRPr="000E3E6D">
              <w:rPr>
                <w:sz w:val="24"/>
                <w:szCs w:val="24"/>
              </w:rPr>
              <w:t>grupera</w:t>
            </w:r>
            <w:proofErr w:type="spellEnd"/>
            <w:r w:rsidRPr="000E3E6D">
              <w:rPr>
                <w:sz w:val="24"/>
                <w:szCs w:val="24"/>
              </w:rPr>
              <w:t xml:space="preserve"> w zakresie: </w:t>
            </w:r>
          </w:p>
        </w:tc>
      </w:tr>
      <w:tr w:rsidR="001B4FEB" w:rsidRPr="000E3E6D" w14:paraId="49E861AC"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2FBB924D" w14:textId="77777777" w:rsidR="001B4FEB" w:rsidRPr="000E3E6D" w:rsidRDefault="001B4FEB" w:rsidP="001B4FEB">
            <w:pPr>
              <w:rPr>
                <w:sz w:val="24"/>
                <w:szCs w:val="24"/>
              </w:rPr>
            </w:pPr>
            <w:r w:rsidRPr="000E3E6D">
              <w:rPr>
                <w:sz w:val="24"/>
                <w:szCs w:val="24"/>
              </w:rPr>
              <w:t xml:space="preserve">- wyznaczania grup JGP </w:t>
            </w:r>
          </w:p>
        </w:tc>
      </w:tr>
      <w:tr w:rsidR="001B4FEB" w:rsidRPr="000E3E6D" w14:paraId="2C0652E7"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72F7EB2F" w14:textId="77777777" w:rsidR="001B4FEB" w:rsidRPr="000E3E6D" w:rsidRDefault="001B4FEB" w:rsidP="001B4FEB">
            <w:pPr>
              <w:rPr>
                <w:sz w:val="24"/>
                <w:szCs w:val="24"/>
              </w:rPr>
            </w:pPr>
            <w:r w:rsidRPr="000E3E6D">
              <w:rPr>
                <w:sz w:val="24"/>
                <w:szCs w:val="24"/>
              </w:rPr>
              <w:lastRenderedPageBreak/>
              <w:t xml:space="preserve">- wyznaczania ambulatoryjnych grup świadczeń specjalistycznych </w:t>
            </w:r>
          </w:p>
        </w:tc>
      </w:tr>
      <w:tr w:rsidR="001B4FEB" w:rsidRPr="000E3E6D" w14:paraId="6B7F3B9A"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09A71FE5" w14:textId="77777777" w:rsidR="001B4FEB" w:rsidRPr="000E3E6D" w:rsidRDefault="001B4FEB" w:rsidP="001B4FEB">
            <w:pPr>
              <w:rPr>
                <w:sz w:val="24"/>
                <w:szCs w:val="24"/>
              </w:rPr>
            </w:pPr>
            <w:r w:rsidRPr="000E3E6D">
              <w:rPr>
                <w:sz w:val="24"/>
                <w:szCs w:val="24"/>
              </w:rPr>
              <w:t xml:space="preserve">- wyznaczania grup w zakresach stacjonarnej rehabilitacji neurologicznej i kardiologicznej </w:t>
            </w:r>
          </w:p>
        </w:tc>
      </w:tr>
      <w:tr w:rsidR="001B4FEB" w:rsidRPr="000E3E6D" w14:paraId="29F978D1"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0B1E719E" w14:textId="77777777" w:rsidR="001B4FEB" w:rsidRPr="000E3E6D" w:rsidRDefault="001B4FEB" w:rsidP="001B4FEB">
            <w:pPr>
              <w:rPr>
                <w:sz w:val="24"/>
                <w:szCs w:val="24"/>
              </w:rPr>
            </w:pPr>
            <w:r w:rsidRPr="000E3E6D">
              <w:rPr>
                <w:sz w:val="24"/>
                <w:szCs w:val="24"/>
              </w:rPr>
              <w:t xml:space="preserve">- obliczania wartości punktowych świadczeń </w:t>
            </w:r>
          </w:p>
        </w:tc>
      </w:tr>
      <w:tr w:rsidR="001B4FEB" w:rsidRPr="000E3E6D" w14:paraId="2F1295C9"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629CA92A" w14:textId="77777777" w:rsidR="001B4FEB" w:rsidRPr="000E3E6D" w:rsidRDefault="001B4FEB" w:rsidP="001B4FEB">
            <w:pPr>
              <w:rPr>
                <w:sz w:val="24"/>
                <w:szCs w:val="24"/>
              </w:rPr>
            </w:pPr>
            <w:r w:rsidRPr="000E3E6D">
              <w:rPr>
                <w:sz w:val="24"/>
                <w:szCs w:val="24"/>
              </w:rPr>
              <w:t xml:space="preserve">- funkcjonowania aplikacji przez  przeglądarkę WWW </w:t>
            </w:r>
          </w:p>
        </w:tc>
      </w:tr>
      <w:tr w:rsidR="001B4FEB" w:rsidRPr="000E3E6D" w14:paraId="33E6F672" w14:textId="77777777" w:rsidTr="001B4FEB">
        <w:tblPrEx>
          <w:tblCellMar>
            <w:top w:w="46"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77091E93" w14:textId="77777777" w:rsidR="001B4FEB" w:rsidRPr="000E3E6D" w:rsidRDefault="001B4FEB" w:rsidP="001B4FEB">
            <w:pPr>
              <w:rPr>
                <w:sz w:val="24"/>
                <w:szCs w:val="24"/>
              </w:rPr>
            </w:pPr>
            <w:r w:rsidRPr="000E3E6D">
              <w:rPr>
                <w:sz w:val="24"/>
                <w:szCs w:val="24"/>
              </w:rPr>
              <w:t xml:space="preserve">Możliwość rozliczenia świadczeń z wykorzystaniem dynamicznej taryfy obowiązującej  w POZ, AOS, chemioterapii dla degresywnej skali punktowej, ambulatoryjnej opiece specjalistycznej dla świadczeń pierwszorazowych. </w:t>
            </w:r>
          </w:p>
        </w:tc>
      </w:tr>
      <w:tr w:rsidR="001B4FEB" w:rsidRPr="000E3E6D" w14:paraId="35AD398B" w14:textId="77777777" w:rsidTr="001B4FEB">
        <w:tblPrEx>
          <w:tblCellMar>
            <w:top w:w="46" w:type="dxa"/>
            <w:right w:w="24" w:type="dxa"/>
          </w:tblCellMar>
        </w:tblPrEx>
        <w:tc>
          <w:tcPr>
            <w:tcW w:w="9354" w:type="dxa"/>
            <w:tcBorders>
              <w:top w:val="single" w:sz="4" w:space="0" w:color="000000"/>
              <w:left w:val="single" w:sz="4" w:space="0" w:color="000000"/>
              <w:bottom w:val="single" w:sz="4" w:space="0" w:color="000000"/>
              <w:right w:val="single" w:sz="4" w:space="0" w:color="000000"/>
            </w:tcBorders>
          </w:tcPr>
          <w:p w14:paraId="3E8955CC" w14:textId="77777777" w:rsidR="001B4FEB" w:rsidRPr="000E3E6D" w:rsidRDefault="001B4FEB" w:rsidP="001B4FEB">
            <w:pPr>
              <w:rPr>
                <w:sz w:val="24"/>
                <w:szCs w:val="24"/>
              </w:rPr>
            </w:pPr>
            <w:r w:rsidRPr="000E3E6D">
              <w:rPr>
                <w:sz w:val="24"/>
                <w:szCs w:val="24"/>
              </w:rPr>
              <w:t xml:space="preserve">Monitoring wykonania kontraktu z możliwością generowania raportów z realizacji kontraktu. </w:t>
            </w:r>
          </w:p>
        </w:tc>
      </w:tr>
      <w:tr w:rsidR="001B4FEB" w:rsidRPr="000E3E6D" w14:paraId="03C53CFD" w14:textId="77777777" w:rsidTr="001B4FEB">
        <w:tblPrEx>
          <w:tblCellMar>
            <w:top w:w="46" w:type="dxa"/>
            <w:right w:w="24" w:type="dxa"/>
          </w:tblCellMar>
        </w:tblPrEx>
        <w:tc>
          <w:tcPr>
            <w:tcW w:w="9354" w:type="dxa"/>
            <w:tcBorders>
              <w:top w:val="single" w:sz="4" w:space="0" w:color="000000"/>
              <w:left w:val="single" w:sz="4" w:space="0" w:color="000000"/>
              <w:bottom w:val="single" w:sz="4" w:space="0" w:color="000000"/>
              <w:right w:val="single" w:sz="4" w:space="0" w:color="000000"/>
            </w:tcBorders>
          </w:tcPr>
          <w:p w14:paraId="51855972" w14:textId="77777777" w:rsidR="001B4FEB" w:rsidRPr="000E3E6D" w:rsidRDefault="001B4FEB" w:rsidP="001B4FEB">
            <w:pPr>
              <w:rPr>
                <w:sz w:val="24"/>
                <w:szCs w:val="24"/>
              </w:rPr>
            </w:pPr>
            <w:r w:rsidRPr="000E3E6D">
              <w:rPr>
                <w:sz w:val="24"/>
                <w:szCs w:val="24"/>
              </w:rPr>
              <w:t xml:space="preserve">Automatyczne wyliczanie wielkości wykonanych świadczeń na podstawie analitycznej ewidencji realizacji kontraktu. </w:t>
            </w:r>
          </w:p>
        </w:tc>
      </w:tr>
      <w:tr w:rsidR="001B4FEB" w:rsidRPr="000E3E6D" w14:paraId="57EC0183" w14:textId="77777777" w:rsidTr="001B4FEB">
        <w:tblPrEx>
          <w:tblCellMar>
            <w:top w:w="46" w:type="dxa"/>
            <w:right w:w="24" w:type="dxa"/>
          </w:tblCellMar>
        </w:tblPrEx>
        <w:tc>
          <w:tcPr>
            <w:tcW w:w="9354" w:type="dxa"/>
            <w:tcBorders>
              <w:top w:val="single" w:sz="4" w:space="0" w:color="000000"/>
              <w:left w:val="single" w:sz="4" w:space="0" w:color="000000"/>
              <w:bottom w:val="single" w:sz="4" w:space="0" w:color="000000"/>
              <w:right w:val="single" w:sz="4" w:space="0" w:color="000000"/>
            </w:tcBorders>
          </w:tcPr>
          <w:p w14:paraId="40C16FD4" w14:textId="77777777" w:rsidR="001B4FEB" w:rsidRPr="000E3E6D" w:rsidRDefault="001B4FEB" w:rsidP="001B4FEB">
            <w:pPr>
              <w:ind w:right="38"/>
              <w:rPr>
                <w:sz w:val="24"/>
                <w:szCs w:val="24"/>
              </w:rPr>
            </w:pPr>
            <w:r w:rsidRPr="000E3E6D">
              <w:rPr>
                <w:sz w:val="24"/>
                <w:szCs w:val="24"/>
              </w:rPr>
              <w:t xml:space="preserve">Generowanie następujących raportów: ● Raport pozycji rozliczeniowych (CSV) ● Raport pozycji rozliczeniowych (wg miesiąca rozliczeniowego) ● Zbiorcze zestawienie produktów jednostkowych ● Zestawienie świadczeń – decyzja wójta/burmistrza ● Zestawienie świadczeń – przepisy o koordynacji ● Zestawienie kosztów świadczeń rozlicz. ryczałtowo w SOR dla pacjentów z UE ● Miesięczne zestawienie finansowe ● Raport realizacji kontraktu ● Zestawienie świadczeń rozliczanych z tytułu OC ● Zestawienie świadczeń rozliczanych na podstawie art. 2 ust. 1 pkt. 3 ustawy ● Oświadczenie za świadczenia udzielone na podstawie przepisów o koordynacji ● Oświadczenie za świadczenia udzielone na podstawie art. 14 – OC ● Raport pozycji rozliczonych statystycznie ● Raport populacji dla deklaracji POZ ● Raport „14 dni” ● Raport wykonanych usług według lekarza realizującego ● Raport pozycji rozliczeniowych wykonanych ponad limit wg pacjenta. ● Raport świadczeń ● Raport produktów ● Raport wykonanych usług wg pacjentów ● Raport pacjentów dializowanych – erytropoetyna ● Wykonanie produktów kontraktowych z podziałem na produkty jednostkowe ● Wykonanie produktów kontraktowych z podziałem na jednostki organizacyjne ● Wykonanie produktów kontraktowych z podziałem na ośrodki kosztowe ● Zestawienie świadczeń pacjentów nieubezpieczonych na podstawie art. 12 ustawy ● Raport liczby wizyt i hospitalizacji </w:t>
            </w:r>
          </w:p>
        </w:tc>
      </w:tr>
      <w:tr w:rsidR="001B4FEB" w:rsidRPr="000E3E6D" w14:paraId="508593F9" w14:textId="77777777" w:rsidTr="001B4FEB">
        <w:tblPrEx>
          <w:tblCellMar>
            <w:top w:w="46" w:type="dxa"/>
            <w:right w:w="24" w:type="dxa"/>
          </w:tblCellMar>
        </w:tblPrEx>
        <w:tc>
          <w:tcPr>
            <w:tcW w:w="9354" w:type="dxa"/>
            <w:tcBorders>
              <w:top w:val="single" w:sz="4" w:space="0" w:color="000000"/>
              <w:left w:val="single" w:sz="4" w:space="0" w:color="000000"/>
              <w:bottom w:val="single" w:sz="4" w:space="0" w:color="000000"/>
              <w:right w:val="single" w:sz="4" w:space="0" w:color="000000"/>
            </w:tcBorders>
          </w:tcPr>
          <w:p w14:paraId="1402F534" w14:textId="77777777" w:rsidR="001B4FEB" w:rsidRPr="000E3E6D" w:rsidRDefault="001B4FEB" w:rsidP="001B4FEB">
            <w:pPr>
              <w:rPr>
                <w:sz w:val="24"/>
                <w:szCs w:val="24"/>
              </w:rPr>
            </w:pPr>
            <w:r w:rsidRPr="000E3E6D">
              <w:rPr>
                <w:sz w:val="24"/>
                <w:szCs w:val="24"/>
              </w:rPr>
              <w:t xml:space="preserve">Eksport wszystkich raportów do arkusza kalkulacyjnego. </w:t>
            </w:r>
          </w:p>
        </w:tc>
      </w:tr>
      <w:tr w:rsidR="001B4FEB" w:rsidRPr="000E3E6D" w14:paraId="7073B39C" w14:textId="77777777" w:rsidTr="001B4FEB">
        <w:tblPrEx>
          <w:tblCellMar>
            <w:top w:w="46" w:type="dxa"/>
            <w:right w:w="24" w:type="dxa"/>
          </w:tblCellMar>
        </w:tblPrEx>
        <w:tc>
          <w:tcPr>
            <w:tcW w:w="9354" w:type="dxa"/>
            <w:tcBorders>
              <w:top w:val="single" w:sz="4" w:space="0" w:color="000000"/>
              <w:left w:val="single" w:sz="4" w:space="0" w:color="000000"/>
              <w:bottom w:val="single" w:sz="4" w:space="0" w:color="000000"/>
              <w:right w:val="single" w:sz="4" w:space="0" w:color="000000"/>
            </w:tcBorders>
          </w:tcPr>
          <w:p w14:paraId="2F8A8742" w14:textId="77777777" w:rsidR="001B4FEB" w:rsidRPr="000E3E6D" w:rsidRDefault="001B4FEB" w:rsidP="001B4FEB">
            <w:pPr>
              <w:rPr>
                <w:sz w:val="24"/>
                <w:szCs w:val="24"/>
              </w:rPr>
            </w:pPr>
            <w:r w:rsidRPr="000E3E6D">
              <w:rPr>
                <w:sz w:val="24"/>
                <w:szCs w:val="24"/>
              </w:rPr>
              <w:t xml:space="preserve">Import słownika instytucji właściwych UE </w:t>
            </w:r>
          </w:p>
        </w:tc>
      </w:tr>
      <w:tr w:rsidR="001B4FEB" w:rsidRPr="000E3E6D" w14:paraId="1D1776FE" w14:textId="77777777" w:rsidTr="001B4FEB">
        <w:tblPrEx>
          <w:tblCellMar>
            <w:top w:w="46" w:type="dxa"/>
            <w:right w:w="24" w:type="dxa"/>
          </w:tblCellMar>
        </w:tblPrEx>
        <w:tc>
          <w:tcPr>
            <w:tcW w:w="9354" w:type="dxa"/>
            <w:tcBorders>
              <w:top w:val="single" w:sz="4" w:space="0" w:color="000000"/>
              <w:left w:val="single" w:sz="4" w:space="0" w:color="000000"/>
              <w:bottom w:val="single" w:sz="4" w:space="0" w:color="000000"/>
              <w:right w:val="single" w:sz="4" w:space="0" w:color="000000"/>
            </w:tcBorders>
          </w:tcPr>
          <w:p w14:paraId="21BE5033" w14:textId="77777777" w:rsidR="001B4FEB" w:rsidRPr="000E3E6D" w:rsidRDefault="001B4FEB" w:rsidP="001B4FEB">
            <w:pPr>
              <w:rPr>
                <w:sz w:val="24"/>
                <w:szCs w:val="24"/>
              </w:rPr>
            </w:pPr>
            <w:r w:rsidRPr="000E3E6D">
              <w:rPr>
                <w:sz w:val="24"/>
                <w:szCs w:val="24"/>
              </w:rPr>
              <w:t xml:space="preserve">OPTYMALIZACJA JGP </w:t>
            </w:r>
          </w:p>
        </w:tc>
      </w:tr>
      <w:tr w:rsidR="001B4FEB" w:rsidRPr="000E3E6D" w14:paraId="39BFACCB" w14:textId="77777777" w:rsidTr="001B4FEB">
        <w:tblPrEx>
          <w:tblCellMar>
            <w:top w:w="46" w:type="dxa"/>
            <w:right w:w="24" w:type="dxa"/>
          </w:tblCellMar>
        </w:tblPrEx>
        <w:tc>
          <w:tcPr>
            <w:tcW w:w="9354" w:type="dxa"/>
            <w:tcBorders>
              <w:top w:val="single" w:sz="4" w:space="0" w:color="000000"/>
              <w:left w:val="single" w:sz="4" w:space="0" w:color="000000"/>
              <w:bottom w:val="single" w:sz="4" w:space="0" w:color="000000"/>
              <w:right w:val="single" w:sz="4" w:space="0" w:color="000000"/>
            </w:tcBorders>
          </w:tcPr>
          <w:p w14:paraId="283CA62C" w14:textId="77777777" w:rsidR="001B4FEB" w:rsidRPr="000E3E6D" w:rsidRDefault="001B4FEB" w:rsidP="001B4FEB">
            <w:pPr>
              <w:rPr>
                <w:sz w:val="24"/>
                <w:szCs w:val="24"/>
              </w:rPr>
            </w:pPr>
            <w:r w:rsidRPr="000E3E6D">
              <w:rPr>
                <w:sz w:val="24"/>
                <w:szCs w:val="24"/>
              </w:rPr>
              <w:t xml:space="preserve">Zaimplementowanie algorytmu </w:t>
            </w:r>
            <w:proofErr w:type="spellStart"/>
            <w:r w:rsidRPr="000E3E6D">
              <w:rPr>
                <w:sz w:val="24"/>
                <w:szCs w:val="24"/>
              </w:rPr>
              <w:t>grupera</w:t>
            </w:r>
            <w:proofErr w:type="spellEnd"/>
            <w:r w:rsidRPr="000E3E6D">
              <w:rPr>
                <w:sz w:val="24"/>
                <w:szCs w:val="24"/>
              </w:rPr>
              <w:t xml:space="preserve"> (zgodnie z zapisami Zarządzenia Nr 33/2011/DSOZ Prezesa Narodowego Funduszu Zdrowia z dnia 6 lipca 2011 r.  w sprawie określenia warunków </w:t>
            </w:r>
            <w:r w:rsidRPr="000E3E6D">
              <w:rPr>
                <w:sz w:val="24"/>
                <w:szCs w:val="24"/>
              </w:rPr>
              <w:lastRenderedPageBreak/>
              <w:t xml:space="preserve">zawierania i realizacji umów w rodzaju: leczenie szpitalne ), który na etapie kodowania rozpoznań i procedur dotyczących danej hospitalizacji umożliwi: </w:t>
            </w:r>
          </w:p>
        </w:tc>
      </w:tr>
      <w:tr w:rsidR="001B4FEB" w:rsidRPr="000E3E6D" w14:paraId="1190E051" w14:textId="77777777" w:rsidTr="001B4FEB">
        <w:tblPrEx>
          <w:tblCellMar>
            <w:top w:w="46" w:type="dxa"/>
            <w:right w:w="24" w:type="dxa"/>
          </w:tblCellMar>
        </w:tblPrEx>
        <w:tc>
          <w:tcPr>
            <w:tcW w:w="9354" w:type="dxa"/>
            <w:tcBorders>
              <w:top w:val="single" w:sz="4" w:space="0" w:color="000000"/>
              <w:left w:val="single" w:sz="4" w:space="0" w:color="000000"/>
              <w:bottom w:val="single" w:sz="4" w:space="0" w:color="000000"/>
              <w:right w:val="single" w:sz="4" w:space="0" w:color="000000"/>
            </w:tcBorders>
          </w:tcPr>
          <w:p w14:paraId="0954B42D" w14:textId="77777777" w:rsidR="001B4FEB" w:rsidRPr="000E3E6D" w:rsidRDefault="001B4FEB" w:rsidP="001B4FEB">
            <w:pPr>
              <w:rPr>
                <w:sz w:val="24"/>
                <w:szCs w:val="24"/>
              </w:rPr>
            </w:pPr>
            <w:r w:rsidRPr="000E3E6D">
              <w:rPr>
                <w:sz w:val="24"/>
                <w:szCs w:val="24"/>
              </w:rPr>
              <w:lastRenderedPageBreak/>
              <w:t xml:space="preserve">- określenie grupy JGP bez konieczności komunikacji z NFZ natychmiast po wprowadzeniu niezbędnych danych wraz z prezentacją osobodni pacjenta w odniesieniu do liczby dni finansowanych grupą JGP; </w:t>
            </w:r>
          </w:p>
        </w:tc>
      </w:tr>
      <w:tr w:rsidR="001B4FEB" w:rsidRPr="000E3E6D" w14:paraId="04581F3D" w14:textId="77777777" w:rsidTr="001B4FEB">
        <w:tblPrEx>
          <w:tblCellMar>
            <w:top w:w="46" w:type="dxa"/>
            <w:right w:w="24" w:type="dxa"/>
          </w:tblCellMar>
        </w:tblPrEx>
        <w:tc>
          <w:tcPr>
            <w:tcW w:w="9354" w:type="dxa"/>
            <w:tcBorders>
              <w:top w:val="single" w:sz="4" w:space="0" w:color="000000"/>
              <w:left w:val="single" w:sz="4" w:space="0" w:color="000000"/>
              <w:bottom w:val="single" w:sz="4" w:space="0" w:color="000000"/>
              <w:right w:val="single" w:sz="4" w:space="0" w:color="000000"/>
            </w:tcBorders>
          </w:tcPr>
          <w:p w14:paraId="7DFA3F37" w14:textId="77777777" w:rsidR="001B4FEB" w:rsidRPr="000E3E6D" w:rsidRDefault="001B4FEB" w:rsidP="001B4FEB">
            <w:pPr>
              <w:rPr>
                <w:sz w:val="24"/>
                <w:szCs w:val="24"/>
              </w:rPr>
            </w:pPr>
            <w:r w:rsidRPr="000E3E6D">
              <w:rPr>
                <w:sz w:val="24"/>
                <w:szCs w:val="24"/>
              </w:rPr>
              <w:t xml:space="preserve">- określenie grupy JGP z najwyższą taryfą na podstawie wprowadzonych danych wraz z  określeniem listy grup alternatywnych JGP.; </w:t>
            </w:r>
          </w:p>
        </w:tc>
      </w:tr>
      <w:tr w:rsidR="001B4FEB" w:rsidRPr="000E3E6D" w14:paraId="49736C7D"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43B31D2F" w14:textId="77777777" w:rsidR="001B4FEB" w:rsidRPr="000E3E6D" w:rsidRDefault="001B4FEB" w:rsidP="001B4FEB">
            <w:pPr>
              <w:rPr>
                <w:sz w:val="24"/>
                <w:szCs w:val="24"/>
              </w:rPr>
            </w:pPr>
            <w:r w:rsidRPr="000E3E6D">
              <w:rPr>
                <w:sz w:val="24"/>
                <w:szCs w:val="24"/>
              </w:rPr>
              <w:t xml:space="preserve">- określenie listy grup JGP odrzuconych wraz z podpowiedzią warunków kierunkowych koniecznych do spełnienia; </w:t>
            </w:r>
          </w:p>
        </w:tc>
      </w:tr>
      <w:tr w:rsidR="001B4FEB" w:rsidRPr="000E3E6D" w14:paraId="1DF7BFAE"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C15DE22" w14:textId="77777777" w:rsidR="001B4FEB" w:rsidRPr="000E3E6D" w:rsidRDefault="001B4FEB" w:rsidP="001B4FEB">
            <w:pPr>
              <w:rPr>
                <w:sz w:val="24"/>
                <w:szCs w:val="24"/>
              </w:rPr>
            </w:pPr>
            <w:r w:rsidRPr="000E3E6D">
              <w:rPr>
                <w:sz w:val="24"/>
                <w:szCs w:val="24"/>
              </w:rPr>
              <w:t xml:space="preserve">- listy grup (optymalna, alternatywna, odrzucona ) JGP zawierają wyróżnione grupy JGP, które mogą być rozliczone w poszczególnych produktach zakontraktowanych przez szpital zgodnie z poszczególnymi zakresami świadczeń ( zgodnie z załącznikiem 1a do Zarządzenia Nr 32/2008/DSOZ i późniejszymi)) </w:t>
            </w:r>
          </w:p>
        </w:tc>
      </w:tr>
      <w:tr w:rsidR="001B4FEB" w:rsidRPr="000E3E6D" w14:paraId="2D1FF47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44813D78" w14:textId="77777777" w:rsidR="001B4FEB" w:rsidRPr="000E3E6D" w:rsidRDefault="001B4FEB" w:rsidP="001B4FEB">
            <w:pPr>
              <w:rPr>
                <w:sz w:val="24"/>
                <w:szCs w:val="24"/>
              </w:rPr>
            </w:pPr>
            <w:r w:rsidRPr="000E3E6D">
              <w:rPr>
                <w:sz w:val="24"/>
                <w:szCs w:val="24"/>
              </w:rPr>
              <w:t xml:space="preserve">Dostęp do funkcjonalności optymalizatora i </w:t>
            </w:r>
            <w:proofErr w:type="spellStart"/>
            <w:r w:rsidRPr="000E3E6D">
              <w:rPr>
                <w:sz w:val="24"/>
                <w:szCs w:val="24"/>
              </w:rPr>
              <w:t>grupera</w:t>
            </w:r>
            <w:proofErr w:type="spellEnd"/>
            <w:r w:rsidRPr="000E3E6D">
              <w:rPr>
                <w:sz w:val="24"/>
                <w:szCs w:val="24"/>
              </w:rPr>
              <w:t xml:space="preserve"> w zakresie: </w:t>
            </w:r>
          </w:p>
        </w:tc>
      </w:tr>
      <w:tr w:rsidR="001B4FEB" w:rsidRPr="000E3E6D" w14:paraId="18074192"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3DF26B32" w14:textId="77777777" w:rsidR="001B4FEB" w:rsidRPr="000E3E6D" w:rsidRDefault="001B4FEB" w:rsidP="001B4FEB">
            <w:pPr>
              <w:rPr>
                <w:sz w:val="24"/>
                <w:szCs w:val="24"/>
              </w:rPr>
            </w:pPr>
            <w:r w:rsidRPr="000E3E6D">
              <w:rPr>
                <w:sz w:val="24"/>
                <w:szCs w:val="24"/>
              </w:rPr>
              <w:t xml:space="preserve">- wyznaczania grup JGP </w:t>
            </w:r>
          </w:p>
        </w:tc>
      </w:tr>
      <w:tr w:rsidR="001B4FEB" w:rsidRPr="000E3E6D" w14:paraId="52A1CC3E"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96B40CC" w14:textId="77777777" w:rsidR="001B4FEB" w:rsidRPr="000E3E6D" w:rsidRDefault="001B4FEB" w:rsidP="001B4FEB">
            <w:pPr>
              <w:rPr>
                <w:sz w:val="24"/>
                <w:szCs w:val="24"/>
              </w:rPr>
            </w:pPr>
            <w:r w:rsidRPr="000E3E6D">
              <w:rPr>
                <w:sz w:val="24"/>
                <w:szCs w:val="24"/>
              </w:rPr>
              <w:t xml:space="preserve">- wyznaczania ambulatoryjnych grup świadczeń specjalistycznych </w:t>
            </w:r>
          </w:p>
        </w:tc>
      </w:tr>
      <w:tr w:rsidR="001B4FEB" w:rsidRPr="000E3E6D" w14:paraId="44903C8B"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4254336" w14:textId="77777777" w:rsidR="001B4FEB" w:rsidRPr="000E3E6D" w:rsidRDefault="001B4FEB" w:rsidP="001B4FEB">
            <w:pPr>
              <w:rPr>
                <w:sz w:val="24"/>
                <w:szCs w:val="24"/>
              </w:rPr>
            </w:pPr>
            <w:r w:rsidRPr="000E3E6D">
              <w:rPr>
                <w:sz w:val="24"/>
                <w:szCs w:val="24"/>
              </w:rPr>
              <w:t xml:space="preserve">- wyznaczania grup w zakresach stacjonarnej rehabilitacji neurologicznej i kardiologicznej </w:t>
            </w:r>
          </w:p>
        </w:tc>
      </w:tr>
      <w:tr w:rsidR="001B4FEB" w:rsidRPr="000E3E6D" w14:paraId="0B2B0D20"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C6F76BC" w14:textId="77777777" w:rsidR="001B4FEB" w:rsidRPr="000E3E6D" w:rsidRDefault="001B4FEB" w:rsidP="001B4FEB">
            <w:pPr>
              <w:rPr>
                <w:sz w:val="24"/>
                <w:szCs w:val="24"/>
              </w:rPr>
            </w:pPr>
            <w:r w:rsidRPr="000E3E6D">
              <w:rPr>
                <w:sz w:val="24"/>
                <w:szCs w:val="24"/>
              </w:rPr>
              <w:t xml:space="preserve">- obliczania ich wartości punktowych </w:t>
            </w:r>
          </w:p>
        </w:tc>
      </w:tr>
      <w:tr w:rsidR="001B4FEB" w:rsidRPr="000E3E6D" w14:paraId="4A86854A"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DA33DCC" w14:textId="77777777" w:rsidR="001B4FEB" w:rsidRPr="000E3E6D" w:rsidRDefault="001B4FEB" w:rsidP="001B4FEB">
            <w:pPr>
              <w:rPr>
                <w:sz w:val="24"/>
                <w:szCs w:val="24"/>
              </w:rPr>
            </w:pPr>
            <w:r w:rsidRPr="000E3E6D">
              <w:rPr>
                <w:sz w:val="24"/>
                <w:szCs w:val="24"/>
              </w:rPr>
              <w:t xml:space="preserve">- przeprowadzania symulacji grupowania / optymalizacji opłacalności </w:t>
            </w:r>
          </w:p>
        </w:tc>
      </w:tr>
      <w:tr w:rsidR="001B4FEB" w:rsidRPr="000E3E6D" w14:paraId="0E477386"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25B43AFB" w14:textId="77777777" w:rsidR="001B4FEB" w:rsidRPr="000E3E6D" w:rsidRDefault="001B4FEB" w:rsidP="001B4FEB">
            <w:pPr>
              <w:rPr>
                <w:sz w:val="24"/>
                <w:szCs w:val="24"/>
              </w:rPr>
            </w:pPr>
            <w:r w:rsidRPr="000E3E6D">
              <w:rPr>
                <w:sz w:val="24"/>
                <w:szCs w:val="24"/>
              </w:rPr>
              <w:t xml:space="preserve">- funkcjonowania aplikacji przez  przeglądarkę WWW </w:t>
            </w:r>
          </w:p>
        </w:tc>
      </w:tr>
      <w:tr w:rsidR="001B4FEB" w:rsidRPr="000E3E6D" w14:paraId="14B1D9F8"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662781F7" w14:textId="77777777" w:rsidR="001B4FEB" w:rsidRPr="000E3E6D" w:rsidRDefault="001B4FEB" w:rsidP="001B4FEB">
            <w:pPr>
              <w:rPr>
                <w:sz w:val="24"/>
                <w:szCs w:val="24"/>
              </w:rPr>
            </w:pPr>
            <w:r w:rsidRPr="000E3E6D">
              <w:rPr>
                <w:sz w:val="24"/>
                <w:szCs w:val="24"/>
              </w:rPr>
              <w:t xml:space="preserve">- licencji nieograniczonej do liczby stanowisk </w:t>
            </w:r>
          </w:p>
        </w:tc>
      </w:tr>
      <w:tr w:rsidR="001B4FEB" w:rsidRPr="000E3E6D" w14:paraId="564B23B2"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0603AE87" w14:textId="77777777" w:rsidR="001B4FEB" w:rsidRPr="000E3E6D" w:rsidRDefault="001B4FEB" w:rsidP="001B4FEB">
            <w:pPr>
              <w:rPr>
                <w:sz w:val="24"/>
                <w:szCs w:val="24"/>
              </w:rPr>
            </w:pPr>
            <w:r w:rsidRPr="000E3E6D">
              <w:rPr>
                <w:sz w:val="24"/>
                <w:szCs w:val="24"/>
              </w:rPr>
              <w:t xml:space="preserve">- sugerowania zmian w kodowaniu </w:t>
            </w:r>
          </w:p>
        </w:tc>
      </w:tr>
      <w:tr w:rsidR="001B4FEB" w:rsidRPr="000E3E6D" w14:paraId="2BFEDD81" w14:textId="77777777" w:rsidTr="001B4FEB">
        <w:tblPrEx>
          <w:tblCellMar>
            <w:top w:w="46" w:type="dxa"/>
            <w:right w:w="115" w:type="dxa"/>
          </w:tblCellMar>
        </w:tblPrEx>
        <w:tc>
          <w:tcPr>
            <w:tcW w:w="9354" w:type="dxa"/>
            <w:tcBorders>
              <w:top w:val="single" w:sz="4" w:space="0" w:color="000000"/>
              <w:left w:val="single" w:sz="4" w:space="0" w:color="000000"/>
              <w:bottom w:val="single" w:sz="4" w:space="0" w:color="000000"/>
              <w:right w:val="single" w:sz="4" w:space="0" w:color="000000"/>
            </w:tcBorders>
          </w:tcPr>
          <w:p w14:paraId="1BA5356A" w14:textId="77777777" w:rsidR="001B4FEB" w:rsidRPr="000E3E6D" w:rsidRDefault="001B4FEB" w:rsidP="001B4FEB">
            <w:pPr>
              <w:rPr>
                <w:sz w:val="24"/>
                <w:szCs w:val="24"/>
              </w:rPr>
            </w:pPr>
            <w:r w:rsidRPr="000E3E6D">
              <w:rPr>
                <w:sz w:val="24"/>
                <w:szCs w:val="24"/>
              </w:rPr>
              <w:t xml:space="preserve">- przechowywania historii grupowań w systemie, dzięki czemu użytkownicy mają dostęp do danych statystycznych </w:t>
            </w:r>
          </w:p>
        </w:tc>
      </w:tr>
      <w:tr w:rsidR="001B4FEB" w:rsidRPr="000E3E6D" w14:paraId="51956138"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6B8467F7" w14:textId="77777777" w:rsidR="001B4FEB" w:rsidRPr="000E3E6D" w:rsidRDefault="001B4FEB" w:rsidP="001B4FEB">
            <w:pPr>
              <w:rPr>
                <w:sz w:val="24"/>
                <w:szCs w:val="24"/>
              </w:rPr>
            </w:pPr>
            <w:r w:rsidRPr="000E3E6D">
              <w:rPr>
                <w:sz w:val="24"/>
                <w:szCs w:val="24"/>
              </w:rPr>
              <w:t xml:space="preserve">- dostępu do danych statystycznych grupowań z innych szpitali </w:t>
            </w:r>
          </w:p>
        </w:tc>
      </w:tr>
      <w:tr w:rsidR="001B4FEB" w:rsidRPr="000E3E6D" w14:paraId="520A6789"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6ABF9029" w14:textId="77777777" w:rsidR="001B4FEB" w:rsidRPr="000E3E6D" w:rsidRDefault="001B4FEB" w:rsidP="001B4FEB">
            <w:pPr>
              <w:rPr>
                <w:sz w:val="24"/>
                <w:szCs w:val="24"/>
              </w:rPr>
            </w:pPr>
            <w:r w:rsidRPr="000E3E6D">
              <w:rPr>
                <w:sz w:val="24"/>
                <w:szCs w:val="24"/>
              </w:rPr>
              <w:t xml:space="preserve">- wbudowanej przeglądarki grup JGP </w:t>
            </w:r>
          </w:p>
        </w:tc>
      </w:tr>
      <w:tr w:rsidR="001B4FEB" w:rsidRPr="000E3E6D" w14:paraId="5B5C144B"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7432C929" w14:textId="77777777" w:rsidR="001B4FEB" w:rsidRPr="000E3E6D" w:rsidRDefault="001B4FEB" w:rsidP="001B4FEB">
            <w:pPr>
              <w:rPr>
                <w:sz w:val="24"/>
                <w:szCs w:val="24"/>
              </w:rPr>
            </w:pPr>
            <w:r w:rsidRPr="000E3E6D">
              <w:rPr>
                <w:sz w:val="24"/>
                <w:szCs w:val="24"/>
              </w:rPr>
              <w:lastRenderedPageBreak/>
              <w:t xml:space="preserve">Działanie także poza systemem HIS na dowolnych stacjach roboczych działających w sieci lokalnej szpitala. </w:t>
            </w:r>
          </w:p>
        </w:tc>
      </w:tr>
      <w:tr w:rsidR="001B4FEB" w:rsidRPr="000E3E6D" w14:paraId="27E2B152"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76835862" w14:textId="77777777" w:rsidR="001B4FEB" w:rsidRPr="000E3E6D" w:rsidRDefault="001B4FEB" w:rsidP="001B4FEB">
            <w:pPr>
              <w:rPr>
                <w:sz w:val="24"/>
                <w:szCs w:val="24"/>
              </w:rPr>
            </w:pPr>
            <w:r w:rsidRPr="000E3E6D">
              <w:rPr>
                <w:sz w:val="24"/>
                <w:szCs w:val="24"/>
              </w:rPr>
              <w:t xml:space="preserve">Prezentacja wartości taryfy dla każdego trybu przyjęcia. </w:t>
            </w:r>
          </w:p>
        </w:tc>
      </w:tr>
      <w:tr w:rsidR="001B4FEB" w:rsidRPr="000E3E6D" w14:paraId="6A53AB78"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3EB96B3C" w14:textId="77777777" w:rsidR="001B4FEB" w:rsidRPr="000E3E6D" w:rsidRDefault="001B4FEB" w:rsidP="001B4FEB">
            <w:pPr>
              <w:rPr>
                <w:sz w:val="24"/>
                <w:szCs w:val="24"/>
              </w:rPr>
            </w:pPr>
            <w:r w:rsidRPr="000E3E6D">
              <w:rPr>
                <w:sz w:val="24"/>
                <w:szCs w:val="24"/>
              </w:rPr>
              <w:t xml:space="preserve">KOLEJKI OCZEKUJĄCYCH - PLANOWANIE PRZYJĘĆ </w:t>
            </w:r>
          </w:p>
        </w:tc>
      </w:tr>
      <w:tr w:rsidR="001B4FEB" w:rsidRPr="000E3E6D" w14:paraId="6306A825"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26E61028" w14:textId="77777777" w:rsidR="001B4FEB" w:rsidRPr="000E3E6D" w:rsidRDefault="001B4FEB" w:rsidP="001B4FEB">
            <w:pPr>
              <w:rPr>
                <w:sz w:val="24"/>
                <w:szCs w:val="24"/>
              </w:rPr>
            </w:pPr>
            <w:r w:rsidRPr="000E3E6D">
              <w:rPr>
                <w:sz w:val="24"/>
                <w:szCs w:val="24"/>
              </w:rPr>
              <w:t xml:space="preserve">System udostępnia funkcjonalność księgi oczekujących umożliwiającą rejestrację zakresu informacji odpowiadającej aktualnemu stanowi prawnemu w tym zakresie. </w:t>
            </w:r>
          </w:p>
        </w:tc>
      </w:tr>
      <w:tr w:rsidR="001B4FEB" w:rsidRPr="000E3E6D" w14:paraId="2F6AA4CB"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116D7693" w14:textId="77777777" w:rsidR="001B4FEB" w:rsidRPr="000E3E6D" w:rsidRDefault="001B4FEB" w:rsidP="001B4FEB">
            <w:pPr>
              <w:rPr>
                <w:sz w:val="24"/>
                <w:szCs w:val="24"/>
              </w:rPr>
            </w:pPr>
            <w:r w:rsidRPr="000E3E6D">
              <w:rPr>
                <w:sz w:val="24"/>
                <w:szCs w:val="24"/>
              </w:rPr>
              <w:t xml:space="preserve">System udostępnia możliwość obsługi księgi oczekujących w formie listy oraz terminarza przyjęć. </w:t>
            </w:r>
          </w:p>
        </w:tc>
      </w:tr>
      <w:tr w:rsidR="001B4FEB" w:rsidRPr="000E3E6D" w14:paraId="35FF7726"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2940CCD9" w14:textId="77777777" w:rsidR="001B4FEB" w:rsidRPr="000E3E6D" w:rsidRDefault="001B4FEB" w:rsidP="001B4FEB">
            <w:pPr>
              <w:rPr>
                <w:sz w:val="24"/>
                <w:szCs w:val="24"/>
              </w:rPr>
            </w:pPr>
            <w:r w:rsidRPr="000E3E6D">
              <w:rPr>
                <w:sz w:val="24"/>
                <w:szCs w:val="24"/>
              </w:rPr>
              <w:t xml:space="preserve">System udostępnia możliwość definiowanie kolejek oczekujących oraz sprawozdawania raportów z kolejek oczekujących do NFZ wg aktualnego stanu prawnego. </w:t>
            </w:r>
          </w:p>
        </w:tc>
      </w:tr>
      <w:tr w:rsidR="001B4FEB" w:rsidRPr="000E3E6D" w14:paraId="0CC2476F"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248AD03D" w14:textId="77777777" w:rsidR="001B4FEB" w:rsidRPr="000E3E6D" w:rsidRDefault="001B4FEB" w:rsidP="001B4FEB">
            <w:pPr>
              <w:rPr>
                <w:sz w:val="24"/>
                <w:szCs w:val="24"/>
              </w:rPr>
            </w:pPr>
            <w:r w:rsidRPr="000E3E6D">
              <w:rPr>
                <w:sz w:val="24"/>
                <w:szCs w:val="24"/>
              </w:rPr>
              <w:t xml:space="preserve">System udostępnia widok podstawowy księgi oczekujących w następującym minimalnym zakresie: </w:t>
            </w:r>
          </w:p>
          <w:p w14:paraId="7C63690E" w14:textId="77777777" w:rsidR="001B4FEB" w:rsidRPr="000E3E6D" w:rsidRDefault="001B4FEB" w:rsidP="001B4FEB">
            <w:pPr>
              <w:rPr>
                <w:sz w:val="24"/>
                <w:szCs w:val="24"/>
              </w:rPr>
            </w:pPr>
            <w:r w:rsidRPr="000E3E6D">
              <w:rPr>
                <w:sz w:val="24"/>
                <w:szCs w:val="24"/>
              </w:rPr>
              <w:t xml:space="preserve">numer w księdze, status wpisu : otwarty, zamknięty, zgon, nazwisko i imię pacjenta, numer PESEL, data wypisu pacjenta, data planowanego przyjęcia pacjenta, skrót kolejki, oddział, płatnik (NFZ, komercyjny, jednostka zewnętrzna, brak), czy wypełniono skierowanie na hospitalizację </w:t>
            </w:r>
          </w:p>
        </w:tc>
      </w:tr>
      <w:tr w:rsidR="001B4FEB" w:rsidRPr="000E3E6D" w14:paraId="3B1B6D82"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143B1EDB" w14:textId="77777777" w:rsidR="001B4FEB" w:rsidRPr="000E3E6D" w:rsidRDefault="001B4FEB" w:rsidP="001B4FEB">
            <w:pPr>
              <w:rPr>
                <w:sz w:val="24"/>
                <w:szCs w:val="24"/>
              </w:rPr>
            </w:pPr>
            <w:r w:rsidRPr="000E3E6D">
              <w:rPr>
                <w:sz w:val="24"/>
                <w:szCs w:val="24"/>
              </w:rPr>
              <w:t xml:space="preserve">System udostępnia możliwość wyszukiwania wpisów w księdze oczekujących minimalnie wg: numer wpisu w księdze, numer PESEL pacjenta, nazwisko i imię pacjenta. </w:t>
            </w:r>
          </w:p>
        </w:tc>
      </w:tr>
      <w:tr w:rsidR="001B4FEB" w:rsidRPr="000E3E6D" w14:paraId="3C2BE255"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2644E5AD" w14:textId="77777777" w:rsidR="001B4FEB" w:rsidRPr="000E3E6D" w:rsidRDefault="001B4FEB" w:rsidP="001B4FEB">
            <w:pPr>
              <w:rPr>
                <w:sz w:val="24"/>
                <w:szCs w:val="24"/>
              </w:rPr>
            </w:pPr>
            <w:r w:rsidRPr="000E3E6D">
              <w:rPr>
                <w:sz w:val="24"/>
                <w:szCs w:val="24"/>
              </w:rPr>
              <w:t xml:space="preserve">System umożliwia przyjęcie pacjenta zarejestrowanego w księdze oczekujących </w:t>
            </w:r>
          </w:p>
        </w:tc>
      </w:tr>
      <w:tr w:rsidR="001B4FEB" w:rsidRPr="000E3E6D" w14:paraId="0223133A" w14:textId="77777777" w:rsidTr="001B4FEB">
        <w:tblPrEx>
          <w:tblCellMar>
            <w:top w:w="46" w:type="dxa"/>
            <w:right w:w="88" w:type="dxa"/>
          </w:tblCellMar>
        </w:tblPrEx>
        <w:tc>
          <w:tcPr>
            <w:tcW w:w="9354" w:type="dxa"/>
            <w:tcBorders>
              <w:top w:val="single" w:sz="4" w:space="0" w:color="000000"/>
              <w:left w:val="single" w:sz="4" w:space="0" w:color="000000"/>
              <w:bottom w:val="single" w:sz="4" w:space="0" w:color="000000"/>
              <w:right w:val="single" w:sz="4" w:space="0" w:color="000000"/>
            </w:tcBorders>
          </w:tcPr>
          <w:p w14:paraId="7A96B177" w14:textId="77777777" w:rsidR="001B4FEB" w:rsidRPr="000E3E6D" w:rsidRDefault="001B4FEB" w:rsidP="001B4FEB">
            <w:pPr>
              <w:rPr>
                <w:sz w:val="24"/>
                <w:szCs w:val="24"/>
              </w:rPr>
            </w:pPr>
            <w:r w:rsidRPr="000E3E6D">
              <w:rPr>
                <w:sz w:val="24"/>
                <w:szCs w:val="24"/>
              </w:rPr>
              <w:t xml:space="preserve">System udostępnia listę (słownik) kolejek oczekujących zdefiniowanych dla jednostki wraz z możliwością odfiltrowania kolejek aktywnych oraz kolejek nie podpiętych. </w:t>
            </w:r>
          </w:p>
        </w:tc>
      </w:tr>
      <w:tr w:rsidR="001B4FEB" w:rsidRPr="000E3E6D" w14:paraId="5DD19139"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16A54841" w14:textId="77777777" w:rsidR="001B4FEB" w:rsidRPr="000E3E6D" w:rsidRDefault="001B4FEB" w:rsidP="001B4FEB">
            <w:pPr>
              <w:rPr>
                <w:sz w:val="24"/>
                <w:szCs w:val="24"/>
              </w:rPr>
            </w:pPr>
            <w:r w:rsidRPr="000E3E6D">
              <w:rPr>
                <w:sz w:val="24"/>
                <w:szCs w:val="24"/>
              </w:rPr>
              <w:t xml:space="preserve">System udostępnia funkcję grafików przyjęć, umożliwiającą określenie dziennego limitu ilościowego przyjęć pacjentów do wybranych oddziałów i umożliwia zdefiniowanie usługi głównej jaka powinna zostać wykonana podczas planowanej hospitalizacji. </w:t>
            </w:r>
          </w:p>
        </w:tc>
      </w:tr>
      <w:tr w:rsidR="001B4FEB" w:rsidRPr="000E3E6D" w14:paraId="3125C4B6"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4BBD1D9C" w14:textId="77777777" w:rsidR="001B4FEB" w:rsidRPr="000E3E6D" w:rsidRDefault="001B4FEB" w:rsidP="001B4FEB">
            <w:pPr>
              <w:ind w:right="35"/>
              <w:rPr>
                <w:sz w:val="24"/>
                <w:szCs w:val="24"/>
              </w:rPr>
            </w:pPr>
            <w:r w:rsidRPr="000E3E6D">
              <w:rPr>
                <w:sz w:val="24"/>
                <w:szCs w:val="24"/>
              </w:rPr>
              <w:t xml:space="preserve">Funkcja definiowania grafików przyjęć dostępna jest w systemie w postaci kalendarza, w którym kolorem oznaczone zostały soboty i niedziele, możliwe jest automatyczne ustawienie zaznaczenia na dniu bieżącym, możliwe jest uzyskanie widoku miesięcznego w formacie: kolejne tygodnie w wierszach, dni tygodnia w kolumnach, możliwe jest uzyskanie widoku miesięcznego w formacie: dni tygodnia w wierszach, kolejne tygodnie w kolumnach, możliwe jest uzyskanie widoku rocznego z uwzględnieniem lub bez uwzględnienia nazw dni tygodnia. </w:t>
            </w:r>
          </w:p>
        </w:tc>
      </w:tr>
      <w:tr w:rsidR="001B4FEB" w:rsidRPr="000E3E6D" w14:paraId="1FF663FB"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10F84832" w14:textId="77777777" w:rsidR="001B4FEB" w:rsidRPr="000E3E6D" w:rsidRDefault="001B4FEB" w:rsidP="001B4FEB">
            <w:pPr>
              <w:rPr>
                <w:sz w:val="24"/>
                <w:szCs w:val="24"/>
              </w:rPr>
            </w:pPr>
            <w:r w:rsidRPr="000E3E6D">
              <w:rPr>
                <w:sz w:val="24"/>
                <w:szCs w:val="24"/>
              </w:rPr>
              <w:lastRenderedPageBreak/>
              <w:t xml:space="preserve">Funkcja wpisu do kolejki oczekujących zawiera minimalny zakres danych: pacjent (wybór ze słownika pacjentów), data planowanego przyjęcia, pracownik rejestrujący (wybór ze słownika pracowników lub automatyczne ustawienie pola na podstawie pracownika zalogowanego do systemu), kod kolejki (system ogranicza wybór kolejek tylko do tych, które zostały przypisane do wybranego oddziału), skierowanie na hospitalizację: data skierowania, pracownik kierujący, jednostka kierująca, rozpoznanie ze skierowania, podstawa udzielenia świadczenia. </w:t>
            </w:r>
          </w:p>
        </w:tc>
      </w:tr>
      <w:tr w:rsidR="001B4FEB" w:rsidRPr="000E3E6D" w14:paraId="55C0178D"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4A666867" w14:textId="77777777" w:rsidR="001B4FEB" w:rsidRPr="000E3E6D" w:rsidRDefault="001B4FEB" w:rsidP="001B4FEB">
            <w:pPr>
              <w:rPr>
                <w:sz w:val="24"/>
                <w:szCs w:val="24"/>
              </w:rPr>
            </w:pPr>
            <w:r w:rsidRPr="000E3E6D">
              <w:rPr>
                <w:sz w:val="24"/>
                <w:szCs w:val="24"/>
              </w:rPr>
              <w:t xml:space="preserve">Zapisanie kolejnego planowanego przyjęcia w terminarzu powoduje wyświetlanie i aktualizację sumarycznej ilości pacjentów z przyjęciem zaplanowanym na dany dzień. </w:t>
            </w:r>
          </w:p>
        </w:tc>
      </w:tr>
      <w:tr w:rsidR="001B4FEB" w:rsidRPr="000E3E6D" w14:paraId="4FB89282"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455457C9" w14:textId="77777777" w:rsidR="001B4FEB" w:rsidRPr="000E3E6D" w:rsidRDefault="001B4FEB" w:rsidP="001B4FEB">
            <w:pPr>
              <w:rPr>
                <w:sz w:val="24"/>
                <w:szCs w:val="24"/>
              </w:rPr>
            </w:pPr>
            <w:r w:rsidRPr="000E3E6D">
              <w:rPr>
                <w:sz w:val="24"/>
                <w:szCs w:val="24"/>
              </w:rPr>
              <w:t xml:space="preserve">System sygnalizuje gradientem kolorów sytuację, w której ilość pacjentów zaplanowanych do przyjęcia na dany dzień zbliża się lub jest równa limitowi przyjęć na dany dzień. </w:t>
            </w:r>
          </w:p>
        </w:tc>
      </w:tr>
      <w:tr w:rsidR="001B4FEB" w:rsidRPr="000E3E6D" w14:paraId="0F1A9E94"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76D972EB" w14:textId="77777777" w:rsidR="001B4FEB" w:rsidRPr="000E3E6D" w:rsidRDefault="001B4FEB" w:rsidP="001B4FEB">
            <w:pPr>
              <w:ind w:right="7"/>
              <w:rPr>
                <w:sz w:val="24"/>
                <w:szCs w:val="24"/>
              </w:rPr>
            </w:pPr>
            <w:r w:rsidRPr="000E3E6D">
              <w:rPr>
                <w:sz w:val="24"/>
                <w:szCs w:val="24"/>
              </w:rPr>
              <w:t xml:space="preserve">Moduł powinien dotyczyć kolejek na Oddziały Szpitalne, do Zakładów i Poradni; zgodnie z wymogami NFZ na pracownię np. TK, MR, procedurę, powinien zawierać kody resortowe poszczególnych komórek organizacyjnych zgodnie ze struktura organizacyjną zamawiającego w podziale na Poradnie, Zakłady, Pracownie, Oddziały. </w:t>
            </w:r>
          </w:p>
        </w:tc>
      </w:tr>
      <w:tr w:rsidR="001B4FEB" w:rsidRPr="000E3E6D" w14:paraId="0BB6448A"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0B425B53" w14:textId="77777777" w:rsidR="001B4FEB" w:rsidRPr="000E3E6D" w:rsidRDefault="001B4FEB" w:rsidP="001B4FEB">
            <w:pPr>
              <w:rPr>
                <w:sz w:val="24"/>
                <w:szCs w:val="24"/>
              </w:rPr>
            </w:pPr>
            <w:r w:rsidRPr="000E3E6D">
              <w:rPr>
                <w:sz w:val="24"/>
                <w:szCs w:val="24"/>
              </w:rPr>
              <w:t xml:space="preserve">System umożliwia generowanie imiennej kolejki oczekujących (zgodnie z obowiązującym prawe, wymogami NFZ). </w:t>
            </w:r>
          </w:p>
        </w:tc>
      </w:tr>
      <w:tr w:rsidR="001B4FEB" w:rsidRPr="000E3E6D" w14:paraId="6A1F0626"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6A701D40" w14:textId="77777777" w:rsidR="001B4FEB" w:rsidRPr="000E3E6D" w:rsidRDefault="001B4FEB" w:rsidP="001B4FEB">
            <w:pPr>
              <w:rPr>
                <w:sz w:val="24"/>
                <w:szCs w:val="24"/>
              </w:rPr>
            </w:pPr>
            <w:r w:rsidRPr="000E3E6D">
              <w:rPr>
                <w:sz w:val="24"/>
                <w:szCs w:val="24"/>
              </w:rPr>
              <w:t xml:space="preserve">System umożliwia tworzenie raportów z kolejki oczekujących (zgodnie z wymogami NFZ: skreśleni z kolejki oczekujących w danym miesiącu, skreśleni z kolejki oczekujących w danym miesiącu z powodu udzielenia świadczenia, skreśleni z kolejki oczekujących w okresie 6 – miesięcy itd.) </w:t>
            </w:r>
          </w:p>
        </w:tc>
      </w:tr>
      <w:tr w:rsidR="001B4FEB" w:rsidRPr="000E3E6D" w14:paraId="6B3B7C54"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433BE135" w14:textId="77777777" w:rsidR="001B4FEB" w:rsidRPr="000E3E6D" w:rsidRDefault="001B4FEB" w:rsidP="001B4FEB">
            <w:pPr>
              <w:rPr>
                <w:sz w:val="24"/>
                <w:szCs w:val="24"/>
              </w:rPr>
            </w:pPr>
            <w:r w:rsidRPr="000E3E6D">
              <w:rPr>
                <w:sz w:val="24"/>
                <w:szCs w:val="24"/>
              </w:rPr>
              <w:t xml:space="preserve">System umożliwia raportowanie z listy oczekujących wg rodzaju wpisu: przypadek pilny, przypadek stabilny. </w:t>
            </w:r>
          </w:p>
        </w:tc>
      </w:tr>
      <w:tr w:rsidR="001B4FEB" w:rsidRPr="000E3E6D" w14:paraId="5BC52EF5"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641D86B1" w14:textId="77777777" w:rsidR="001B4FEB" w:rsidRPr="000E3E6D" w:rsidRDefault="001B4FEB" w:rsidP="001B4FEB">
            <w:pPr>
              <w:rPr>
                <w:sz w:val="24"/>
                <w:szCs w:val="24"/>
              </w:rPr>
            </w:pPr>
            <w:r w:rsidRPr="000E3E6D">
              <w:rPr>
                <w:sz w:val="24"/>
                <w:szCs w:val="24"/>
              </w:rPr>
              <w:t xml:space="preserve">System umożliwia raportowanie wg średniego czasu oczekiwania na świadczenie (raport wg nazwisk i miejsca wykonania świadczenia, powinien pokazywać ilość dni). </w:t>
            </w:r>
          </w:p>
        </w:tc>
      </w:tr>
      <w:tr w:rsidR="001B4FEB" w:rsidRPr="000E3E6D" w14:paraId="4C526740"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36A7541B" w14:textId="77777777" w:rsidR="001B4FEB" w:rsidRPr="000E3E6D" w:rsidRDefault="001B4FEB" w:rsidP="001B4FEB">
            <w:pPr>
              <w:jc w:val="both"/>
              <w:rPr>
                <w:sz w:val="24"/>
                <w:szCs w:val="24"/>
              </w:rPr>
            </w:pPr>
            <w:r w:rsidRPr="000E3E6D">
              <w:rPr>
                <w:sz w:val="24"/>
                <w:szCs w:val="24"/>
              </w:rPr>
              <w:t xml:space="preserve">System umożliwia tworzenie elektronicznych skierowań na hospitalizację. Tworzone skierowania odpowiadają aktualnemu stanowi prawnemu.  </w:t>
            </w:r>
          </w:p>
        </w:tc>
      </w:tr>
      <w:tr w:rsidR="001B4FEB" w:rsidRPr="000E3E6D" w14:paraId="6295D1B5"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104FDB1E" w14:textId="77777777" w:rsidR="001B4FEB" w:rsidRPr="000E3E6D" w:rsidRDefault="001B4FEB" w:rsidP="001B4FEB">
            <w:pPr>
              <w:rPr>
                <w:sz w:val="24"/>
                <w:szCs w:val="24"/>
              </w:rPr>
            </w:pPr>
            <w:r w:rsidRPr="000E3E6D">
              <w:rPr>
                <w:sz w:val="24"/>
                <w:szCs w:val="24"/>
              </w:rPr>
              <w:t xml:space="preserve">System umożliwia tworzenie elektronicznych skierowań przez użytkownika systemu podczas wizyty pacjenta w ambulatorium (kontekst wizyty), podczas pobytu pacjenta w szpitalu (kontekst pobytu szpitalnego) jak również wprowadzanie skierowań np. zewnętrznych z poza kontekstu wizyty lub pobytu. </w:t>
            </w:r>
          </w:p>
        </w:tc>
      </w:tr>
      <w:tr w:rsidR="001B4FEB" w:rsidRPr="000E3E6D" w14:paraId="5BC36D69"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289AF55B" w14:textId="77777777" w:rsidR="001B4FEB" w:rsidRPr="000E3E6D" w:rsidRDefault="001B4FEB" w:rsidP="001B4FEB">
            <w:pPr>
              <w:rPr>
                <w:sz w:val="24"/>
                <w:szCs w:val="24"/>
              </w:rPr>
            </w:pPr>
            <w:r w:rsidRPr="000E3E6D">
              <w:rPr>
                <w:sz w:val="24"/>
                <w:szCs w:val="24"/>
              </w:rPr>
              <w:t xml:space="preserve">Podczas tworzenia elektronicznego skierowania na hospitalizację system umożliwia wybór terminu przyjęcia pacjenta na podstawie stworzonych wcześniej grafików przyjęć do szpitala. </w:t>
            </w:r>
          </w:p>
        </w:tc>
      </w:tr>
      <w:tr w:rsidR="001B4FEB" w:rsidRPr="000E3E6D" w14:paraId="5E5C3483" w14:textId="77777777" w:rsidTr="001B4FEB">
        <w:tblPrEx>
          <w:tblCellMar>
            <w:top w:w="46" w:type="dxa"/>
            <w:right w:w="21" w:type="dxa"/>
          </w:tblCellMar>
        </w:tblPrEx>
        <w:tc>
          <w:tcPr>
            <w:tcW w:w="9354" w:type="dxa"/>
            <w:tcBorders>
              <w:top w:val="single" w:sz="4" w:space="0" w:color="000000"/>
              <w:left w:val="single" w:sz="4" w:space="0" w:color="000000"/>
              <w:bottom w:val="single" w:sz="4" w:space="0" w:color="000000"/>
              <w:right w:val="single" w:sz="4" w:space="0" w:color="000000"/>
            </w:tcBorders>
          </w:tcPr>
          <w:p w14:paraId="73494EAD" w14:textId="77777777" w:rsidR="001B4FEB" w:rsidRPr="000E3E6D" w:rsidRDefault="001B4FEB" w:rsidP="001B4FEB">
            <w:pPr>
              <w:rPr>
                <w:sz w:val="24"/>
                <w:szCs w:val="24"/>
              </w:rPr>
            </w:pPr>
            <w:r w:rsidRPr="000E3E6D">
              <w:rPr>
                <w:sz w:val="24"/>
                <w:szCs w:val="24"/>
              </w:rPr>
              <w:lastRenderedPageBreak/>
              <w:t xml:space="preserve">System udostępnia funkcję, za pomocą której uprawniony użytkownik może wyszukać listę wszystkich wprowadzonych elektronicznych skierowań dla wybranej jednostki organizacyjnej, grafików i zakresu dat - a następnie potwierdzić termin planowanego przyjęcia, anulować go lub przesunąć. </w:t>
            </w:r>
          </w:p>
        </w:tc>
      </w:tr>
      <w:tr w:rsidR="001B4FEB" w:rsidRPr="000E3E6D" w14:paraId="401F6C2A" w14:textId="77777777" w:rsidTr="001B4FEB">
        <w:tblPrEx>
          <w:tblCellMar>
            <w:top w:w="44" w:type="dxa"/>
            <w:left w:w="68" w:type="dxa"/>
            <w:right w:w="113" w:type="dxa"/>
          </w:tblCellMar>
        </w:tblPrEx>
        <w:tc>
          <w:tcPr>
            <w:tcW w:w="9354" w:type="dxa"/>
            <w:tcBorders>
              <w:top w:val="single" w:sz="4" w:space="0" w:color="000000"/>
              <w:left w:val="single" w:sz="4" w:space="0" w:color="000000"/>
              <w:bottom w:val="single" w:sz="4" w:space="0" w:color="000000"/>
              <w:right w:val="single" w:sz="4" w:space="0" w:color="000000"/>
            </w:tcBorders>
            <w:shd w:val="clear" w:color="auto" w:fill="DCE6F1"/>
          </w:tcPr>
          <w:p w14:paraId="12577490" w14:textId="77777777" w:rsidR="001B4FEB" w:rsidRPr="000E3E6D" w:rsidRDefault="001B4FEB" w:rsidP="001B4FEB">
            <w:pPr>
              <w:rPr>
                <w:sz w:val="24"/>
                <w:szCs w:val="24"/>
              </w:rPr>
            </w:pPr>
            <w:r w:rsidRPr="000E3E6D">
              <w:rPr>
                <w:sz w:val="24"/>
                <w:szCs w:val="24"/>
              </w:rPr>
              <w:t xml:space="preserve">AUTOMATYCZNA SYNCHRONIZACJA DANYCH Z AP-KOLCE </w:t>
            </w:r>
          </w:p>
        </w:tc>
      </w:tr>
      <w:tr w:rsidR="001B4FEB" w:rsidRPr="000E3E6D" w14:paraId="662A61ED" w14:textId="77777777" w:rsidTr="001B4FEB">
        <w:tblPrEx>
          <w:tblCellMar>
            <w:top w:w="44" w:type="dxa"/>
            <w:left w:w="68" w:type="dxa"/>
            <w:right w:w="113" w:type="dxa"/>
          </w:tblCellMar>
        </w:tblPrEx>
        <w:tc>
          <w:tcPr>
            <w:tcW w:w="9354" w:type="dxa"/>
            <w:tcBorders>
              <w:top w:val="single" w:sz="4" w:space="0" w:color="000000"/>
              <w:left w:val="single" w:sz="4" w:space="0" w:color="000000"/>
              <w:bottom w:val="single" w:sz="4" w:space="0" w:color="000000"/>
              <w:right w:val="single" w:sz="4" w:space="0" w:color="000000"/>
            </w:tcBorders>
          </w:tcPr>
          <w:p w14:paraId="10855569" w14:textId="77777777" w:rsidR="001B4FEB" w:rsidRPr="000E3E6D" w:rsidRDefault="001B4FEB" w:rsidP="001B4FEB">
            <w:pPr>
              <w:rPr>
                <w:sz w:val="24"/>
                <w:szCs w:val="24"/>
              </w:rPr>
            </w:pPr>
            <w:r w:rsidRPr="000E3E6D">
              <w:rPr>
                <w:sz w:val="24"/>
                <w:szCs w:val="24"/>
              </w:rPr>
              <w:t xml:space="preserve">Dodania kolejki oczekujących do AP-KOLCE </w:t>
            </w:r>
          </w:p>
        </w:tc>
      </w:tr>
      <w:tr w:rsidR="001B4FEB" w:rsidRPr="000E3E6D" w14:paraId="0DBDC976" w14:textId="77777777" w:rsidTr="001B4FEB">
        <w:tblPrEx>
          <w:tblCellMar>
            <w:top w:w="44" w:type="dxa"/>
            <w:left w:w="68" w:type="dxa"/>
            <w:right w:w="113" w:type="dxa"/>
          </w:tblCellMar>
        </w:tblPrEx>
        <w:tc>
          <w:tcPr>
            <w:tcW w:w="9354" w:type="dxa"/>
            <w:tcBorders>
              <w:top w:val="single" w:sz="4" w:space="0" w:color="000000"/>
              <w:left w:val="single" w:sz="4" w:space="0" w:color="000000"/>
              <w:bottom w:val="single" w:sz="4" w:space="0" w:color="000000"/>
              <w:right w:val="single" w:sz="4" w:space="0" w:color="000000"/>
            </w:tcBorders>
          </w:tcPr>
          <w:p w14:paraId="02FBB790" w14:textId="77777777" w:rsidR="001B4FEB" w:rsidRPr="000E3E6D" w:rsidRDefault="001B4FEB" w:rsidP="001B4FEB">
            <w:pPr>
              <w:rPr>
                <w:sz w:val="24"/>
                <w:szCs w:val="24"/>
              </w:rPr>
            </w:pPr>
            <w:r w:rsidRPr="000E3E6D">
              <w:rPr>
                <w:sz w:val="24"/>
                <w:szCs w:val="24"/>
              </w:rPr>
              <w:t xml:space="preserve">Aktualizacji kolejek oczekujących w AP-KOLCE </w:t>
            </w:r>
          </w:p>
        </w:tc>
      </w:tr>
      <w:tr w:rsidR="001B4FEB" w:rsidRPr="000E3E6D" w14:paraId="55D286BF" w14:textId="77777777" w:rsidTr="001B4FEB">
        <w:tblPrEx>
          <w:tblCellMar>
            <w:top w:w="44" w:type="dxa"/>
            <w:left w:w="68" w:type="dxa"/>
            <w:right w:w="113" w:type="dxa"/>
          </w:tblCellMar>
        </w:tblPrEx>
        <w:tc>
          <w:tcPr>
            <w:tcW w:w="9354" w:type="dxa"/>
            <w:tcBorders>
              <w:top w:val="single" w:sz="4" w:space="0" w:color="000000"/>
              <w:left w:val="single" w:sz="4" w:space="0" w:color="000000"/>
              <w:bottom w:val="single" w:sz="4" w:space="0" w:color="000000"/>
              <w:right w:val="single" w:sz="4" w:space="0" w:color="000000"/>
            </w:tcBorders>
          </w:tcPr>
          <w:p w14:paraId="44E6658C" w14:textId="77777777" w:rsidR="001B4FEB" w:rsidRPr="000E3E6D" w:rsidRDefault="001B4FEB" w:rsidP="001B4FEB">
            <w:pPr>
              <w:rPr>
                <w:sz w:val="24"/>
                <w:szCs w:val="24"/>
              </w:rPr>
            </w:pPr>
            <w:r w:rsidRPr="000E3E6D">
              <w:rPr>
                <w:sz w:val="24"/>
                <w:szCs w:val="24"/>
              </w:rPr>
              <w:t xml:space="preserve">Dodania pacjenta do AP-KOLCE </w:t>
            </w:r>
          </w:p>
        </w:tc>
      </w:tr>
      <w:tr w:rsidR="001B4FEB" w:rsidRPr="000E3E6D" w14:paraId="6C3B77E2" w14:textId="77777777" w:rsidTr="001B4FEB">
        <w:tblPrEx>
          <w:tblCellMar>
            <w:top w:w="44" w:type="dxa"/>
            <w:left w:w="68" w:type="dxa"/>
            <w:right w:w="113" w:type="dxa"/>
          </w:tblCellMar>
        </w:tblPrEx>
        <w:tc>
          <w:tcPr>
            <w:tcW w:w="9354" w:type="dxa"/>
            <w:tcBorders>
              <w:top w:val="single" w:sz="4" w:space="0" w:color="000000"/>
              <w:left w:val="single" w:sz="4" w:space="0" w:color="000000"/>
              <w:bottom w:val="single" w:sz="4" w:space="0" w:color="000000"/>
              <w:right w:val="single" w:sz="4" w:space="0" w:color="000000"/>
            </w:tcBorders>
          </w:tcPr>
          <w:p w14:paraId="088833E4" w14:textId="77777777" w:rsidR="001B4FEB" w:rsidRPr="000E3E6D" w:rsidRDefault="001B4FEB" w:rsidP="001B4FEB">
            <w:pPr>
              <w:rPr>
                <w:sz w:val="24"/>
                <w:szCs w:val="24"/>
              </w:rPr>
            </w:pPr>
            <w:r w:rsidRPr="000E3E6D">
              <w:rPr>
                <w:sz w:val="24"/>
                <w:szCs w:val="24"/>
              </w:rPr>
              <w:t xml:space="preserve">Aktualizacji danych pacjenta w AP-KOLCE </w:t>
            </w:r>
          </w:p>
        </w:tc>
      </w:tr>
      <w:tr w:rsidR="001B4FEB" w:rsidRPr="000E3E6D" w14:paraId="19AA4227" w14:textId="77777777" w:rsidTr="001B4FEB">
        <w:tblPrEx>
          <w:tblCellMar>
            <w:top w:w="44" w:type="dxa"/>
            <w:left w:w="68" w:type="dxa"/>
            <w:right w:w="113" w:type="dxa"/>
          </w:tblCellMar>
        </w:tblPrEx>
        <w:tc>
          <w:tcPr>
            <w:tcW w:w="9354" w:type="dxa"/>
            <w:tcBorders>
              <w:top w:val="single" w:sz="4" w:space="0" w:color="000000"/>
              <w:left w:val="single" w:sz="4" w:space="0" w:color="000000"/>
              <w:bottom w:val="single" w:sz="4" w:space="0" w:color="000000"/>
              <w:right w:val="single" w:sz="4" w:space="0" w:color="000000"/>
            </w:tcBorders>
          </w:tcPr>
          <w:p w14:paraId="407312EF" w14:textId="77777777" w:rsidR="001B4FEB" w:rsidRPr="000E3E6D" w:rsidRDefault="001B4FEB" w:rsidP="001B4FEB">
            <w:pPr>
              <w:rPr>
                <w:sz w:val="24"/>
                <w:szCs w:val="24"/>
              </w:rPr>
            </w:pPr>
            <w:r w:rsidRPr="000E3E6D">
              <w:rPr>
                <w:sz w:val="24"/>
                <w:szCs w:val="24"/>
              </w:rPr>
              <w:t xml:space="preserve">Dodania pacjenta na kolejkę oczekujących w AP-KOLCE </w:t>
            </w:r>
          </w:p>
        </w:tc>
      </w:tr>
      <w:tr w:rsidR="001B4FEB" w:rsidRPr="000E3E6D" w14:paraId="4BB1DCAB" w14:textId="77777777" w:rsidTr="001B4FEB">
        <w:tblPrEx>
          <w:tblCellMar>
            <w:top w:w="44" w:type="dxa"/>
            <w:left w:w="68" w:type="dxa"/>
            <w:right w:w="113" w:type="dxa"/>
          </w:tblCellMar>
        </w:tblPrEx>
        <w:tc>
          <w:tcPr>
            <w:tcW w:w="9354" w:type="dxa"/>
            <w:tcBorders>
              <w:top w:val="single" w:sz="4" w:space="0" w:color="000000"/>
              <w:left w:val="single" w:sz="4" w:space="0" w:color="000000"/>
              <w:bottom w:val="single" w:sz="4" w:space="0" w:color="000000"/>
              <w:right w:val="single" w:sz="4" w:space="0" w:color="000000"/>
            </w:tcBorders>
          </w:tcPr>
          <w:p w14:paraId="33B89827" w14:textId="77777777" w:rsidR="001B4FEB" w:rsidRPr="000E3E6D" w:rsidRDefault="001B4FEB" w:rsidP="001B4FEB">
            <w:pPr>
              <w:rPr>
                <w:sz w:val="24"/>
                <w:szCs w:val="24"/>
              </w:rPr>
            </w:pPr>
            <w:r w:rsidRPr="000E3E6D">
              <w:rPr>
                <w:sz w:val="24"/>
                <w:szCs w:val="24"/>
              </w:rPr>
              <w:t xml:space="preserve">Aktualizacji wpisu pacjenta na kolejkę oczekujących w AP-KOLCE. </w:t>
            </w:r>
          </w:p>
        </w:tc>
      </w:tr>
      <w:tr w:rsidR="001B4FEB" w:rsidRPr="000E3E6D" w14:paraId="52E5C7C5" w14:textId="77777777" w:rsidTr="001B4FEB">
        <w:tblPrEx>
          <w:tblCellMar>
            <w:top w:w="44" w:type="dxa"/>
            <w:left w:w="68" w:type="dxa"/>
            <w:right w:w="113" w:type="dxa"/>
          </w:tblCellMar>
        </w:tblPrEx>
        <w:tc>
          <w:tcPr>
            <w:tcW w:w="9354" w:type="dxa"/>
            <w:tcBorders>
              <w:top w:val="single" w:sz="4" w:space="0" w:color="000000"/>
              <w:left w:val="single" w:sz="4" w:space="0" w:color="000000"/>
              <w:bottom w:val="single" w:sz="4" w:space="0" w:color="000000"/>
              <w:right w:val="single" w:sz="4" w:space="0" w:color="000000"/>
            </w:tcBorders>
          </w:tcPr>
          <w:p w14:paraId="016B776C" w14:textId="77777777" w:rsidR="001B4FEB" w:rsidRPr="000E3E6D" w:rsidRDefault="001B4FEB" w:rsidP="001B4FEB">
            <w:pPr>
              <w:spacing w:line="239" w:lineRule="auto"/>
              <w:rPr>
                <w:sz w:val="24"/>
                <w:szCs w:val="24"/>
              </w:rPr>
            </w:pPr>
            <w:r w:rsidRPr="000E3E6D">
              <w:rPr>
                <w:sz w:val="24"/>
                <w:szCs w:val="24"/>
              </w:rPr>
              <w:t xml:space="preserve">Raport błędów synchronizacji danych z AP-KOLCE (raport o listach oczekujących, pacjentach oraz ich wpisach na listy, których się nie udało zsynchronizować z NFZ-ową usługą AP-KOLCE). Raport prezentuje informacje w  następujących grupach: </w:t>
            </w:r>
          </w:p>
          <w:p w14:paraId="12D121E9" w14:textId="77777777" w:rsidR="001B4FEB" w:rsidRPr="000E3E6D" w:rsidRDefault="001B4FEB" w:rsidP="001B4FEB">
            <w:pPr>
              <w:rPr>
                <w:sz w:val="24"/>
                <w:szCs w:val="24"/>
              </w:rPr>
            </w:pPr>
            <w:r w:rsidRPr="000E3E6D">
              <w:rPr>
                <w:sz w:val="24"/>
                <w:szCs w:val="24"/>
              </w:rPr>
              <w:t xml:space="preserve">Pacjent jakiego nie udało się wysłać - Kod i opis błędu  </w:t>
            </w:r>
          </w:p>
          <w:p w14:paraId="7C0E998B" w14:textId="77777777" w:rsidR="001B4FEB" w:rsidRPr="000E3E6D" w:rsidRDefault="001B4FEB" w:rsidP="001B4FEB">
            <w:pPr>
              <w:rPr>
                <w:sz w:val="24"/>
                <w:szCs w:val="24"/>
              </w:rPr>
            </w:pPr>
            <w:r w:rsidRPr="000E3E6D">
              <w:rPr>
                <w:sz w:val="24"/>
                <w:szCs w:val="24"/>
              </w:rPr>
              <w:t xml:space="preserve">Kolejka jakiej  nie udało się wysłać - Kod i opis błędu  </w:t>
            </w:r>
          </w:p>
          <w:p w14:paraId="57257426" w14:textId="77777777" w:rsidR="001B4FEB" w:rsidRPr="000E3E6D" w:rsidRDefault="001B4FEB" w:rsidP="001B4FEB">
            <w:pPr>
              <w:rPr>
                <w:sz w:val="24"/>
                <w:szCs w:val="24"/>
              </w:rPr>
            </w:pPr>
            <w:r w:rsidRPr="000E3E6D">
              <w:rPr>
                <w:sz w:val="24"/>
                <w:szCs w:val="24"/>
              </w:rPr>
              <w:t xml:space="preserve">Wpis na kolejkę jakiego nie udało się wysłać - Kod i opis błędu </w:t>
            </w:r>
          </w:p>
        </w:tc>
      </w:tr>
      <w:tr w:rsidR="001B4FEB" w:rsidRPr="000E3E6D" w14:paraId="20C8A460" w14:textId="77777777" w:rsidTr="001B4FEB">
        <w:tblPrEx>
          <w:tblCellMar>
            <w:top w:w="44" w:type="dxa"/>
            <w:left w:w="68" w:type="dxa"/>
            <w:right w:w="113" w:type="dxa"/>
          </w:tblCellMar>
        </w:tblPrEx>
        <w:tc>
          <w:tcPr>
            <w:tcW w:w="9354" w:type="dxa"/>
            <w:tcBorders>
              <w:top w:val="single" w:sz="4" w:space="0" w:color="000000"/>
              <w:left w:val="single" w:sz="4" w:space="0" w:color="000000"/>
              <w:bottom w:val="single" w:sz="4" w:space="0" w:color="000000"/>
              <w:right w:val="single" w:sz="4" w:space="0" w:color="000000"/>
            </w:tcBorders>
          </w:tcPr>
          <w:p w14:paraId="542DB4F8" w14:textId="77777777" w:rsidR="001B4FEB" w:rsidRPr="000E3E6D" w:rsidRDefault="001B4FEB" w:rsidP="001B4FEB">
            <w:pPr>
              <w:spacing w:line="239" w:lineRule="auto"/>
              <w:rPr>
                <w:sz w:val="24"/>
                <w:szCs w:val="24"/>
              </w:rPr>
            </w:pPr>
            <w:r w:rsidRPr="000E3E6D">
              <w:rPr>
                <w:sz w:val="24"/>
                <w:szCs w:val="24"/>
              </w:rPr>
              <w:t xml:space="preserve">Raport błędów synchronizacji danych do AP-KOLCE. Raport prezentuje informacje w  następujących grupach: </w:t>
            </w:r>
          </w:p>
          <w:p w14:paraId="78847737" w14:textId="77777777" w:rsidR="001B4FEB" w:rsidRPr="000E3E6D" w:rsidRDefault="001B4FEB" w:rsidP="001B4FEB">
            <w:pPr>
              <w:rPr>
                <w:sz w:val="24"/>
                <w:szCs w:val="24"/>
              </w:rPr>
            </w:pPr>
            <w:r w:rsidRPr="000E3E6D">
              <w:rPr>
                <w:sz w:val="24"/>
                <w:szCs w:val="24"/>
              </w:rPr>
              <w:t xml:space="preserve">grupach: Pacjent jakiego nie udało się wysłać - Kod i opis błędu  </w:t>
            </w:r>
          </w:p>
          <w:p w14:paraId="0CDE731E" w14:textId="77777777" w:rsidR="001B4FEB" w:rsidRPr="000E3E6D" w:rsidRDefault="001B4FEB" w:rsidP="001B4FEB">
            <w:pPr>
              <w:rPr>
                <w:sz w:val="24"/>
                <w:szCs w:val="24"/>
              </w:rPr>
            </w:pPr>
            <w:r w:rsidRPr="000E3E6D">
              <w:rPr>
                <w:sz w:val="24"/>
                <w:szCs w:val="24"/>
              </w:rPr>
              <w:t xml:space="preserve">Kolejka jakiej  nie udało się wysłać - Kod i opis błędu  </w:t>
            </w:r>
          </w:p>
          <w:p w14:paraId="4CF2FC5F" w14:textId="77777777" w:rsidR="001B4FEB" w:rsidRPr="000E3E6D" w:rsidRDefault="001B4FEB" w:rsidP="001B4FEB">
            <w:pPr>
              <w:rPr>
                <w:sz w:val="24"/>
                <w:szCs w:val="24"/>
              </w:rPr>
            </w:pPr>
            <w:r w:rsidRPr="000E3E6D">
              <w:rPr>
                <w:sz w:val="24"/>
                <w:szCs w:val="24"/>
              </w:rPr>
              <w:t xml:space="preserve">Wpis na kolejkę jakiego nie udało się wysłać - Kod i opis błędu </w:t>
            </w:r>
          </w:p>
        </w:tc>
      </w:tr>
      <w:tr w:rsidR="001B4FEB" w:rsidRPr="000E3E6D" w14:paraId="37CBA296"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shd w:val="clear" w:color="auto" w:fill="DCE6F1"/>
          </w:tcPr>
          <w:p w14:paraId="4C56C4E0" w14:textId="77777777" w:rsidR="001B4FEB" w:rsidRPr="000E3E6D" w:rsidRDefault="001B4FEB" w:rsidP="001B4FEB">
            <w:pPr>
              <w:rPr>
                <w:sz w:val="24"/>
                <w:szCs w:val="24"/>
              </w:rPr>
            </w:pPr>
            <w:r w:rsidRPr="000E3E6D">
              <w:rPr>
                <w:sz w:val="24"/>
                <w:szCs w:val="24"/>
              </w:rPr>
              <w:t xml:space="preserve">ZLECENIA MEDYCZNE </w:t>
            </w:r>
          </w:p>
        </w:tc>
      </w:tr>
      <w:tr w:rsidR="001B4FEB" w:rsidRPr="000E3E6D" w14:paraId="38A9C723"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1A292CD6" w14:textId="77777777" w:rsidR="001B4FEB" w:rsidRPr="000E3E6D" w:rsidRDefault="001B4FEB" w:rsidP="001B4FEB">
            <w:pPr>
              <w:rPr>
                <w:sz w:val="24"/>
                <w:szCs w:val="24"/>
              </w:rPr>
            </w:pPr>
            <w:r w:rsidRPr="000E3E6D">
              <w:rPr>
                <w:sz w:val="24"/>
                <w:szCs w:val="24"/>
              </w:rPr>
              <w:t xml:space="preserve">System obsługuje zlecenia we współpracy z modułem zleceń i modułami specjalizowanymi – wysłanie/skierowanie pacjenta na konsultację, badanie diagnostyczne, laboratoryjne, zabieg, obsługa pacjenta konsultowanego w formie elektronicznej (sieć komputerowa) oraz tradycyjnej (wydruk zlecenia). Wszystkie funkcje opisane w module Zleceń Medycznych można uruchomić bezpośrednio z poziomu dowolnego modułu obsługi pacjenta z wyłączeniem modułów integrujących się bezpośrednio z urządzeniami medycznymi. </w:t>
            </w:r>
          </w:p>
        </w:tc>
      </w:tr>
      <w:tr w:rsidR="001B4FEB" w:rsidRPr="000E3E6D" w14:paraId="6F464734"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644968CC" w14:textId="77777777" w:rsidR="001B4FEB" w:rsidRPr="000E3E6D" w:rsidRDefault="001B4FEB" w:rsidP="001B4FEB">
            <w:pPr>
              <w:rPr>
                <w:sz w:val="24"/>
                <w:szCs w:val="24"/>
              </w:rPr>
            </w:pPr>
            <w:r w:rsidRPr="000E3E6D">
              <w:rPr>
                <w:sz w:val="24"/>
                <w:szCs w:val="24"/>
              </w:rPr>
              <w:lastRenderedPageBreak/>
              <w:t xml:space="preserve">Wysłanie zlecenia wykonania elementu leczenia (badania) do jednostki realizującej (pracownia diagnostyczna). </w:t>
            </w:r>
          </w:p>
        </w:tc>
      </w:tr>
      <w:tr w:rsidR="001B4FEB" w:rsidRPr="000E3E6D" w14:paraId="3E4B0BA5"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762681B6" w14:textId="77777777" w:rsidR="001B4FEB" w:rsidRPr="000E3E6D" w:rsidRDefault="001B4FEB" w:rsidP="001B4FEB">
            <w:pPr>
              <w:rPr>
                <w:sz w:val="24"/>
                <w:szCs w:val="24"/>
              </w:rPr>
            </w:pPr>
            <w:r w:rsidRPr="000E3E6D">
              <w:rPr>
                <w:sz w:val="24"/>
                <w:szCs w:val="24"/>
              </w:rPr>
              <w:t xml:space="preserve">Możliwość śledzenia stanu wykonania zlecenia.(czas pobrania próbki, moment </w:t>
            </w:r>
            <w:proofErr w:type="spellStart"/>
            <w:r w:rsidRPr="000E3E6D">
              <w:rPr>
                <w:sz w:val="24"/>
                <w:szCs w:val="24"/>
              </w:rPr>
              <w:t>rejstracji</w:t>
            </w:r>
            <w:proofErr w:type="spellEnd"/>
            <w:r w:rsidRPr="000E3E6D">
              <w:rPr>
                <w:sz w:val="24"/>
                <w:szCs w:val="24"/>
              </w:rPr>
              <w:t xml:space="preserve"> w pracowni diagnostycznej, czas autoryzacji wyniku w pracowni) </w:t>
            </w:r>
          </w:p>
        </w:tc>
      </w:tr>
      <w:tr w:rsidR="001B4FEB" w:rsidRPr="000E3E6D" w14:paraId="0D2CFCAE"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600A7B67" w14:textId="77777777" w:rsidR="001B4FEB" w:rsidRPr="000E3E6D" w:rsidRDefault="001B4FEB" w:rsidP="001B4FEB">
            <w:pPr>
              <w:rPr>
                <w:sz w:val="24"/>
                <w:szCs w:val="24"/>
              </w:rPr>
            </w:pPr>
            <w:r w:rsidRPr="000E3E6D">
              <w:rPr>
                <w:sz w:val="24"/>
                <w:szCs w:val="24"/>
              </w:rPr>
              <w:t xml:space="preserve">Możliwość umieszczenia na jednym ekranie w postaci tabeli lub wykresu (w celu porównania) wyników badań diagnostycznych z dawkami leków np.: poziom glukozy we krwi a dawki insuliny.  </w:t>
            </w:r>
          </w:p>
        </w:tc>
      </w:tr>
      <w:tr w:rsidR="001B4FEB" w:rsidRPr="000E3E6D" w14:paraId="4EE49A3E"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11E66605" w14:textId="77777777" w:rsidR="001B4FEB" w:rsidRPr="000E3E6D" w:rsidRDefault="001B4FEB" w:rsidP="001B4FEB">
            <w:pPr>
              <w:rPr>
                <w:sz w:val="24"/>
                <w:szCs w:val="24"/>
              </w:rPr>
            </w:pPr>
            <w:r w:rsidRPr="000E3E6D">
              <w:rPr>
                <w:sz w:val="24"/>
                <w:szCs w:val="24"/>
              </w:rPr>
              <w:t xml:space="preserve">Zwrotne otrzymanie wyniku realizacji zlecenia (wyniku badania). </w:t>
            </w:r>
          </w:p>
        </w:tc>
      </w:tr>
      <w:tr w:rsidR="001B4FEB" w:rsidRPr="000E3E6D" w14:paraId="5A3F2D5A"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32FE20DB" w14:textId="77777777" w:rsidR="001B4FEB" w:rsidRPr="000E3E6D" w:rsidRDefault="001B4FEB" w:rsidP="001B4FEB">
            <w:pPr>
              <w:rPr>
                <w:sz w:val="24"/>
                <w:szCs w:val="24"/>
              </w:rPr>
            </w:pPr>
            <w:r w:rsidRPr="000E3E6D">
              <w:rPr>
                <w:sz w:val="24"/>
                <w:szCs w:val="24"/>
              </w:rPr>
              <w:t xml:space="preserve">Możliwość automatycznej aktualizacji stanów magazynowych apteczek na podstawie zewidencjonowanego podczas wykonania zlecenia zużycia zasobów. </w:t>
            </w:r>
          </w:p>
        </w:tc>
      </w:tr>
      <w:tr w:rsidR="001B4FEB" w:rsidRPr="000E3E6D" w14:paraId="4ED9C348"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44BBAD96" w14:textId="77777777" w:rsidR="001B4FEB" w:rsidRPr="000E3E6D" w:rsidRDefault="001B4FEB" w:rsidP="001B4FEB">
            <w:pPr>
              <w:rPr>
                <w:sz w:val="24"/>
                <w:szCs w:val="24"/>
              </w:rPr>
            </w:pPr>
            <w:r w:rsidRPr="000E3E6D">
              <w:rPr>
                <w:sz w:val="24"/>
                <w:szCs w:val="24"/>
              </w:rPr>
              <w:t xml:space="preserve">Automatyczne kodowanie ICD9 na podstawie zleceń medycznych. Usługa </w:t>
            </w:r>
          </w:p>
          <w:p w14:paraId="6EFF2FCD" w14:textId="77777777" w:rsidR="001B4FEB" w:rsidRPr="000E3E6D" w:rsidRDefault="001B4FEB" w:rsidP="001B4FEB">
            <w:pPr>
              <w:rPr>
                <w:sz w:val="24"/>
                <w:szCs w:val="24"/>
              </w:rPr>
            </w:pPr>
            <w:r w:rsidRPr="000E3E6D">
              <w:rPr>
                <w:sz w:val="24"/>
                <w:szCs w:val="24"/>
              </w:rPr>
              <w:t xml:space="preserve">(Badanie/operacja/konsultacja) może mieć przypisane kody ICD9 z możliwością wskazania jednego, domyślnego. Jej wykonanie w module zleceń skutkuje automatycznym zakodowaniem domyślnego kodu ICD9. Dodatkowo w chwili wprowadzania wyniku zlecenia użytkownik ma możliwość zmiany ICD9, które zostało automatycznie zakodowane przez system, jeżeli do zleconej usługi jest przyporządkowane więcej niż jedno ICD9. Zmiany ICD9 w takim przypadku są spójne (nie występuje redundancja danych) niezależnie, czy zostały dokonane w module statystyka, czy w module zleceń medycznych. </w:t>
            </w:r>
          </w:p>
        </w:tc>
      </w:tr>
      <w:tr w:rsidR="001B4FEB" w:rsidRPr="000E3E6D" w14:paraId="227BBCD3"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13258C15" w14:textId="77777777" w:rsidR="001B4FEB" w:rsidRPr="000E3E6D" w:rsidRDefault="001B4FEB" w:rsidP="001B4FEB">
            <w:pPr>
              <w:rPr>
                <w:sz w:val="24"/>
                <w:szCs w:val="24"/>
              </w:rPr>
            </w:pPr>
            <w:r w:rsidRPr="000E3E6D">
              <w:rPr>
                <w:sz w:val="24"/>
                <w:szCs w:val="24"/>
              </w:rPr>
              <w:t xml:space="preserve">System ostrzega, że zlecana usługa już jest zlecona w zdefiniowanym przez administratora okresie czasu, w celu wyeliminowania przypadkowego podwójnego zlecenia tego samego badania. </w:t>
            </w:r>
          </w:p>
        </w:tc>
      </w:tr>
      <w:tr w:rsidR="001B4FEB" w:rsidRPr="000E3E6D" w14:paraId="422448D0"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0007B12A" w14:textId="77777777" w:rsidR="001B4FEB" w:rsidRPr="000E3E6D" w:rsidRDefault="001B4FEB" w:rsidP="001B4FEB">
            <w:pPr>
              <w:rPr>
                <w:sz w:val="24"/>
                <w:szCs w:val="24"/>
              </w:rPr>
            </w:pPr>
            <w:r w:rsidRPr="000E3E6D">
              <w:rPr>
                <w:sz w:val="24"/>
                <w:szCs w:val="24"/>
              </w:rPr>
              <w:t xml:space="preserve">Możliwość powtarzania zleceń na podstawie już istniejących. Funkcja dostępna jest z ekranu prezentującego zlecenia i wyniki pacjenta. Użytkownik ma możliwość wyboru zleceń, które chce powtórzyć. </w:t>
            </w:r>
          </w:p>
        </w:tc>
      </w:tr>
      <w:tr w:rsidR="001B4FEB" w:rsidRPr="000E3E6D" w14:paraId="70C7BB62"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050A2205" w14:textId="77777777" w:rsidR="001B4FEB" w:rsidRPr="000E3E6D" w:rsidRDefault="001B4FEB" w:rsidP="001B4FEB">
            <w:pPr>
              <w:rPr>
                <w:sz w:val="24"/>
                <w:szCs w:val="24"/>
              </w:rPr>
            </w:pPr>
            <w:r w:rsidRPr="000E3E6D">
              <w:rPr>
                <w:sz w:val="24"/>
                <w:szCs w:val="24"/>
              </w:rPr>
              <w:t xml:space="preserve">Możliwość prezentacji aktualnych zleceń pacjenta w chwili zlecania (każdy użytkownik indywidualnie dla siebie może włączyć lub wyłączyć tę funkcję) </w:t>
            </w:r>
          </w:p>
        </w:tc>
      </w:tr>
      <w:tr w:rsidR="001B4FEB" w:rsidRPr="000E3E6D" w14:paraId="137D3FF8"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396C86D4" w14:textId="77777777" w:rsidR="001B4FEB" w:rsidRPr="000E3E6D" w:rsidRDefault="001B4FEB" w:rsidP="001B4FEB">
            <w:pPr>
              <w:rPr>
                <w:sz w:val="24"/>
                <w:szCs w:val="24"/>
              </w:rPr>
            </w:pPr>
            <w:r w:rsidRPr="000E3E6D">
              <w:rPr>
                <w:sz w:val="24"/>
                <w:szCs w:val="24"/>
              </w:rPr>
              <w:t xml:space="preserve">Możliwość autoryzowania wykonania zlecenia dla zleceń ze skonfigurowaną regułą autoryzacji, przez osoby uprawnione do autoryzacji np. ordynator oddziału. Możliwość autoryzacji pojedynczych zleceń lub grupy zleceń wybranych z listy. </w:t>
            </w:r>
          </w:p>
        </w:tc>
      </w:tr>
      <w:tr w:rsidR="001B4FEB" w:rsidRPr="000E3E6D" w14:paraId="2C096EA1"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470BD579" w14:textId="77777777" w:rsidR="001B4FEB" w:rsidRPr="000E3E6D" w:rsidRDefault="001B4FEB" w:rsidP="001B4FEB">
            <w:pPr>
              <w:rPr>
                <w:sz w:val="24"/>
                <w:szCs w:val="24"/>
              </w:rPr>
            </w:pPr>
            <w:r w:rsidRPr="000E3E6D">
              <w:rPr>
                <w:sz w:val="24"/>
                <w:szCs w:val="24"/>
              </w:rPr>
              <w:t xml:space="preserve">Możliwość zleceń badań przedmiotowych niepowiązanych z pacjentem (np. badania czystościowe, wymazy z brudowników, czy też wymiana żarówki w urządzeniu).  </w:t>
            </w:r>
          </w:p>
        </w:tc>
      </w:tr>
      <w:tr w:rsidR="001B4FEB" w:rsidRPr="000E3E6D" w14:paraId="105B7707"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00E5F101" w14:textId="77777777" w:rsidR="001B4FEB" w:rsidRPr="000E3E6D" w:rsidRDefault="001B4FEB" w:rsidP="001B4FEB">
            <w:pPr>
              <w:rPr>
                <w:sz w:val="24"/>
                <w:szCs w:val="24"/>
              </w:rPr>
            </w:pPr>
            <w:r w:rsidRPr="000E3E6D">
              <w:rPr>
                <w:sz w:val="24"/>
                <w:szCs w:val="24"/>
              </w:rPr>
              <w:lastRenderedPageBreak/>
              <w:t xml:space="preserve">System posiada oddzielną listę roboczą do śledzenia statusu oraz wykonania zlecenia przedmiotowego. </w:t>
            </w:r>
          </w:p>
        </w:tc>
      </w:tr>
      <w:tr w:rsidR="001B4FEB" w:rsidRPr="000E3E6D" w14:paraId="21576A92"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1FF1FBD9" w14:textId="77777777" w:rsidR="001B4FEB" w:rsidRPr="000E3E6D" w:rsidRDefault="001B4FEB" w:rsidP="001B4FEB">
            <w:pPr>
              <w:rPr>
                <w:sz w:val="24"/>
                <w:szCs w:val="24"/>
              </w:rPr>
            </w:pPr>
            <w:r w:rsidRPr="000E3E6D">
              <w:rPr>
                <w:sz w:val="24"/>
                <w:szCs w:val="24"/>
              </w:rPr>
              <w:t xml:space="preserve">Możliwość rejestrowania wartości Wagi, Wzrostu, grupy krwi pacjenta poprzez formularz. System przy zapisie formularza aktualizuje te atrybuty w rekordzie medycznym pacjenta i przy kolejnych badaniach automatycznie podpowiada ostatnio uzupełnioną wartość. </w:t>
            </w:r>
          </w:p>
        </w:tc>
      </w:tr>
      <w:tr w:rsidR="001B4FEB" w:rsidRPr="000E3E6D" w14:paraId="66A1FB25"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31A01DBF" w14:textId="77777777" w:rsidR="001B4FEB" w:rsidRPr="000E3E6D" w:rsidRDefault="001B4FEB" w:rsidP="001B4FEB">
            <w:pPr>
              <w:rPr>
                <w:sz w:val="24"/>
                <w:szCs w:val="24"/>
              </w:rPr>
            </w:pPr>
            <w:r w:rsidRPr="000E3E6D">
              <w:rPr>
                <w:sz w:val="24"/>
                <w:szCs w:val="24"/>
              </w:rPr>
              <w:t xml:space="preserve">Możliwość konfiguracji priorytetów zlecanych badań oraz definiowania terminów, na jakie badanie z danym priorytetem może być zlecane (np. CITO na czas bieżący, rutynowy na dzień następny na godzinę 12:00). </w:t>
            </w:r>
          </w:p>
        </w:tc>
      </w:tr>
      <w:tr w:rsidR="001B4FEB" w:rsidRPr="000E3E6D" w14:paraId="28570C97"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6F2C98F6" w14:textId="77777777" w:rsidR="001B4FEB" w:rsidRPr="000E3E6D" w:rsidRDefault="001B4FEB" w:rsidP="001B4FEB">
            <w:pPr>
              <w:rPr>
                <w:sz w:val="24"/>
                <w:szCs w:val="24"/>
              </w:rPr>
            </w:pPr>
            <w:r w:rsidRPr="000E3E6D">
              <w:rPr>
                <w:sz w:val="24"/>
                <w:szCs w:val="24"/>
              </w:rPr>
              <w:t xml:space="preserve">Możliwość definiowania podręcznego panelu zleceń: </w:t>
            </w:r>
          </w:p>
          <w:p w14:paraId="1CF507B6" w14:textId="77777777" w:rsidR="001B4FEB" w:rsidRPr="000E3E6D" w:rsidRDefault="001B4FEB" w:rsidP="006A1FDF">
            <w:pPr>
              <w:numPr>
                <w:ilvl w:val="0"/>
                <w:numId w:val="40"/>
              </w:numPr>
              <w:spacing w:line="239" w:lineRule="auto"/>
              <w:rPr>
                <w:sz w:val="24"/>
                <w:szCs w:val="24"/>
              </w:rPr>
            </w:pPr>
            <w:r w:rsidRPr="000E3E6D">
              <w:rPr>
                <w:sz w:val="24"/>
                <w:szCs w:val="24"/>
              </w:rPr>
              <w:t xml:space="preserve">definiowanie panelu ogólnego, jaki i spersonalizowanego dla użytkownika lub jednostki organizacyjnej na której przebywa pacjent, </w:t>
            </w:r>
          </w:p>
          <w:p w14:paraId="7F358BC8" w14:textId="77777777" w:rsidR="001B4FEB" w:rsidRPr="000E3E6D" w:rsidRDefault="001B4FEB" w:rsidP="006A1FDF">
            <w:pPr>
              <w:numPr>
                <w:ilvl w:val="0"/>
                <w:numId w:val="40"/>
              </w:numPr>
              <w:rPr>
                <w:sz w:val="24"/>
                <w:szCs w:val="24"/>
              </w:rPr>
            </w:pPr>
            <w:r w:rsidRPr="000E3E6D">
              <w:rPr>
                <w:sz w:val="24"/>
                <w:szCs w:val="24"/>
              </w:rPr>
              <w:t xml:space="preserve">możliwość dodawania usług do panelu, </w:t>
            </w:r>
          </w:p>
          <w:p w14:paraId="4440807A" w14:textId="77777777" w:rsidR="001B4FEB" w:rsidRPr="000E3E6D" w:rsidRDefault="001B4FEB" w:rsidP="006A1FDF">
            <w:pPr>
              <w:numPr>
                <w:ilvl w:val="0"/>
                <w:numId w:val="40"/>
              </w:numPr>
              <w:rPr>
                <w:sz w:val="24"/>
                <w:szCs w:val="24"/>
              </w:rPr>
            </w:pPr>
            <w:r w:rsidRPr="000E3E6D">
              <w:rPr>
                <w:sz w:val="24"/>
                <w:szCs w:val="24"/>
              </w:rPr>
              <w:t xml:space="preserve">możliwość dodawania grupy usług do panelu i wprowadzenia nazwy grupy, </w:t>
            </w:r>
          </w:p>
          <w:p w14:paraId="798D95DE" w14:textId="77777777" w:rsidR="001B4FEB" w:rsidRPr="000E3E6D" w:rsidRDefault="001B4FEB" w:rsidP="006A1FDF">
            <w:pPr>
              <w:numPr>
                <w:ilvl w:val="0"/>
                <w:numId w:val="40"/>
              </w:numPr>
              <w:rPr>
                <w:sz w:val="24"/>
                <w:szCs w:val="24"/>
              </w:rPr>
            </w:pPr>
            <w:r w:rsidRPr="000E3E6D">
              <w:rPr>
                <w:sz w:val="24"/>
                <w:szCs w:val="24"/>
              </w:rPr>
              <w:t xml:space="preserve">możliwość zlecania usług/grup usług z panelu jednym kliknięciem bez konieczności szukania w słowniku, </w:t>
            </w:r>
          </w:p>
          <w:p w14:paraId="47BB65C7" w14:textId="77777777" w:rsidR="001B4FEB" w:rsidRPr="000E3E6D" w:rsidRDefault="001B4FEB" w:rsidP="006A1FDF">
            <w:pPr>
              <w:numPr>
                <w:ilvl w:val="0"/>
                <w:numId w:val="40"/>
              </w:numPr>
              <w:spacing w:line="239" w:lineRule="auto"/>
              <w:rPr>
                <w:sz w:val="24"/>
                <w:szCs w:val="24"/>
              </w:rPr>
            </w:pPr>
            <w:r w:rsidRPr="000E3E6D">
              <w:rPr>
                <w:sz w:val="24"/>
                <w:szCs w:val="24"/>
              </w:rPr>
              <w:t xml:space="preserve">możliwość zlecania wszystkich pozycji z panelu jednym kliknięciem bez konieczności szukania w słowniku. </w:t>
            </w:r>
          </w:p>
          <w:p w14:paraId="7B3C4E25" w14:textId="77777777" w:rsidR="001B4FEB" w:rsidRPr="000E3E6D" w:rsidRDefault="001B4FEB" w:rsidP="006A1FDF">
            <w:pPr>
              <w:numPr>
                <w:ilvl w:val="0"/>
                <w:numId w:val="40"/>
              </w:numPr>
              <w:rPr>
                <w:sz w:val="24"/>
                <w:szCs w:val="24"/>
              </w:rPr>
            </w:pPr>
            <w:r w:rsidRPr="000E3E6D">
              <w:rPr>
                <w:sz w:val="24"/>
                <w:szCs w:val="24"/>
              </w:rPr>
              <w:t xml:space="preserve">możliwość zgrupowania paneli w zakładki </w:t>
            </w:r>
          </w:p>
          <w:p w14:paraId="538ECCE3" w14:textId="77777777" w:rsidR="001B4FEB" w:rsidRPr="000E3E6D" w:rsidRDefault="001B4FEB" w:rsidP="006A1FDF">
            <w:pPr>
              <w:numPr>
                <w:ilvl w:val="0"/>
                <w:numId w:val="40"/>
              </w:numPr>
              <w:rPr>
                <w:sz w:val="24"/>
                <w:szCs w:val="24"/>
              </w:rPr>
            </w:pPr>
            <w:r w:rsidRPr="000E3E6D">
              <w:rPr>
                <w:sz w:val="24"/>
                <w:szCs w:val="24"/>
              </w:rPr>
              <w:t xml:space="preserve">możliwość zdefiniowana panelu dla wskazanych kodów diagnoz ICD-10 (panel pojawia się tylko dla pacjentów, ze wskazaną w konfiguracji diagnozą ICD-10). </w:t>
            </w:r>
          </w:p>
        </w:tc>
      </w:tr>
      <w:tr w:rsidR="001B4FEB" w:rsidRPr="000E3E6D" w14:paraId="1A399771"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2E8AB474" w14:textId="77777777" w:rsidR="001B4FEB" w:rsidRPr="000E3E6D" w:rsidRDefault="001B4FEB" w:rsidP="001B4FEB">
            <w:pPr>
              <w:rPr>
                <w:sz w:val="24"/>
                <w:szCs w:val="24"/>
              </w:rPr>
            </w:pPr>
            <w:r w:rsidRPr="000E3E6D">
              <w:rPr>
                <w:sz w:val="24"/>
                <w:szCs w:val="24"/>
              </w:rPr>
              <w:t xml:space="preserve">System posiada możliwość informowania użytkownika o wynikach badań. Użytkownik zlecający badanie może wskazać, o których wynikach badań chce zostać poinformowany poprzez powiadomienie systemowe, SMS lub e-mail. Użytkownik może wskazać innych użytkowników, którzy powinni zostać poinformowani o wynikach badań.  </w:t>
            </w:r>
          </w:p>
        </w:tc>
      </w:tr>
      <w:tr w:rsidR="001B4FEB" w:rsidRPr="000E3E6D" w14:paraId="2019506A"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2E73809A" w14:textId="77777777" w:rsidR="001B4FEB" w:rsidRPr="000E3E6D" w:rsidRDefault="001B4FEB" w:rsidP="001B4FEB">
            <w:pPr>
              <w:rPr>
                <w:sz w:val="24"/>
                <w:szCs w:val="24"/>
              </w:rPr>
            </w:pPr>
            <w:r w:rsidRPr="000E3E6D">
              <w:rPr>
                <w:sz w:val="24"/>
                <w:szCs w:val="24"/>
              </w:rPr>
              <w:t xml:space="preserve">Stworzone przez użytkownika w panelu grupy usług wyszukują się również w polu wyszukiwania usług. </w:t>
            </w:r>
          </w:p>
        </w:tc>
      </w:tr>
      <w:tr w:rsidR="001B4FEB" w:rsidRPr="000E3E6D" w14:paraId="49FDFF8D" w14:textId="77777777" w:rsidTr="001B4FEB">
        <w:tblPrEx>
          <w:tblCellMar>
            <w:top w:w="44" w:type="dxa"/>
            <w:left w:w="68" w:type="dxa"/>
            <w:right w:w="34" w:type="dxa"/>
          </w:tblCellMar>
        </w:tblPrEx>
        <w:tc>
          <w:tcPr>
            <w:tcW w:w="9354" w:type="dxa"/>
            <w:tcBorders>
              <w:top w:val="single" w:sz="4" w:space="0" w:color="000000"/>
              <w:left w:val="single" w:sz="4" w:space="0" w:color="000000"/>
              <w:bottom w:val="single" w:sz="4" w:space="0" w:color="000000"/>
              <w:right w:val="single" w:sz="4" w:space="0" w:color="000000"/>
            </w:tcBorders>
          </w:tcPr>
          <w:p w14:paraId="062EBC64" w14:textId="77777777" w:rsidR="001B4FEB" w:rsidRPr="000E3E6D" w:rsidRDefault="001B4FEB" w:rsidP="001B4FEB">
            <w:pPr>
              <w:rPr>
                <w:sz w:val="24"/>
                <w:szCs w:val="24"/>
              </w:rPr>
            </w:pPr>
            <w:r w:rsidRPr="000E3E6D">
              <w:rPr>
                <w:sz w:val="24"/>
                <w:szCs w:val="24"/>
              </w:rPr>
              <w:t xml:space="preserve">Prezentacja listy wszystkich zleconych badań </w:t>
            </w:r>
          </w:p>
        </w:tc>
      </w:tr>
      <w:tr w:rsidR="001B4FEB" w:rsidRPr="000E3E6D" w14:paraId="5F990626"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shd w:val="clear" w:color="auto" w:fill="8EAADB"/>
          </w:tcPr>
          <w:p w14:paraId="3041990B" w14:textId="77777777" w:rsidR="001B4FEB" w:rsidRPr="000E3E6D" w:rsidRDefault="001B4FEB" w:rsidP="001B4FEB">
            <w:pPr>
              <w:rPr>
                <w:sz w:val="24"/>
                <w:szCs w:val="24"/>
              </w:rPr>
            </w:pPr>
            <w:r w:rsidRPr="000E3E6D">
              <w:rPr>
                <w:rFonts w:eastAsia="Cambria" w:cs="Cambria"/>
                <w:sz w:val="24"/>
                <w:szCs w:val="24"/>
              </w:rPr>
              <w:t xml:space="preserve"> </w:t>
            </w:r>
            <w:r w:rsidRPr="000E3E6D">
              <w:rPr>
                <w:sz w:val="24"/>
                <w:szCs w:val="24"/>
              </w:rPr>
              <w:t xml:space="preserve">ELEKTRONICZNA DOKUMENTACJA MEDYCZNA - EDM </w:t>
            </w:r>
          </w:p>
        </w:tc>
      </w:tr>
      <w:tr w:rsidR="001B4FEB" w:rsidRPr="000E3E6D" w14:paraId="3528D454"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0C8DC0C4" w14:textId="77777777" w:rsidR="001B4FEB" w:rsidRPr="000E3E6D" w:rsidRDefault="001B4FEB" w:rsidP="001B4FEB">
            <w:pPr>
              <w:rPr>
                <w:sz w:val="24"/>
                <w:szCs w:val="24"/>
              </w:rPr>
            </w:pPr>
            <w:r w:rsidRPr="000E3E6D">
              <w:rPr>
                <w:sz w:val="24"/>
                <w:szCs w:val="24"/>
              </w:rPr>
              <w:t xml:space="preserve">EDM - ELEKTRONICZNA DOKUMENTACJA MEDYCZNA - OGÓLNE WYMAGANIA </w:t>
            </w:r>
          </w:p>
        </w:tc>
      </w:tr>
      <w:tr w:rsidR="001B4FEB" w:rsidRPr="000E3E6D" w14:paraId="464B8716"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7A666C09" w14:textId="77777777" w:rsidR="001B4FEB" w:rsidRPr="000E3E6D" w:rsidRDefault="001B4FEB" w:rsidP="001B4FEB">
            <w:pPr>
              <w:rPr>
                <w:sz w:val="24"/>
                <w:szCs w:val="24"/>
              </w:rPr>
            </w:pPr>
            <w:r w:rsidRPr="000E3E6D">
              <w:rPr>
                <w:sz w:val="24"/>
                <w:szCs w:val="24"/>
              </w:rPr>
              <w:lastRenderedPageBreak/>
              <w:t xml:space="preserve">Moduł tworzy dokumentację elektroniczną w oparciu o elektroniczny  rekord pacjenta prowadzony w systemie HIS oraz archiwum badań obrazowych PACS </w:t>
            </w:r>
          </w:p>
        </w:tc>
      </w:tr>
      <w:tr w:rsidR="001B4FEB" w:rsidRPr="000E3E6D" w14:paraId="0201B2BF"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5A8A2D88" w14:textId="77777777" w:rsidR="001B4FEB" w:rsidRPr="000E3E6D" w:rsidRDefault="001B4FEB" w:rsidP="001B4FEB">
            <w:pPr>
              <w:rPr>
                <w:sz w:val="24"/>
                <w:szCs w:val="24"/>
              </w:rPr>
            </w:pPr>
            <w:r w:rsidRPr="000E3E6D">
              <w:rPr>
                <w:sz w:val="24"/>
                <w:szCs w:val="24"/>
              </w:rPr>
              <w:t xml:space="preserve">Moduły przechowujące elektroniczną dokumentację medyczną działają w oparciu o ten sam motor bazy danych </w:t>
            </w:r>
          </w:p>
        </w:tc>
      </w:tr>
      <w:tr w:rsidR="001B4FEB" w:rsidRPr="000E3E6D" w14:paraId="3B77CED7"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1632F1ED" w14:textId="77777777" w:rsidR="001B4FEB" w:rsidRPr="000E3E6D" w:rsidRDefault="001B4FEB" w:rsidP="001B4FEB">
            <w:pPr>
              <w:rPr>
                <w:sz w:val="24"/>
                <w:szCs w:val="24"/>
              </w:rPr>
            </w:pPr>
            <w:r w:rsidRPr="000E3E6D">
              <w:rPr>
                <w:sz w:val="24"/>
                <w:szCs w:val="24"/>
              </w:rPr>
              <w:t xml:space="preserve">Interfejs użytkownika systemu jest zrealizowany jako aplikacja WWW </w:t>
            </w:r>
          </w:p>
        </w:tc>
      </w:tr>
      <w:tr w:rsidR="001B4FEB" w:rsidRPr="000E3E6D" w14:paraId="02CC8E9D"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7E46F25B" w14:textId="77777777" w:rsidR="001B4FEB" w:rsidRPr="000E3E6D" w:rsidRDefault="001B4FEB" w:rsidP="001B4FEB">
            <w:pPr>
              <w:rPr>
                <w:sz w:val="24"/>
                <w:szCs w:val="24"/>
              </w:rPr>
            </w:pPr>
            <w:r w:rsidRPr="000E3E6D">
              <w:rPr>
                <w:sz w:val="24"/>
                <w:szCs w:val="24"/>
              </w:rPr>
              <w:t xml:space="preserve">Wytworzona dokumentacja elektroniczna w każdym momencie jest zgodna z obowiązującym stanem prawnym; w szczególności na dzień prowadzenia postępowania przetargowego spełnia wszystkie wymagania Rozdziału 8 Rozporządzenia Ministra Zdrowia z dn. 21 grudnia 2010 r. w sprawie rodzajów i zakresu dokumentacji medycznej oraz sposobu jej przetwarzania </w:t>
            </w:r>
          </w:p>
        </w:tc>
      </w:tr>
      <w:tr w:rsidR="001B4FEB" w:rsidRPr="000E3E6D" w14:paraId="01AD3F63"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7C87D2C1" w14:textId="77777777" w:rsidR="001B4FEB" w:rsidRPr="000E3E6D" w:rsidRDefault="001B4FEB" w:rsidP="001B4FEB">
            <w:pPr>
              <w:rPr>
                <w:sz w:val="24"/>
                <w:szCs w:val="24"/>
              </w:rPr>
            </w:pPr>
            <w:r w:rsidRPr="000E3E6D">
              <w:rPr>
                <w:sz w:val="24"/>
                <w:szCs w:val="24"/>
              </w:rPr>
              <w:t xml:space="preserve">Wykonawca przygotuje dla Zamawiającego plany, o których mowa w §86 pkt. 2 ust. 5 Rozporządzenia Ministra Zdrowia z dn. 21 grudnia 2010 r. w sprawie rodzajów i zakresu dokumentacji medycznej oraz sposobu jej przetwarzania </w:t>
            </w:r>
          </w:p>
        </w:tc>
      </w:tr>
      <w:tr w:rsidR="001B4FEB" w:rsidRPr="000E3E6D" w14:paraId="461A6469"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6E657A86" w14:textId="77777777" w:rsidR="001B4FEB" w:rsidRPr="000E3E6D" w:rsidRDefault="001B4FEB" w:rsidP="001B4FEB">
            <w:pPr>
              <w:rPr>
                <w:sz w:val="24"/>
                <w:szCs w:val="24"/>
              </w:rPr>
            </w:pPr>
            <w:r w:rsidRPr="000E3E6D">
              <w:rPr>
                <w:sz w:val="24"/>
                <w:szCs w:val="24"/>
              </w:rPr>
              <w:t xml:space="preserve">System umożliwia prowadzenie dokumentacji elektronicznej i zapewnia: </w:t>
            </w:r>
          </w:p>
        </w:tc>
      </w:tr>
      <w:tr w:rsidR="001B4FEB" w:rsidRPr="000E3E6D" w14:paraId="5783E018"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7D8AF91E" w14:textId="77777777" w:rsidR="001B4FEB" w:rsidRPr="000E3E6D" w:rsidRDefault="001B4FEB" w:rsidP="001B4FEB">
            <w:pPr>
              <w:rPr>
                <w:sz w:val="24"/>
                <w:szCs w:val="24"/>
              </w:rPr>
            </w:pPr>
            <w:r w:rsidRPr="000E3E6D">
              <w:rPr>
                <w:sz w:val="24"/>
                <w:szCs w:val="24"/>
              </w:rPr>
              <w:t xml:space="preserve">1) zabezpieczenie dokumentacji przed uszkodzeniem lub utratą; </w:t>
            </w:r>
          </w:p>
        </w:tc>
      </w:tr>
      <w:tr w:rsidR="001B4FEB" w:rsidRPr="000E3E6D" w14:paraId="159BF67C"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7938DDA5" w14:textId="77777777" w:rsidR="001B4FEB" w:rsidRPr="000E3E6D" w:rsidRDefault="001B4FEB" w:rsidP="001B4FEB">
            <w:pPr>
              <w:rPr>
                <w:sz w:val="24"/>
                <w:szCs w:val="24"/>
              </w:rPr>
            </w:pPr>
            <w:r w:rsidRPr="000E3E6D">
              <w:rPr>
                <w:sz w:val="24"/>
                <w:szCs w:val="24"/>
              </w:rPr>
              <w:t xml:space="preserve">2) zachowanie integralności i wiarygodności dokumentacji; </w:t>
            </w:r>
          </w:p>
        </w:tc>
      </w:tr>
      <w:tr w:rsidR="001B4FEB" w:rsidRPr="000E3E6D" w14:paraId="40CA2E25"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1B4BAA1F" w14:textId="77777777" w:rsidR="001B4FEB" w:rsidRPr="000E3E6D" w:rsidRDefault="001B4FEB" w:rsidP="001B4FEB">
            <w:pPr>
              <w:rPr>
                <w:sz w:val="24"/>
                <w:szCs w:val="24"/>
              </w:rPr>
            </w:pPr>
            <w:r w:rsidRPr="000E3E6D">
              <w:rPr>
                <w:sz w:val="24"/>
                <w:szCs w:val="24"/>
              </w:rPr>
              <w:t xml:space="preserve">3) stały dostęp do dokumentacji dla osób uprawnionych oraz zabezpieczenie przed dostępem osób nieuprawnionych; </w:t>
            </w:r>
          </w:p>
        </w:tc>
      </w:tr>
      <w:tr w:rsidR="001B4FEB" w:rsidRPr="000E3E6D" w14:paraId="1F8135F4"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275914D7" w14:textId="77777777" w:rsidR="001B4FEB" w:rsidRPr="000E3E6D" w:rsidRDefault="001B4FEB" w:rsidP="001B4FEB">
            <w:pPr>
              <w:rPr>
                <w:sz w:val="24"/>
                <w:szCs w:val="24"/>
              </w:rPr>
            </w:pPr>
            <w:r w:rsidRPr="000E3E6D">
              <w:rPr>
                <w:sz w:val="24"/>
                <w:szCs w:val="24"/>
              </w:rPr>
              <w:t xml:space="preserve">4) identyfikację osoby udzielającej świadczeń zdrowotnych i rejestrowanych przez nią zmian, w szczególności dla odpowiednich rodzajów dokumentacji przyporządkowanie cech informacyjnych; </w:t>
            </w:r>
          </w:p>
        </w:tc>
      </w:tr>
      <w:tr w:rsidR="001B4FEB" w:rsidRPr="000E3E6D" w14:paraId="78F01291"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3AFF8DCF" w14:textId="77777777" w:rsidR="001B4FEB" w:rsidRPr="000E3E6D" w:rsidRDefault="001B4FEB" w:rsidP="001B4FEB">
            <w:pPr>
              <w:rPr>
                <w:sz w:val="24"/>
                <w:szCs w:val="24"/>
              </w:rPr>
            </w:pPr>
            <w:r w:rsidRPr="000E3E6D">
              <w:rPr>
                <w:sz w:val="24"/>
                <w:szCs w:val="24"/>
              </w:rPr>
              <w:t xml:space="preserve">5) udostępnienie, w tym przez eksport w postaci elektronicznej dokumentacji albo części dokumentacji będącej formą dokumentacji określonej w rozporządzeniu, w formacie XML i PDF; </w:t>
            </w:r>
          </w:p>
        </w:tc>
      </w:tr>
      <w:tr w:rsidR="001B4FEB" w:rsidRPr="000E3E6D" w14:paraId="3B789CC8"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2D0532BF" w14:textId="77777777" w:rsidR="001B4FEB" w:rsidRPr="000E3E6D" w:rsidRDefault="001B4FEB" w:rsidP="001B4FEB">
            <w:pPr>
              <w:jc w:val="both"/>
              <w:rPr>
                <w:sz w:val="24"/>
                <w:szCs w:val="24"/>
              </w:rPr>
            </w:pPr>
            <w:r w:rsidRPr="000E3E6D">
              <w:rPr>
                <w:sz w:val="24"/>
                <w:szCs w:val="24"/>
              </w:rPr>
              <w:t xml:space="preserve">6) eksport całości danych w formacie XML, w sposób zapewniający możliwość odtworzenia tej dokumentacji w innym systemie teleinformatycznym; </w:t>
            </w:r>
          </w:p>
        </w:tc>
      </w:tr>
      <w:tr w:rsidR="001B4FEB" w:rsidRPr="000E3E6D" w14:paraId="76ACF4D0"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1D2384DE" w14:textId="77777777" w:rsidR="001B4FEB" w:rsidRPr="000E3E6D" w:rsidRDefault="001B4FEB" w:rsidP="001B4FEB">
            <w:pPr>
              <w:rPr>
                <w:sz w:val="24"/>
                <w:szCs w:val="24"/>
              </w:rPr>
            </w:pPr>
            <w:r w:rsidRPr="000E3E6D">
              <w:rPr>
                <w:sz w:val="24"/>
                <w:szCs w:val="24"/>
              </w:rPr>
              <w:t xml:space="preserve">7) wydrukowanie dokumentacji w formach określonych w rozporządzeniu </w:t>
            </w:r>
          </w:p>
        </w:tc>
      </w:tr>
      <w:tr w:rsidR="001B4FEB" w:rsidRPr="000E3E6D" w14:paraId="71B58D77"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6438CA4B" w14:textId="77777777" w:rsidR="001B4FEB" w:rsidRPr="000E3E6D" w:rsidRDefault="001B4FEB" w:rsidP="001B4FEB">
            <w:pPr>
              <w:rPr>
                <w:sz w:val="24"/>
                <w:szCs w:val="24"/>
              </w:rPr>
            </w:pPr>
            <w:r w:rsidRPr="000E3E6D">
              <w:rPr>
                <w:sz w:val="24"/>
                <w:szCs w:val="24"/>
              </w:rPr>
              <w:t xml:space="preserve">System dla dokumentacji prowadzonej w formie elektronicznej: </w:t>
            </w:r>
          </w:p>
        </w:tc>
      </w:tr>
      <w:tr w:rsidR="001B4FEB" w:rsidRPr="000E3E6D" w14:paraId="07F05F90"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5D00EF7C" w14:textId="77777777" w:rsidR="001B4FEB" w:rsidRPr="000E3E6D" w:rsidRDefault="001B4FEB" w:rsidP="001B4FEB">
            <w:pPr>
              <w:rPr>
                <w:sz w:val="24"/>
                <w:szCs w:val="24"/>
              </w:rPr>
            </w:pPr>
            <w:r w:rsidRPr="000E3E6D">
              <w:rPr>
                <w:sz w:val="24"/>
                <w:szCs w:val="24"/>
              </w:rPr>
              <w:t xml:space="preserve">1) zapewnia jej dostępność wyłącznie dla osób uprawnionych; </w:t>
            </w:r>
          </w:p>
        </w:tc>
      </w:tr>
      <w:tr w:rsidR="001B4FEB" w:rsidRPr="000E3E6D" w14:paraId="1E65ABCF"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2B8EBFED" w14:textId="77777777" w:rsidR="001B4FEB" w:rsidRPr="000E3E6D" w:rsidRDefault="001B4FEB" w:rsidP="001B4FEB">
            <w:pPr>
              <w:rPr>
                <w:sz w:val="24"/>
                <w:szCs w:val="24"/>
              </w:rPr>
            </w:pPr>
            <w:r w:rsidRPr="000E3E6D">
              <w:rPr>
                <w:sz w:val="24"/>
                <w:szCs w:val="24"/>
              </w:rPr>
              <w:lastRenderedPageBreak/>
              <w:t xml:space="preserve">2) chroni przed przypadkowym lub nieuprawnionym zniszczeniem; </w:t>
            </w:r>
          </w:p>
        </w:tc>
      </w:tr>
      <w:tr w:rsidR="001B4FEB" w:rsidRPr="000E3E6D" w14:paraId="7CA99424"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3D7CED54" w14:textId="77777777" w:rsidR="001B4FEB" w:rsidRPr="000E3E6D" w:rsidRDefault="001B4FEB" w:rsidP="001B4FEB">
            <w:pPr>
              <w:rPr>
                <w:sz w:val="24"/>
                <w:szCs w:val="24"/>
              </w:rPr>
            </w:pPr>
            <w:r w:rsidRPr="000E3E6D">
              <w:rPr>
                <w:sz w:val="24"/>
                <w:szCs w:val="24"/>
              </w:rPr>
              <w:t xml:space="preserve">3) stosuje metody i środki ochrony dokumentacji, których skuteczność w czasie ich zastosowania jest powszechnie uznawana </w:t>
            </w:r>
          </w:p>
        </w:tc>
      </w:tr>
      <w:tr w:rsidR="001B4FEB" w:rsidRPr="000E3E6D" w14:paraId="2ADA24BB"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10A5271C" w14:textId="77777777" w:rsidR="001B4FEB" w:rsidRPr="000E3E6D" w:rsidRDefault="001B4FEB" w:rsidP="001B4FEB">
            <w:pPr>
              <w:rPr>
                <w:sz w:val="24"/>
                <w:szCs w:val="24"/>
              </w:rPr>
            </w:pPr>
            <w:r w:rsidRPr="000E3E6D">
              <w:rPr>
                <w:sz w:val="24"/>
                <w:szCs w:val="24"/>
              </w:rPr>
              <w:t xml:space="preserve">Dokumentację stanowi: </w:t>
            </w:r>
          </w:p>
        </w:tc>
      </w:tr>
      <w:tr w:rsidR="001B4FEB" w:rsidRPr="000E3E6D" w14:paraId="14E707E9" w14:textId="77777777" w:rsidTr="001B4FEB">
        <w:tblPrEx>
          <w:tblCellMar>
            <w:top w:w="44" w:type="dxa"/>
            <w:left w:w="68" w:type="dxa"/>
            <w:right w:w="239" w:type="dxa"/>
          </w:tblCellMar>
        </w:tblPrEx>
        <w:tc>
          <w:tcPr>
            <w:tcW w:w="9354" w:type="dxa"/>
            <w:tcBorders>
              <w:top w:val="single" w:sz="4" w:space="0" w:color="000000"/>
              <w:left w:val="single" w:sz="4" w:space="0" w:color="000000"/>
              <w:bottom w:val="single" w:sz="4" w:space="0" w:color="000000"/>
              <w:right w:val="single" w:sz="4" w:space="0" w:color="000000"/>
            </w:tcBorders>
          </w:tcPr>
          <w:p w14:paraId="0DBFDF52" w14:textId="77777777" w:rsidR="001B4FEB" w:rsidRPr="000E3E6D" w:rsidRDefault="001B4FEB" w:rsidP="001B4FEB">
            <w:pPr>
              <w:rPr>
                <w:sz w:val="24"/>
                <w:szCs w:val="24"/>
              </w:rPr>
            </w:pPr>
            <w:r w:rsidRPr="000E3E6D">
              <w:rPr>
                <w:sz w:val="24"/>
                <w:szCs w:val="24"/>
              </w:rPr>
              <w:t xml:space="preserve">1) dokumentacja indywidualna — odnosząca się do poszczególnych pacjentów korzystających ze świadczeń zdrowotnych; </w:t>
            </w:r>
          </w:p>
        </w:tc>
      </w:tr>
      <w:tr w:rsidR="001B4FEB" w:rsidRPr="000E3E6D" w14:paraId="4130271D"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7E27352E" w14:textId="77777777" w:rsidR="001B4FEB" w:rsidRPr="000E3E6D" w:rsidRDefault="001B4FEB" w:rsidP="001B4FEB">
            <w:pPr>
              <w:rPr>
                <w:sz w:val="24"/>
                <w:szCs w:val="24"/>
              </w:rPr>
            </w:pPr>
            <w:r w:rsidRPr="000E3E6D">
              <w:rPr>
                <w:sz w:val="24"/>
                <w:szCs w:val="24"/>
              </w:rPr>
              <w:t xml:space="preserve">2) dokumentacja zbiorcza — odnosząca się do ogółu pacjentów lub określonych grup pacjentów korzystających ze świadczeń zdrowotnych </w:t>
            </w:r>
          </w:p>
        </w:tc>
      </w:tr>
      <w:tr w:rsidR="001B4FEB" w:rsidRPr="000E3E6D" w14:paraId="509F91B9"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6F5951AF" w14:textId="77777777" w:rsidR="001B4FEB" w:rsidRPr="000E3E6D" w:rsidRDefault="001B4FEB" w:rsidP="001B4FEB">
            <w:pPr>
              <w:rPr>
                <w:sz w:val="24"/>
                <w:szCs w:val="24"/>
              </w:rPr>
            </w:pPr>
            <w:r w:rsidRPr="000E3E6D">
              <w:rPr>
                <w:sz w:val="24"/>
                <w:szCs w:val="24"/>
              </w:rPr>
              <w:t xml:space="preserve">Dokumentacja indywidualna obejmuje: </w:t>
            </w:r>
          </w:p>
        </w:tc>
      </w:tr>
      <w:tr w:rsidR="001B4FEB" w:rsidRPr="000E3E6D" w14:paraId="4783EE96"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14A63675" w14:textId="77777777" w:rsidR="001B4FEB" w:rsidRPr="000E3E6D" w:rsidRDefault="001B4FEB" w:rsidP="001B4FEB">
            <w:pPr>
              <w:rPr>
                <w:sz w:val="24"/>
                <w:szCs w:val="24"/>
              </w:rPr>
            </w:pPr>
            <w:r w:rsidRPr="000E3E6D">
              <w:rPr>
                <w:sz w:val="24"/>
                <w:szCs w:val="24"/>
              </w:rPr>
              <w:t xml:space="preserve">1) dokumentację indywidualną wewnętrzną — przeznaczoną na potrzeby Zamawiającego; </w:t>
            </w:r>
          </w:p>
        </w:tc>
      </w:tr>
      <w:tr w:rsidR="001B4FEB" w:rsidRPr="000E3E6D" w14:paraId="5331C1E1"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2B64C04B" w14:textId="77777777" w:rsidR="001B4FEB" w:rsidRPr="000E3E6D" w:rsidRDefault="001B4FEB" w:rsidP="001B4FEB">
            <w:pPr>
              <w:rPr>
                <w:sz w:val="24"/>
                <w:szCs w:val="24"/>
              </w:rPr>
            </w:pPr>
            <w:r w:rsidRPr="000E3E6D">
              <w:rPr>
                <w:sz w:val="24"/>
                <w:szCs w:val="24"/>
              </w:rPr>
              <w:t xml:space="preserve">2) dokumentację indywidualną zewnętrzną — przeznaczoną na potrzeby pacjenta korzystającego ze świadczeń zdrowotnych udzielanych przez Zamawiającego </w:t>
            </w:r>
          </w:p>
        </w:tc>
      </w:tr>
      <w:tr w:rsidR="001B4FEB" w:rsidRPr="000E3E6D" w14:paraId="73549C16"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36E7BD44" w14:textId="77777777" w:rsidR="001B4FEB" w:rsidRPr="000E3E6D" w:rsidRDefault="001B4FEB" w:rsidP="001B4FEB">
            <w:pPr>
              <w:rPr>
                <w:sz w:val="24"/>
                <w:szCs w:val="24"/>
              </w:rPr>
            </w:pPr>
            <w:r w:rsidRPr="000E3E6D">
              <w:rPr>
                <w:sz w:val="24"/>
                <w:szCs w:val="24"/>
              </w:rPr>
              <w:t xml:space="preserve">Dokumentację indywidualną wewnętrzną stanowią w szczególności: </w:t>
            </w:r>
          </w:p>
        </w:tc>
      </w:tr>
      <w:tr w:rsidR="001B4FEB" w:rsidRPr="000E3E6D" w14:paraId="4380AC4F"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0FF4F5A6" w14:textId="77777777" w:rsidR="001B4FEB" w:rsidRPr="000E3E6D" w:rsidRDefault="001B4FEB" w:rsidP="001B4FEB">
            <w:pPr>
              <w:rPr>
                <w:sz w:val="24"/>
                <w:szCs w:val="24"/>
              </w:rPr>
            </w:pPr>
            <w:r w:rsidRPr="000E3E6D">
              <w:rPr>
                <w:sz w:val="24"/>
                <w:szCs w:val="24"/>
              </w:rPr>
              <w:t xml:space="preserve">1) historia zdrowia i choroby; </w:t>
            </w:r>
          </w:p>
        </w:tc>
      </w:tr>
      <w:tr w:rsidR="001B4FEB" w:rsidRPr="000E3E6D" w14:paraId="6F36E792"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3A5F25B8" w14:textId="77777777" w:rsidR="001B4FEB" w:rsidRPr="000E3E6D" w:rsidRDefault="001B4FEB" w:rsidP="001B4FEB">
            <w:pPr>
              <w:rPr>
                <w:sz w:val="24"/>
                <w:szCs w:val="24"/>
              </w:rPr>
            </w:pPr>
            <w:r w:rsidRPr="000E3E6D">
              <w:rPr>
                <w:sz w:val="24"/>
                <w:szCs w:val="24"/>
              </w:rPr>
              <w:t xml:space="preserve">2) historia choroby; </w:t>
            </w:r>
          </w:p>
        </w:tc>
      </w:tr>
      <w:tr w:rsidR="001B4FEB" w:rsidRPr="000E3E6D" w14:paraId="567267FE"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285EC32D" w14:textId="77777777" w:rsidR="001B4FEB" w:rsidRPr="000E3E6D" w:rsidRDefault="001B4FEB" w:rsidP="001B4FEB">
            <w:pPr>
              <w:rPr>
                <w:sz w:val="24"/>
                <w:szCs w:val="24"/>
              </w:rPr>
            </w:pPr>
            <w:r w:rsidRPr="000E3E6D">
              <w:rPr>
                <w:sz w:val="24"/>
                <w:szCs w:val="24"/>
              </w:rPr>
              <w:t xml:space="preserve">3) karta indywidualnej opieki pielęgniarskiej </w:t>
            </w:r>
          </w:p>
        </w:tc>
      </w:tr>
      <w:tr w:rsidR="001B4FEB" w:rsidRPr="000E3E6D" w14:paraId="3C2C940F"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7E0C6285" w14:textId="77777777" w:rsidR="001B4FEB" w:rsidRPr="000E3E6D" w:rsidRDefault="001B4FEB" w:rsidP="001B4FEB">
            <w:pPr>
              <w:rPr>
                <w:sz w:val="24"/>
                <w:szCs w:val="24"/>
              </w:rPr>
            </w:pPr>
            <w:r w:rsidRPr="000E3E6D">
              <w:rPr>
                <w:sz w:val="24"/>
                <w:szCs w:val="24"/>
              </w:rPr>
              <w:t xml:space="preserve">Dokumentację indywidualną zewnętrzną stanowią w szczególności: </w:t>
            </w:r>
          </w:p>
        </w:tc>
      </w:tr>
      <w:tr w:rsidR="001B4FEB" w:rsidRPr="000E3E6D" w14:paraId="402F8155"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1538D426" w14:textId="77777777" w:rsidR="001B4FEB" w:rsidRPr="000E3E6D" w:rsidRDefault="001B4FEB" w:rsidP="001B4FEB">
            <w:pPr>
              <w:rPr>
                <w:sz w:val="24"/>
                <w:szCs w:val="24"/>
              </w:rPr>
            </w:pPr>
            <w:r w:rsidRPr="000E3E6D">
              <w:rPr>
                <w:sz w:val="24"/>
                <w:szCs w:val="24"/>
              </w:rPr>
              <w:t xml:space="preserve">1) skierowanie do szpitala lub innego podmiotu udzielającego świadczeń zdrowotnych; </w:t>
            </w:r>
          </w:p>
        </w:tc>
      </w:tr>
      <w:tr w:rsidR="001B4FEB" w:rsidRPr="000E3E6D" w14:paraId="76CB254E"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79817750" w14:textId="77777777" w:rsidR="001B4FEB" w:rsidRPr="000E3E6D" w:rsidRDefault="001B4FEB" w:rsidP="001B4FEB">
            <w:pPr>
              <w:rPr>
                <w:sz w:val="24"/>
                <w:szCs w:val="24"/>
              </w:rPr>
            </w:pPr>
            <w:r w:rsidRPr="000E3E6D">
              <w:rPr>
                <w:sz w:val="24"/>
                <w:szCs w:val="24"/>
              </w:rPr>
              <w:t xml:space="preserve">2) skierowanie na badanie diagnostyczne lub konsultację; </w:t>
            </w:r>
          </w:p>
        </w:tc>
      </w:tr>
      <w:tr w:rsidR="001B4FEB" w:rsidRPr="000E3E6D" w14:paraId="771907BD"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6A631B3E" w14:textId="77777777" w:rsidR="001B4FEB" w:rsidRPr="000E3E6D" w:rsidRDefault="001B4FEB" w:rsidP="001B4FEB">
            <w:pPr>
              <w:rPr>
                <w:sz w:val="24"/>
                <w:szCs w:val="24"/>
              </w:rPr>
            </w:pPr>
            <w:r w:rsidRPr="000E3E6D">
              <w:rPr>
                <w:sz w:val="24"/>
                <w:szCs w:val="24"/>
              </w:rPr>
              <w:t xml:space="preserve">3) zaświadczenie, orzeczenie, opinia lekarska; </w:t>
            </w:r>
          </w:p>
        </w:tc>
      </w:tr>
      <w:tr w:rsidR="001B4FEB" w:rsidRPr="000E3E6D" w14:paraId="524ACC4E"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164AE549" w14:textId="77777777" w:rsidR="001B4FEB" w:rsidRPr="000E3E6D" w:rsidRDefault="001B4FEB" w:rsidP="001B4FEB">
            <w:pPr>
              <w:rPr>
                <w:sz w:val="24"/>
                <w:szCs w:val="24"/>
              </w:rPr>
            </w:pPr>
            <w:r w:rsidRPr="000E3E6D">
              <w:rPr>
                <w:sz w:val="24"/>
                <w:szCs w:val="24"/>
              </w:rPr>
              <w:t xml:space="preserve">4) karta informacyjna z leczenia szpitalnego </w:t>
            </w:r>
          </w:p>
        </w:tc>
      </w:tr>
      <w:tr w:rsidR="001B4FEB" w:rsidRPr="000E3E6D" w14:paraId="1F2F10C6"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1A8C9B50" w14:textId="77777777" w:rsidR="001B4FEB" w:rsidRPr="000E3E6D" w:rsidRDefault="001B4FEB" w:rsidP="001B4FEB">
            <w:pPr>
              <w:rPr>
                <w:sz w:val="24"/>
                <w:szCs w:val="24"/>
              </w:rPr>
            </w:pPr>
            <w:r w:rsidRPr="000E3E6D">
              <w:rPr>
                <w:sz w:val="24"/>
                <w:szCs w:val="24"/>
              </w:rPr>
              <w:t xml:space="preserve">W dokumentacji indywidualnej wewnętrznej system umożliwia dokonania wpisu o wydaniu dokumentacji indywidualnej zewnętrznej lub załączenia jej kopii </w:t>
            </w:r>
          </w:p>
        </w:tc>
      </w:tr>
      <w:tr w:rsidR="001B4FEB" w:rsidRPr="000E3E6D" w14:paraId="719D3513"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6BA3450F" w14:textId="77777777" w:rsidR="001B4FEB" w:rsidRPr="000E3E6D" w:rsidRDefault="001B4FEB" w:rsidP="001B4FEB">
            <w:pPr>
              <w:ind w:right="9"/>
              <w:rPr>
                <w:sz w:val="24"/>
                <w:szCs w:val="24"/>
              </w:rPr>
            </w:pPr>
            <w:r w:rsidRPr="000E3E6D">
              <w:rPr>
                <w:sz w:val="24"/>
                <w:szCs w:val="24"/>
              </w:rPr>
              <w:t xml:space="preserve">System umożliwia dokonanie wpisu w dokumentacji niezwłocznie po udzieleniu świadczenia zdrowotnego, w sposób czytelny i w porządku chronologicznym </w:t>
            </w:r>
          </w:p>
        </w:tc>
      </w:tr>
      <w:tr w:rsidR="001B4FEB" w:rsidRPr="000E3E6D" w14:paraId="1947D32E"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370A1802" w14:textId="77777777" w:rsidR="001B4FEB" w:rsidRPr="000E3E6D" w:rsidRDefault="001B4FEB" w:rsidP="001B4FEB">
            <w:pPr>
              <w:rPr>
                <w:sz w:val="24"/>
                <w:szCs w:val="24"/>
              </w:rPr>
            </w:pPr>
            <w:r w:rsidRPr="000E3E6D">
              <w:rPr>
                <w:sz w:val="24"/>
                <w:szCs w:val="24"/>
              </w:rPr>
              <w:lastRenderedPageBreak/>
              <w:t xml:space="preserve">Każdy wpis w dokumentacji system opatruje oznaczeniem osoby dokonującej wpisu. System opatruje dokumentację oznaczeniem osoby udzielającej świadczeń zdrowotnych. Minimalny zakres danych dla tych oznaczeń zawiera: </w:t>
            </w:r>
          </w:p>
        </w:tc>
      </w:tr>
      <w:tr w:rsidR="001B4FEB" w:rsidRPr="000E3E6D" w14:paraId="27F37A58"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737D4601" w14:textId="77777777" w:rsidR="001B4FEB" w:rsidRPr="000E3E6D" w:rsidRDefault="001B4FEB" w:rsidP="001B4FEB">
            <w:pPr>
              <w:rPr>
                <w:sz w:val="24"/>
                <w:szCs w:val="24"/>
              </w:rPr>
            </w:pPr>
            <w:r w:rsidRPr="000E3E6D">
              <w:rPr>
                <w:sz w:val="24"/>
                <w:szCs w:val="24"/>
              </w:rPr>
              <w:t xml:space="preserve">a) nazwisko i imię, </w:t>
            </w:r>
          </w:p>
        </w:tc>
      </w:tr>
      <w:tr w:rsidR="001B4FEB" w:rsidRPr="000E3E6D" w14:paraId="71B059DB"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42A93DB0" w14:textId="77777777" w:rsidR="001B4FEB" w:rsidRPr="000E3E6D" w:rsidRDefault="001B4FEB" w:rsidP="001B4FEB">
            <w:pPr>
              <w:rPr>
                <w:sz w:val="24"/>
                <w:szCs w:val="24"/>
              </w:rPr>
            </w:pPr>
            <w:r w:rsidRPr="000E3E6D">
              <w:rPr>
                <w:sz w:val="24"/>
                <w:szCs w:val="24"/>
              </w:rPr>
              <w:t xml:space="preserve">b) tytuł zawodowy, </w:t>
            </w:r>
          </w:p>
        </w:tc>
      </w:tr>
      <w:tr w:rsidR="001B4FEB" w:rsidRPr="000E3E6D" w14:paraId="24FCCD35"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15742D5C" w14:textId="77777777" w:rsidR="001B4FEB" w:rsidRPr="000E3E6D" w:rsidRDefault="001B4FEB" w:rsidP="001B4FEB">
            <w:pPr>
              <w:rPr>
                <w:sz w:val="24"/>
                <w:szCs w:val="24"/>
              </w:rPr>
            </w:pPr>
            <w:r w:rsidRPr="000E3E6D">
              <w:rPr>
                <w:sz w:val="24"/>
                <w:szCs w:val="24"/>
              </w:rPr>
              <w:t xml:space="preserve">c) uzyskane specjalizacje, </w:t>
            </w:r>
          </w:p>
        </w:tc>
      </w:tr>
      <w:tr w:rsidR="001B4FEB" w:rsidRPr="000E3E6D" w14:paraId="26F55125"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1159393B" w14:textId="77777777" w:rsidR="001B4FEB" w:rsidRPr="000E3E6D" w:rsidRDefault="001B4FEB" w:rsidP="001B4FEB">
            <w:pPr>
              <w:rPr>
                <w:sz w:val="24"/>
                <w:szCs w:val="24"/>
              </w:rPr>
            </w:pPr>
            <w:r w:rsidRPr="000E3E6D">
              <w:rPr>
                <w:sz w:val="24"/>
                <w:szCs w:val="24"/>
              </w:rPr>
              <w:t xml:space="preserve">d) numer prawa wykonywania zawodu — w przypadku lekarza, pielęgniarki i innych zawodów medycznych, dla których wymagane jest PWZ </w:t>
            </w:r>
          </w:p>
        </w:tc>
      </w:tr>
      <w:tr w:rsidR="001B4FEB" w:rsidRPr="000E3E6D" w14:paraId="4BACE2AB"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2C36C193" w14:textId="77777777" w:rsidR="001B4FEB" w:rsidRPr="000E3E6D" w:rsidRDefault="001B4FEB" w:rsidP="001B4FEB">
            <w:pPr>
              <w:rPr>
                <w:sz w:val="24"/>
                <w:szCs w:val="24"/>
              </w:rPr>
            </w:pPr>
            <w:r w:rsidRPr="000E3E6D">
              <w:rPr>
                <w:sz w:val="24"/>
                <w:szCs w:val="24"/>
              </w:rPr>
              <w:t xml:space="preserve">Wpis dokonany w dokumentacji nie może być z niej usunięty, a jeżeli został dokonany błędnie, system umożliwia tworzenie historii zmian i naniesienie adnotacji o przyczynie błędu oraz daty i oznaczenie osoby dokonującej adnotacji </w:t>
            </w:r>
          </w:p>
        </w:tc>
      </w:tr>
      <w:tr w:rsidR="001B4FEB" w:rsidRPr="000E3E6D" w14:paraId="5965B9CA"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428091CA" w14:textId="77777777" w:rsidR="001B4FEB" w:rsidRPr="000E3E6D" w:rsidRDefault="001B4FEB" w:rsidP="001B4FEB">
            <w:pPr>
              <w:rPr>
                <w:sz w:val="24"/>
                <w:szCs w:val="24"/>
              </w:rPr>
            </w:pPr>
            <w:r w:rsidRPr="000E3E6D">
              <w:rPr>
                <w:sz w:val="24"/>
                <w:szCs w:val="24"/>
              </w:rPr>
              <w:t xml:space="preserve">W przypadku sporządzania wydruku z dokumentacji prowadzonej w postaci elektronicznej, strony wydruku są numerowane </w:t>
            </w:r>
          </w:p>
        </w:tc>
      </w:tr>
      <w:tr w:rsidR="001B4FEB" w:rsidRPr="000E3E6D" w14:paraId="32653987" w14:textId="77777777" w:rsidTr="001B4FEB">
        <w:tblPrEx>
          <w:tblCellMar>
            <w:top w:w="46" w:type="dxa"/>
            <w:right w:w="35" w:type="dxa"/>
          </w:tblCellMar>
        </w:tblPrEx>
        <w:tc>
          <w:tcPr>
            <w:tcW w:w="9354" w:type="dxa"/>
            <w:tcBorders>
              <w:top w:val="single" w:sz="4" w:space="0" w:color="000000"/>
              <w:left w:val="single" w:sz="4" w:space="0" w:color="000000"/>
              <w:bottom w:val="single" w:sz="4" w:space="0" w:color="000000"/>
              <w:right w:val="single" w:sz="4" w:space="0" w:color="000000"/>
            </w:tcBorders>
          </w:tcPr>
          <w:p w14:paraId="2E955832" w14:textId="77777777" w:rsidR="001B4FEB" w:rsidRPr="000E3E6D" w:rsidRDefault="001B4FEB" w:rsidP="001B4FEB">
            <w:pPr>
              <w:rPr>
                <w:sz w:val="24"/>
                <w:szCs w:val="24"/>
              </w:rPr>
            </w:pPr>
            <w:r w:rsidRPr="000E3E6D">
              <w:rPr>
                <w:sz w:val="24"/>
                <w:szCs w:val="24"/>
              </w:rPr>
              <w:t xml:space="preserve">W przypadku sporządzania wydruku z dokumentacji indywidualnej prowadzonej w postaci elektronicznej, każda strona wydruku oznaczona jest co najmniej imieniem i nazwiskiem pacjenta </w:t>
            </w:r>
          </w:p>
        </w:tc>
      </w:tr>
      <w:tr w:rsidR="001B4FEB" w:rsidRPr="000E3E6D" w14:paraId="2EAC0376"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705CAED5" w14:textId="77777777" w:rsidR="001B4FEB" w:rsidRPr="000E3E6D" w:rsidRDefault="001B4FEB" w:rsidP="001B4FEB">
            <w:pPr>
              <w:ind w:right="20"/>
              <w:rPr>
                <w:sz w:val="24"/>
                <w:szCs w:val="24"/>
              </w:rPr>
            </w:pPr>
            <w:r w:rsidRPr="000E3E6D">
              <w:rPr>
                <w:sz w:val="24"/>
                <w:szCs w:val="24"/>
              </w:rPr>
              <w:t xml:space="preserve">Jeżeli nie jest możliwe ustalenie tożsamości pacjenta, w dokumentacji istnieje możliwość oznaczenia „NN”, z podaniem przyczyny i okoliczności uniemożliwiających ustalenie tożsamości </w:t>
            </w:r>
          </w:p>
        </w:tc>
      </w:tr>
      <w:tr w:rsidR="001B4FEB" w:rsidRPr="000E3E6D" w14:paraId="5C6183AF"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180D96DE" w14:textId="77777777" w:rsidR="001B4FEB" w:rsidRPr="000E3E6D" w:rsidRDefault="001B4FEB" w:rsidP="001B4FEB">
            <w:pPr>
              <w:rPr>
                <w:sz w:val="24"/>
                <w:szCs w:val="24"/>
              </w:rPr>
            </w:pPr>
            <w:r w:rsidRPr="000E3E6D">
              <w:rPr>
                <w:sz w:val="24"/>
                <w:szCs w:val="24"/>
              </w:rPr>
              <w:t xml:space="preserve">Do dokumentacji indywidualnej wewnętrznej możliwe jest włączenie kopii przedstawionej przez pacjenta dokumentacji lub wprowadzenia adnotacji zawartych w niej informacji istotnych dla procesu diagnostycznego, leczniczego lub pielęgnacyjnego </w:t>
            </w:r>
          </w:p>
        </w:tc>
      </w:tr>
      <w:tr w:rsidR="001B4FEB" w:rsidRPr="000E3E6D" w14:paraId="0C38CA36"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2405C3E4" w14:textId="77777777" w:rsidR="001B4FEB" w:rsidRPr="000E3E6D" w:rsidRDefault="001B4FEB" w:rsidP="001B4FEB">
            <w:pPr>
              <w:jc w:val="both"/>
              <w:rPr>
                <w:sz w:val="24"/>
                <w:szCs w:val="24"/>
              </w:rPr>
            </w:pPr>
            <w:r w:rsidRPr="000E3E6D">
              <w:rPr>
                <w:sz w:val="24"/>
                <w:szCs w:val="24"/>
              </w:rPr>
              <w:t xml:space="preserve">Dokument włączony w systemie do dokumentacji indywidualnej wewnętrznej nie może być z niej usunięty </w:t>
            </w:r>
          </w:p>
        </w:tc>
      </w:tr>
      <w:tr w:rsidR="001B4FEB" w:rsidRPr="000E3E6D" w14:paraId="10631EB3"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79B23EEC" w14:textId="77777777" w:rsidR="001B4FEB" w:rsidRPr="000E3E6D" w:rsidRDefault="001B4FEB" w:rsidP="001B4FEB">
            <w:pPr>
              <w:spacing w:line="239" w:lineRule="auto"/>
              <w:rPr>
                <w:sz w:val="24"/>
                <w:szCs w:val="24"/>
              </w:rPr>
            </w:pPr>
            <w:r w:rsidRPr="000E3E6D">
              <w:rPr>
                <w:sz w:val="24"/>
                <w:szCs w:val="24"/>
              </w:rPr>
              <w:t xml:space="preserve">Nazwa i numer statystyczny rozpoznania choroby, problemu zdrowotnego lub urazu są wpisywane w dokumentacji według Międzynarodowej Statystycznej Klasyfikacji Chorób i Problemów Zdrowotnych </w:t>
            </w:r>
          </w:p>
          <w:p w14:paraId="4624E49C" w14:textId="77777777" w:rsidR="001B4FEB" w:rsidRPr="000E3E6D" w:rsidRDefault="001B4FEB" w:rsidP="001B4FEB">
            <w:pPr>
              <w:rPr>
                <w:sz w:val="24"/>
                <w:szCs w:val="24"/>
              </w:rPr>
            </w:pPr>
            <w:r w:rsidRPr="000E3E6D">
              <w:rPr>
                <w:sz w:val="24"/>
                <w:szCs w:val="24"/>
              </w:rPr>
              <w:t xml:space="preserve">Rewizja Dziesiąta </w:t>
            </w:r>
          </w:p>
        </w:tc>
      </w:tr>
      <w:tr w:rsidR="001B4FEB" w:rsidRPr="000E3E6D" w14:paraId="4378011D"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459D6D54" w14:textId="77777777" w:rsidR="001B4FEB" w:rsidRPr="000E3E6D" w:rsidRDefault="001B4FEB" w:rsidP="001B4FEB">
            <w:pPr>
              <w:rPr>
                <w:sz w:val="24"/>
                <w:szCs w:val="24"/>
              </w:rPr>
            </w:pPr>
            <w:r w:rsidRPr="000E3E6D">
              <w:rPr>
                <w:sz w:val="24"/>
                <w:szCs w:val="24"/>
              </w:rPr>
              <w:t xml:space="preserve">System umożliwia prowadzenie dokumentacji indywidualnej wewnętrznej i zamieszczania w niej lub dołączania do niej: </w:t>
            </w:r>
          </w:p>
        </w:tc>
      </w:tr>
      <w:tr w:rsidR="001B4FEB" w:rsidRPr="000E3E6D" w14:paraId="4D9F9459"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6DCF87F4" w14:textId="77777777" w:rsidR="001B4FEB" w:rsidRPr="000E3E6D" w:rsidRDefault="001B4FEB" w:rsidP="001B4FEB">
            <w:pPr>
              <w:rPr>
                <w:sz w:val="24"/>
                <w:szCs w:val="24"/>
              </w:rPr>
            </w:pPr>
            <w:r w:rsidRPr="000E3E6D">
              <w:rPr>
                <w:sz w:val="24"/>
                <w:szCs w:val="24"/>
              </w:rPr>
              <w:lastRenderedPageBreak/>
              <w:t xml:space="preserve">1) cyfrowo odwzorowane oświadczenie pacjenta o upoważnieniu osoby bliskiej do uzyskiwania informacji o jego stanie zdrowia i udzielonych świadczeniach zdrowotnych, ze wskazaniem imienia i nazwiska osoby upoważnionej oraz danych umożliwiających kontakt z tą osobą, albo oświadczenie o braku takiego upoważnienia </w:t>
            </w:r>
          </w:p>
        </w:tc>
      </w:tr>
      <w:tr w:rsidR="001B4FEB" w:rsidRPr="000E3E6D" w14:paraId="08DDE447"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7E0B0C25" w14:textId="77777777" w:rsidR="001B4FEB" w:rsidRPr="000E3E6D" w:rsidRDefault="001B4FEB" w:rsidP="001B4FEB">
            <w:pPr>
              <w:rPr>
                <w:sz w:val="24"/>
                <w:szCs w:val="24"/>
              </w:rPr>
            </w:pPr>
            <w:r w:rsidRPr="000E3E6D">
              <w:rPr>
                <w:sz w:val="24"/>
                <w:szCs w:val="24"/>
              </w:rPr>
              <w:t xml:space="preserve">2) cyfrowo odwzorowane oświadczenie pacjenta o upoważnieniu osoby bliskiej do uzyskiwania dokumentacji, ze wskazaniem imienia i nazwiska osoby upoważnionej, albo oświadczenie o braku takiego upoważnienia; </w:t>
            </w:r>
          </w:p>
        </w:tc>
      </w:tr>
      <w:tr w:rsidR="001B4FEB" w:rsidRPr="000E3E6D" w14:paraId="4AD46116"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438B1C95" w14:textId="77777777" w:rsidR="001B4FEB" w:rsidRPr="000E3E6D" w:rsidRDefault="001B4FEB" w:rsidP="001B4FEB">
            <w:pPr>
              <w:rPr>
                <w:sz w:val="24"/>
                <w:szCs w:val="24"/>
              </w:rPr>
            </w:pPr>
            <w:r w:rsidRPr="000E3E6D">
              <w:rPr>
                <w:sz w:val="24"/>
                <w:szCs w:val="24"/>
              </w:rPr>
              <w:t xml:space="preserve">3) cyfrowo odwzorowane oświadczenie pacjenta o wyrażeniu zgody albo zezwolenie sądu opiekuńczego na przeprowadzenie badania lub udzielenie innego świadczenia zdrowotnego, na zasadach określonych w rozdziale 5 ustawy z dnia 6 listopada 2008 r. o prawach pacjenta i Rzeczniku Praw Pacjenta </w:t>
            </w:r>
          </w:p>
        </w:tc>
      </w:tr>
      <w:tr w:rsidR="001B4FEB" w:rsidRPr="000E3E6D" w14:paraId="41249435"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509D647B" w14:textId="77777777" w:rsidR="001B4FEB" w:rsidRPr="000E3E6D" w:rsidRDefault="001B4FEB" w:rsidP="001B4FEB">
            <w:pPr>
              <w:rPr>
                <w:sz w:val="24"/>
                <w:szCs w:val="24"/>
              </w:rPr>
            </w:pPr>
            <w:r w:rsidRPr="000E3E6D">
              <w:rPr>
                <w:sz w:val="24"/>
                <w:szCs w:val="24"/>
              </w:rPr>
              <w:t xml:space="preserve">System osobie kierującej na badanie lub konsultację umożliwia zarejestrowanie na potrzeby przekazania podmiotowi, do którego kieruje pacjenta, wraz ze skierowaniem, informacji z dokumentacji indywidualnej wewnętrznej pacjenta niezbędnych do przeprowadzenia tego badania lub konsultacji </w:t>
            </w:r>
          </w:p>
        </w:tc>
      </w:tr>
      <w:tr w:rsidR="001B4FEB" w:rsidRPr="000E3E6D" w14:paraId="18947639"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335680B5" w14:textId="77777777" w:rsidR="001B4FEB" w:rsidRPr="000E3E6D" w:rsidRDefault="001B4FEB" w:rsidP="001B4FEB">
            <w:pPr>
              <w:rPr>
                <w:sz w:val="24"/>
                <w:szCs w:val="24"/>
              </w:rPr>
            </w:pPr>
            <w:r w:rsidRPr="000E3E6D">
              <w:rPr>
                <w:sz w:val="24"/>
                <w:szCs w:val="24"/>
              </w:rPr>
              <w:t xml:space="preserve">System umożliwia przeprowadzającemu badanie lub konsultację zarejestrowanie na potrzeby przekazania podmiotowi, który wystawił skierowanie, wyników tych badań lub konsultacji </w:t>
            </w:r>
          </w:p>
        </w:tc>
      </w:tr>
      <w:tr w:rsidR="001B4FEB" w:rsidRPr="000E3E6D" w14:paraId="0E34A024"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128833B7" w14:textId="77777777" w:rsidR="001B4FEB" w:rsidRPr="000E3E6D" w:rsidRDefault="001B4FEB" w:rsidP="001B4FEB">
            <w:pPr>
              <w:rPr>
                <w:sz w:val="24"/>
                <w:szCs w:val="24"/>
              </w:rPr>
            </w:pPr>
            <w:r w:rsidRPr="000E3E6D">
              <w:rPr>
                <w:sz w:val="24"/>
                <w:szCs w:val="24"/>
              </w:rPr>
              <w:t xml:space="preserve">System umożliwia Zamawiającemu rejestrowanie, prowadzenie danych w postaci elektronicznej niezbędnych, aby sporządzić w szczególności: </w:t>
            </w:r>
          </w:p>
        </w:tc>
      </w:tr>
      <w:tr w:rsidR="001B4FEB" w:rsidRPr="000E3E6D" w14:paraId="0331E031"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13F04273" w14:textId="77777777" w:rsidR="001B4FEB" w:rsidRPr="000E3E6D" w:rsidRDefault="001B4FEB" w:rsidP="001B4FEB">
            <w:pPr>
              <w:rPr>
                <w:sz w:val="24"/>
                <w:szCs w:val="24"/>
              </w:rPr>
            </w:pPr>
            <w:r w:rsidRPr="000E3E6D">
              <w:rPr>
                <w:sz w:val="24"/>
                <w:szCs w:val="24"/>
              </w:rPr>
              <w:t xml:space="preserve">1) dokumentację indywidualną wewnętrzną w formie historii choroby; </w:t>
            </w:r>
          </w:p>
        </w:tc>
      </w:tr>
      <w:tr w:rsidR="001B4FEB" w:rsidRPr="000E3E6D" w14:paraId="5E70A124"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2B7263EF" w14:textId="77777777" w:rsidR="001B4FEB" w:rsidRPr="000E3E6D" w:rsidRDefault="001B4FEB" w:rsidP="001B4FEB">
            <w:pPr>
              <w:rPr>
                <w:sz w:val="24"/>
                <w:szCs w:val="24"/>
              </w:rPr>
            </w:pPr>
            <w:r w:rsidRPr="000E3E6D">
              <w:rPr>
                <w:sz w:val="24"/>
                <w:szCs w:val="24"/>
              </w:rPr>
              <w:t xml:space="preserve">2) dokumentację zbiorczą wewnętrzną w formie: </w:t>
            </w:r>
          </w:p>
        </w:tc>
      </w:tr>
      <w:tr w:rsidR="001B4FEB" w:rsidRPr="000E3E6D" w14:paraId="12F9906A" w14:textId="77777777" w:rsidTr="001B4FEB">
        <w:tblPrEx>
          <w:tblCellMar>
            <w:top w:w="46" w:type="dxa"/>
            <w:right w:w="22" w:type="dxa"/>
          </w:tblCellMar>
        </w:tblPrEx>
        <w:tc>
          <w:tcPr>
            <w:tcW w:w="9354" w:type="dxa"/>
            <w:tcBorders>
              <w:top w:val="single" w:sz="4" w:space="0" w:color="000000"/>
              <w:left w:val="single" w:sz="4" w:space="0" w:color="000000"/>
              <w:bottom w:val="single" w:sz="4" w:space="0" w:color="000000"/>
              <w:right w:val="single" w:sz="4" w:space="0" w:color="000000"/>
            </w:tcBorders>
          </w:tcPr>
          <w:p w14:paraId="21E2C057" w14:textId="77777777" w:rsidR="001B4FEB" w:rsidRPr="000E3E6D" w:rsidRDefault="001B4FEB" w:rsidP="001B4FEB">
            <w:pPr>
              <w:rPr>
                <w:sz w:val="24"/>
                <w:szCs w:val="24"/>
              </w:rPr>
            </w:pPr>
            <w:r w:rsidRPr="000E3E6D">
              <w:rPr>
                <w:sz w:val="24"/>
                <w:szCs w:val="24"/>
              </w:rPr>
              <w:t xml:space="preserve">a) księgi głównej przyjęć i wypisów, </w:t>
            </w:r>
          </w:p>
        </w:tc>
      </w:tr>
      <w:tr w:rsidR="001B4FEB" w:rsidRPr="000E3E6D" w14:paraId="4BB1FB27" w14:textId="77777777" w:rsidTr="001B4FEB">
        <w:tblPrEx>
          <w:tblCellMar>
            <w:right w:w="29" w:type="dxa"/>
          </w:tblCellMar>
        </w:tblPrEx>
        <w:tc>
          <w:tcPr>
            <w:tcW w:w="9354" w:type="dxa"/>
            <w:tcBorders>
              <w:top w:val="nil"/>
              <w:left w:val="single" w:sz="4" w:space="0" w:color="000000"/>
              <w:bottom w:val="single" w:sz="4" w:space="0" w:color="000000"/>
              <w:right w:val="single" w:sz="4" w:space="0" w:color="000000"/>
            </w:tcBorders>
          </w:tcPr>
          <w:p w14:paraId="0B25FEF0" w14:textId="77777777" w:rsidR="001B4FEB" w:rsidRPr="000E3E6D" w:rsidRDefault="001B4FEB" w:rsidP="001B4FEB">
            <w:pPr>
              <w:rPr>
                <w:sz w:val="24"/>
                <w:szCs w:val="24"/>
              </w:rPr>
            </w:pPr>
            <w:r w:rsidRPr="000E3E6D">
              <w:rPr>
                <w:sz w:val="24"/>
                <w:szCs w:val="24"/>
              </w:rPr>
              <w:t xml:space="preserve">b) księgi odmów przyjęć i porad ambulatoryjnych udzielanych w izbie przyjęć, </w:t>
            </w:r>
          </w:p>
        </w:tc>
      </w:tr>
      <w:tr w:rsidR="001B4FEB" w:rsidRPr="000E3E6D" w14:paraId="528FED0B"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05FCE954" w14:textId="77777777" w:rsidR="001B4FEB" w:rsidRPr="000E3E6D" w:rsidRDefault="001B4FEB" w:rsidP="001B4FEB">
            <w:pPr>
              <w:rPr>
                <w:sz w:val="24"/>
                <w:szCs w:val="24"/>
              </w:rPr>
            </w:pPr>
            <w:r w:rsidRPr="000E3E6D">
              <w:rPr>
                <w:sz w:val="24"/>
                <w:szCs w:val="24"/>
              </w:rPr>
              <w:t xml:space="preserve">c) listy oczekujących na udzielenie świadczenia zdrowotnego, </w:t>
            </w:r>
          </w:p>
        </w:tc>
      </w:tr>
      <w:tr w:rsidR="001B4FEB" w:rsidRPr="000E3E6D" w14:paraId="7EA3F725"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76859B4E" w14:textId="77777777" w:rsidR="001B4FEB" w:rsidRPr="000E3E6D" w:rsidRDefault="001B4FEB" w:rsidP="001B4FEB">
            <w:pPr>
              <w:rPr>
                <w:sz w:val="24"/>
                <w:szCs w:val="24"/>
              </w:rPr>
            </w:pPr>
            <w:r w:rsidRPr="000E3E6D">
              <w:rPr>
                <w:sz w:val="24"/>
                <w:szCs w:val="24"/>
              </w:rPr>
              <w:t xml:space="preserve">d) księgi chorych oddziału, </w:t>
            </w:r>
          </w:p>
        </w:tc>
      </w:tr>
      <w:tr w:rsidR="001B4FEB" w:rsidRPr="000E3E6D" w14:paraId="736B9E6A"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734D315C" w14:textId="77777777" w:rsidR="001B4FEB" w:rsidRPr="000E3E6D" w:rsidRDefault="001B4FEB" w:rsidP="001B4FEB">
            <w:pPr>
              <w:rPr>
                <w:sz w:val="24"/>
                <w:szCs w:val="24"/>
              </w:rPr>
            </w:pPr>
            <w:r w:rsidRPr="000E3E6D">
              <w:rPr>
                <w:sz w:val="24"/>
                <w:szCs w:val="24"/>
              </w:rPr>
              <w:t xml:space="preserve">e) księgi raportów lekarskich, </w:t>
            </w:r>
          </w:p>
        </w:tc>
      </w:tr>
      <w:tr w:rsidR="001B4FEB" w:rsidRPr="000E3E6D" w14:paraId="317FD513"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02A93C6D" w14:textId="77777777" w:rsidR="001B4FEB" w:rsidRPr="000E3E6D" w:rsidRDefault="001B4FEB" w:rsidP="001B4FEB">
            <w:pPr>
              <w:rPr>
                <w:sz w:val="24"/>
                <w:szCs w:val="24"/>
              </w:rPr>
            </w:pPr>
            <w:r w:rsidRPr="000E3E6D">
              <w:rPr>
                <w:sz w:val="24"/>
                <w:szCs w:val="24"/>
              </w:rPr>
              <w:t xml:space="preserve">f) księgi raportów pielęgniarskich, </w:t>
            </w:r>
          </w:p>
        </w:tc>
      </w:tr>
      <w:tr w:rsidR="001B4FEB" w:rsidRPr="000E3E6D" w14:paraId="6BAEF6CB"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101E0B94" w14:textId="77777777" w:rsidR="001B4FEB" w:rsidRPr="000E3E6D" w:rsidRDefault="001B4FEB" w:rsidP="001B4FEB">
            <w:pPr>
              <w:rPr>
                <w:sz w:val="24"/>
                <w:szCs w:val="24"/>
              </w:rPr>
            </w:pPr>
            <w:r w:rsidRPr="000E3E6D">
              <w:rPr>
                <w:sz w:val="24"/>
                <w:szCs w:val="24"/>
              </w:rPr>
              <w:t xml:space="preserve">g) księgi zabiegów, </w:t>
            </w:r>
          </w:p>
        </w:tc>
      </w:tr>
      <w:tr w:rsidR="001B4FEB" w:rsidRPr="000E3E6D" w14:paraId="2ABCE4B8"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323EB545" w14:textId="77777777" w:rsidR="001B4FEB" w:rsidRPr="000E3E6D" w:rsidRDefault="001B4FEB" w:rsidP="001B4FEB">
            <w:pPr>
              <w:rPr>
                <w:sz w:val="24"/>
                <w:szCs w:val="24"/>
              </w:rPr>
            </w:pPr>
            <w:r w:rsidRPr="000E3E6D">
              <w:rPr>
                <w:sz w:val="24"/>
                <w:szCs w:val="24"/>
              </w:rPr>
              <w:t xml:space="preserve">h) księgi bloku operacyjnego albo sali operacyjnej, </w:t>
            </w:r>
          </w:p>
        </w:tc>
      </w:tr>
      <w:tr w:rsidR="001B4FEB" w:rsidRPr="000E3E6D" w14:paraId="1675F747"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2B9F39B7" w14:textId="77777777" w:rsidR="001B4FEB" w:rsidRPr="000E3E6D" w:rsidRDefault="001B4FEB" w:rsidP="001B4FEB">
            <w:pPr>
              <w:rPr>
                <w:sz w:val="24"/>
                <w:szCs w:val="24"/>
              </w:rPr>
            </w:pPr>
            <w:r w:rsidRPr="000E3E6D">
              <w:rPr>
                <w:sz w:val="24"/>
                <w:szCs w:val="24"/>
              </w:rPr>
              <w:lastRenderedPageBreak/>
              <w:t xml:space="preserve">i) księgi pracowni diagnostycznej; </w:t>
            </w:r>
          </w:p>
        </w:tc>
      </w:tr>
      <w:tr w:rsidR="001B4FEB" w:rsidRPr="000E3E6D" w14:paraId="6C561429"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469C1172" w14:textId="77777777" w:rsidR="001B4FEB" w:rsidRPr="000E3E6D" w:rsidRDefault="001B4FEB" w:rsidP="001B4FEB">
            <w:pPr>
              <w:rPr>
                <w:sz w:val="24"/>
                <w:szCs w:val="24"/>
              </w:rPr>
            </w:pPr>
            <w:r w:rsidRPr="000E3E6D">
              <w:rPr>
                <w:sz w:val="24"/>
                <w:szCs w:val="24"/>
              </w:rPr>
              <w:t xml:space="preserve">3) dokumentację indywidualną zewnętrzną w formie karty informacyjnej z leczenia szpitalnego, skierowania lub zlecenia na świadczenia zdrowotne realizowane poza jednostkami Zamawiającego oraz z dokumentacji dla celów określonych w odrębnych przepisach; </w:t>
            </w:r>
          </w:p>
        </w:tc>
      </w:tr>
      <w:tr w:rsidR="001B4FEB" w:rsidRPr="000E3E6D" w14:paraId="4C170CDE"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3D504941" w14:textId="77777777" w:rsidR="001B4FEB" w:rsidRPr="000E3E6D" w:rsidRDefault="001B4FEB" w:rsidP="001B4FEB">
            <w:pPr>
              <w:ind w:right="28"/>
              <w:jc w:val="both"/>
              <w:rPr>
                <w:sz w:val="24"/>
                <w:szCs w:val="24"/>
              </w:rPr>
            </w:pPr>
            <w:r w:rsidRPr="000E3E6D">
              <w:rPr>
                <w:sz w:val="24"/>
                <w:szCs w:val="24"/>
              </w:rPr>
              <w:t xml:space="preserve">4) dokumentację zbiorczą zewnętrzną składającą się z dokumentacji prowadzonej dla celów określonych w odrębnych przepisach </w:t>
            </w:r>
          </w:p>
        </w:tc>
      </w:tr>
      <w:tr w:rsidR="001B4FEB" w:rsidRPr="000E3E6D" w14:paraId="09517EB3"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2B557AB7" w14:textId="77777777" w:rsidR="001B4FEB" w:rsidRPr="000E3E6D" w:rsidRDefault="001B4FEB" w:rsidP="001B4FEB">
            <w:pPr>
              <w:rPr>
                <w:sz w:val="24"/>
                <w:szCs w:val="24"/>
              </w:rPr>
            </w:pPr>
            <w:r w:rsidRPr="000E3E6D">
              <w:rPr>
                <w:sz w:val="24"/>
                <w:szCs w:val="24"/>
              </w:rPr>
              <w:t xml:space="preserve">System rejestr danych Historii choroby zakłada niezwłocznie po przyjęciu pacjenta do szpitala </w:t>
            </w:r>
          </w:p>
        </w:tc>
      </w:tr>
      <w:tr w:rsidR="001B4FEB" w:rsidRPr="000E3E6D" w14:paraId="517638A6"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16763FB1" w14:textId="77777777" w:rsidR="001B4FEB" w:rsidRPr="000E3E6D" w:rsidRDefault="001B4FEB" w:rsidP="001B4FEB">
            <w:pPr>
              <w:rPr>
                <w:sz w:val="24"/>
                <w:szCs w:val="24"/>
              </w:rPr>
            </w:pPr>
            <w:r w:rsidRPr="000E3E6D">
              <w:rPr>
                <w:sz w:val="24"/>
                <w:szCs w:val="24"/>
              </w:rPr>
              <w:t xml:space="preserve">System wyświetla całą dokumentację medyczną pacjenta w sposób ustrukturyzowany, a prezentacja struktury odpowiada obowiązującym przepisom </w:t>
            </w:r>
          </w:p>
        </w:tc>
      </w:tr>
      <w:tr w:rsidR="001B4FEB" w:rsidRPr="000E3E6D" w14:paraId="189AEF73"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3F681FDB" w14:textId="77777777" w:rsidR="001B4FEB" w:rsidRPr="000E3E6D" w:rsidRDefault="001B4FEB" w:rsidP="001B4FEB">
            <w:pPr>
              <w:rPr>
                <w:sz w:val="24"/>
                <w:szCs w:val="24"/>
              </w:rPr>
            </w:pPr>
            <w:r w:rsidRPr="000E3E6D">
              <w:rPr>
                <w:sz w:val="24"/>
                <w:szCs w:val="24"/>
              </w:rPr>
              <w:t xml:space="preserve">System umożliwia przeglądanie zawartości dokumentacji medycznej przez uprawnionych użytkowników </w:t>
            </w:r>
          </w:p>
        </w:tc>
      </w:tr>
      <w:tr w:rsidR="001B4FEB" w:rsidRPr="000E3E6D" w14:paraId="6D6ED36D"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0AE0CEEB" w14:textId="77777777" w:rsidR="001B4FEB" w:rsidRPr="000E3E6D" w:rsidRDefault="001B4FEB" w:rsidP="001B4FEB">
            <w:pPr>
              <w:jc w:val="both"/>
              <w:rPr>
                <w:sz w:val="24"/>
                <w:szCs w:val="24"/>
              </w:rPr>
            </w:pPr>
            <w:r w:rsidRPr="000E3E6D">
              <w:rPr>
                <w:sz w:val="24"/>
                <w:szCs w:val="24"/>
              </w:rPr>
              <w:t xml:space="preserve">Dostęp do dokumentów bezpośrednio ze skojarzonych z elektroniczną dokumentacją ekranów systemu medycznego mających taką możliwość </w:t>
            </w:r>
          </w:p>
        </w:tc>
      </w:tr>
      <w:tr w:rsidR="001B4FEB" w:rsidRPr="000E3E6D" w14:paraId="7947C149"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4FB1F66E" w14:textId="77777777" w:rsidR="001B4FEB" w:rsidRPr="000E3E6D" w:rsidRDefault="001B4FEB" w:rsidP="001B4FEB">
            <w:pPr>
              <w:rPr>
                <w:sz w:val="24"/>
                <w:szCs w:val="24"/>
              </w:rPr>
            </w:pPr>
            <w:r w:rsidRPr="000E3E6D">
              <w:rPr>
                <w:sz w:val="24"/>
                <w:szCs w:val="24"/>
              </w:rPr>
              <w:t xml:space="preserve">System przechowuje informacje w sposób dający możliwość udostępnienia, w tym przez eksport w postaci elektronicznej dokumentacji albo części dokumentacji będącej formą dokumentacji określonej w rozporządzeniu MINISTRA ZDROWIA z dnia 21 grudnia 2010 r. w sprawie rodzajów i zakresu dokumentacji medycznej oraz sposobu jej przetwarzania, w formacie XML i PDF </w:t>
            </w:r>
          </w:p>
        </w:tc>
      </w:tr>
      <w:tr w:rsidR="001B4FEB" w:rsidRPr="000E3E6D" w14:paraId="2F54864D" w14:textId="77777777" w:rsidTr="001B4FEB">
        <w:tblPrEx>
          <w:tblCellMar>
            <w:right w:w="29" w:type="dxa"/>
          </w:tblCellMar>
        </w:tblPrEx>
        <w:tc>
          <w:tcPr>
            <w:tcW w:w="9354" w:type="dxa"/>
            <w:tcBorders>
              <w:top w:val="single" w:sz="4" w:space="0" w:color="000000"/>
              <w:left w:val="single" w:sz="4" w:space="0" w:color="000000"/>
              <w:bottom w:val="single" w:sz="4" w:space="0" w:color="000000"/>
              <w:right w:val="single" w:sz="4" w:space="0" w:color="000000"/>
            </w:tcBorders>
          </w:tcPr>
          <w:p w14:paraId="50CEF9DD" w14:textId="77777777" w:rsidR="001B4FEB" w:rsidRPr="000E3E6D" w:rsidRDefault="001B4FEB" w:rsidP="001B4FEB">
            <w:pPr>
              <w:rPr>
                <w:sz w:val="24"/>
                <w:szCs w:val="24"/>
              </w:rPr>
            </w:pPr>
            <w:r w:rsidRPr="000E3E6D">
              <w:rPr>
                <w:sz w:val="24"/>
                <w:szCs w:val="24"/>
              </w:rPr>
              <w:t xml:space="preserve">W przypadku, gdy do dokumentacji prowadzonej w postaci elektronicznej ma być dołączona dokumentacja utworzona w innej postaci, w tym zdjęcia radiologiczne lub dokumentacja utworzona w postaci papierowej, system daje możliwość korzystania z funkcji zintegrowanego modułu archiwum cyfrowej dokumentacji oraz zintegrowanego modułu archiwum PACS i przechowywania w systemie informatycznym wszystkich dokumentów w sposób zapewniający czytelność, dostęp i spójność dokumentacji medycznej </w:t>
            </w:r>
          </w:p>
        </w:tc>
      </w:tr>
      <w:tr w:rsidR="001B4FEB" w:rsidRPr="000E3E6D" w14:paraId="7D9DA15A"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58B10AD8" w14:textId="77777777" w:rsidR="001B4FEB" w:rsidRPr="000E3E6D" w:rsidRDefault="001B4FEB" w:rsidP="001B4FEB">
            <w:pPr>
              <w:spacing w:line="239" w:lineRule="auto"/>
              <w:rPr>
                <w:sz w:val="24"/>
                <w:szCs w:val="24"/>
              </w:rPr>
            </w:pPr>
            <w:r w:rsidRPr="000E3E6D">
              <w:rPr>
                <w:sz w:val="24"/>
                <w:szCs w:val="24"/>
              </w:rPr>
              <w:t xml:space="preserve">System umożliwia w przypadku wykonania odwzorowania cyfrowego dokumentacji wydawanie na życzenie pacjenta albo zniszczenie w sposób uniemożliwiający identyfikację pacjenta, a w przypadku oświadczeń pacjentów odnotowanie zarchiwizowania dokumentu w archiwum medycznym po wykonaniu </w:t>
            </w:r>
          </w:p>
          <w:p w14:paraId="1AF9D644" w14:textId="77777777" w:rsidR="001B4FEB" w:rsidRPr="000E3E6D" w:rsidRDefault="001B4FEB" w:rsidP="001B4FEB">
            <w:pPr>
              <w:rPr>
                <w:sz w:val="24"/>
                <w:szCs w:val="24"/>
              </w:rPr>
            </w:pPr>
            <w:r w:rsidRPr="000E3E6D">
              <w:rPr>
                <w:sz w:val="24"/>
                <w:szCs w:val="24"/>
              </w:rPr>
              <w:t xml:space="preserve">cyfrowego odwzorowania i załączeniu go do archiwum elektronicznej dokumentacji medycznej </w:t>
            </w:r>
          </w:p>
        </w:tc>
      </w:tr>
      <w:tr w:rsidR="001B4FEB" w:rsidRPr="000E3E6D" w14:paraId="00A04C46"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2343F1CF" w14:textId="77777777" w:rsidR="001B4FEB" w:rsidRPr="000E3E6D" w:rsidRDefault="001B4FEB" w:rsidP="001B4FEB">
            <w:pPr>
              <w:rPr>
                <w:sz w:val="24"/>
                <w:szCs w:val="24"/>
              </w:rPr>
            </w:pPr>
            <w:r w:rsidRPr="000E3E6D">
              <w:rPr>
                <w:sz w:val="24"/>
                <w:szCs w:val="24"/>
              </w:rPr>
              <w:t xml:space="preserve">W przypadku, gdy istnieje potrzeba udostępniania w postaci papierowych wydruków dokumentacji prowadzonej w postaci elektronicznej, osoba upoważniona przez </w:t>
            </w:r>
            <w:r w:rsidRPr="000E3E6D">
              <w:rPr>
                <w:sz w:val="24"/>
                <w:szCs w:val="24"/>
              </w:rPr>
              <w:lastRenderedPageBreak/>
              <w:t xml:space="preserve">Zamawiającego ma możliwość potwierdzenia ich zgodności z dokumentacją w postaci elektronicznej i opatrzenia swoim oznaczeniem </w:t>
            </w:r>
          </w:p>
        </w:tc>
      </w:tr>
      <w:tr w:rsidR="001B4FEB" w:rsidRPr="000E3E6D" w14:paraId="6C636115"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209AC424" w14:textId="77777777" w:rsidR="001B4FEB" w:rsidRPr="000E3E6D" w:rsidRDefault="001B4FEB" w:rsidP="001B4FEB">
            <w:pPr>
              <w:rPr>
                <w:sz w:val="24"/>
                <w:szCs w:val="24"/>
              </w:rPr>
            </w:pPr>
            <w:r w:rsidRPr="000E3E6D">
              <w:rPr>
                <w:sz w:val="24"/>
                <w:szCs w:val="24"/>
              </w:rPr>
              <w:lastRenderedPageBreak/>
              <w:t xml:space="preserve">Dokumentacja wydrukowana z systemu umożliwia identyfikację osoby udzielającej świadczeń zdrowotnych </w:t>
            </w:r>
          </w:p>
        </w:tc>
      </w:tr>
      <w:tr w:rsidR="001B4FEB" w:rsidRPr="000E3E6D" w14:paraId="2C591098"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3B905D53" w14:textId="77777777" w:rsidR="001B4FEB" w:rsidRPr="000E3E6D" w:rsidRDefault="001B4FEB" w:rsidP="001B4FEB">
            <w:pPr>
              <w:rPr>
                <w:sz w:val="24"/>
                <w:szCs w:val="24"/>
              </w:rPr>
            </w:pPr>
            <w:r w:rsidRPr="000E3E6D">
              <w:rPr>
                <w:sz w:val="24"/>
                <w:szCs w:val="24"/>
              </w:rPr>
              <w:t xml:space="preserve">W przypadku przeniesienia dokumentacji z innego systemu teleinformatycznego, do przeniesionej dokumentacji system przyporządkowuje datę przeniesienia oraz informację, z jakiego systemu została przeniesiona </w:t>
            </w:r>
          </w:p>
        </w:tc>
      </w:tr>
      <w:tr w:rsidR="001B4FEB" w:rsidRPr="000E3E6D" w14:paraId="437EBFCD"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6FDE7015" w14:textId="77777777" w:rsidR="001B4FEB" w:rsidRPr="000E3E6D" w:rsidRDefault="001B4FEB" w:rsidP="001B4FEB">
            <w:pPr>
              <w:rPr>
                <w:sz w:val="24"/>
                <w:szCs w:val="24"/>
              </w:rPr>
            </w:pPr>
            <w:r w:rsidRPr="000E3E6D">
              <w:rPr>
                <w:sz w:val="24"/>
                <w:szCs w:val="24"/>
              </w:rPr>
              <w:t xml:space="preserve">System uprawnień pozwalający na precyzyjne definiowanie obszarów dostępnych dla danego użytkownika pełniącego określoną rolę. </w:t>
            </w:r>
          </w:p>
        </w:tc>
      </w:tr>
      <w:tr w:rsidR="001B4FEB" w:rsidRPr="000E3E6D" w14:paraId="0658F622"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70910425" w14:textId="77777777" w:rsidR="001B4FEB" w:rsidRPr="000E3E6D" w:rsidRDefault="001B4FEB" w:rsidP="001B4FEB">
            <w:pPr>
              <w:rPr>
                <w:sz w:val="24"/>
                <w:szCs w:val="24"/>
              </w:rPr>
            </w:pPr>
            <w:r w:rsidRPr="000E3E6D">
              <w:rPr>
                <w:sz w:val="24"/>
                <w:szCs w:val="24"/>
              </w:rPr>
              <w:t xml:space="preserve">Możliwość zarządzania uprawnieniami dostępu do określonych operacji w repozytorium. Przykłady uprawnień systemowych: uruchomienie systemu, zarządzanie uprawnieniami użytkowników, zarządzanie parametrami konfiguracyjnymi, zarządzanie typami dokumentów. </w:t>
            </w:r>
          </w:p>
        </w:tc>
      </w:tr>
      <w:tr w:rsidR="001B4FEB" w:rsidRPr="000E3E6D" w14:paraId="469E8E4F"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1DE71F0A" w14:textId="77777777" w:rsidR="001B4FEB" w:rsidRPr="000E3E6D" w:rsidRDefault="001B4FEB" w:rsidP="001B4FEB">
            <w:pPr>
              <w:rPr>
                <w:sz w:val="24"/>
                <w:szCs w:val="24"/>
              </w:rPr>
            </w:pPr>
            <w:r w:rsidRPr="000E3E6D">
              <w:rPr>
                <w:sz w:val="24"/>
                <w:szCs w:val="24"/>
              </w:rPr>
              <w:t xml:space="preserve">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 </w:t>
            </w:r>
          </w:p>
        </w:tc>
      </w:tr>
      <w:tr w:rsidR="001B4FEB" w:rsidRPr="000E3E6D" w14:paraId="132D8F8C"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4BC65812" w14:textId="77777777" w:rsidR="001B4FEB" w:rsidRPr="000E3E6D" w:rsidRDefault="001B4FEB" w:rsidP="001B4FEB">
            <w:pPr>
              <w:rPr>
                <w:sz w:val="24"/>
                <w:szCs w:val="24"/>
              </w:rPr>
            </w:pPr>
            <w:r w:rsidRPr="000E3E6D">
              <w:rPr>
                <w:sz w:val="24"/>
                <w:szCs w:val="24"/>
              </w:rPr>
              <w:t xml:space="preserve">Możliwość definiowania nowych typów dokumentów obsługiwanych przez repozytorium dokumentów elektronicznych. </w:t>
            </w:r>
          </w:p>
        </w:tc>
      </w:tr>
      <w:tr w:rsidR="001B4FEB" w:rsidRPr="000E3E6D" w14:paraId="57A7BBBE"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55E89BA4" w14:textId="77777777" w:rsidR="001B4FEB" w:rsidRPr="000E3E6D" w:rsidRDefault="001B4FEB" w:rsidP="001B4FEB">
            <w:pPr>
              <w:rPr>
                <w:sz w:val="24"/>
                <w:szCs w:val="24"/>
              </w:rPr>
            </w:pPr>
            <w:r w:rsidRPr="000E3E6D">
              <w:rPr>
                <w:sz w:val="24"/>
                <w:szCs w:val="24"/>
              </w:rPr>
              <w:t xml:space="preserve">Zakłada się także możliwość indeksowania dokumentów, których elektroniczna postać nie jest przechowywana w Oprogramowaniu - np. indeksowanie dokumentów papierowych, obrazów radiologicznych przechowywanych w PACS. </w:t>
            </w:r>
          </w:p>
        </w:tc>
      </w:tr>
      <w:tr w:rsidR="001B4FEB" w:rsidRPr="000E3E6D" w14:paraId="48FDC2DF"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58DA47B5" w14:textId="77777777" w:rsidR="001B4FEB" w:rsidRPr="000E3E6D" w:rsidRDefault="001B4FEB" w:rsidP="001B4FEB">
            <w:pPr>
              <w:rPr>
                <w:sz w:val="24"/>
                <w:szCs w:val="24"/>
              </w:rPr>
            </w:pPr>
            <w:r w:rsidRPr="000E3E6D">
              <w:rPr>
                <w:sz w:val="24"/>
                <w:szCs w:val="24"/>
              </w:rPr>
              <w:t xml:space="preserve">PRZEGLĄDANIE ORAZ DOSTĘP DO DOKUMENTACJI MEDYCZNEJ </w:t>
            </w:r>
          </w:p>
        </w:tc>
      </w:tr>
      <w:tr w:rsidR="001B4FEB" w:rsidRPr="000E3E6D" w14:paraId="3C4C9CBC"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4A29AFDD" w14:textId="77777777" w:rsidR="001B4FEB" w:rsidRPr="000E3E6D" w:rsidRDefault="001B4FEB" w:rsidP="001B4FEB">
            <w:pPr>
              <w:rPr>
                <w:sz w:val="24"/>
                <w:szCs w:val="24"/>
              </w:rPr>
            </w:pPr>
            <w:r w:rsidRPr="000E3E6D">
              <w:rPr>
                <w:sz w:val="24"/>
                <w:szCs w:val="24"/>
              </w:rPr>
              <w:t xml:space="preserve">Dostęp do wybranych dokumentów bezpośrednio ze skojarzonych z dokumentami ekranów systemu medycznego </w:t>
            </w:r>
          </w:p>
        </w:tc>
      </w:tr>
      <w:tr w:rsidR="001B4FEB" w:rsidRPr="000E3E6D" w14:paraId="58279D4E"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62259DE7" w14:textId="77777777" w:rsidR="001B4FEB" w:rsidRPr="000E3E6D" w:rsidRDefault="001B4FEB" w:rsidP="001B4FEB">
            <w:pPr>
              <w:rPr>
                <w:sz w:val="24"/>
                <w:szCs w:val="24"/>
              </w:rPr>
            </w:pPr>
            <w:r w:rsidRPr="000E3E6D">
              <w:rPr>
                <w:sz w:val="24"/>
                <w:szCs w:val="24"/>
              </w:rPr>
              <w:t xml:space="preserve">Przeglądanie zawartości dokumentów możliwych do wydrukowania wyłącznie w postaci plików PDF niedających możliwości nanoszenia przez użytkownika zmian bez wprowadzenia ich w systemie </w:t>
            </w:r>
          </w:p>
        </w:tc>
      </w:tr>
      <w:tr w:rsidR="001B4FEB" w:rsidRPr="000E3E6D" w14:paraId="3071778A" w14:textId="77777777" w:rsidTr="001B4FEB">
        <w:tblPrEx>
          <w:tblCellMar>
            <w:top w:w="46" w:type="dxa"/>
            <w:right w:w="26" w:type="dxa"/>
          </w:tblCellMar>
        </w:tblPrEx>
        <w:tc>
          <w:tcPr>
            <w:tcW w:w="9354" w:type="dxa"/>
            <w:tcBorders>
              <w:top w:val="single" w:sz="4" w:space="0" w:color="000000"/>
              <w:left w:val="single" w:sz="4" w:space="0" w:color="000000"/>
              <w:bottom w:val="single" w:sz="4" w:space="0" w:color="000000"/>
              <w:right w:val="single" w:sz="4" w:space="0" w:color="000000"/>
            </w:tcBorders>
          </w:tcPr>
          <w:p w14:paraId="02CA92E1" w14:textId="77777777" w:rsidR="001B4FEB" w:rsidRPr="000E3E6D" w:rsidRDefault="001B4FEB" w:rsidP="001B4FEB">
            <w:pPr>
              <w:rPr>
                <w:sz w:val="24"/>
                <w:szCs w:val="24"/>
              </w:rPr>
            </w:pPr>
            <w:r w:rsidRPr="000E3E6D">
              <w:rPr>
                <w:sz w:val="24"/>
                <w:szCs w:val="24"/>
              </w:rPr>
              <w:t xml:space="preserve">Możliwość przeglądania zawartości archiwum dla uprawnionych użytkowników </w:t>
            </w:r>
          </w:p>
        </w:tc>
      </w:tr>
      <w:tr w:rsidR="001B4FEB" w:rsidRPr="000E3E6D" w14:paraId="040319AD"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0C03ACA6" w14:textId="77777777" w:rsidR="001B4FEB" w:rsidRPr="000E3E6D" w:rsidRDefault="001B4FEB" w:rsidP="001B4FEB">
            <w:pPr>
              <w:rPr>
                <w:sz w:val="24"/>
                <w:szCs w:val="24"/>
              </w:rPr>
            </w:pPr>
            <w:r w:rsidRPr="000E3E6D">
              <w:rPr>
                <w:sz w:val="24"/>
                <w:szCs w:val="24"/>
              </w:rPr>
              <w:t xml:space="preserve">Możliwość przeszukiwania zawartości archiwum według zdefiniowanych kryteriów </w:t>
            </w:r>
          </w:p>
        </w:tc>
      </w:tr>
      <w:tr w:rsidR="001B4FEB" w:rsidRPr="000E3E6D" w14:paraId="49693279"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05FCAC43" w14:textId="77777777" w:rsidR="001B4FEB" w:rsidRPr="000E3E6D" w:rsidRDefault="001B4FEB" w:rsidP="001B4FEB">
            <w:pPr>
              <w:rPr>
                <w:sz w:val="24"/>
                <w:szCs w:val="24"/>
              </w:rPr>
            </w:pPr>
            <w:r w:rsidRPr="000E3E6D">
              <w:rPr>
                <w:sz w:val="24"/>
                <w:szCs w:val="24"/>
              </w:rPr>
              <w:lastRenderedPageBreak/>
              <w:t xml:space="preserve">Dostęp do archiwum z poziomu systemu medycznego (minimum Oddział, Izba przyjęć, Poradnia, Gabinet) bez konieczności zmiany modułu i ponownego logowania się do systemu </w:t>
            </w:r>
          </w:p>
        </w:tc>
      </w:tr>
      <w:tr w:rsidR="001B4FEB" w:rsidRPr="000E3E6D" w14:paraId="2A1CB5B0"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63C22545" w14:textId="77777777" w:rsidR="001B4FEB" w:rsidRPr="000E3E6D" w:rsidRDefault="001B4FEB" w:rsidP="001B4FEB">
            <w:pPr>
              <w:rPr>
                <w:sz w:val="24"/>
                <w:szCs w:val="24"/>
              </w:rPr>
            </w:pPr>
            <w:r w:rsidRPr="000E3E6D">
              <w:rPr>
                <w:sz w:val="24"/>
                <w:szCs w:val="24"/>
              </w:rPr>
              <w:t xml:space="preserve">Dostęp do zawartości archiwum z poziomu danych pobytu pacjenta </w:t>
            </w:r>
          </w:p>
        </w:tc>
      </w:tr>
      <w:tr w:rsidR="001B4FEB" w:rsidRPr="000E3E6D" w14:paraId="168D272B"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2A72F0D0" w14:textId="77777777" w:rsidR="001B4FEB" w:rsidRPr="000E3E6D" w:rsidRDefault="001B4FEB" w:rsidP="001B4FEB">
            <w:pPr>
              <w:rPr>
                <w:sz w:val="24"/>
                <w:szCs w:val="24"/>
              </w:rPr>
            </w:pPr>
            <w:r w:rsidRPr="000E3E6D">
              <w:rPr>
                <w:sz w:val="24"/>
                <w:szCs w:val="24"/>
              </w:rPr>
              <w:t xml:space="preserve">Możliwość wyszukiwania dokumentów za pomocą zaawansowanych kryteriów oraz meta danych. </w:t>
            </w:r>
          </w:p>
        </w:tc>
      </w:tr>
      <w:tr w:rsidR="001B4FEB" w:rsidRPr="000E3E6D" w14:paraId="4DB6EE85"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40245AA9" w14:textId="77777777" w:rsidR="001B4FEB" w:rsidRPr="000E3E6D" w:rsidRDefault="001B4FEB" w:rsidP="001B4FEB">
            <w:pPr>
              <w:rPr>
                <w:sz w:val="24"/>
                <w:szCs w:val="24"/>
              </w:rPr>
            </w:pPr>
            <w:r w:rsidRPr="000E3E6D">
              <w:rPr>
                <w:sz w:val="24"/>
                <w:szCs w:val="24"/>
              </w:rPr>
              <w:t xml:space="preserve">System musi umożliwić udostępnianie dokumentacji: </w:t>
            </w:r>
          </w:p>
        </w:tc>
      </w:tr>
      <w:tr w:rsidR="001B4FEB" w:rsidRPr="000E3E6D" w14:paraId="771980AD"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7DE93815" w14:textId="77777777" w:rsidR="001B4FEB" w:rsidRPr="000E3E6D" w:rsidRDefault="001B4FEB" w:rsidP="001B4FEB">
            <w:pPr>
              <w:rPr>
                <w:sz w:val="24"/>
                <w:szCs w:val="24"/>
              </w:rPr>
            </w:pPr>
            <w:r w:rsidRPr="000E3E6D">
              <w:rPr>
                <w:sz w:val="24"/>
                <w:szCs w:val="24"/>
              </w:rPr>
              <w:t xml:space="preserve">- w celu realizacji procesów diagnostyczno-terapeutycznych w Zamawiającego </w:t>
            </w:r>
          </w:p>
        </w:tc>
      </w:tr>
      <w:tr w:rsidR="001B4FEB" w:rsidRPr="000E3E6D" w14:paraId="142031E8"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286A6137" w14:textId="77777777" w:rsidR="001B4FEB" w:rsidRPr="000E3E6D" w:rsidRDefault="001B4FEB" w:rsidP="001B4FEB">
            <w:pPr>
              <w:rPr>
                <w:sz w:val="24"/>
                <w:szCs w:val="24"/>
              </w:rPr>
            </w:pPr>
            <w:r w:rsidRPr="000E3E6D">
              <w:rPr>
                <w:sz w:val="24"/>
                <w:szCs w:val="24"/>
              </w:rPr>
              <w:t xml:space="preserve">- pacjentom i ich opiekunom </w:t>
            </w:r>
          </w:p>
        </w:tc>
      </w:tr>
      <w:tr w:rsidR="001B4FEB" w:rsidRPr="000E3E6D" w14:paraId="28576EB6"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32274A3A" w14:textId="77777777" w:rsidR="001B4FEB" w:rsidRPr="000E3E6D" w:rsidRDefault="001B4FEB" w:rsidP="001B4FEB">
            <w:pPr>
              <w:rPr>
                <w:sz w:val="24"/>
                <w:szCs w:val="24"/>
              </w:rPr>
            </w:pPr>
            <w:r w:rsidRPr="000E3E6D">
              <w:rPr>
                <w:sz w:val="24"/>
                <w:szCs w:val="24"/>
              </w:rPr>
              <w:t xml:space="preserve">- podmiotom upoważnionym (np. Prokurator) </w:t>
            </w:r>
          </w:p>
        </w:tc>
      </w:tr>
      <w:tr w:rsidR="001B4FEB" w:rsidRPr="000E3E6D" w14:paraId="33520231"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3D3EF537" w14:textId="77777777" w:rsidR="001B4FEB" w:rsidRPr="000E3E6D" w:rsidRDefault="001B4FEB" w:rsidP="001B4FEB">
            <w:pPr>
              <w:rPr>
                <w:sz w:val="24"/>
                <w:szCs w:val="24"/>
              </w:rPr>
            </w:pPr>
            <w:r w:rsidRPr="000E3E6D">
              <w:rPr>
                <w:sz w:val="24"/>
                <w:szCs w:val="24"/>
              </w:rPr>
              <w:t xml:space="preserve">  </w:t>
            </w:r>
          </w:p>
        </w:tc>
      </w:tr>
      <w:tr w:rsidR="001B4FEB" w:rsidRPr="000E3E6D" w14:paraId="453A28C7"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6C2AE904" w14:textId="77777777" w:rsidR="001B4FEB" w:rsidRPr="000E3E6D" w:rsidRDefault="001B4FEB" w:rsidP="001B4FEB">
            <w:pPr>
              <w:rPr>
                <w:sz w:val="24"/>
                <w:szCs w:val="24"/>
              </w:rPr>
            </w:pPr>
            <w:r w:rsidRPr="000E3E6D">
              <w:rPr>
                <w:sz w:val="24"/>
                <w:szCs w:val="24"/>
              </w:rPr>
              <w:t xml:space="preserve">CYFROWE REPOZYTORIUM DOKUMENTÓW MEDYCZNYCH </w:t>
            </w:r>
          </w:p>
        </w:tc>
      </w:tr>
      <w:tr w:rsidR="001B4FEB" w:rsidRPr="000E3E6D" w14:paraId="6FDBDE93"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633B2A8A" w14:textId="77777777" w:rsidR="001B4FEB" w:rsidRPr="000E3E6D" w:rsidRDefault="001B4FEB" w:rsidP="001B4FEB">
            <w:pPr>
              <w:rPr>
                <w:sz w:val="24"/>
                <w:szCs w:val="24"/>
              </w:rPr>
            </w:pPr>
            <w:r w:rsidRPr="000E3E6D">
              <w:rPr>
                <w:sz w:val="24"/>
                <w:szCs w:val="24"/>
              </w:rPr>
              <w:t xml:space="preserve">Wpisy w danych dokumentacji medycznej oznaczone są czasem wprowadzenia oraz opatrzone oznaczeniem osoby dokonującej wpisu lub zmian </w:t>
            </w:r>
          </w:p>
        </w:tc>
      </w:tr>
      <w:tr w:rsidR="001B4FEB" w:rsidRPr="000E3E6D" w14:paraId="70EDB662"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60F6A390" w14:textId="77777777" w:rsidR="001B4FEB" w:rsidRPr="000E3E6D" w:rsidRDefault="001B4FEB" w:rsidP="001B4FEB">
            <w:pPr>
              <w:rPr>
                <w:sz w:val="24"/>
                <w:szCs w:val="24"/>
              </w:rPr>
            </w:pPr>
            <w:r w:rsidRPr="000E3E6D">
              <w:rPr>
                <w:sz w:val="24"/>
                <w:szCs w:val="24"/>
              </w:rPr>
              <w:t xml:space="preserve">System otwarty jest na możliwość opatrywania określonych wpisów podpisem elektronicznym oraz oznaczania czasem </w:t>
            </w:r>
          </w:p>
        </w:tc>
      </w:tr>
      <w:tr w:rsidR="001B4FEB" w:rsidRPr="000E3E6D" w14:paraId="01B5265A"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6A7ABD18" w14:textId="77777777" w:rsidR="001B4FEB" w:rsidRPr="000E3E6D" w:rsidRDefault="001B4FEB" w:rsidP="001B4FEB">
            <w:pPr>
              <w:jc w:val="both"/>
              <w:rPr>
                <w:sz w:val="24"/>
                <w:szCs w:val="24"/>
              </w:rPr>
            </w:pPr>
            <w:r w:rsidRPr="000E3E6D">
              <w:rPr>
                <w:sz w:val="24"/>
                <w:szCs w:val="24"/>
              </w:rPr>
              <w:t xml:space="preserve">System zapewnia automatyczne kopie bezpieczeństwa zawartości archiwum elektronicznego dokumentacji medycznej </w:t>
            </w:r>
          </w:p>
        </w:tc>
      </w:tr>
      <w:tr w:rsidR="001B4FEB" w:rsidRPr="000E3E6D" w14:paraId="44AC5369"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1D8CFC00" w14:textId="77777777" w:rsidR="001B4FEB" w:rsidRPr="000E3E6D" w:rsidRDefault="001B4FEB" w:rsidP="001B4FEB">
            <w:pPr>
              <w:rPr>
                <w:sz w:val="24"/>
                <w:szCs w:val="24"/>
              </w:rPr>
            </w:pPr>
            <w:r w:rsidRPr="000E3E6D">
              <w:rPr>
                <w:sz w:val="24"/>
                <w:szCs w:val="24"/>
              </w:rPr>
              <w:t xml:space="preserve">Możliwość automatycznego zarchiwizowania dokumentacji medycznej na daną chwilę (w tym opcja automatycznego archiwizowania po elektronicznym podpisaniu) i przechowanie go w formacie PDF </w:t>
            </w:r>
          </w:p>
        </w:tc>
      </w:tr>
      <w:tr w:rsidR="001B4FEB" w:rsidRPr="000E3E6D" w14:paraId="4291F4E0"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2208B199" w14:textId="77777777" w:rsidR="001B4FEB" w:rsidRPr="000E3E6D" w:rsidRDefault="001B4FEB" w:rsidP="001B4FEB">
            <w:pPr>
              <w:rPr>
                <w:sz w:val="24"/>
                <w:szCs w:val="24"/>
              </w:rPr>
            </w:pPr>
            <w:r w:rsidRPr="000E3E6D">
              <w:rPr>
                <w:sz w:val="24"/>
                <w:szCs w:val="24"/>
              </w:rPr>
              <w:t xml:space="preserve">Istnieje możliwość przygotowania eksportu całości danych dokumentacji medycznej w formacie XML, w sposób zapewniający możliwość odtworzenia tej dokumentacji w innym systemie teleinformatycznym </w:t>
            </w:r>
          </w:p>
        </w:tc>
      </w:tr>
      <w:tr w:rsidR="001B4FEB" w:rsidRPr="000E3E6D" w14:paraId="72622DB3"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746C1B59" w14:textId="77777777" w:rsidR="001B4FEB" w:rsidRPr="000E3E6D" w:rsidRDefault="001B4FEB" w:rsidP="001B4FEB">
            <w:pPr>
              <w:rPr>
                <w:sz w:val="24"/>
                <w:szCs w:val="24"/>
              </w:rPr>
            </w:pPr>
            <w:r w:rsidRPr="000E3E6D">
              <w:rPr>
                <w:sz w:val="24"/>
                <w:szCs w:val="24"/>
              </w:rPr>
              <w:t xml:space="preserve">Możliwość archiwizacji dokumentacji medycznej w postaci elektronicznej. </w:t>
            </w:r>
          </w:p>
        </w:tc>
      </w:tr>
      <w:tr w:rsidR="001B4FEB" w:rsidRPr="000E3E6D" w14:paraId="3CCC4099"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3B801C58" w14:textId="77777777" w:rsidR="001B4FEB" w:rsidRPr="000E3E6D" w:rsidRDefault="001B4FEB" w:rsidP="001B4FEB">
            <w:pPr>
              <w:rPr>
                <w:sz w:val="24"/>
                <w:szCs w:val="24"/>
              </w:rPr>
            </w:pPr>
            <w:r w:rsidRPr="000E3E6D">
              <w:rPr>
                <w:sz w:val="24"/>
                <w:szCs w:val="24"/>
              </w:rPr>
              <w:t xml:space="preserve">Generowanie wydruków zgodnych z obowiązującymi przepisami prawa </w:t>
            </w:r>
          </w:p>
        </w:tc>
      </w:tr>
      <w:tr w:rsidR="001B4FEB" w:rsidRPr="000E3E6D" w14:paraId="0DF12FA9"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02D70541" w14:textId="77777777" w:rsidR="001B4FEB" w:rsidRPr="000E3E6D" w:rsidRDefault="001B4FEB" w:rsidP="001B4FEB">
            <w:pPr>
              <w:rPr>
                <w:sz w:val="24"/>
                <w:szCs w:val="24"/>
              </w:rPr>
            </w:pPr>
            <w:r w:rsidRPr="000E3E6D">
              <w:rPr>
                <w:sz w:val="24"/>
                <w:szCs w:val="24"/>
              </w:rPr>
              <w:t xml:space="preserve">Możliwość archiwizacji dokumentów złożonych, wieloczęściowych i przyrostowych tj. księgi </w:t>
            </w:r>
          </w:p>
        </w:tc>
      </w:tr>
      <w:tr w:rsidR="001B4FEB" w:rsidRPr="000E3E6D" w14:paraId="308BC1D5"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78BE1DD7" w14:textId="77777777" w:rsidR="001B4FEB" w:rsidRPr="000E3E6D" w:rsidRDefault="001B4FEB" w:rsidP="001B4FEB">
            <w:pPr>
              <w:rPr>
                <w:sz w:val="24"/>
                <w:szCs w:val="24"/>
              </w:rPr>
            </w:pPr>
            <w:r w:rsidRPr="000E3E6D">
              <w:rPr>
                <w:sz w:val="24"/>
                <w:szCs w:val="24"/>
              </w:rPr>
              <w:lastRenderedPageBreak/>
              <w:t xml:space="preserve">Możliwość rejestracji dokumentów elektronicznych utworzonych poza Oprogramowaniem Zamawiającego, manualna rejestracja dokumentów zewnętrznych </w:t>
            </w:r>
          </w:p>
        </w:tc>
      </w:tr>
      <w:tr w:rsidR="001B4FEB" w:rsidRPr="000E3E6D" w14:paraId="6A2A4BE0"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7C97E49D" w14:textId="77777777" w:rsidR="001B4FEB" w:rsidRPr="000E3E6D" w:rsidRDefault="001B4FEB" w:rsidP="001B4FEB">
            <w:pPr>
              <w:rPr>
                <w:sz w:val="24"/>
                <w:szCs w:val="24"/>
              </w:rPr>
            </w:pPr>
            <w:r w:rsidRPr="000E3E6D">
              <w:rPr>
                <w:sz w:val="24"/>
                <w:szCs w:val="24"/>
              </w:rPr>
              <w:t xml:space="preserve">Cyfryzacja dokumentu papierowego i dołączanie go do dokumentacji elektronicznej </w:t>
            </w:r>
          </w:p>
        </w:tc>
      </w:tr>
      <w:tr w:rsidR="001B4FEB" w:rsidRPr="000E3E6D" w14:paraId="6B982CEC"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73ADBF7E" w14:textId="77777777" w:rsidR="001B4FEB" w:rsidRPr="000E3E6D" w:rsidRDefault="001B4FEB" w:rsidP="001B4FEB">
            <w:pPr>
              <w:rPr>
                <w:sz w:val="24"/>
                <w:szCs w:val="24"/>
              </w:rPr>
            </w:pPr>
            <w:r w:rsidRPr="000E3E6D">
              <w:rPr>
                <w:sz w:val="24"/>
                <w:szCs w:val="24"/>
              </w:rPr>
              <w:t xml:space="preserve">Możliwość weryfikacji podpisu </w:t>
            </w:r>
          </w:p>
        </w:tc>
      </w:tr>
      <w:tr w:rsidR="001B4FEB" w:rsidRPr="000E3E6D" w14:paraId="4D904013"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48004628" w14:textId="77777777" w:rsidR="001B4FEB" w:rsidRPr="000E3E6D" w:rsidRDefault="001B4FEB" w:rsidP="001B4FEB">
            <w:pPr>
              <w:rPr>
                <w:sz w:val="24"/>
                <w:szCs w:val="24"/>
              </w:rPr>
            </w:pPr>
            <w:r w:rsidRPr="000E3E6D">
              <w:rPr>
                <w:sz w:val="24"/>
                <w:szCs w:val="24"/>
              </w:rPr>
              <w:t xml:space="preserve">Możliwość weryfikacji integralności dokumentu </w:t>
            </w:r>
          </w:p>
        </w:tc>
      </w:tr>
      <w:tr w:rsidR="001B4FEB" w:rsidRPr="000E3E6D" w14:paraId="6CD631A5" w14:textId="77777777" w:rsidTr="001B4FEB">
        <w:tblPrEx>
          <w:tblCellMar>
            <w:top w:w="46" w:type="dxa"/>
            <w:right w:w="85" w:type="dxa"/>
          </w:tblCellMar>
        </w:tblPrEx>
        <w:tc>
          <w:tcPr>
            <w:tcW w:w="9354" w:type="dxa"/>
            <w:tcBorders>
              <w:top w:val="single" w:sz="4" w:space="0" w:color="000000"/>
              <w:left w:val="single" w:sz="4" w:space="0" w:color="000000"/>
              <w:bottom w:val="single" w:sz="4" w:space="0" w:color="000000"/>
              <w:right w:val="single" w:sz="4" w:space="0" w:color="000000"/>
            </w:tcBorders>
          </w:tcPr>
          <w:p w14:paraId="31F7070C" w14:textId="77777777" w:rsidR="001B4FEB" w:rsidRPr="000E3E6D" w:rsidRDefault="001B4FEB" w:rsidP="001B4FEB">
            <w:pPr>
              <w:rPr>
                <w:sz w:val="24"/>
                <w:szCs w:val="24"/>
              </w:rPr>
            </w:pPr>
            <w:r w:rsidRPr="000E3E6D">
              <w:rPr>
                <w:sz w:val="24"/>
                <w:szCs w:val="24"/>
              </w:rPr>
              <w:t xml:space="preserve">Możliwość wydruku dokumentu </w:t>
            </w:r>
          </w:p>
        </w:tc>
      </w:tr>
      <w:tr w:rsidR="001B4FEB" w:rsidRPr="000E3E6D" w14:paraId="36075043"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703B826C" w14:textId="77777777" w:rsidR="001B4FEB" w:rsidRPr="000E3E6D" w:rsidRDefault="001B4FEB" w:rsidP="001B4FEB">
            <w:pPr>
              <w:rPr>
                <w:sz w:val="24"/>
                <w:szCs w:val="24"/>
              </w:rPr>
            </w:pPr>
            <w:r w:rsidRPr="000E3E6D">
              <w:rPr>
                <w:sz w:val="24"/>
                <w:szCs w:val="24"/>
              </w:rPr>
              <w:t xml:space="preserve">Możliwość wersjonowania przechowywanych dokumentów z dostępem do pełnej historii poprzednich wersji. </w:t>
            </w:r>
          </w:p>
        </w:tc>
      </w:tr>
      <w:tr w:rsidR="001B4FEB" w:rsidRPr="000E3E6D" w14:paraId="58A5EA6B"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519EEAE3" w14:textId="77777777" w:rsidR="001B4FEB" w:rsidRPr="000E3E6D" w:rsidRDefault="001B4FEB" w:rsidP="001B4FEB">
            <w:pPr>
              <w:rPr>
                <w:sz w:val="24"/>
                <w:szCs w:val="24"/>
              </w:rPr>
            </w:pPr>
            <w:r w:rsidRPr="000E3E6D">
              <w:rPr>
                <w:sz w:val="24"/>
                <w:szCs w:val="24"/>
              </w:rPr>
              <w:t xml:space="preserve">Repozytorium EDM musi umożliwiać: </w:t>
            </w:r>
          </w:p>
        </w:tc>
      </w:tr>
      <w:tr w:rsidR="001B4FEB" w:rsidRPr="000E3E6D" w14:paraId="6DFF175A"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701EF08C" w14:textId="77777777" w:rsidR="001B4FEB" w:rsidRPr="000E3E6D" w:rsidRDefault="001B4FEB" w:rsidP="001B4FEB">
            <w:pPr>
              <w:rPr>
                <w:sz w:val="24"/>
                <w:szCs w:val="24"/>
              </w:rPr>
            </w:pPr>
            <w:r w:rsidRPr="000E3E6D">
              <w:rPr>
                <w:sz w:val="24"/>
                <w:szCs w:val="24"/>
              </w:rPr>
              <w:t xml:space="preserve">- rejestrację dokumentu </w:t>
            </w:r>
          </w:p>
        </w:tc>
      </w:tr>
      <w:tr w:rsidR="001B4FEB" w:rsidRPr="000E3E6D" w14:paraId="3C916344"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6E2FD87F" w14:textId="77777777" w:rsidR="001B4FEB" w:rsidRPr="000E3E6D" w:rsidRDefault="001B4FEB" w:rsidP="001B4FEB">
            <w:pPr>
              <w:rPr>
                <w:sz w:val="24"/>
                <w:szCs w:val="24"/>
              </w:rPr>
            </w:pPr>
            <w:r w:rsidRPr="000E3E6D">
              <w:rPr>
                <w:sz w:val="24"/>
                <w:szCs w:val="24"/>
              </w:rPr>
              <w:t xml:space="preserve">- pobieranie dokumentów w formacie XML </w:t>
            </w:r>
          </w:p>
        </w:tc>
      </w:tr>
      <w:tr w:rsidR="001B4FEB" w:rsidRPr="000E3E6D" w14:paraId="2105EE7A"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309A0D88" w14:textId="77777777" w:rsidR="001B4FEB" w:rsidRPr="000E3E6D" w:rsidRDefault="001B4FEB" w:rsidP="001B4FEB">
            <w:pPr>
              <w:rPr>
                <w:sz w:val="24"/>
                <w:szCs w:val="24"/>
              </w:rPr>
            </w:pPr>
            <w:r w:rsidRPr="000E3E6D">
              <w:rPr>
                <w:sz w:val="24"/>
                <w:szCs w:val="24"/>
              </w:rPr>
              <w:t xml:space="preserve">- pobieranie dokumentów w formacie PDF </w:t>
            </w:r>
          </w:p>
        </w:tc>
      </w:tr>
      <w:tr w:rsidR="001B4FEB" w:rsidRPr="000E3E6D" w14:paraId="73A6FBC1"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7B9A9083" w14:textId="77777777" w:rsidR="001B4FEB" w:rsidRPr="000E3E6D" w:rsidRDefault="001B4FEB" w:rsidP="001B4FEB">
            <w:pPr>
              <w:rPr>
                <w:sz w:val="24"/>
                <w:szCs w:val="24"/>
              </w:rPr>
            </w:pPr>
            <w:r w:rsidRPr="000E3E6D">
              <w:rPr>
                <w:sz w:val="24"/>
                <w:szCs w:val="24"/>
              </w:rPr>
              <w:t xml:space="preserve">- wyszukiwanie materializacji dokumentów </w:t>
            </w:r>
          </w:p>
        </w:tc>
      </w:tr>
      <w:tr w:rsidR="001B4FEB" w:rsidRPr="000E3E6D" w14:paraId="0C7547CC"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68151937" w14:textId="77777777" w:rsidR="001B4FEB" w:rsidRPr="000E3E6D" w:rsidRDefault="001B4FEB" w:rsidP="001B4FEB">
            <w:pPr>
              <w:rPr>
                <w:sz w:val="24"/>
                <w:szCs w:val="24"/>
              </w:rPr>
            </w:pPr>
            <w:r w:rsidRPr="000E3E6D">
              <w:rPr>
                <w:sz w:val="24"/>
                <w:szCs w:val="24"/>
              </w:rPr>
              <w:t xml:space="preserve">Repozytorium EDM musi współdzielić z Oprogramowaniem Zamawiającego: </w:t>
            </w:r>
          </w:p>
        </w:tc>
      </w:tr>
      <w:tr w:rsidR="001B4FEB" w:rsidRPr="000E3E6D" w14:paraId="3D9EB065"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0A501768" w14:textId="77777777" w:rsidR="001B4FEB" w:rsidRPr="000E3E6D" w:rsidRDefault="001B4FEB" w:rsidP="001B4FEB">
            <w:pPr>
              <w:rPr>
                <w:sz w:val="24"/>
                <w:szCs w:val="24"/>
              </w:rPr>
            </w:pPr>
            <w:r w:rsidRPr="000E3E6D">
              <w:rPr>
                <w:sz w:val="24"/>
                <w:szCs w:val="24"/>
              </w:rPr>
              <w:t xml:space="preserve">- słownik jednostek organizacyjnych, </w:t>
            </w:r>
          </w:p>
        </w:tc>
      </w:tr>
      <w:tr w:rsidR="001B4FEB" w:rsidRPr="000E3E6D" w14:paraId="767540FB"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0BE1F4B3" w14:textId="77777777" w:rsidR="001B4FEB" w:rsidRPr="000E3E6D" w:rsidRDefault="001B4FEB" w:rsidP="001B4FEB">
            <w:pPr>
              <w:rPr>
                <w:sz w:val="24"/>
                <w:szCs w:val="24"/>
              </w:rPr>
            </w:pPr>
            <w:r w:rsidRPr="000E3E6D">
              <w:rPr>
                <w:sz w:val="24"/>
                <w:szCs w:val="24"/>
              </w:rPr>
              <w:t xml:space="preserve">- rejestr użytkowników, </w:t>
            </w:r>
          </w:p>
        </w:tc>
      </w:tr>
      <w:tr w:rsidR="001B4FEB" w:rsidRPr="000E3E6D" w14:paraId="4DF74082"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0B4AC1BE" w14:textId="77777777" w:rsidR="001B4FEB" w:rsidRPr="000E3E6D" w:rsidRDefault="001B4FEB" w:rsidP="001B4FEB">
            <w:pPr>
              <w:rPr>
                <w:sz w:val="24"/>
                <w:szCs w:val="24"/>
              </w:rPr>
            </w:pPr>
            <w:r w:rsidRPr="000E3E6D">
              <w:rPr>
                <w:sz w:val="24"/>
                <w:szCs w:val="24"/>
              </w:rPr>
              <w:t xml:space="preserve">- rejestr pacjentów, </w:t>
            </w:r>
          </w:p>
        </w:tc>
      </w:tr>
      <w:tr w:rsidR="001B4FEB" w:rsidRPr="000E3E6D" w14:paraId="43BF1F7F"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217294B1" w14:textId="77777777" w:rsidR="001B4FEB" w:rsidRPr="000E3E6D" w:rsidRDefault="001B4FEB" w:rsidP="001B4FEB">
            <w:pPr>
              <w:rPr>
                <w:sz w:val="24"/>
                <w:szCs w:val="24"/>
              </w:rPr>
            </w:pPr>
            <w:r w:rsidRPr="000E3E6D">
              <w:rPr>
                <w:sz w:val="24"/>
                <w:szCs w:val="24"/>
              </w:rPr>
              <w:t xml:space="preserve">Indeksowane powinny być wszystkie wersje dokumentu </w:t>
            </w:r>
          </w:p>
        </w:tc>
      </w:tr>
      <w:tr w:rsidR="001B4FEB" w:rsidRPr="000E3E6D" w14:paraId="1A64DBEC"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162812C5" w14:textId="77777777" w:rsidR="001B4FEB" w:rsidRPr="000E3E6D" w:rsidRDefault="001B4FEB" w:rsidP="001B4FEB">
            <w:pPr>
              <w:rPr>
                <w:sz w:val="24"/>
                <w:szCs w:val="24"/>
              </w:rPr>
            </w:pPr>
            <w:r w:rsidRPr="000E3E6D">
              <w:rPr>
                <w:sz w:val="24"/>
                <w:szCs w:val="24"/>
              </w:rPr>
              <w:t xml:space="preserve">Możliwość indeksowania dokumentów w celu łatwego jej wyszukiwania wg zadanych kryteriów </w:t>
            </w:r>
          </w:p>
        </w:tc>
      </w:tr>
      <w:tr w:rsidR="001B4FEB" w:rsidRPr="000E3E6D" w14:paraId="32772336"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2A55A3BC" w14:textId="77777777" w:rsidR="001B4FEB" w:rsidRPr="000E3E6D" w:rsidRDefault="001B4FEB" w:rsidP="001B4FEB">
            <w:pPr>
              <w:rPr>
                <w:sz w:val="24"/>
                <w:szCs w:val="24"/>
              </w:rPr>
            </w:pPr>
            <w:r w:rsidRPr="000E3E6D">
              <w:rPr>
                <w:sz w:val="24"/>
                <w:szCs w:val="24"/>
              </w:rPr>
              <w:t xml:space="preserve">Indeks dokumentacji powinien być zorientowany na informacje o dokumencie: autor, data powstania, rozmiar, typ, data powstania. </w:t>
            </w:r>
          </w:p>
        </w:tc>
      </w:tr>
      <w:tr w:rsidR="001B4FEB" w:rsidRPr="000E3E6D" w14:paraId="3E88462F"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1F8EA623" w14:textId="77777777" w:rsidR="001B4FEB" w:rsidRPr="000E3E6D" w:rsidRDefault="001B4FEB" w:rsidP="001B4FEB">
            <w:pPr>
              <w:rPr>
                <w:sz w:val="24"/>
                <w:szCs w:val="24"/>
              </w:rPr>
            </w:pPr>
            <w:r w:rsidRPr="000E3E6D">
              <w:rPr>
                <w:sz w:val="24"/>
                <w:szCs w:val="24"/>
              </w:rPr>
              <w:t xml:space="preserve">Cyfrowe archiwum medycznej jest modułem dostarczonym przez Wykonawcę zintegrowanym z modułem elektronicznej dokumentacji medycznej </w:t>
            </w:r>
          </w:p>
        </w:tc>
      </w:tr>
      <w:tr w:rsidR="001B4FEB" w:rsidRPr="000E3E6D" w14:paraId="55C33799"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0CF95F21" w14:textId="77777777" w:rsidR="001B4FEB" w:rsidRPr="000E3E6D" w:rsidRDefault="001B4FEB" w:rsidP="001B4FEB">
            <w:pPr>
              <w:rPr>
                <w:sz w:val="24"/>
                <w:szCs w:val="24"/>
              </w:rPr>
            </w:pPr>
            <w:r w:rsidRPr="000E3E6D">
              <w:rPr>
                <w:sz w:val="24"/>
                <w:szCs w:val="24"/>
              </w:rPr>
              <w:t xml:space="preserve">Możliwość przechowywania dokumentów elektronicznych w dowolnym formacie, w tym PDF </w:t>
            </w:r>
          </w:p>
        </w:tc>
      </w:tr>
      <w:tr w:rsidR="001B4FEB" w:rsidRPr="000E3E6D" w14:paraId="4847BB39"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3D38D4C7" w14:textId="77777777" w:rsidR="001B4FEB" w:rsidRPr="000E3E6D" w:rsidRDefault="001B4FEB" w:rsidP="001B4FEB">
            <w:pPr>
              <w:rPr>
                <w:sz w:val="24"/>
                <w:szCs w:val="24"/>
              </w:rPr>
            </w:pPr>
            <w:r w:rsidRPr="000E3E6D">
              <w:rPr>
                <w:sz w:val="24"/>
                <w:szCs w:val="24"/>
              </w:rPr>
              <w:lastRenderedPageBreak/>
              <w:t xml:space="preserve">Możliwość przechowywania dokumentów podpisanych lub niepodpisanych podpisem elektronicznym </w:t>
            </w:r>
          </w:p>
        </w:tc>
      </w:tr>
      <w:tr w:rsidR="001B4FEB" w:rsidRPr="000E3E6D" w14:paraId="573A2963"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02E646E3" w14:textId="77777777" w:rsidR="001B4FEB" w:rsidRPr="000E3E6D" w:rsidRDefault="001B4FEB" w:rsidP="001B4FEB">
            <w:pPr>
              <w:rPr>
                <w:sz w:val="24"/>
                <w:szCs w:val="24"/>
              </w:rPr>
            </w:pPr>
            <w:r w:rsidRPr="000E3E6D">
              <w:rPr>
                <w:sz w:val="24"/>
                <w:szCs w:val="24"/>
              </w:rPr>
              <w:t xml:space="preserve">Możliwość porządkowania dokumentacji w folderach w kontekście rekordu medycznego pacjenta </w:t>
            </w:r>
          </w:p>
        </w:tc>
      </w:tr>
      <w:tr w:rsidR="001B4FEB" w:rsidRPr="000E3E6D" w14:paraId="14F56213"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6D529A46" w14:textId="77777777" w:rsidR="001B4FEB" w:rsidRPr="000E3E6D" w:rsidRDefault="001B4FEB" w:rsidP="001B4FEB">
            <w:pPr>
              <w:rPr>
                <w:sz w:val="24"/>
                <w:szCs w:val="24"/>
              </w:rPr>
            </w:pPr>
            <w:r w:rsidRPr="000E3E6D">
              <w:rPr>
                <w:sz w:val="24"/>
                <w:szCs w:val="24"/>
              </w:rPr>
              <w:t xml:space="preserve">System zapewnia automatyczne kopie bezpieczeństwa zawartości archiwum dokumentów </w:t>
            </w:r>
          </w:p>
        </w:tc>
      </w:tr>
      <w:tr w:rsidR="001B4FEB" w:rsidRPr="000E3E6D" w14:paraId="7A0EAE99"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24C02315" w14:textId="77777777" w:rsidR="001B4FEB" w:rsidRPr="000E3E6D" w:rsidRDefault="001B4FEB" w:rsidP="001B4FEB">
            <w:pPr>
              <w:rPr>
                <w:sz w:val="24"/>
                <w:szCs w:val="24"/>
              </w:rPr>
            </w:pPr>
            <w:r w:rsidRPr="000E3E6D">
              <w:rPr>
                <w:sz w:val="24"/>
                <w:szCs w:val="24"/>
              </w:rPr>
              <w:t xml:space="preserve">System zapewnia oznaczenie czasu i jednoznaczne przypisanie osoby dodającej dokument cyfrowy </w:t>
            </w:r>
          </w:p>
        </w:tc>
      </w:tr>
      <w:tr w:rsidR="001B4FEB" w:rsidRPr="000E3E6D" w14:paraId="48BEFAA6"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204D18D9" w14:textId="77777777" w:rsidR="001B4FEB" w:rsidRPr="000E3E6D" w:rsidRDefault="001B4FEB" w:rsidP="001B4FEB">
            <w:pPr>
              <w:rPr>
                <w:sz w:val="24"/>
                <w:szCs w:val="24"/>
              </w:rPr>
            </w:pPr>
            <w:r w:rsidRPr="000E3E6D">
              <w:rPr>
                <w:sz w:val="24"/>
                <w:szCs w:val="24"/>
              </w:rPr>
              <w:t xml:space="preserve">System zapewnia automatyczne kopie bezpieczeństwa zawartości archiwum dokumentów </w:t>
            </w:r>
          </w:p>
        </w:tc>
      </w:tr>
      <w:tr w:rsidR="001B4FEB" w:rsidRPr="000E3E6D" w14:paraId="330FA2D0"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61A28686" w14:textId="77777777" w:rsidR="001B4FEB" w:rsidRPr="000E3E6D" w:rsidRDefault="001B4FEB" w:rsidP="001B4FEB">
            <w:pPr>
              <w:rPr>
                <w:sz w:val="24"/>
                <w:szCs w:val="24"/>
              </w:rPr>
            </w:pPr>
            <w:r w:rsidRPr="000E3E6D">
              <w:rPr>
                <w:sz w:val="24"/>
                <w:szCs w:val="24"/>
              </w:rPr>
              <w:t xml:space="preserve">Przechowywanie w systemie informatycznym wszystkich dokumentów w sposób zapewniający czytelność, dostęp i spójność z dokumentacją prowadzaną w module elektronicznej dokumentacji medycznej </w:t>
            </w:r>
          </w:p>
        </w:tc>
      </w:tr>
      <w:tr w:rsidR="001B4FEB" w:rsidRPr="000E3E6D" w14:paraId="02FA611F"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79E5E11F" w14:textId="77777777" w:rsidR="001B4FEB" w:rsidRPr="000E3E6D" w:rsidRDefault="001B4FEB" w:rsidP="001B4FEB">
            <w:pPr>
              <w:rPr>
                <w:sz w:val="24"/>
                <w:szCs w:val="24"/>
              </w:rPr>
            </w:pPr>
            <w:r w:rsidRPr="000E3E6D">
              <w:rPr>
                <w:sz w:val="24"/>
                <w:szCs w:val="24"/>
              </w:rPr>
              <w:t xml:space="preserve">  </w:t>
            </w:r>
          </w:p>
        </w:tc>
      </w:tr>
      <w:tr w:rsidR="001B4FEB" w:rsidRPr="000E3E6D" w14:paraId="0FF62527"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5A6C834E" w14:textId="77777777" w:rsidR="001B4FEB" w:rsidRPr="000E3E6D" w:rsidRDefault="001B4FEB" w:rsidP="001B4FEB">
            <w:pPr>
              <w:rPr>
                <w:sz w:val="24"/>
                <w:szCs w:val="24"/>
              </w:rPr>
            </w:pPr>
            <w:r w:rsidRPr="000E3E6D">
              <w:rPr>
                <w:sz w:val="24"/>
                <w:szCs w:val="24"/>
              </w:rPr>
              <w:t xml:space="preserve">CYFROWY PODPIS DOKUMENTÓW MEDYCZNYCH </w:t>
            </w:r>
          </w:p>
        </w:tc>
      </w:tr>
      <w:tr w:rsidR="001B4FEB" w:rsidRPr="000E3E6D" w14:paraId="0E2C36B6" w14:textId="77777777" w:rsidTr="001B4FEB">
        <w:tblPrEx>
          <w:tblCellMar>
            <w:top w:w="46" w:type="dxa"/>
            <w:right w:w="39" w:type="dxa"/>
          </w:tblCellMar>
        </w:tblPrEx>
        <w:tc>
          <w:tcPr>
            <w:tcW w:w="9354" w:type="dxa"/>
            <w:tcBorders>
              <w:top w:val="single" w:sz="4" w:space="0" w:color="000000"/>
              <w:left w:val="single" w:sz="4" w:space="0" w:color="000000"/>
              <w:bottom w:val="single" w:sz="4" w:space="0" w:color="000000"/>
              <w:right w:val="single" w:sz="4" w:space="0" w:color="000000"/>
            </w:tcBorders>
          </w:tcPr>
          <w:p w14:paraId="70FBFD2A" w14:textId="77777777" w:rsidR="001B4FEB" w:rsidRPr="000E3E6D" w:rsidRDefault="001B4FEB" w:rsidP="001B4FEB">
            <w:pPr>
              <w:jc w:val="both"/>
              <w:rPr>
                <w:sz w:val="24"/>
                <w:szCs w:val="24"/>
              </w:rPr>
            </w:pPr>
            <w:r w:rsidRPr="000E3E6D">
              <w:rPr>
                <w:sz w:val="24"/>
                <w:szCs w:val="24"/>
              </w:rPr>
              <w:t xml:space="preserve">Możliwość złożenia podpisu elektronicznego na dokumencie oraz na zbiorze dokumentów w formacie PDF </w:t>
            </w:r>
          </w:p>
        </w:tc>
      </w:tr>
      <w:tr w:rsidR="001B4FEB" w:rsidRPr="000E3E6D" w14:paraId="7792241C"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513BA0BC" w14:textId="77777777" w:rsidR="001B4FEB" w:rsidRPr="000E3E6D" w:rsidRDefault="001B4FEB" w:rsidP="001B4FEB">
            <w:pPr>
              <w:rPr>
                <w:sz w:val="24"/>
                <w:szCs w:val="24"/>
              </w:rPr>
            </w:pPr>
            <w:r w:rsidRPr="000E3E6D">
              <w:rPr>
                <w:sz w:val="24"/>
                <w:szCs w:val="24"/>
              </w:rPr>
              <w:t xml:space="preserve">Możliwość złożenia podpisu elektronicznego na zbiorze dokumentów </w:t>
            </w:r>
          </w:p>
        </w:tc>
      </w:tr>
      <w:tr w:rsidR="001B4FEB" w:rsidRPr="000E3E6D" w14:paraId="1F6C2A62"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3C8041E1" w14:textId="77777777" w:rsidR="001B4FEB" w:rsidRPr="000E3E6D" w:rsidRDefault="001B4FEB" w:rsidP="001B4FEB">
            <w:pPr>
              <w:rPr>
                <w:sz w:val="24"/>
                <w:szCs w:val="24"/>
              </w:rPr>
            </w:pPr>
            <w:r w:rsidRPr="000E3E6D">
              <w:rPr>
                <w:sz w:val="24"/>
                <w:szCs w:val="24"/>
              </w:rPr>
              <w:t xml:space="preserve">  </w:t>
            </w:r>
          </w:p>
        </w:tc>
      </w:tr>
      <w:tr w:rsidR="001B4FEB" w:rsidRPr="000E3E6D" w14:paraId="652D3933"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13A2BCAF" w14:textId="77777777" w:rsidR="001B4FEB" w:rsidRPr="000E3E6D" w:rsidRDefault="001B4FEB" w:rsidP="001B4FEB">
            <w:pPr>
              <w:rPr>
                <w:sz w:val="24"/>
                <w:szCs w:val="24"/>
              </w:rPr>
            </w:pPr>
            <w:r w:rsidRPr="000E3E6D">
              <w:rPr>
                <w:sz w:val="24"/>
                <w:szCs w:val="24"/>
              </w:rPr>
              <w:t xml:space="preserve">AUTORYZACJA WYNIKÓW USŁUG MEDYCZNYCH </w:t>
            </w:r>
          </w:p>
        </w:tc>
      </w:tr>
      <w:tr w:rsidR="001B4FEB" w:rsidRPr="000E3E6D" w14:paraId="57B4C4DC"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12F83924" w14:textId="77777777" w:rsidR="001B4FEB" w:rsidRPr="000E3E6D" w:rsidRDefault="001B4FEB" w:rsidP="001B4FEB">
            <w:pPr>
              <w:rPr>
                <w:sz w:val="24"/>
                <w:szCs w:val="24"/>
              </w:rPr>
            </w:pPr>
            <w:r w:rsidRPr="000E3E6D">
              <w:rPr>
                <w:sz w:val="24"/>
                <w:szCs w:val="24"/>
              </w:rPr>
              <w:t xml:space="preserve">System HIS jest wyposażony w funkcjonalność autoryzacji wyników usług. </w:t>
            </w:r>
          </w:p>
        </w:tc>
      </w:tr>
      <w:tr w:rsidR="001B4FEB" w:rsidRPr="000E3E6D" w14:paraId="5995CC0C"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4CF12142" w14:textId="77777777" w:rsidR="001B4FEB" w:rsidRPr="000E3E6D" w:rsidRDefault="001B4FEB" w:rsidP="001B4FEB">
            <w:pPr>
              <w:rPr>
                <w:sz w:val="24"/>
                <w:szCs w:val="24"/>
              </w:rPr>
            </w:pPr>
            <w:r w:rsidRPr="000E3E6D">
              <w:rPr>
                <w:sz w:val="24"/>
                <w:szCs w:val="24"/>
              </w:rPr>
              <w:t xml:space="preserve">Możliwość opatrywania dokumentów podpisem elektronicznym oraz oznaczenia czasem </w:t>
            </w:r>
          </w:p>
        </w:tc>
      </w:tr>
      <w:tr w:rsidR="001B4FEB" w:rsidRPr="000E3E6D" w14:paraId="4182AAD3"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62C1D7DA" w14:textId="77777777" w:rsidR="001B4FEB" w:rsidRPr="000E3E6D" w:rsidRDefault="001B4FEB" w:rsidP="001B4FEB">
            <w:pPr>
              <w:rPr>
                <w:sz w:val="24"/>
                <w:szCs w:val="24"/>
              </w:rPr>
            </w:pPr>
            <w:r w:rsidRPr="000E3E6D">
              <w:rPr>
                <w:sz w:val="24"/>
                <w:szCs w:val="24"/>
              </w:rPr>
              <w:t xml:space="preserve">System zapewnia oznaczenie czasu i jednoznaczne przypisanie osoby dodającej dokument cyfrowy </w:t>
            </w:r>
          </w:p>
        </w:tc>
      </w:tr>
      <w:tr w:rsidR="001B4FEB" w:rsidRPr="000E3E6D" w14:paraId="50DD6932"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4CE03851" w14:textId="77777777" w:rsidR="001B4FEB" w:rsidRPr="000E3E6D" w:rsidRDefault="001B4FEB" w:rsidP="001B4FEB">
            <w:pPr>
              <w:rPr>
                <w:sz w:val="24"/>
                <w:szCs w:val="24"/>
              </w:rPr>
            </w:pPr>
            <w:r w:rsidRPr="000E3E6D">
              <w:rPr>
                <w:sz w:val="24"/>
                <w:szCs w:val="24"/>
              </w:rPr>
              <w:t xml:space="preserve">Autoryzacja wyniku polega na złożeniu pod wpisanym wynikiem podpisu zgodnie z regułą autoryzacji zdefiniowaną dla danego formularza badania / usługi. </w:t>
            </w:r>
          </w:p>
        </w:tc>
      </w:tr>
      <w:tr w:rsidR="001B4FEB" w:rsidRPr="000E3E6D" w14:paraId="4275BA2E"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591980F9" w14:textId="77777777" w:rsidR="001B4FEB" w:rsidRPr="000E3E6D" w:rsidRDefault="001B4FEB" w:rsidP="001B4FEB">
            <w:pPr>
              <w:rPr>
                <w:sz w:val="24"/>
                <w:szCs w:val="24"/>
              </w:rPr>
            </w:pPr>
            <w:r w:rsidRPr="000E3E6D">
              <w:rPr>
                <w:sz w:val="24"/>
                <w:szCs w:val="24"/>
              </w:rPr>
              <w:t xml:space="preserve">W przypadku, gdy zdefiniowana została reguła autoryzacji, po wpisaniu wyniku badanie otrzyma status Wynik do weryfikacji. Na ekranie wyniku występuje tabela autoryzacji reprezentująca regułę autoryzacji z listą niezbędnych podpisów / autoryzacji. </w:t>
            </w:r>
          </w:p>
        </w:tc>
      </w:tr>
      <w:tr w:rsidR="001B4FEB" w:rsidRPr="000E3E6D" w14:paraId="3FF50F5E"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39745BDD" w14:textId="77777777" w:rsidR="001B4FEB" w:rsidRPr="000E3E6D" w:rsidRDefault="001B4FEB" w:rsidP="001B4FEB">
            <w:pPr>
              <w:rPr>
                <w:sz w:val="24"/>
                <w:szCs w:val="24"/>
              </w:rPr>
            </w:pPr>
            <w:r w:rsidRPr="000E3E6D">
              <w:rPr>
                <w:sz w:val="24"/>
                <w:szCs w:val="24"/>
              </w:rPr>
              <w:lastRenderedPageBreak/>
              <w:t xml:space="preserve">Reguły autoryzacji można definiować w module administracyjnym systemu HIS dla każdego z formularzy usług z osobna. </w:t>
            </w:r>
          </w:p>
        </w:tc>
      </w:tr>
      <w:tr w:rsidR="001B4FEB" w:rsidRPr="000E3E6D" w14:paraId="469B44F9"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375B5A12" w14:textId="77777777" w:rsidR="001B4FEB" w:rsidRPr="000E3E6D" w:rsidRDefault="001B4FEB" w:rsidP="001B4FEB">
            <w:pPr>
              <w:rPr>
                <w:sz w:val="24"/>
                <w:szCs w:val="24"/>
              </w:rPr>
            </w:pPr>
            <w:r w:rsidRPr="000E3E6D">
              <w:rPr>
                <w:sz w:val="24"/>
                <w:szCs w:val="24"/>
              </w:rPr>
              <w:t xml:space="preserve">Istnieje możliwość wyznaczenia konkretnego użytkownika, od którego oczekiwane jest złożenie podpisu pod badaniem/usługą. </w:t>
            </w:r>
          </w:p>
        </w:tc>
      </w:tr>
      <w:tr w:rsidR="001B4FEB" w:rsidRPr="000E3E6D" w14:paraId="3A598A6A"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4DB1D587" w14:textId="77777777" w:rsidR="001B4FEB" w:rsidRPr="000E3E6D" w:rsidRDefault="001B4FEB" w:rsidP="001B4FEB">
            <w:pPr>
              <w:rPr>
                <w:sz w:val="24"/>
                <w:szCs w:val="24"/>
              </w:rPr>
            </w:pPr>
            <w:r w:rsidRPr="000E3E6D">
              <w:rPr>
                <w:sz w:val="24"/>
                <w:szCs w:val="24"/>
              </w:rPr>
              <w:t xml:space="preserve">Po wskazaniu konkretnego użytkownika autoryzującego, wybrany użytkownik powinien pojawić się w tabeli autoryzacji badania/usługi w wierszu z wybranym typem użytkownika. </w:t>
            </w:r>
          </w:p>
        </w:tc>
      </w:tr>
      <w:tr w:rsidR="001B4FEB" w:rsidRPr="000E3E6D" w14:paraId="17154B5D"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181FCD57" w14:textId="77777777" w:rsidR="001B4FEB" w:rsidRPr="000E3E6D" w:rsidRDefault="001B4FEB" w:rsidP="001B4FEB">
            <w:pPr>
              <w:rPr>
                <w:sz w:val="24"/>
                <w:szCs w:val="24"/>
              </w:rPr>
            </w:pPr>
            <w:r w:rsidRPr="000E3E6D">
              <w:rPr>
                <w:sz w:val="24"/>
                <w:szCs w:val="24"/>
              </w:rPr>
              <w:t xml:space="preserve">Możliwość zmiany osoby wyznaczonej do autoryzacji przez wyszukanie w jej miejsce innego użytkownika. </w:t>
            </w:r>
          </w:p>
        </w:tc>
      </w:tr>
      <w:tr w:rsidR="001B4FEB" w:rsidRPr="000E3E6D" w14:paraId="3731FD50"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26F8F093" w14:textId="77777777" w:rsidR="001B4FEB" w:rsidRPr="000E3E6D" w:rsidRDefault="001B4FEB" w:rsidP="001B4FEB">
            <w:pPr>
              <w:rPr>
                <w:sz w:val="24"/>
                <w:szCs w:val="24"/>
              </w:rPr>
            </w:pPr>
            <w:r w:rsidRPr="000E3E6D">
              <w:rPr>
                <w:sz w:val="24"/>
                <w:szCs w:val="24"/>
              </w:rPr>
              <w:t xml:space="preserve">Jeśli jakaś osoba jest wyznaczona do złożenia podpisu, to tylko ona może go złożyć. </w:t>
            </w:r>
          </w:p>
        </w:tc>
      </w:tr>
      <w:tr w:rsidR="001B4FEB" w:rsidRPr="000E3E6D" w14:paraId="20F6D5A4"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13CFAB99" w14:textId="77777777" w:rsidR="001B4FEB" w:rsidRPr="000E3E6D" w:rsidRDefault="001B4FEB" w:rsidP="001B4FEB">
            <w:pPr>
              <w:rPr>
                <w:sz w:val="24"/>
                <w:szCs w:val="24"/>
              </w:rPr>
            </w:pPr>
            <w:r w:rsidRPr="000E3E6D">
              <w:rPr>
                <w:sz w:val="24"/>
                <w:szCs w:val="24"/>
              </w:rPr>
              <w:t xml:space="preserve">Nie można wyznaczyć jednej osoby dwa razy </w:t>
            </w:r>
          </w:p>
        </w:tc>
      </w:tr>
      <w:tr w:rsidR="001B4FEB" w:rsidRPr="000E3E6D" w14:paraId="08C48C2A"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386EABE0" w14:textId="77777777" w:rsidR="001B4FEB" w:rsidRPr="000E3E6D" w:rsidRDefault="001B4FEB" w:rsidP="001B4FEB">
            <w:pPr>
              <w:rPr>
                <w:sz w:val="24"/>
                <w:szCs w:val="24"/>
              </w:rPr>
            </w:pPr>
            <w:r w:rsidRPr="000E3E6D">
              <w:rPr>
                <w:sz w:val="24"/>
                <w:szCs w:val="24"/>
              </w:rPr>
              <w:t xml:space="preserve">Użytkownik, który otwiera okno wyniku badania musi należeć do typu użytkownika, który jest wyznaczony do autoryzacji, by mógł zobaczyć tabelę z listą podpisów/autoryzacji do złożenia. </w:t>
            </w:r>
          </w:p>
        </w:tc>
      </w:tr>
      <w:tr w:rsidR="001B4FEB" w:rsidRPr="000E3E6D" w14:paraId="375F6E37"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7741EE49" w14:textId="77777777" w:rsidR="001B4FEB" w:rsidRPr="000E3E6D" w:rsidRDefault="001B4FEB" w:rsidP="001B4FEB">
            <w:pPr>
              <w:rPr>
                <w:sz w:val="24"/>
                <w:szCs w:val="24"/>
              </w:rPr>
            </w:pPr>
            <w:r w:rsidRPr="000E3E6D">
              <w:rPr>
                <w:sz w:val="24"/>
                <w:szCs w:val="24"/>
              </w:rPr>
              <w:t xml:space="preserve">W tabeli autoryzacji prezentują się typy podpisów użytkowników, które są wymagane bądź opcjonalne do pełnej autoryzacji, czyli takiej sytuacji, gdy złożone będą wszystkie podpisy obowiązkowe. </w:t>
            </w:r>
          </w:p>
        </w:tc>
      </w:tr>
      <w:tr w:rsidR="001B4FEB" w:rsidRPr="000E3E6D" w14:paraId="131E0611"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63140C05" w14:textId="77777777" w:rsidR="001B4FEB" w:rsidRPr="000E3E6D" w:rsidRDefault="001B4FEB" w:rsidP="001B4FEB">
            <w:pPr>
              <w:rPr>
                <w:sz w:val="24"/>
                <w:szCs w:val="24"/>
              </w:rPr>
            </w:pPr>
            <w:r w:rsidRPr="000E3E6D">
              <w:rPr>
                <w:sz w:val="24"/>
                <w:szCs w:val="24"/>
              </w:rPr>
              <w:t xml:space="preserve">Jednoznaczne oznaczenie podpisów obowiązkowych i opcjonalnych. </w:t>
            </w:r>
          </w:p>
        </w:tc>
      </w:tr>
      <w:tr w:rsidR="001B4FEB" w:rsidRPr="000E3E6D" w14:paraId="5D4C0BD5" w14:textId="77777777" w:rsidTr="001B4FEB">
        <w:tblPrEx>
          <w:tblCellMar>
            <w:top w:w="46" w:type="dxa"/>
            <w:right w:w="45" w:type="dxa"/>
          </w:tblCellMar>
        </w:tblPrEx>
        <w:tc>
          <w:tcPr>
            <w:tcW w:w="9354" w:type="dxa"/>
            <w:tcBorders>
              <w:top w:val="single" w:sz="4" w:space="0" w:color="000000"/>
              <w:left w:val="single" w:sz="4" w:space="0" w:color="000000"/>
              <w:bottom w:val="single" w:sz="4" w:space="0" w:color="000000"/>
              <w:right w:val="single" w:sz="4" w:space="0" w:color="000000"/>
            </w:tcBorders>
          </w:tcPr>
          <w:p w14:paraId="01DB8363" w14:textId="77777777" w:rsidR="001B4FEB" w:rsidRPr="000E3E6D" w:rsidRDefault="001B4FEB" w:rsidP="001B4FEB">
            <w:pPr>
              <w:rPr>
                <w:sz w:val="24"/>
                <w:szCs w:val="24"/>
              </w:rPr>
            </w:pPr>
            <w:r w:rsidRPr="000E3E6D">
              <w:rPr>
                <w:sz w:val="24"/>
                <w:szCs w:val="24"/>
              </w:rPr>
              <w:t xml:space="preserve">Gdy podpis danego typu zostanie złożony, to obok nazwy typu podpisu pojawi się imię i nazwisko osoby, która ten podpis złożyła oraz data złożenia podpisu. </w:t>
            </w:r>
          </w:p>
        </w:tc>
      </w:tr>
      <w:tr w:rsidR="001B4FEB" w:rsidRPr="000E3E6D" w14:paraId="1737EC4A"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496EE44A" w14:textId="77777777" w:rsidR="001B4FEB" w:rsidRPr="000E3E6D" w:rsidRDefault="001B4FEB" w:rsidP="001B4FEB">
            <w:pPr>
              <w:rPr>
                <w:sz w:val="24"/>
                <w:szCs w:val="24"/>
              </w:rPr>
            </w:pPr>
            <w:r w:rsidRPr="000E3E6D">
              <w:rPr>
                <w:sz w:val="24"/>
                <w:szCs w:val="24"/>
              </w:rPr>
              <w:t xml:space="preserve">Autoryzacja zostanie zakończona pozytywnie, jeśli spełnione są następujące warunki:  </w:t>
            </w:r>
          </w:p>
          <w:p w14:paraId="3E38C9AB" w14:textId="77777777" w:rsidR="001B4FEB" w:rsidRPr="000E3E6D" w:rsidRDefault="001B4FEB" w:rsidP="006A1FDF">
            <w:pPr>
              <w:numPr>
                <w:ilvl w:val="0"/>
                <w:numId w:val="41"/>
              </w:numPr>
              <w:ind w:hanging="118"/>
              <w:rPr>
                <w:sz w:val="24"/>
                <w:szCs w:val="24"/>
              </w:rPr>
            </w:pPr>
            <w:r w:rsidRPr="000E3E6D">
              <w:rPr>
                <w:sz w:val="24"/>
                <w:szCs w:val="24"/>
              </w:rPr>
              <w:t xml:space="preserve">Poprawny login użytkownika  </w:t>
            </w:r>
          </w:p>
          <w:p w14:paraId="239D7658" w14:textId="77777777" w:rsidR="001B4FEB" w:rsidRPr="000E3E6D" w:rsidRDefault="001B4FEB" w:rsidP="006A1FDF">
            <w:pPr>
              <w:numPr>
                <w:ilvl w:val="0"/>
                <w:numId w:val="41"/>
              </w:numPr>
              <w:ind w:hanging="118"/>
              <w:rPr>
                <w:sz w:val="24"/>
                <w:szCs w:val="24"/>
              </w:rPr>
            </w:pPr>
            <w:r w:rsidRPr="000E3E6D">
              <w:rPr>
                <w:sz w:val="24"/>
                <w:szCs w:val="24"/>
              </w:rPr>
              <w:t xml:space="preserve">Poprawne hasło użytkownika  </w:t>
            </w:r>
          </w:p>
          <w:p w14:paraId="6AD1E3E9" w14:textId="77777777" w:rsidR="001B4FEB" w:rsidRPr="000E3E6D" w:rsidRDefault="001B4FEB" w:rsidP="006A1FDF">
            <w:pPr>
              <w:numPr>
                <w:ilvl w:val="0"/>
                <w:numId w:val="41"/>
              </w:numPr>
              <w:ind w:hanging="118"/>
              <w:rPr>
                <w:sz w:val="24"/>
                <w:szCs w:val="24"/>
              </w:rPr>
            </w:pPr>
            <w:r w:rsidRPr="000E3E6D">
              <w:rPr>
                <w:sz w:val="24"/>
                <w:szCs w:val="24"/>
              </w:rPr>
              <w:t xml:space="preserve">Użytkownik należy do typu użytkownika wybranego w tabelce autoryzacji  </w:t>
            </w:r>
          </w:p>
          <w:p w14:paraId="11214899" w14:textId="77777777" w:rsidR="001B4FEB" w:rsidRPr="000E3E6D" w:rsidRDefault="001B4FEB" w:rsidP="006A1FDF">
            <w:pPr>
              <w:numPr>
                <w:ilvl w:val="0"/>
                <w:numId w:val="41"/>
              </w:numPr>
              <w:ind w:hanging="118"/>
              <w:rPr>
                <w:sz w:val="24"/>
                <w:szCs w:val="24"/>
              </w:rPr>
            </w:pPr>
            <w:r w:rsidRPr="000E3E6D">
              <w:rPr>
                <w:sz w:val="24"/>
                <w:szCs w:val="24"/>
              </w:rPr>
              <w:t xml:space="preserve">Typ użytkownika ma uprawnienie do autoryzacji  </w:t>
            </w:r>
          </w:p>
          <w:p w14:paraId="44EADF3D" w14:textId="77777777" w:rsidR="001B4FEB" w:rsidRPr="000E3E6D" w:rsidRDefault="001B4FEB" w:rsidP="006A1FDF">
            <w:pPr>
              <w:numPr>
                <w:ilvl w:val="0"/>
                <w:numId w:val="41"/>
              </w:numPr>
              <w:ind w:hanging="118"/>
              <w:rPr>
                <w:sz w:val="24"/>
                <w:szCs w:val="24"/>
              </w:rPr>
            </w:pPr>
            <w:r w:rsidRPr="000E3E6D">
              <w:rPr>
                <w:sz w:val="24"/>
                <w:szCs w:val="24"/>
              </w:rPr>
              <w:t xml:space="preserve">Nie ma jeszcze złożonego podpisu tego samego użytkownika w jednym badaniu  </w:t>
            </w:r>
          </w:p>
          <w:p w14:paraId="0182EFD8" w14:textId="77777777" w:rsidR="001B4FEB" w:rsidRPr="000E3E6D" w:rsidRDefault="001B4FEB" w:rsidP="006A1FDF">
            <w:pPr>
              <w:numPr>
                <w:ilvl w:val="0"/>
                <w:numId w:val="41"/>
              </w:numPr>
              <w:ind w:hanging="118"/>
              <w:rPr>
                <w:sz w:val="24"/>
                <w:szCs w:val="24"/>
              </w:rPr>
            </w:pPr>
            <w:r w:rsidRPr="000E3E6D">
              <w:rPr>
                <w:sz w:val="24"/>
                <w:szCs w:val="24"/>
              </w:rPr>
              <w:t xml:space="preserve">Wybrany typ podpisu w tabeli autoryzacji nie jest jeszcze złożony </w:t>
            </w:r>
          </w:p>
        </w:tc>
      </w:tr>
      <w:tr w:rsidR="001B4FEB" w:rsidRPr="000E3E6D" w14:paraId="16408DAC"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57709CE9" w14:textId="77777777" w:rsidR="001B4FEB" w:rsidRPr="000E3E6D" w:rsidRDefault="001B4FEB" w:rsidP="001B4FEB">
            <w:pPr>
              <w:rPr>
                <w:sz w:val="24"/>
                <w:szCs w:val="24"/>
              </w:rPr>
            </w:pPr>
            <w:r w:rsidRPr="000E3E6D">
              <w:rPr>
                <w:sz w:val="24"/>
                <w:szCs w:val="24"/>
              </w:rPr>
              <w:t xml:space="preserve">W przypadku, gdy przed złożeniem podpisu, użytkownik zmodyfikował jakiekolwiek dane w wyniku badania, zostanie poproszony o potwierdzenie tej decyzji, gdyż wiąże się ona z zapisem wyniku oraz cofnięciem procesu autoryzacji do początku (nadaniu badaniu statusu </w:t>
            </w:r>
            <w:r w:rsidRPr="000E3E6D">
              <w:rPr>
                <w:sz w:val="24"/>
                <w:szCs w:val="24"/>
              </w:rPr>
              <w:lastRenderedPageBreak/>
              <w:t xml:space="preserve">początkowego z reguły autoryzacji - wszystkie podpisy będzie trzeba złożyć ponownie). Następnie użytkownik będzie mógł autoryzować zmieniony wynik. </w:t>
            </w:r>
          </w:p>
        </w:tc>
      </w:tr>
      <w:tr w:rsidR="001B4FEB" w:rsidRPr="000E3E6D" w14:paraId="021FF696"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4587B462" w14:textId="77777777" w:rsidR="001B4FEB" w:rsidRPr="000E3E6D" w:rsidRDefault="001B4FEB" w:rsidP="001B4FEB">
            <w:pPr>
              <w:rPr>
                <w:sz w:val="24"/>
                <w:szCs w:val="24"/>
              </w:rPr>
            </w:pPr>
            <w:r w:rsidRPr="000E3E6D">
              <w:rPr>
                <w:sz w:val="24"/>
                <w:szCs w:val="24"/>
              </w:rPr>
              <w:lastRenderedPageBreak/>
              <w:t xml:space="preserve">Każdy złożony podpis w tabelce autoryzacji jest natychmiast zapisywany. </w:t>
            </w:r>
          </w:p>
        </w:tc>
      </w:tr>
      <w:tr w:rsidR="001B4FEB" w:rsidRPr="000E3E6D" w14:paraId="7D0FDE42"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1F4389F2" w14:textId="77777777" w:rsidR="001B4FEB" w:rsidRPr="000E3E6D" w:rsidRDefault="001B4FEB" w:rsidP="001B4FEB">
            <w:pPr>
              <w:rPr>
                <w:sz w:val="24"/>
                <w:szCs w:val="24"/>
              </w:rPr>
            </w:pPr>
            <w:r w:rsidRPr="000E3E6D">
              <w:rPr>
                <w:sz w:val="24"/>
                <w:szCs w:val="24"/>
              </w:rPr>
              <w:t xml:space="preserve">  </w:t>
            </w:r>
          </w:p>
        </w:tc>
      </w:tr>
      <w:tr w:rsidR="001B4FEB" w:rsidRPr="000E3E6D" w14:paraId="5FA6BA57"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64CE768C" w14:textId="77777777" w:rsidR="001B4FEB" w:rsidRPr="000E3E6D" w:rsidRDefault="001B4FEB" w:rsidP="001B4FEB">
            <w:pPr>
              <w:rPr>
                <w:sz w:val="24"/>
                <w:szCs w:val="24"/>
              </w:rPr>
            </w:pPr>
            <w:r w:rsidRPr="000E3E6D">
              <w:rPr>
                <w:sz w:val="24"/>
                <w:szCs w:val="24"/>
              </w:rPr>
              <w:t xml:space="preserve">DŁUGOPISY CYFROWE </w:t>
            </w:r>
          </w:p>
        </w:tc>
      </w:tr>
      <w:tr w:rsidR="001B4FEB" w:rsidRPr="000E3E6D" w14:paraId="44403344"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1A478183" w14:textId="77777777" w:rsidR="001B4FEB" w:rsidRPr="000E3E6D" w:rsidRDefault="001B4FEB" w:rsidP="001B4FEB">
            <w:pPr>
              <w:rPr>
                <w:sz w:val="24"/>
                <w:szCs w:val="24"/>
              </w:rPr>
            </w:pPr>
            <w:r w:rsidRPr="000E3E6D">
              <w:rPr>
                <w:sz w:val="24"/>
                <w:szCs w:val="24"/>
              </w:rPr>
              <w:t xml:space="preserve">System pozwalający na digitalizację dokumentów wypełnianych długopisem cyfrowym w zakresie zgód pacjenta. </w:t>
            </w:r>
          </w:p>
        </w:tc>
      </w:tr>
      <w:tr w:rsidR="001B4FEB" w:rsidRPr="000E3E6D" w14:paraId="65480778"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6DFB85C7" w14:textId="77777777" w:rsidR="001B4FEB" w:rsidRPr="000E3E6D" w:rsidRDefault="001B4FEB" w:rsidP="001B4FEB">
            <w:pPr>
              <w:ind w:right="11"/>
              <w:rPr>
                <w:sz w:val="24"/>
                <w:szCs w:val="24"/>
              </w:rPr>
            </w:pPr>
            <w:r w:rsidRPr="000E3E6D">
              <w:rPr>
                <w:sz w:val="24"/>
                <w:szCs w:val="24"/>
              </w:rPr>
              <w:t xml:space="preserve">Integracja z system szpitalnym HIS w zakresie opracowania we współpracy z zamawiającym 10 sztuk formularzy, które będą mogły być wypełniane z wykorzystaniem długopisu cyfrowego. Zakłada się że średnia wielkość formularza nie powinna przekroczyć dwóch stron w formacie A4. Wypełniony formularz będzie z wykorzystaniem USB lub innych łączy transmisyjnych przenoszony automatycznie do systemu szpitalnego importowany i mapowany na odpowiednie pola w systemie tak by zapis danych nie różnił się od formularzy wypełnianych za pomocą interfejsu systemu HIS. System będzie umożliwiał zapis formularza w formie przetwarzalnej – rozkodowanej na poszczególne pola w bazie danych jak i zapis oryginału w postaci skanu np. w formacie PDF. </w:t>
            </w:r>
          </w:p>
        </w:tc>
      </w:tr>
      <w:tr w:rsidR="001B4FEB" w:rsidRPr="000E3E6D" w14:paraId="79925B59"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17538141" w14:textId="77777777" w:rsidR="001B4FEB" w:rsidRPr="000E3E6D" w:rsidRDefault="001B4FEB" w:rsidP="001B4FEB">
            <w:pPr>
              <w:rPr>
                <w:sz w:val="24"/>
                <w:szCs w:val="24"/>
              </w:rPr>
            </w:pPr>
            <w:r w:rsidRPr="000E3E6D">
              <w:rPr>
                <w:sz w:val="24"/>
                <w:szCs w:val="24"/>
              </w:rPr>
              <w:t xml:space="preserve">Formularze w formacie PDF będą składowane w centralnym repozytorium EDM z możliwością wyszukiwania i przeglądania. </w:t>
            </w:r>
          </w:p>
        </w:tc>
      </w:tr>
      <w:tr w:rsidR="001B4FEB" w:rsidRPr="000E3E6D" w14:paraId="42330EA8"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7EC76322" w14:textId="77777777" w:rsidR="001B4FEB" w:rsidRPr="000E3E6D" w:rsidRDefault="001B4FEB" w:rsidP="001B4FEB">
            <w:pPr>
              <w:rPr>
                <w:sz w:val="24"/>
                <w:szCs w:val="24"/>
              </w:rPr>
            </w:pPr>
            <w:r w:rsidRPr="000E3E6D">
              <w:rPr>
                <w:sz w:val="24"/>
                <w:szCs w:val="24"/>
              </w:rPr>
              <w:t xml:space="preserve">Dostęp do funkcji przeglądania będzie możliwy bezpośrednio z poziomu systemu HIS bez konieczności budowy dodatkowych interwale i integracji. </w:t>
            </w:r>
          </w:p>
        </w:tc>
      </w:tr>
      <w:tr w:rsidR="001B4FEB" w:rsidRPr="000E3E6D" w14:paraId="380F828D"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3BC60DE3" w14:textId="77777777" w:rsidR="001B4FEB" w:rsidRPr="000E3E6D" w:rsidRDefault="001B4FEB" w:rsidP="001B4FEB">
            <w:pPr>
              <w:rPr>
                <w:sz w:val="24"/>
                <w:szCs w:val="24"/>
              </w:rPr>
            </w:pPr>
            <w:r w:rsidRPr="000E3E6D">
              <w:rPr>
                <w:sz w:val="24"/>
                <w:szCs w:val="24"/>
              </w:rPr>
              <w:t xml:space="preserve">Długopis cyfrowy powinien umożliwiać odwzorowanie (tak jakby został zeskanowany ) formularza papierowego w wersji elektronicznej. </w:t>
            </w:r>
          </w:p>
        </w:tc>
      </w:tr>
      <w:tr w:rsidR="001B4FEB" w:rsidRPr="000E3E6D" w14:paraId="73C85B66"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461020D5" w14:textId="77777777" w:rsidR="001B4FEB" w:rsidRPr="000E3E6D" w:rsidRDefault="001B4FEB" w:rsidP="001B4FEB">
            <w:pPr>
              <w:rPr>
                <w:sz w:val="24"/>
                <w:szCs w:val="24"/>
              </w:rPr>
            </w:pPr>
            <w:r w:rsidRPr="000E3E6D">
              <w:rPr>
                <w:sz w:val="24"/>
                <w:szCs w:val="24"/>
              </w:rPr>
              <w:t xml:space="preserve">Opis wymagania Długopis cyfrowy powinien umożliwiać automatyczne powiązanie z rodzajem formularza, który został z jego pomocą wypełniony. </w:t>
            </w:r>
          </w:p>
        </w:tc>
      </w:tr>
      <w:tr w:rsidR="001B4FEB" w:rsidRPr="000E3E6D" w14:paraId="5FA62E3D" w14:textId="77777777" w:rsidTr="001B4FEB">
        <w:tblPrEx>
          <w:tblCellMar>
            <w:top w:w="46" w:type="dxa"/>
            <w:right w:w="40" w:type="dxa"/>
          </w:tblCellMar>
        </w:tblPrEx>
        <w:tc>
          <w:tcPr>
            <w:tcW w:w="9354" w:type="dxa"/>
            <w:tcBorders>
              <w:top w:val="single" w:sz="4" w:space="0" w:color="000000"/>
              <w:left w:val="single" w:sz="4" w:space="0" w:color="000000"/>
              <w:bottom w:val="single" w:sz="4" w:space="0" w:color="000000"/>
              <w:right w:val="single" w:sz="4" w:space="0" w:color="000000"/>
            </w:tcBorders>
          </w:tcPr>
          <w:p w14:paraId="686757F5" w14:textId="77777777" w:rsidR="001B4FEB" w:rsidRPr="000E3E6D" w:rsidRDefault="001B4FEB" w:rsidP="001B4FEB">
            <w:pPr>
              <w:rPr>
                <w:sz w:val="24"/>
                <w:szCs w:val="24"/>
              </w:rPr>
            </w:pPr>
            <w:r w:rsidRPr="000E3E6D">
              <w:rPr>
                <w:sz w:val="24"/>
                <w:szCs w:val="24"/>
              </w:rPr>
              <w:t xml:space="preserve">Opis wymagania Aplikacja powinna umożliwiać stworzenie formularza za pomocą wbudowanego w Aplikację edytora WYSIWYG bazującego na przeciąganiu predefiniowanych elementów. </w:t>
            </w:r>
          </w:p>
        </w:tc>
      </w:tr>
      <w:tr w:rsidR="001B4FEB" w:rsidRPr="000E3E6D" w14:paraId="54A0ADF8"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0548CB02" w14:textId="77777777" w:rsidR="001B4FEB" w:rsidRPr="000E3E6D" w:rsidRDefault="001B4FEB" w:rsidP="001B4FEB">
            <w:pPr>
              <w:rPr>
                <w:sz w:val="24"/>
                <w:szCs w:val="24"/>
              </w:rPr>
            </w:pPr>
            <w:r w:rsidRPr="000E3E6D">
              <w:rPr>
                <w:sz w:val="24"/>
                <w:szCs w:val="24"/>
              </w:rPr>
              <w:t xml:space="preserve">Opis wymagania Aplikacja powinna umożliwiać stworzenie formularza bazując na imporcie dowolnego dokumentu w formacie PDF. </w:t>
            </w:r>
          </w:p>
        </w:tc>
      </w:tr>
      <w:tr w:rsidR="001B4FEB" w:rsidRPr="000E3E6D" w14:paraId="0DBCEDDA"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333EDD4F" w14:textId="77777777" w:rsidR="001B4FEB" w:rsidRPr="000E3E6D" w:rsidRDefault="001B4FEB" w:rsidP="001B4FEB">
            <w:pPr>
              <w:rPr>
                <w:sz w:val="24"/>
                <w:szCs w:val="24"/>
              </w:rPr>
            </w:pPr>
            <w:r w:rsidRPr="000E3E6D">
              <w:rPr>
                <w:sz w:val="24"/>
                <w:szCs w:val="24"/>
              </w:rPr>
              <w:t xml:space="preserve">Opis wymagania Aplikacja powinna umożliwiać w importowanej ankiecie zaznaczenie regionów aktywnych, </w:t>
            </w:r>
            <w:proofErr w:type="spellStart"/>
            <w:r w:rsidRPr="000E3E6D">
              <w:rPr>
                <w:sz w:val="24"/>
                <w:szCs w:val="24"/>
              </w:rPr>
              <w:t>póltekstowych</w:t>
            </w:r>
            <w:proofErr w:type="spellEnd"/>
            <w:r w:rsidRPr="000E3E6D">
              <w:rPr>
                <w:sz w:val="24"/>
                <w:szCs w:val="24"/>
              </w:rPr>
              <w:t xml:space="preserve"> oraz nadanie im unikalnych nazw. </w:t>
            </w:r>
          </w:p>
        </w:tc>
      </w:tr>
      <w:tr w:rsidR="001B4FEB" w:rsidRPr="000E3E6D" w14:paraId="507CD548"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23FD88FB" w14:textId="77777777" w:rsidR="001B4FEB" w:rsidRPr="000E3E6D" w:rsidRDefault="001B4FEB" w:rsidP="001B4FEB">
            <w:pPr>
              <w:rPr>
                <w:sz w:val="24"/>
                <w:szCs w:val="24"/>
              </w:rPr>
            </w:pPr>
            <w:r w:rsidRPr="000E3E6D">
              <w:rPr>
                <w:sz w:val="24"/>
                <w:szCs w:val="24"/>
              </w:rPr>
              <w:lastRenderedPageBreak/>
              <w:t xml:space="preserve">Opis wymagania Aplikacja powinna umożliwiać wydruk formularza w ten sposób, aby każdy wydrukowany formularz był unikalny. Oznacza to, że wypełnienie papierowego formularza długopisem cyfrowym tworzy wzajemnie jednoznacznie przyporządkowaną do niego wersje elektroniczną dokumentu. </w:t>
            </w:r>
          </w:p>
        </w:tc>
      </w:tr>
      <w:tr w:rsidR="001B4FEB" w:rsidRPr="000E3E6D" w14:paraId="3C3F50CD"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600F0BAA" w14:textId="77777777" w:rsidR="001B4FEB" w:rsidRPr="000E3E6D" w:rsidRDefault="001B4FEB" w:rsidP="001B4FEB">
            <w:pPr>
              <w:rPr>
                <w:sz w:val="24"/>
                <w:szCs w:val="24"/>
              </w:rPr>
            </w:pPr>
            <w:r w:rsidRPr="000E3E6D">
              <w:rPr>
                <w:sz w:val="24"/>
                <w:szCs w:val="24"/>
              </w:rPr>
              <w:t xml:space="preserve">Opis wymagania Aplikacja powinna umożliwiać pobranie danych z długopisów cyfrowych za pomocą stacji dokującej USB bądź też komunikacji bezprzewodowej </w:t>
            </w:r>
            <w:proofErr w:type="spellStart"/>
            <w:r w:rsidRPr="000E3E6D">
              <w:rPr>
                <w:sz w:val="24"/>
                <w:szCs w:val="24"/>
              </w:rPr>
              <w:t>bluetooth</w:t>
            </w:r>
            <w:proofErr w:type="spellEnd"/>
            <w:r w:rsidRPr="000E3E6D">
              <w:rPr>
                <w:sz w:val="24"/>
                <w:szCs w:val="24"/>
              </w:rPr>
              <w:t xml:space="preserve">. Dane są jednoznacznie przyporządkowywane do formularzy. </w:t>
            </w:r>
          </w:p>
        </w:tc>
      </w:tr>
      <w:tr w:rsidR="001B4FEB" w:rsidRPr="000E3E6D" w14:paraId="2A146EA1"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640B8C5B" w14:textId="77777777" w:rsidR="001B4FEB" w:rsidRPr="000E3E6D" w:rsidRDefault="001B4FEB" w:rsidP="001B4FEB">
            <w:pPr>
              <w:rPr>
                <w:sz w:val="24"/>
                <w:szCs w:val="24"/>
              </w:rPr>
            </w:pPr>
            <w:r w:rsidRPr="000E3E6D">
              <w:rPr>
                <w:sz w:val="24"/>
                <w:szCs w:val="24"/>
              </w:rPr>
              <w:t xml:space="preserve">Opis wymagania Aplikacja powinna umożliwiać przeglądanie oraz eksport nieprzetworzonych danych z wypełnionych formularzy do formatu PDF będącego wizualizacji „skanów” wypełnionych dokumentów. </w:t>
            </w:r>
          </w:p>
        </w:tc>
      </w:tr>
      <w:tr w:rsidR="001B4FEB" w:rsidRPr="000E3E6D" w14:paraId="22CE1BC1"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6CE4DBB8" w14:textId="77777777" w:rsidR="001B4FEB" w:rsidRPr="000E3E6D" w:rsidRDefault="001B4FEB" w:rsidP="001B4FEB">
            <w:pPr>
              <w:rPr>
                <w:sz w:val="24"/>
                <w:szCs w:val="24"/>
              </w:rPr>
            </w:pPr>
            <w:r w:rsidRPr="000E3E6D">
              <w:rPr>
                <w:sz w:val="24"/>
                <w:szCs w:val="24"/>
              </w:rPr>
              <w:t xml:space="preserve">Opis wymagania Aplikacja powinna umożliwiać edycję przetworzonych danych zwizualizowanej na formularzu z pól tekstowych i pól numerycznych przy jednoczesnym podglądzie danych pochodzących bezpośrednio z długopisów cyfrowych. </w:t>
            </w:r>
          </w:p>
        </w:tc>
      </w:tr>
      <w:tr w:rsidR="001B4FEB" w:rsidRPr="000E3E6D" w14:paraId="4CAC455A"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580B82F8" w14:textId="77777777" w:rsidR="001B4FEB" w:rsidRPr="000E3E6D" w:rsidRDefault="001B4FEB" w:rsidP="001B4FEB">
            <w:pPr>
              <w:rPr>
                <w:sz w:val="24"/>
                <w:szCs w:val="24"/>
              </w:rPr>
            </w:pPr>
            <w:r w:rsidRPr="000E3E6D">
              <w:rPr>
                <w:sz w:val="24"/>
                <w:szCs w:val="24"/>
              </w:rPr>
              <w:t xml:space="preserve">Opis wymagania Aplikacja powinna umożliwiać definiowanie kluczy pozwalających na określanie poprawnych odpowiedzi oraz punktacji za poszczególne pola zaznaczone w testach. Możliwość eksportu danych przetworzonych w wyniku analizy zgodnie z podaną punktacją. </w:t>
            </w:r>
          </w:p>
        </w:tc>
      </w:tr>
      <w:tr w:rsidR="001B4FEB" w:rsidRPr="000E3E6D" w14:paraId="385693B4"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07ED5EB2" w14:textId="77777777" w:rsidR="001B4FEB" w:rsidRPr="000E3E6D" w:rsidRDefault="001B4FEB" w:rsidP="001B4FEB">
            <w:pPr>
              <w:rPr>
                <w:sz w:val="24"/>
                <w:szCs w:val="24"/>
              </w:rPr>
            </w:pPr>
            <w:r w:rsidRPr="000E3E6D">
              <w:rPr>
                <w:sz w:val="24"/>
                <w:szCs w:val="24"/>
              </w:rPr>
              <w:t xml:space="preserve">Opis wymagania Aplikacja powinna umożliwiać automatyczne generowanie wyników testów wypełnionych papierowo przy pomocy długopisu cyfrowego. </w:t>
            </w:r>
          </w:p>
        </w:tc>
      </w:tr>
      <w:tr w:rsidR="001B4FEB" w:rsidRPr="000E3E6D" w14:paraId="3371515A"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6C6D2D57" w14:textId="77777777" w:rsidR="001B4FEB" w:rsidRPr="000E3E6D" w:rsidRDefault="001B4FEB" w:rsidP="001B4FEB">
            <w:pPr>
              <w:jc w:val="both"/>
              <w:rPr>
                <w:sz w:val="24"/>
                <w:szCs w:val="24"/>
              </w:rPr>
            </w:pPr>
            <w:r w:rsidRPr="000E3E6D">
              <w:rPr>
                <w:sz w:val="24"/>
                <w:szCs w:val="24"/>
              </w:rPr>
              <w:t xml:space="preserve">Opis wymagania Aplikacja powinna umożliwiać publikację dowolnej z ankiet stworzonej w Systemie na stronie internetowej. </w:t>
            </w:r>
          </w:p>
        </w:tc>
      </w:tr>
      <w:tr w:rsidR="001B4FEB" w:rsidRPr="000E3E6D" w14:paraId="552E539E"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1D4AAF28" w14:textId="77777777" w:rsidR="001B4FEB" w:rsidRPr="000E3E6D" w:rsidRDefault="001B4FEB" w:rsidP="001B4FEB">
            <w:pPr>
              <w:rPr>
                <w:sz w:val="24"/>
                <w:szCs w:val="24"/>
              </w:rPr>
            </w:pPr>
            <w:r w:rsidRPr="000E3E6D">
              <w:rPr>
                <w:sz w:val="24"/>
                <w:szCs w:val="24"/>
              </w:rPr>
              <w:t xml:space="preserve">Opis wymagania Aplikacja powinna umożliwiać wypełnianie ankiet stworzonych w Aplikacji w trybie online, tj. korzystając z dowolnej przeglądarki internetowej. </w:t>
            </w:r>
          </w:p>
        </w:tc>
      </w:tr>
      <w:tr w:rsidR="001B4FEB" w:rsidRPr="000E3E6D" w14:paraId="663BDE1F"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6D4AB62D" w14:textId="77777777" w:rsidR="001B4FEB" w:rsidRPr="000E3E6D" w:rsidRDefault="001B4FEB" w:rsidP="001B4FEB">
            <w:pPr>
              <w:rPr>
                <w:sz w:val="24"/>
                <w:szCs w:val="24"/>
              </w:rPr>
            </w:pPr>
            <w:r w:rsidRPr="000E3E6D">
              <w:rPr>
                <w:sz w:val="24"/>
                <w:szCs w:val="24"/>
              </w:rPr>
              <w:t xml:space="preserve">Opis wymagania Aplikacja powinna umożliwiać tworzenie kont użytkownikom w obrębie firmy oraz przydzielania im uprawnień do poszczególnych funkcjonalności lub ankiet. Uprawnienia dotyczą tworzenia nowych formularzy, wydruku formularzy, analizy formularzy, przeglądania wypełnionych formularzy, eksportu przetworzonych danych. </w:t>
            </w:r>
          </w:p>
        </w:tc>
      </w:tr>
      <w:tr w:rsidR="001B4FEB" w:rsidRPr="000E3E6D" w14:paraId="26A28049"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21C53C2E" w14:textId="77777777" w:rsidR="001B4FEB" w:rsidRPr="000E3E6D" w:rsidRDefault="001B4FEB" w:rsidP="001B4FEB">
            <w:pPr>
              <w:rPr>
                <w:sz w:val="24"/>
                <w:szCs w:val="24"/>
              </w:rPr>
            </w:pPr>
            <w:r w:rsidRPr="000E3E6D">
              <w:rPr>
                <w:sz w:val="24"/>
                <w:szCs w:val="24"/>
              </w:rPr>
              <w:t xml:space="preserve">Opis wymagania Aplikacja powinna umożliwiać podgląd stanu podłączonych do komputera długopisów cyfrowych, w szczególności stanu ich naładowania. </w:t>
            </w:r>
          </w:p>
        </w:tc>
      </w:tr>
      <w:tr w:rsidR="001B4FEB" w:rsidRPr="000E3E6D" w14:paraId="4841C38F"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4320469D" w14:textId="77777777" w:rsidR="001B4FEB" w:rsidRPr="000E3E6D" w:rsidRDefault="001B4FEB" w:rsidP="001B4FEB">
            <w:pPr>
              <w:rPr>
                <w:sz w:val="24"/>
                <w:szCs w:val="24"/>
              </w:rPr>
            </w:pPr>
            <w:r w:rsidRPr="000E3E6D">
              <w:rPr>
                <w:sz w:val="24"/>
                <w:szCs w:val="24"/>
              </w:rPr>
              <w:t xml:space="preserve">Opis wymagania Aplikacja powinna umożliwiać nadawanie długopisom unikalnych nazw i przypisywania ich do użytkowników. </w:t>
            </w:r>
          </w:p>
        </w:tc>
      </w:tr>
      <w:tr w:rsidR="001B4FEB" w:rsidRPr="000E3E6D" w14:paraId="54D2E542"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1DF82C94" w14:textId="77777777" w:rsidR="001B4FEB" w:rsidRPr="000E3E6D" w:rsidRDefault="001B4FEB" w:rsidP="001B4FEB">
            <w:pPr>
              <w:rPr>
                <w:sz w:val="24"/>
                <w:szCs w:val="24"/>
              </w:rPr>
            </w:pPr>
            <w:r w:rsidRPr="000E3E6D">
              <w:rPr>
                <w:sz w:val="24"/>
                <w:szCs w:val="24"/>
              </w:rPr>
              <w:t xml:space="preserve">  </w:t>
            </w:r>
          </w:p>
        </w:tc>
      </w:tr>
      <w:tr w:rsidR="001B4FEB" w:rsidRPr="000E3E6D" w14:paraId="7B6B4ADA"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39B1F75C" w14:textId="77777777" w:rsidR="001B4FEB" w:rsidRPr="000E3E6D" w:rsidRDefault="001B4FEB" w:rsidP="001B4FEB">
            <w:pPr>
              <w:rPr>
                <w:sz w:val="24"/>
                <w:szCs w:val="24"/>
              </w:rPr>
            </w:pPr>
            <w:r w:rsidRPr="000E3E6D">
              <w:rPr>
                <w:sz w:val="24"/>
                <w:szCs w:val="24"/>
              </w:rPr>
              <w:lastRenderedPageBreak/>
              <w:t xml:space="preserve">SKANOWANIE DOKUMENTÓW PAPIEROWYCH DO EDM oraz HIS </w:t>
            </w:r>
          </w:p>
        </w:tc>
      </w:tr>
      <w:tr w:rsidR="001B4FEB" w:rsidRPr="000E3E6D" w14:paraId="1378E4E0"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5E238381" w14:textId="77777777" w:rsidR="001B4FEB" w:rsidRPr="000E3E6D" w:rsidRDefault="001B4FEB" w:rsidP="001B4FEB">
            <w:pPr>
              <w:rPr>
                <w:sz w:val="24"/>
                <w:szCs w:val="24"/>
              </w:rPr>
            </w:pPr>
            <w:r w:rsidRPr="000E3E6D">
              <w:rPr>
                <w:sz w:val="24"/>
                <w:szCs w:val="24"/>
              </w:rPr>
              <w:t xml:space="preserve">Możliwość zeskanowania papierowego dokumentu i automatycznego dołączenia do archiwum medycznego do rekordu pacjenta </w:t>
            </w:r>
          </w:p>
        </w:tc>
      </w:tr>
      <w:tr w:rsidR="001B4FEB" w:rsidRPr="000E3E6D" w14:paraId="0155BDB9"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1FF12644" w14:textId="77777777" w:rsidR="001B4FEB" w:rsidRPr="000E3E6D" w:rsidRDefault="001B4FEB" w:rsidP="001B4FEB">
            <w:pPr>
              <w:rPr>
                <w:sz w:val="24"/>
                <w:szCs w:val="24"/>
              </w:rPr>
            </w:pPr>
            <w:r w:rsidRPr="000E3E6D">
              <w:rPr>
                <w:sz w:val="24"/>
                <w:szCs w:val="24"/>
              </w:rPr>
              <w:t xml:space="preserve">bezpośrednie skanowanie dokumentów poziomu oprogramowania systemu szpitalnego klasy HIS, poprzez integrację z dowolnym skanerem pracującym pod kontrolą systemu MS Windows </w:t>
            </w:r>
          </w:p>
        </w:tc>
      </w:tr>
      <w:tr w:rsidR="001B4FEB" w:rsidRPr="000E3E6D" w14:paraId="53571C27"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515C0C77" w14:textId="77777777" w:rsidR="001B4FEB" w:rsidRPr="000E3E6D" w:rsidRDefault="001B4FEB" w:rsidP="001B4FEB">
            <w:pPr>
              <w:rPr>
                <w:sz w:val="24"/>
                <w:szCs w:val="24"/>
              </w:rPr>
            </w:pPr>
            <w:r w:rsidRPr="000E3E6D">
              <w:rPr>
                <w:sz w:val="24"/>
                <w:szCs w:val="24"/>
              </w:rPr>
              <w:t xml:space="preserve">zeskanowania papierowego dokumentu i automatycznego dołączenia do archiwum medycznego do rekordu pacjenta lub do pobytu </w:t>
            </w:r>
          </w:p>
        </w:tc>
      </w:tr>
      <w:tr w:rsidR="001B4FEB" w:rsidRPr="000E3E6D" w14:paraId="5D34A34A"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4FDFF130" w14:textId="77777777" w:rsidR="001B4FEB" w:rsidRPr="000E3E6D" w:rsidRDefault="001B4FEB" w:rsidP="001B4FEB">
            <w:pPr>
              <w:rPr>
                <w:sz w:val="24"/>
                <w:szCs w:val="24"/>
              </w:rPr>
            </w:pPr>
            <w:r w:rsidRPr="000E3E6D">
              <w:rPr>
                <w:sz w:val="24"/>
                <w:szCs w:val="24"/>
              </w:rPr>
              <w:t xml:space="preserve">bezpośrednie wskazania pliku ze skanem dokumentu i podpięcie go do rekordu pacjenta lub pobytu </w:t>
            </w:r>
          </w:p>
        </w:tc>
      </w:tr>
      <w:tr w:rsidR="001B4FEB" w:rsidRPr="000E3E6D" w14:paraId="2AF4558D"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47693A74" w14:textId="77777777" w:rsidR="001B4FEB" w:rsidRPr="000E3E6D" w:rsidRDefault="001B4FEB" w:rsidP="001B4FEB">
            <w:pPr>
              <w:rPr>
                <w:sz w:val="24"/>
                <w:szCs w:val="24"/>
              </w:rPr>
            </w:pPr>
            <w:r w:rsidRPr="000E3E6D">
              <w:rPr>
                <w:sz w:val="24"/>
                <w:szCs w:val="24"/>
              </w:rPr>
              <w:t xml:space="preserve">Dodanie komentarza do skanowanego pliku </w:t>
            </w:r>
          </w:p>
        </w:tc>
      </w:tr>
      <w:tr w:rsidR="001B4FEB" w:rsidRPr="000E3E6D" w14:paraId="0444DCE9"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7A82BACA" w14:textId="77777777" w:rsidR="001B4FEB" w:rsidRPr="000E3E6D" w:rsidRDefault="001B4FEB" w:rsidP="001B4FEB">
            <w:pPr>
              <w:rPr>
                <w:sz w:val="24"/>
                <w:szCs w:val="24"/>
              </w:rPr>
            </w:pPr>
            <w:r w:rsidRPr="000E3E6D">
              <w:rPr>
                <w:sz w:val="24"/>
                <w:szCs w:val="24"/>
              </w:rPr>
              <w:t>Dodanie do skanowanego dokumentu dodatkowych cech (</w:t>
            </w:r>
            <w:proofErr w:type="spellStart"/>
            <w:r w:rsidRPr="000E3E6D">
              <w:rPr>
                <w:sz w:val="24"/>
                <w:szCs w:val="24"/>
              </w:rPr>
              <w:t>tagi</w:t>
            </w:r>
            <w:proofErr w:type="spellEnd"/>
            <w:r w:rsidRPr="000E3E6D">
              <w:rPr>
                <w:sz w:val="24"/>
                <w:szCs w:val="24"/>
              </w:rPr>
              <w:t xml:space="preserve">) umożliwiających szybsze wyszukiwanie dokumentów </w:t>
            </w:r>
          </w:p>
        </w:tc>
      </w:tr>
      <w:tr w:rsidR="001B4FEB" w:rsidRPr="000E3E6D" w14:paraId="5F82ADA0"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60DB7E21" w14:textId="77777777" w:rsidR="001B4FEB" w:rsidRPr="000E3E6D" w:rsidRDefault="001B4FEB" w:rsidP="001B4FEB">
            <w:pPr>
              <w:rPr>
                <w:sz w:val="24"/>
                <w:szCs w:val="24"/>
              </w:rPr>
            </w:pPr>
            <w:r w:rsidRPr="000E3E6D">
              <w:rPr>
                <w:sz w:val="24"/>
                <w:szCs w:val="24"/>
              </w:rPr>
              <w:t xml:space="preserve">Możliwość wyboru typu skanowanego dokumentu </w:t>
            </w:r>
          </w:p>
        </w:tc>
      </w:tr>
      <w:tr w:rsidR="001B4FEB" w:rsidRPr="000E3E6D" w14:paraId="7A3A05C2" w14:textId="77777777" w:rsidTr="001B4FEB">
        <w:tblPrEx>
          <w:tblCellMar>
            <w:top w:w="46" w:type="dxa"/>
            <w:right w:w="33" w:type="dxa"/>
          </w:tblCellMar>
        </w:tblPrEx>
        <w:tc>
          <w:tcPr>
            <w:tcW w:w="9354" w:type="dxa"/>
            <w:tcBorders>
              <w:top w:val="single" w:sz="4" w:space="0" w:color="000000"/>
              <w:left w:val="single" w:sz="4" w:space="0" w:color="000000"/>
              <w:bottom w:val="single" w:sz="4" w:space="0" w:color="000000"/>
              <w:right w:val="single" w:sz="4" w:space="0" w:color="000000"/>
            </w:tcBorders>
          </w:tcPr>
          <w:p w14:paraId="334BB3B5" w14:textId="77777777" w:rsidR="001B4FEB" w:rsidRPr="000E3E6D" w:rsidRDefault="001B4FEB" w:rsidP="001B4FEB">
            <w:pPr>
              <w:rPr>
                <w:sz w:val="24"/>
                <w:szCs w:val="24"/>
              </w:rPr>
            </w:pPr>
            <w:r w:rsidRPr="000E3E6D">
              <w:rPr>
                <w:sz w:val="24"/>
                <w:szCs w:val="24"/>
              </w:rPr>
              <w:t xml:space="preserve">Możliwość wyszukiwania zeskanowanych dokumentów bezpośrednio w systemie HIS, z wykorzystanie takich kryteriów jak: nazwisko pacjenta, nazwa pobytu, typ dokumentu, data archiwizacji) </w:t>
            </w:r>
          </w:p>
        </w:tc>
      </w:tr>
      <w:tr w:rsidR="001B4FEB" w:rsidRPr="000E3E6D" w14:paraId="4231C6C0"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shd w:val="clear" w:color="auto" w:fill="DCE6F1"/>
          </w:tcPr>
          <w:p w14:paraId="1EFBEFF8" w14:textId="77777777" w:rsidR="001B4FEB" w:rsidRPr="000E3E6D" w:rsidRDefault="001B4FEB" w:rsidP="001B4FEB">
            <w:pPr>
              <w:rPr>
                <w:sz w:val="24"/>
                <w:szCs w:val="24"/>
              </w:rPr>
            </w:pPr>
            <w:r w:rsidRPr="000E3E6D">
              <w:rPr>
                <w:sz w:val="24"/>
                <w:szCs w:val="24"/>
              </w:rPr>
              <w:t xml:space="preserve">ADMINISTRACJA </w:t>
            </w:r>
          </w:p>
        </w:tc>
      </w:tr>
      <w:tr w:rsidR="001B4FEB" w:rsidRPr="000E3E6D" w14:paraId="168C6925"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0AA27C6F" w14:textId="77777777" w:rsidR="001B4FEB" w:rsidRPr="000E3E6D" w:rsidRDefault="001B4FEB" w:rsidP="001B4FEB">
            <w:pPr>
              <w:rPr>
                <w:sz w:val="24"/>
                <w:szCs w:val="24"/>
              </w:rPr>
            </w:pPr>
            <w:r w:rsidRPr="000E3E6D">
              <w:rPr>
                <w:sz w:val="24"/>
                <w:szCs w:val="24"/>
              </w:rPr>
              <w:t xml:space="preserve">Uwierzytelnienie i autoryzacja dostępu do modułu. </w:t>
            </w:r>
          </w:p>
        </w:tc>
      </w:tr>
      <w:tr w:rsidR="001B4FEB" w:rsidRPr="000E3E6D" w14:paraId="5E29391D"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vAlign w:val="center"/>
          </w:tcPr>
          <w:p w14:paraId="23AA7A79" w14:textId="77777777" w:rsidR="001B4FEB" w:rsidRPr="000E3E6D" w:rsidRDefault="001B4FEB" w:rsidP="001B4FEB">
            <w:pPr>
              <w:rPr>
                <w:sz w:val="24"/>
                <w:szCs w:val="24"/>
              </w:rPr>
            </w:pPr>
            <w:r w:rsidRPr="000E3E6D">
              <w:rPr>
                <w:sz w:val="24"/>
                <w:szCs w:val="24"/>
              </w:rPr>
              <w:t xml:space="preserve">Zarządzanie użytkownikami modułu wspólne z zarządzaniem użytkownikami systemu medycznego. </w:t>
            </w:r>
          </w:p>
        </w:tc>
      </w:tr>
      <w:tr w:rsidR="001B4FEB" w:rsidRPr="000E3E6D" w14:paraId="65FC1438"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6E810079" w14:textId="77777777" w:rsidR="001B4FEB" w:rsidRPr="000E3E6D" w:rsidRDefault="001B4FEB" w:rsidP="001B4FEB">
            <w:pPr>
              <w:rPr>
                <w:sz w:val="24"/>
                <w:szCs w:val="24"/>
              </w:rPr>
            </w:pPr>
            <w:r w:rsidRPr="000E3E6D">
              <w:rPr>
                <w:sz w:val="24"/>
                <w:szCs w:val="24"/>
              </w:rPr>
              <w:t xml:space="preserve">Możliwość konfiguracji kolejek - przypisanie kodu, opisu i jednostki organizacyjnej w systemie medycznym (dodawanie, usuwanie). </w:t>
            </w:r>
          </w:p>
        </w:tc>
      </w:tr>
      <w:tr w:rsidR="001B4FEB" w:rsidRPr="000E3E6D" w14:paraId="38749446"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12A0A8B3" w14:textId="77777777" w:rsidR="001B4FEB" w:rsidRPr="000E3E6D" w:rsidRDefault="001B4FEB" w:rsidP="001B4FEB">
            <w:pPr>
              <w:rPr>
                <w:sz w:val="24"/>
                <w:szCs w:val="24"/>
              </w:rPr>
            </w:pPr>
            <w:r w:rsidRPr="000E3E6D">
              <w:rPr>
                <w:sz w:val="24"/>
                <w:szCs w:val="24"/>
              </w:rPr>
              <w:t xml:space="preserve">Możliwość definiowania kolejek związanych z punktem rejestracji wizyt. </w:t>
            </w:r>
          </w:p>
        </w:tc>
      </w:tr>
      <w:tr w:rsidR="001B4FEB" w:rsidRPr="000E3E6D" w14:paraId="38FA86BE"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6B691293" w14:textId="77777777" w:rsidR="001B4FEB" w:rsidRPr="000E3E6D" w:rsidRDefault="001B4FEB" w:rsidP="001B4FEB">
            <w:pPr>
              <w:rPr>
                <w:sz w:val="24"/>
                <w:szCs w:val="24"/>
              </w:rPr>
            </w:pPr>
            <w:r w:rsidRPr="000E3E6D">
              <w:rPr>
                <w:sz w:val="24"/>
                <w:szCs w:val="24"/>
              </w:rPr>
              <w:t xml:space="preserve">System umożliwia wybór widoku kolejki dla wskazanego monitora. Istnieje możliwość wyboru z co </w:t>
            </w:r>
            <w:proofErr w:type="spellStart"/>
            <w:r w:rsidRPr="000E3E6D">
              <w:rPr>
                <w:sz w:val="24"/>
                <w:szCs w:val="24"/>
              </w:rPr>
              <w:t>conajmniej</w:t>
            </w:r>
            <w:proofErr w:type="spellEnd"/>
            <w:r w:rsidRPr="000E3E6D">
              <w:rPr>
                <w:sz w:val="24"/>
                <w:szCs w:val="24"/>
              </w:rPr>
              <w:t xml:space="preserve"> czterech widoków: tabelaryczny z listą kolejkową / pojedyncza kolejka / układ tabelaryczny / tylko wezwany numer. </w:t>
            </w:r>
          </w:p>
        </w:tc>
      </w:tr>
      <w:tr w:rsidR="001B4FEB" w:rsidRPr="000E3E6D" w14:paraId="43D9142B"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vAlign w:val="center"/>
          </w:tcPr>
          <w:p w14:paraId="7E0FEBE1" w14:textId="77777777" w:rsidR="001B4FEB" w:rsidRPr="000E3E6D" w:rsidRDefault="001B4FEB" w:rsidP="001B4FEB">
            <w:pPr>
              <w:rPr>
                <w:sz w:val="24"/>
                <w:szCs w:val="24"/>
              </w:rPr>
            </w:pPr>
            <w:r w:rsidRPr="000E3E6D">
              <w:rPr>
                <w:sz w:val="24"/>
                <w:szCs w:val="24"/>
              </w:rPr>
              <w:t xml:space="preserve">System umożliwia wskazanie liczby prezentowanych pozycji w kolejce dla wskazanego monitora. </w:t>
            </w:r>
          </w:p>
        </w:tc>
      </w:tr>
      <w:tr w:rsidR="001B4FEB" w:rsidRPr="000E3E6D" w14:paraId="43DEEEE2"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79E79228" w14:textId="77777777" w:rsidR="001B4FEB" w:rsidRPr="000E3E6D" w:rsidRDefault="001B4FEB" w:rsidP="001B4FEB">
            <w:pPr>
              <w:rPr>
                <w:sz w:val="24"/>
                <w:szCs w:val="24"/>
              </w:rPr>
            </w:pPr>
            <w:r w:rsidRPr="000E3E6D">
              <w:rPr>
                <w:sz w:val="24"/>
                <w:szCs w:val="24"/>
              </w:rPr>
              <w:lastRenderedPageBreak/>
              <w:t xml:space="preserve">System umożliwia wskazanie jednostki przywołującej dla wskazanego monitora. </w:t>
            </w:r>
          </w:p>
        </w:tc>
      </w:tr>
      <w:tr w:rsidR="001B4FEB" w:rsidRPr="000E3E6D" w14:paraId="5CCA3FF2"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vAlign w:val="center"/>
          </w:tcPr>
          <w:p w14:paraId="5A7F32BC" w14:textId="77777777" w:rsidR="001B4FEB" w:rsidRPr="000E3E6D" w:rsidRDefault="001B4FEB" w:rsidP="001B4FEB">
            <w:pPr>
              <w:rPr>
                <w:sz w:val="24"/>
                <w:szCs w:val="24"/>
              </w:rPr>
            </w:pPr>
            <w:r w:rsidRPr="000E3E6D">
              <w:rPr>
                <w:sz w:val="24"/>
                <w:szCs w:val="24"/>
              </w:rPr>
              <w:t xml:space="preserve">W przypadku posiadania odpowiedniej licencji, system umożliwia uruchomienie automatycznego lektora, który będzie wzywał pacjenta do gabinetu lub stanowiska rejestracji. </w:t>
            </w:r>
          </w:p>
        </w:tc>
      </w:tr>
      <w:tr w:rsidR="001B4FEB" w:rsidRPr="000E3E6D" w14:paraId="73447648"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56040519" w14:textId="77777777" w:rsidR="001B4FEB" w:rsidRPr="000E3E6D" w:rsidRDefault="001B4FEB" w:rsidP="001B4FEB">
            <w:pPr>
              <w:rPr>
                <w:sz w:val="24"/>
                <w:szCs w:val="24"/>
              </w:rPr>
            </w:pPr>
            <w:r w:rsidRPr="000E3E6D">
              <w:rPr>
                <w:sz w:val="24"/>
                <w:szCs w:val="24"/>
              </w:rPr>
              <w:t xml:space="preserve">System umożliwia konfigurację szablonów komunikatów wypowiadanych przez lektora oddzielnie dla każdego monitora. </w:t>
            </w:r>
          </w:p>
        </w:tc>
      </w:tr>
      <w:tr w:rsidR="001B4FEB" w:rsidRPr="000E3E6D" w14:paraId="0F353335"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247A9F12" w14:textId="77777777" w:rsidR="001B4FEB" w:rsidRPr="000E3E6D" w:rsidRDefault="001B4FEB" w:rsidP="001B4FEB">
            <w:pPr>
              <w:rPr>
                <w:sz w:val="24"/>
                <w:szCs w:val="24"/>
              </w:rPr>
            </w:pPr>
            <w:r w:rsidRPr="000E3E6D">
              <w:rPr>
                <w:sz w:val="24"/>
                <w:szCs w:val="24"/>
              </w:rPr>
              <w:t xml:space="preserve">System umożliwia wskazanie gabinetów i stanowisk rejestracyjnych, do których kolejki mają być prezentowane na wskazanym </w:t>
            </w:r>
            <w:proofErr w:type="spellStart"/>
            <w:r w:rsidRPr="000E3E6D">
              <w:rPr>
                <w:sz w:val="24"/>
                <w:szCs w:val="24"/>
              </w:rPr>
              <w:t>moniotrze</w:t>
            </w:r>
            <w:proofErr w:type="spellEnd"/>
            <w:r w:rsidRPr="000E3E6D">
              <w:rPr>
                <w:sz w:val="24"/>
                <w:szCs w:val="24"/>
              </w:rPr>
              <w:t xml:space="preserve">. </w:t>
            </w:r>
          </w:p>
        </w:tc>
      </w:tr>
      <w:tr w:rsidR="001B4FEB" w:rsidRPr="000E3E6D" w14:paraId="493DF625"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vAlign w:val="center"/>
          </w:tcPr>
          <w:p w14:paraId="06FA3E8A" w14:textId="77777777" w:rsidR="001B4FEB" w:rsidRPr="000E3E6D" w:rsidRDefault="001B4FEB" w:rsidP="001B4FEB">
            <w:pPr>
              <w:rPr>
                <w:sz w:val="24"/>
                <w:szCs w:val="24"/>
              </w:rPr>
            </w:pPr>
            <w:r w:rsidRPr="000E3E6D">
              <w:rPr>
                <w:sz w:val="24"/>
                <w:szCs w:val="24"/>
              </w:rPr>
              <w:t xml:space="preserve">System umożliwia konfigurację </w:t>
            </w:r>
            <w:proofErr w:type="spellStart"/>
            <w:r w:rsidRPr="000E3E6D">
              <w:rPr>
                <w:sz w:val="24"/>
                <w:szCs w:val="24"/>
              </w:rPr>
              <w:t>prefixów</w:t>
            </w:r>
            <w:proofErr w:type="spellEnd"/>
            <w:r w:rsidRPr="000E3E6D">
              <w:rPr>
                <w:sz w:val="24"/>
                <w:szCs w:val="24"/>
              </w:rPr>
              <w:t xml:space="preserve"> nadawanych numerów biletów dla poszczególnych kolejek. </w:t>
            </w:r>
          </w:p>
        </w:tc>
      </w:tr>
      <w:tr w:rsidR="001B4FEB" w:rsidRPr="000E3E6D" w14:paraId="762DD125"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vAlign w:val="center"/>
          </w:tcPr>
          <w:p w14:paraId="6918C441" w14:textId="77777777" w:rsidR="001B4FEB" w:rsidRPr="000E3E6D" w:rsidRDefault="001B4FEB" w:rsidP="001B4FEB">
            <w:pPr>
              <w:rPr>
                <w:sz w:val="24"/>
                <w:szCs w:val="24"/>
              </w:rPr>
            </w:pPr>
            <w:r w:rsidRPr="000E3E6D">
              <w:rPr>
                <w:sz w:val="24"/>
                <w:szCs w:val="24"/>
              </w:rPr>
              <w:t xml:space="preserve">System umożliwia konfigurację ekranu startowego </w:t>
            </w:r>
            <w:proofErr w:type="spellStart"/>
            <w:r w:rsidRPr="000E3E6D">
              <w:rPr>
                <w:sz w:val="24"/>
                <w:szCs w:val="24"/>
              </w:rPr>
              <w:t>infokiosku</w:t>
            </w:r>
            <w:proofErr w:type="spellEnd"/>
            <w:r w:rsidRPr="000E3E6D">
              <w:rPr>
                <w:sz w:val="24"/>
                <w:szCs w:val="24"/>
              </w:rPr>
              <w:t xml:space="preserve">, poprzez określenie jakie czynności będą dostępne dla danego </w:t>
            </w:r>
            <w:proofErr w:type="spellStart"/>
            <w:r w:rsidRPr="000E3E6D">
              <w:rPr>
                <w:sz w:val="24"/>
                <w:szCs w:val="24"/>
              </w:rPr>
              <w:t>infokiosku</w:t>
            </w:r>
            <w:proofErr w:type="spellEnd"/>
            <w:r w:rsidRPr="000E3E6D">
              <w:rPr>
                <w:sz w:val="24"/>
                <w:szCs w:val="24"/>
              </w:rPr>
              <w:t xml:space="preserve">. Istnieje możliwość wskazania czy na danym </w:t>
            </w:r>
            <w:proofErr w:type="spellStart"/>
            <w:r w:rsidRPr="000E3E6D">
              <w:rPr>
                <w:sz w:val="24"/>
                <w:szCs w:val="24"/>
              </w:rPr>
              <w:t>infokiosku</w:t>
            </w:r>
            <w:proofErr w:type="spellEnd"/>
            <w:r w:rsidRPr="000E3E6D">
              <w:rPr>
                <w:sz w:val="24"/>
                <w:szCs w:val="24"/>
              </w:rPr>
              <w:t xml:space="preserve"> dostępne będą: pobranie biletu do stanowiska rejestracji, potwierdzenie przybycia na umówioną wcześniej wizytę.  </w:t>
            </w:r>
          </w:p>
        </w:tc>
      </w:tr>
      <w:tr w:rsidR="001B4FEB" w:rsidRPr="000E3E6D" w14:paraId="3B715ECB"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56BD68FC" w14:textId="77777777" w:rsidR="001B4FEB" w:rsidRPr="000E3E6D" w:rsidRDefault="001B4FEB" w:rsidP="001B4FEB">
            <w:pPr>
              <w:rPr>
                <w:sz w:val="24"/>
                <w:szCs w:val="24"/>
              </w:rPr>
            </w:pPr>
            <w:r w:rsidRPr="000E3E6D">
              <w:rPr>
                <w:sz w:val="24"/>
                <w:szCs w:val="24"/>
              </w:rPr>
              <w:t xml:space="preserve">System umożliwia określenie list kolejkowych, do których można pobrać numer biletu na wskazanym </w:t>
            </w:r>
            <w:proofErr w:type="spellStart"/>
            <w:r w:rsidRPr="000E3E6D">
              <w:rPr>
                <w:sz w:val="24"/>
                <w:szCs w:val="24"/>
              </w:rPr>
              <w:t>infokiosku</w:t>
            </w:r>
            <w:proofErr w:type="spellEnd"/>
            <w:r w:rsidRPr="000E3E6D">
              <w:rPr>
                <w:sz w:val="24"/>
                <w:szCs w:val="24"/>
              </w:rPr>
              <w:t xml:space="preserve">. </w:t>
            </w:r>
          </w:p>
        </w:tc>
      </w:tr>
      <w:tr w:rsidR="001B4FEB" w:rsidRPr="000E3E6D" w14:paraId="655FD839"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074E6405" w14:textId="77777777" w:rsidR="001B4FEB" w:rsidRPr="000E3E6D" w:rsidRDefault="001B4FEB" w:rsidP="001B4FEB">
            <w:pPr>
              <w:rPr>
                <w:sz w:val="24"/>
                <w:szCs w:val="24"/>
              </w:rPr>
            </w:pPr>
            <w:r w:rsidRPr="000E3E6D">
              <w:rPr>
                <w:sz w:val="24"/>
                <w:szCs w:val="24"/>
              </w:rPr>
              <w:t xml:space="preserve">Interfejs systemu w języku polskim. </w:t>
            </w:r>
          </w:p>
        </w:tc>
      </w:tr>
      <w:tr w:rsidR="001B4FEB" w:rsidRPr="000E3E6D" w14:paraId="2648E10D" w14:textId="77777777" w:rsidTr="001B4FEB">
        <w:tblPrEx>
          <w:tblCellMar>
            <w:top w:w="46" w:type="dxa"/>
            <w:left w:w="68" w:type="dxa"/>
            <w:right w:w="58" w:type="dxa"/>
          </w:tblCellMar>
        </w:tblPrEx>
        <w:tc>
          <w:tcPr>
            <w:tcW w:w="9354" w:type="dxa"/>
            <w:tcBorders>
              <w:top w:val="single" w:sz="4" w:space="0" w:color="000000"/>
              <w:left w:val="single" w:sz="4" w:space="0" w:color="000000"/>
              <w:bottom w:val="single" w:sz="4" w:space="0" w:color="000000"/>
              <w:right w:val="single" w:sz="4" w:space="0" w:color="000000"/>
            </w:tcBorders>
          </w:tcPr>
          <w:p w14:paraId="28F6FCB1" w14:textId="77777777" w:rsidR="001B4FEB" w:rsidRPr="000E3E6D" w:rsidRDefault="001B4FEB" w:rsidP="001B4FEB">
            <w:pPr>
              <w:rPr>
                <w:sz w:val="24"/>
                <w:szCs w:val="24"/>
              </w:rPr>
            </w:pPr>
            <w:r w:rsidRPr="000E3E6D">
              <w:rPr>
                <w:sz w:val="24"/>
                <w:szCs w:val="24"/>
              </w:rPr>
              <w:t xml:space="preserve">Moduł obsługi kolejek działa w oparciu o architekturę klient – serwer i jest uruchamiany automatycznie podczas włączania serwera. </w:t>
            </w:r>
          </w:p>
        </w:tc>
      </w:tr>
      <w:tr w:rsidR="001B4FEB" w:rsidRPr="000E3E6D" w14:paraId="5D935152"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shd w:val="clear" w:color="auto" w:fill="8DB4E2"/>
          </w:tcPr>
          <w:p w14:paraId="54EE85E4" w14:textId="77777777" w:rsidR="001B4FEB" w:rsidRPr="000E3E6D" w:rsidRDefault="001B4FEB" w:rsidP="001B4FEB">
            <w:pPr>
              <w:rPr>
                <w:sz w:val="24"/>
                <w:szCs w:val="24"/>
              </w:rPr>
            </w:pPr>
            <w:r w:rsidRPr="000E3E6D">
              <w:rPr>
                <w:rFonts w:eastAsia="Cambria" w:cs="Cambria"/>
                <w:sz w:val="24"/>
                <w:szCs w:val="24"/>
              </w:rPr>
              <w:t xml:space="preserve"> </w:t>
            </w:r>
            <w:r w:rsidRPr="000E3E6D">
              <w:rPr>
                <w:sz w:val="24"/>
                <w:szCs w:val="24"/>
              </w:rPr>
              <w:t xml:space="preserve">ADMINISTRATOR I OGÓLNE WYMAGANIA </w:t>
            </w:r>
          </w:p>
        </w:tc>
      </w:tr>
      <w:tr w:rsidR="001B4FEB" w:rsidRPr="000E3E6D" w14:paraId="5A63117A"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shd w:val="clear" w:color="auto" w:fill="DCE6F1"/>
          </w:tcPr>
          <w:p w14:paraId="77A39A4A" w14:textId="77777777" w:rsidR="001B4FEB" w:rsidRPr="000E3E6D" w:rsidRDefault="001B4FEB" w:rsidP="001B4FEB">
            <w:pPr>
              <w:rPr>
                <w:sz w:val="24"/>
                <w:szCs w:val="24"/>
              </w:rPr>
            </w:pPr>
            <w:r w:rsidRPr="000E3E6D">
              <w:rPr>
                <w:sz w:val="24"/>
                <w:szCs w:val="24"/>
              </w:rPr>
              <w:t xml:space="preserve">WYMAGANIA OGÓLNE </w:t>
            </w:r>
          </w:p>
        </w:tc>
      </w:tr>
      <w:tr w:rsidR="001B4FEB" w:rsidRPr="000E3E6D" w14:paraId="5F8720C5"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tcPr>
          <w:p w14:paraId="25A25442" w14:textId="77777777" w:rsidR="001B4FEB" w:rsidRPr="000E3E6D" w:rsidRDefault="001B4FEB" w:rsidP="001B4FEB">
            <w:pPr>
              <w:rPr>
                <w:sz w:val="24"/>
                <w:szCs w:val="24"/>
              </w:rPr>
            </w:pPr>
            <w:r w:rsidRPr="000E3E6D">
              <w:rPr>
                <w:sz w:val="24"/>
                <w:szCs w:val="24"/>
              </w:rPr>
              <w:t xml:space="preserve">System posiada graficzny interfejs użytkownika. Zapewniona jest praca w środowisku graficznym na wszystkich stanowiskach użytkowników. </w:t>
            </w:r>
          </w:p>
        </w:tc>
      </w:tr>
      <w:tr w:rsidR="001B4FEB" w:rsidRPr="000E3E6D" w14:paraId="6B411D30"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tcPr>
          <w:p w14:paraId="5E0119A1" w14:textId="77777777" w:rsidR="001B4FEB" w:rsidRPr="000E3E6D" w:rsidRDefault="001B4FEB" w:rsidP="001B4FEB">
            <w:pPr>
              <w:rPr>
                <w:sz w:val="24"/>
                <w:szCs w:val="24"/>
              </w:rPr>
            </w:pPr>
            <w:r w:rsidRPr="000E3E6D">
              <w:rPr>
                <w:sz w:val="24"/>
                <w:szCs w:val="24"/>
              </w:rPr>
              <w:t xml:space="preserve">System komunikuje się z użytkownikiem w języku polskim. </w:t>
            </w:r>
          </w:p>
        </w:tc>
      </w:tr>
      <w:tr w:rsidR="001B4FEB" w:rsidRPr="000E3E6D" w14:paraId="58C91FAC"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tcPr>
          <w:p w14:paraId="3C09A343" w14:textId="77777777" w:rsidR="001B4FEB" w:rsidRPr="000E3E6D" w:rsidRDefault="001B4FEB" w:rsidP="001B4FEB">
            <w:pPr>
              <w:rPr>
                <w:sz w:val="24"/>
                <w:szCs w:val="24"/>
              </w:rPr>
            </w:pPr>
            <w:r w:rsidRPr="000E3E6D">
              <w:rPr>
                <w:sz w:val="24"/>
                <w:szCs w:val="24"/>
              </w:rPr>
              <w:t xml:space="preserve">Aby ułatwić pracę personelowi medycznemu pochodzącemu spoza Polski, istnieje możliwość uruchomienia systemu w przynajmniej dwóch innych językach poza polskim (np. angielskim i rosyjskim). </w:t>
            </w:r>
          </w:p>
        </w:tc>
      </w:tr>
      <w:tr w:rsidR="001B4FEB" w:rsidRPr="000E3E6D" w14:paraId="0A9EAB6F"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tcPr>
          <w:p w14:paraId="36D0FDA0" w14:textId="77777777" w:rsidR="001B4FEB" w:rsidRPr="000E3E6D" w:rsidRDefault="001B4FEB" w:rsidP="001B4FEB">
            <w:pPr>
              <w:rPr>
                <w:sz w:val="24"/>
                <w:szCs w:val="24"/>
              </w:rPr>
            </w:pPr>
            <w:r w:rsidRPr="000E3E6D">
              <w:rPr>
                <w:sz w:val="24"/>
                <w:szCs w:val="24"/>
              </w:rPr>
              <w:t xml:space="preserve">Dostępność polskich znaków diakrytycznych wymagana jest w każdym miejscu i dla każdej funkcji w systemie - dotyczy także wyszukiwania, sortowania (według kolejności liter w polskim alfabecie), drukowania i wyświetlania na ekranie. </w:t>
            </w:r>
          </w:p>
        </w:tc>
      </w:tr>
      <w:tr w:rsidR="001B4FEB" w:rsidRPr="000E3E6D" w14:paraId="60E57B64"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tcPr>
          <w:p w14:paraId="04237FAB" w14:textId="77777777" w:rsidR="001B4FEB" w:rsidRPr="000E3E6D" w:rsidRDefault="001B4FEB" w:rsidP="001B4FEB">
            <w:pPr>
              <w:rPr>
                <w:sz w:val="24"/>
                <w:szCs w:val="24"/>
              </w:rPr>
            </w:pPr>
            <w:r w:rsidRPr="000E3E6D">
              <w:rPr>
                <w:sz w:val="24"/>
                <w:szCs w:val="24"/>
              </w:rPr>
              <w:lastRenderedPageBreak/>
              <w:t xml:space="preserve">Do wybranych przycisków widocznych w oknie programu przypisane są skróty  klawiszowe. Skróty są stosowane konsekwentnie w całym systemie.  </w:t>
            </w:r>
          </w:p>
        </w:tc>
      </w:tr>
      <w:tr w:rsidR="001B4FEB" w:rsidRPr="000E3E6D" w14:paraId="5D4F1901"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tcPr>
          <w:p w14:paraId="5EBB94FA" w14:textId="77777777" w:rsidR="001B4FEB" w:rsidRPr="000E3E6D" w:rsidRDefault="001B4FEB" w:rsidP="001B4FEB">
            <w:pPr>
              <w:rPr>
                <w:sz w:val="24"/>
                <w:szCs w:val="24"/>
              </w:rPr>
            </w:pPr>
            <w:r w:rsidRPr="000E3E6D">
              <w:rPr>
                <w:sz w:val="24"/>
                <w:szCs w:val="24"/>
              </w:rPr>
              <w:t xml:space="preserve">Opcja podglądu wydruku jest dostępna dla wszystkich drukowalnych dokumentów. </w:t>
            </w:r>
          </w:p>
        </w:tc>
      </w:tr>
      <w:tr w:rsidR="001B4FEB" w:rsidRPr="000E3E6D" w14:paraId="2E37883A"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tcPr>
          <w:p w14:paraId="3E7F2191" w14:textId="77777777" w:rsidR="001B4FEB" w:rsidRPr="000E3E6D" w:rsidRDefault="001B4FEB" w:rsidP="001B4FEB">
            <w:pPr>
              <w:rPr>
                <w:sz w:val="24"/>
                <w:szCs w:val="24"/>
              </w:rPr>
            </w:pPr>
            <w:r w:rsidRPr="000E3E6D">
              <w:rPr>
                <w:sz w:val="24"/>
                <w:szCs w:val="24"/>
              </w:rPr>
              <w:t xml:space="preserve">Minimum w zakresie funkcjonalnym zleceń i dokumentacji medycznej istnieje możliwość automatycznego wydruku  bezpośrednio na drukarkę sieciową zarejestrowaną w systemie, bez konieczności podglądu wydruku. </w:t>
            </w:r>
          </w:p>
        </w:tc>
      </w:tr>
      <w:tr w:rsidR="001B4FEB" w:rsidRPr="000E3E6D" w14:paraId="6144F712" w14:textId="77777777" w:rsidTr="001B4FEB">
        <w:tblPrEx>
          <w:tblCellMar>
            <w:top w:w="44" w:type="dxa"/>
            <w:left w:w="68" w:type="dxa"/>
            <w:right w:w="114" w:type="dxa"/>
          </w:tblCellMar>
        </w:tblPrEx>
        <w:tc>
          <w:tcPr>
            <w:tcW w:w="9354" w:type="dxa"/>
            <w:tcBorders>
              <w:top w:val="single" w:sz="4" w:space="0" w:color="000000"/>
              <w:left w:val="single" w:sz="4" w:space="0" w:color="000000"/>
              <w:bottom w:val="single" w:sz="4" w:space="0" w:color="000000"/>
              <w:right w:val="single" w:sz="4" w:space="0" w:color="000000"/>
            </w:tcBorders>
          </w:tcPr>
          <w:p w14:paraId="2371D6AA" w14:textId="77777777" w:rsidR="001B4FEB" w:rsidRPr="000E3E6D" w:rsidRDefault="001B4FEB" w:rsidP="001B4FEB">
            <w:pPr>
              <w:rPr>
                <w:sz w:val="24"/>
                <w:szCs w:val="24"/>
              </w:rPr>
            </w:pPr>
            <w:r w:rsidRPr="000E3E6D">
              <w:rPr>
                <w:sz w:val="24"/>
                <w:szCs w:val="24"/>
              </w:rPr>
              <w:t xml:space="preserve">System umożliwia każdemu użytkownikowi zdefiniowanie domyślnie drukarki, na której będzie pracował. Domyślna drukarka będzie podpowiadała się przy każdym wydruku z systemu. </w:t>
            </w:r>
          </w:p>
        </w:tc>
      </w:tr>
    </w:tbl>
    <w:p w14:paraId="2DC75A09" w14:textId="77777777" w:rsidR="001B4FEB" w:rsidRPr="000E3E6D" w:rsidRDefault="001B4FEB" w:rsidP="001B4FEB">
      <w:pPr>
        <w:spacing w:after="0"/>
        <w:ind w:left="-965" w:right="534"/>
        <w:rPr>
          <w:sz w:val="24"/>
          <w:szCs w:val="24"/>
        </w:rPr>
      </w:pPr>
    </w:p>
    <w:tbl>
      <w:tblPr>
        <w:tblW w:w="9211" w:type="dxa"/>
        <w:tblInd w:w="120" w:type="dxa"/>
        <w:tblCellMar>
          <w:top w:w="45" w:type="dxa"/>
          <w:left w:w="70" w:type="dxa"/>
          <w:right w:w="79" w:type="dxa"/>
        </w:tblCellMar>
        <w:tblLook w:val="04A0" w:firstRow="1" w:lastRow="0" w:firstColumn="1" w:lastColumn="0" w:noHBand="0" w:noVBand="1"/>
      </w:tblPr>
      <w:tblGrid>
        <w:gridCol w:w="9211"/>
      </w:tblGrid>
      <w:tr w:rsidR="001B4FEB" w:rsidRPr="000E3E6D" w14:paraId="4FDA33CF" w14:textId="77777777" w:rsidTr="001B4FEB">
        <w:trPr>
          <w:trHeight w:val="1796"/>
        </w:trPr>
        <w:tc>
          <w:tcPr>
            <w:tcW w:w="9211" w:type="dxa"/>
            <w:tcBorders>
              <w:top w:val="single" w:sz="4" w:space="0" w:color="000000"/>
              <w:left w:val="single" w:sz="4" w:space="0" w:color="000000"/>
              <w:bottom w:val="single" w:sz="4" w:space="0" w:color="000000"/>
              <w:right w:val="single" w:sz="4" w:space="0" w:color="000000"/>
            </w:tcBorders>
          </w:tcPr>
          <w:p w14:paraId="53D5E5B5" w14:textId="77777777" w:rsidR="001B4FEB" w:rsidRPr="000E3E6D" w:rsidRDefault="001B4FEB" w:rsidP="001B4FEB">
            <w:pPr>
              <w:rPr>
                <w:sz w:val="24"/>
                <w:szCs w:val="24"/>
              </w:rPr>
            </w:pPr>
            <w:r w:rsidRPr="000E3E6D">
              <w:rPr>
                <w:sz w:val="24"/>
                <w:szCs w:val="24"/>
              </w:rPr>
              <w:t xml:space="preserve">W modułach dostępnych poprzez przeglądarkę internetową, system wykorzystuje centralny mechanizm zarządzania wydrukami. Definiowanie i konfiguracja drukarek odbywa się z jednego miejsca w systemie bez konieczności instalacji sterowników drukarek na stacjach użytkowników, aby zapewnić łatwe zarządzanie jednolitą listą dostępnych drukarek i możliwość drukowania dla bezdyskowych stacji graficznych, tabletów oraz pozostałych stacji roboczych. Drukarki lokalne (skonfigurowane na stacji roboczej) są widoczne w aplikacji tak samo jak drukarki skonfigurowane w centralnym mechanizmie zarządzania wydrukami. </w:t>
            </w:r>
          </w:p>
        </w:tc>
      </w:tr>
      <w:tr w:rsidR="001B4FEB" w:rsidRPr="000E3E6D" w14:paraId="54CF16C5" w14:textId="77777777" w:rsidTr="001B4FEB">
        <w:trPr>
          <w:trHeight w:val="2050"/>
        </w:trPr>
        <w:tc>
          <w:tcPr>
            <w:tcW w:w="9211" w:type="dxa"/>
            <w:tcBorders>
              <w:top w:val="single" w:sz="4" w:space="0" w:color="000000"/>
              <w:left w:val="single" w:sz="4" w:space="0" w:color="000000"/>
              <w:bottom w:val="single" w:sz="4" w:space="0" w:color="000000"/>
              <w:right w:val="single" w:sz="4" w:space="0" w:color="000000"/>
            </w:tcBorders>
          </w:tcPr>
          <w:p w14:paraId="01026AFD" w14:textId="77777777" w:rsidR="001B4FEB" w:rsidRPr="000E3E6D" w:rsidRDefault="001B4FEB" w:rsidP="001B4FEB">
            <w:pPr>
              <w:rPr>
                <w:sz w:val="24"/>
                <w:szCs w:val="24"/>
              </w:rPr>
            </w:pPr>
            <w:r w:rsidRPr="000E3E6D">
              <w:rPr>
                <w:sz w:val="24"/>
                <w:szCs w:val="24"/>
              </w:rPr>
              <w:t xml:space="preserve">Co najmniej w zakresie modułów służących obsłudze: pacjenta (obsługa oddziału, izby przyjęć, rejestracja w poradni, gabinet lekarski); gospodarki lekami (obsługa apteki, apteczek oddziałowych, zlecania leków); bloku operacyjnego; rehabilitacji; bloku porodowego; dializ; pracowni diagnostycznej; zarządzania zakładem radiologii; administracji systemem (konfiguracja i zarządzenie słownikami, usługami, formularzami, opcjami systemu, dokumentacją formularzową) - system działa w oparciu o przeglądarkę internetową (minimum Mozilla </w:t>
            </w:r>
            <w:proofErr w:type="spellStart"/>
            <w:r w:rsidRPr="000E3E6D">
              <w:rPr>
                <w:sz w:val="24"/>
                <w:szCs w:val="24"/>
              </w:rPr>
              <w:t>Firefox</w:t>
            </w:r>
            <w:proofErr w:type="spellEnd"/>
            <w:r w:rsidRPr="000E3E6D">
              <w:rPr>
                <w:sz w:val="24"/>
                <w:szCs w:val="24"/>
              </w:rPr>
              <w:t xml:space="preserve">) będącą klientem końcowym aplikacji w architekturze trójwarstwowej, z identyczną funkcjonalnością na systemach Windows, Linux, </w:t>
            </w:r>
            <w:proofErr w:type="spellStart"/>
            <w:r w:rsidRPr="000E3E6D">
              <w:rPr>
                <w:sz w:val="24"/>
                <w:szCs w:val="24"/>
              </w:rPr>
              <w:t>MacOS</w:t>
            </w:r>
            <w:proofErr w:type="spellEnd"/>
            <w:r w:rsidRPr="000E3E6D">
              <w:rPr>
                <w:sz w:val="24"/>
                <w:szCs w:val="24"/>
              </w:rPr>
              <w:t xml:space="preserve">. </w:t>
            </w:r>
          </w:p>
        </w:tc>
      </w:tr>
      <w:tr w:rsidR="001B4FEB" w:rsidRPr="000E3E6D" w14:paraId="26DBC2A5" w14:textId="77777777" w:rsidTr="001B4FEB">
        <w:trPr>
          <w:trHeight w:val="775"/>
        </w:trPr>
        <w:tc>
          <w:tcPr>
            <w:tcW w:w="9211" w:type="dxa"/>
            <w:tcBorders>
              <w:top w:val="single" w:sz="4" w:space="0" w:color="000000"/>
              <w:left w:val="single" w:sz="4" w:space="0" w:color="000000"/>
              <w:bottom w:val="single" w:sz="4" w:space="0" w:color="000000"/>
              <w:right w:val="single" w:sz="4" w:space="0" w:color="000000"/>
            </w:tcBorders>
          </w:tcPr>
          <w:p w14:paraId="27A95983" w14:textId="77777777" w:rsidR="001B4FEB" w:rsidRPr="000E3E6D" w:rsidRDefault="001B4FEB" w:rsidP="001B4FEB">
            <w:pPr>
              <w:rPr>
                <w:sz w:val="24"/>
                <w:szCs w:val="24"/>
              </w:rPr>
            </w:pPr>
            <w:r w:rsidRPr="000E3E6D">
              <w:rPr>
                <w:sz w:val="24"/>
                <w:szCs w:val="24"/>
              </w:rPr>
              <w:t xml:space="preserve">System nie może wymagać korzystania ze specjalnych programów klienckich technologii typu </w:t>
            </w:r>
            <w:proofErr w:type="spellStart"/>
            <w:r w:rsidRPr="000E3E6D">
              <w:rPr>
                <w:sz w:val="24"/>
                <w:szCs w:val="24"/>
              </w:rPr>
              <w:t>Citrix</w:t>
            </w:r>
            <w:proofErr w:type="spellEnd"/>
            <w:r w:rsidRPr="000E3E6D">
              <w:rPr>
                <w:sz w:val="24"/>
                <w:szCs w:val="24"/>
              </w:rPr>
              <w:t xml:space="preserve">, VNC lub wirtualizacji desktop w celu realizacji wymagań funkcjonalnych interfejsu użytkownika dostępnego przez przeglądarkę internetową. </w:t>
            </w:r>
          </w:p>
        </w:tc>
      </w:tr>
      <w:tr w:rsidR="001B4FEB" w:rsidRPr="000E3E6D" w14:paraId="06C24D5D" w14:textId="77777777" w:rsidTr="001B4FEB">
        <w:trPr>
          <w:trHeight w:val="521"/>
        </w:trPr>
        <w:tc>
          <w:tcPr>
            <w:tcW w:w="9211" w:type="dxa"/>
            <w:tcBorders>
              <w:top w:val="single" w:sz="4" w:space="0" w:color="000000"/>
              <w:left w:val="single" w:sz="4" w:space="0" w:color="000000"/>
              <w:bottom w:val="single" w:sz="4" w:space="0" w:color="000000"/>
              <w:right w:val="single" w:sz="4" w:space="0" w:color="000000"/>
            </w:tcBorders>
          </w:tcPr>
          <w:p w14:paraId="57C6F56D" w14:textId="77777777" w:rsidR="001B4FEB" w:rsidRPr="000E3E6D" w:rsidRDefault="001B4FEB" w:rsidP="001B4FEB">
            <w:pPr>
              <w:rPr>
                <w:sz w:val="24"/>
                <w:szCs w:val="24"/>
              </w:rPr>
            </w:pPr>
            <w:r w:rsidRPr="000E3E6D">
              <w:rPr>
                <w:sz w:val="24"/>
                <w:szCs w:val="24"/>
              </w:rPr>
              <w:t xml:space="preserve">System nie wymaga instalowania w przeglądarce internetowej żadnych dodatkowych </w:t>
            </w:r>
            <w:proofErr w:type="spellStart"/>
            <w:r w:rsidRPr="000E3E6D">
              <w:rPr>
                <w:sz w:val="24"/>
                <w:szCs w:val="24"/>
              </w:rPr>
              <w:t>pluginów</w:t>
            </w:r>
            <w:proofErr w:type="spellEnd"/>
            <w:r w:rsidRPr="000E3E6D">
              <w:rPr>
                <w:sz w:val="24"/>
                <w:szCs w:val="24"/>
              </w:rPr>
              <w:t xml:space="preserve"> (np. Java, Flash, </w:t>
            </w:r>
            <w:proofErr w:type="spellStart"/>
            <w:r w:rsidRPr="000E3E6D">
              <w:rPr>
                <w:sz w:val="24"/>
                <w:szCs w:val="24"/>
              </w:rPr>
              <w:t>ShockWave</w:t>
            </w:r>
            <w:proofErr w:type="spellEnd"/>
            <w:r w:rsidRPr="000E3E6D">
              <w:rPr>
                <w:sz w:val="24"/>
                <w:szCs w:val="24"/>
              </w:rPr>
              <w:t xml:space="preserve">). </w:t>
            </w:r>
          </w:p>
        </w:tc>
      </w:tr>
      <w:tr w:rsidR="001B4FEB" w:rsidRPr="000E3E6D" w14:paraId="1BCAEE9C" w14:textId="77777777" w:rsidTr="001B4FEB">
        <w:trPr>
          <w:trHeight w:val="518"/>
        </w:trPr>
        <w:tc>
          <w:tcPr>
            <w:tcW w:w="9211" w:type="dxa"/>
            <w:tcBorders>
              <w:top w:val="single" w:sz="4" w:space="0" w:color="000000"/>
              <w:left w:val="single" w:sz="4" w:space="0" w:color="000000"/>
              <w:bottom w:val="single" w:sz="4" w:space="0" w:color="000000"/>
              <w:right w:val="single" w:sz="4" w:space="0" w:color="000000"/>
            </w:tcBorders>
          </w:tcPr>
          <w:p w14:paraId="671E9870" w14:textId="77777777" w:rsidR="001B4FEB" w:rsidRPr="000E3E6D" w:rsidRDefault="001B4FEB" w:rsidP="001B4FEB">
            <w:pPr>
              <w:rPr>
                <w:sz w:val="24"/>
                <w:szCs w:val="24"/>
              </w:rPr>
            </w:pPr>
            <w:r w:rsidRPr="000E3E6D">
              <w:rPr>
                <w:sz w:val="24"/>
                <w:szCs w:val="24"/>
              </w:rPr>
              <w:t xml:space="preserve">Z wyjątkiem funkcjonalności obsługi kart kryptograficznych, system nie wymaga instalowania w przeglądarce internetowej żadnych rozszerzeń (AddOns). </w:t>
            </w:r>
          </w:p>
        </w:tc>
      </w:tr>
      <w:tr w:rsidR="001B4FEB" w:rsidRPr="000E3E6D" w14:paraId="0ADFA692" w14:textId="77777777" w:rsidTr="001B4FEB">
        <w:trPr>
          <w:trHeight w:val="521"/>
        </w:trPr>
        <w:tc>
          <w:tcPr>
            <w:tcW w:w="9211" w:type="dxa"/>
            <w:tcBorders>
              <w:top w:val="single" w:sz="4" w:space="0" w:color="000000"/>
              <w:left w:val="single" w:sz="4" w:space="0" w:color="000000"/>
              <w:bottom w:val="single" w:sz="4" w:space="0" w:color="000000"/>
              <w:right w:val="single" w:sz="4" w:space="0" w:color="000000"/>
            </w:tcBorders>
          </w:tcPr>
          <w:p w14:paraId="53309C0E" w14:textId="77777777" w:rsidR="001B4FEB" w:rsidRPr="000E3E6D" w:rsidRDefault="001B4FEB" w:rsidP="001B4FEB">
            <w:pPr>
              <w:rPr>
                <w:sz w:val="24"/>
                <w:szCs w:val="24"/>
              </w:rPr>
            </w:pPr>
            <w:r w:rsidRPr="000E3E6D">
              <w:rPr>
                <w:sz w:val="24"/>
                <w:szCs w:val="24"/>
              </w:rPr>
              <w:lastRenderedPageBreak/>
              <w:t xml:space="preserve">System może korzystać z oprogramowania Java Runtime Environment zainstalowanego na stacji roboczej. Dopuszczalne jest korzystanie wyłącznie z wersji wspieranej przez producenta. </w:t>
            </w:r>
          </w:p>
        </w:tc>
      </w:tr>
      <w:tr w:rsidR="001B4FEB" w:rsidRPr="000E3E6D" w14:paraId="1B9E7ECE" w14:textId="77777777" w:rsidTr="001B4FEB">
        <w:trPr>
          <w:trHeight w:val="521"/>
        </w:trPr>
        <w:tc>
          <w:tcPr>
            <w:tcW w:w="9211" w:type="dxa"/>
            <w:tcBorders>
              <w:top w:val="single" w:sz="4" w:space="0" w:color="000000"/>
              <w:left w:val="single" w:sz="4" w:space="0" w:color="000000"/>
              <w:bottom w:val="single" w:sz="4" w:space="0" w:color="000000"/>
              <w:right w:val="single" w:sz="4" w:space="0" w:color="000000"/>
            </w:tcBorders>
          </w:tcPr>
          <w:p w14:paraId="4105EE94" w14:textId="77777777" w:rsidR="001B4FEB" w:rsidRPr="000E3E6D" w:rsidRDefault="001B4FEB" w:rsidP="001B4FEB">
            <w:pPr>
              <w:rPr>
                <w:sz w:val="24"/>
                <w:szCs w:val="24"/>
              </w:rPr>
            </w:pPr>
            <w:r w:rsidRPr="000E3E6D">
              <w:rPr>
                <w:sz w:val="24"/>
                <w:szCs w:val="24"/>
              </w:rPr>
              <w:t xml:space="preserve">System umożliwia pracę na stacjach roboczych wykorzystujących różne systemy operacyjne, w tym przynajmniej: MS Windows, LINUX, </w:t>
            </w:r>
            <w:proofErr w:type="spellStart"/>
            <w:r w:rsidRPr="000E3E6D">
              <w:rPr>
                <w:sz w:val="24"/>
                <w:szCs w:val="24"/>
              </w:rPr>
              <w:t>MacOS</w:t>
            </w:r>
            <w:proofErr w:type="spellEnd"/>
            <w:r w:rsidRPr="000E3E6D">
              <w:rPr>
                <w:sz w:val="24"/>
                <w:szCs w:val="24"/>
              </w:rPr>
              <w:t xml:space="preserve">. </w:t>
            </w:r>
          </w:p>
        </w:tc>
      </w:tr>
      <w:tr w:rsidR="001B4FEB" w:rsidRPr="000E3E6D" w14:paraId="2A0C38D3" w14:textId="77777777" w:rsidTr="001B4FEB">
        <w:trPr>
          <w:trHeight w:val="518"/>
        </w:trPr>
        <w:tc>
          <w:tcPr>
            <w:tcW w:w="9211" w:type="dxa"/>
            <w:tcBorders>
              <w:top w:val="single" w:sz="4" w:space="0" w:color="000000"/>
              <w:left w:val="single" w:sz="4" w:space="0" w:color="000000"/>
              <w:bottom w:val="single" w:sz="4" w:space="0" w:color="000000"/>
              <w:right w:val="single" w:sz="4" w:space="0" w:color="000000"/>
            </w:tcBorders>
          </w:tcPr>
          <w:p w14:paraId="2A7372EA" w14:textId="77777777" w:rsidR="001B4FEB" w:rsidRPr="000E3E6D" w:rsidRDefault="001B4FEB" w:rsidP="001B4FEB">
            <w:pPr>
              <w:rPr>
                <w:sz w:val="24"/>
                <w:szCs w:val="24"/>
              </w:rPr>
            </w:pPr>
            <w:r w:rsidRPr="000E3E6D">
              <w:rPr>
                <w:sz w:val="24"/>
                <w:szCs w:val="24"/>
              </w:rPr>
              <w:t xml:space="preserve">Komunikacja pomiędzy klientem końcowym aplikacji a serwerem aplikacji odbywa się poprzez szyfrowane połączenie. </w:t>
            </w:r>
          </w:p>
        </w:tc>
      </w:tr>
      <w:tr w:rsidR="001B4FEB" w:rsidRPr="000E3E6D" w14:paraId="642FAD25" w14:textId="77777777" w:rsidTr="001B4FEB">
        <w:trPr>
          <w:trHeight w:val="1287"/>
        </w:trPr>
        <w:tc>
          <w:tcPr>
            <w:tcW w:w="9211" w:type="dxa"/>
            <w:tcBorders>
              <w:top w:val="single" w:sz="4" w:space="0" w:color="000000"/>
              <w:left w:val="single" w:sz="4" w:space="0" w:color="000000"/>
              <w:bottom w:val="single" w:sz="4" w:space="0" w:color="000000"/>
              <w:right w:val="single" w:sz="4" w:space="0" w:color="000000"/>
            </w:tcBorders>
          </w:tcPr>
          <w:p w14:paraId="31ECCADF" w14:textId="77777777" w:rsidR="001B4FEB" w:rsidRPr="000E3E6D" w:rsidRDefault="001B4FEB" w:rsidP="001B4FEB">
            <w:pPr>
              <w:rPr>
                <w:sz w:val="24"/>
                <w:szCs w:val="24"/>
              </w:rPr>
            </w:pPr>
            <w:r w:rsidRPr="000E3E6D">
              <w:rPr>
                <w:sz w:val="24"/>
                <w:szCs w:val="24"/>
              </w:rPr>
              <w:t xml:space="preserve">Co najmniej w zakresie obsługi pracowni diagnostyki obrazowej, oddziału, izby przyjęć i gabinetu lekarskiego system umożliwia użytkownikowi wybór spośród minimum trzech stylów aplikacji (tzw. "kompozycji"). Style aplikacji powinny odróżniać się </w:t>
            </w:r>
            <w:proofErr w:type="spellStart"/>
            <w:r w:rsidRPr="000E3E6D">
              <w:rPr>
                <w:sz w:val="24"/>
                <w:szCs w:val="24"/>
              </w:rPr>
              <w:t>przymajmniej</w:t>
            </w:r>
            <w:proofErr w:type="spellEnd"/>
            <w:r w:rsidRPr="000E3E6D">
              <w:rPr>
                <w:sz w:val="24"/>
                <w:szCs w:val="24"/>
              </w:rPr>
              <w:t xml:space="preserve"> kolorystyką (np. ciemne tło i jasna czcionka dla użytkowników pracujących w zaciemnionym pomieszczeniu) lub rozdzielczością (optymalizacja aplikacji dla niskiej rozdzielczości stacji roboczej).  </w:t>
            </w:r>
          </w:p>
        </w:tc>
      </w:tr>
      <w:tr w:rsidR="001B4FEB" w:rsidRPr="000E3E6D" w14:paraId="1B2E3EDB" w14:textId="77777777" w:rsidTr="001B4FEB">
        <w:trPr>
          <w:trHeight w:val="518"/>
        </w:trPr>
        <w:tc>
          <w:tcPr>
            <w:tcW w:w="9211" w:type="dxa"/>
            <w:tcBorders>
              <w:top w:val="single" w:sz="4" w:space="0" w:color="000000"/>
              <w:left w:val="single" w:sz="4" w:space="0" w:color="000000"/>
              <w:bottom w:val="single" w:sz="4" w:space="0" w:color="000000"/>
              <w:right w:val="single" w:sz="4" w:space="0" w:color="000000"/>
            </w:tcBorders>
          </w:tcPr>
          <w:p w14:paraId="14124002" w14:textId="77777777" w:rsidR="001B4FEB" w:rsidRPr="000E3E6D" w:rsidRDefault="001B4FEB" w:rsidP="001B4FEB">
            <w:pPr>
              <w:rPr>
                <w:sz w:val="24"/>
                <w:szCs w:val="24"/>
              </w:rPr>
            </w:pPr>
            <w:r w:rsidRPr="000E3E6D">
              <w:rPr>
                <w:sz w:val="24"/>
                <w:szCs w:val="24"/>
              </w:rPr>
              <w:t xml:space="preserve">W trosce o bezpieczeństwo gromadzonych danych, system działa w oparciu o komercyjny motor bazy danych. </w:t>
            </w:r>
          </w:p>
        </w:tc>
      </w:tr>
      <w:tr w:rsidR="001B4FEB" w:rsidRPr="000E3E6D" w14:paraId="7C63E7AB" w14:textId="77777777" w:rsidTr="001B4FEB">
        <w:trPr>
          <w:trHeight w:val="775"/>
        </w:trPr>
        <w:tc>
          <w:tcPr>
            <w:tcW w:w="9211" w:type="dxa"/>
            <w:tcBorders>
              <w:top w:val="single" w:sz="4" w:space="0" w:color="000000"/>
              <w:left w:val="single" w:sz="4" w:space="0" w:color="000000"/>
              <w:bottom w:val="single" w:sz="4" w:space="0" w:color="000000"/>
              <w:right w:val="single" w:sz="4" w:space="0" w:color="000000"/>
            </w:tcBorders>
          </w:tcPr>
          <w:p w14:paraId="582E1EE4" w14:textId="77777777" w:rsidR="001B4FEB" w:rsidRPr="000E3E6D" w:rsidRDefault="001B4FEB" w:rsidP="001B4FEB">
            <w:pPr>
              <w:rPr>
                <w:sz w:val="24"/>
                <w:szCs w:val="24"/>
              </w:rPr>
            </w:pPr>
            <w:r w:rsidRPr="000E3E6D">
              <w:rPr>
                <w:sz w:val="24"/>
                <w:szCs w:val="24"/>
              </w:rPr>
              <w:t xml:space="preserve">Niezależność systemu od motoru bazy danych - obsługa minimum dwóch komercyjnych, relacyjnych motorów baz danych głównych dostawców na rynku (Oracle, Microsoft, Sybase, IBM). </w:t>
            </w:r>
          </w:p>
        </w:tc>
      </w:tr>
      <w:tr w:rsidR="001B4FEB" w:rsidRPr="000E3E6D" w14:paraId="3E80A092" w14:textId="77777777" w:rsidTr="001B4FEB">
        <w:trPr>
          <w:trHeight w:val="1032"/>
        </w:trPr>
        <w:tc>
          <w:tcPr>
            <w:tcW w:w="9211" w:type="dxa"/>
            <w:tcBorders>
              <w:top w:val="single" w:sz="4" w:space="0" w:color="000000"/>
              <w:left w:val="single" w:sz="4" w:space="0" w:color="000000"/>
              <w:bottom w:val="single" w:sz="4" w:space="0" w:color="000000"/>
              <w:right w:val="single" w:sz="4" w:space="0" w:color="000000"/>
            </w:tcBorders>
          </w:tcPr>
          <w:p w14:paraId="1FBB78F8" w14:textId="77777777" w:rsidR="001B4FEB" w:rsidRPr="000E3E6D" w:rsidRDefault="001B4FEB" w:rsidP="001B4FEB">
            <w:pPr>
              <w:rPr>
                <w:sz w:val="24"/>
                <w:szCs w:val="24"/>
              </w:rPr>
            </w:pPr>
            <w:r w:rsidRPr="000E3E6D">
              <w:rPr>
                <w:sz w:val="24"/>
                <w:szCs w:val="24"/>
              </w:rPr>
              <w:t xml:space="preserve">System umożliwia uruchamianie tego samego lub innego modułu w ramach jednej sesji dowolną ilość razy, np. </w:t>
            </w:r>
          </w:p>
          <w:p w14:paraId="761C80A8" w14:textId="77777777" w:rsidR="001B4FEB" w:rsidRPr="000E3E6D" w:rsidRDefault="001B4FEB" w:rsidP="001B4FEB">
            <w:pPr>
              <w:rPr>
                <w:sz w:val="24"/>
                <w:szCs w:val="24"/>
              </w:rPr>
            </w:pPr>
            <w:r w:rsidRPr="000E3E6D">
              <w:rPr>
                <w:sz w:val="24"/>
                <w:szCs w:val="24"/>
              </w:rPr>
              <w:t xml:space="preserve">w trybie pilnym pozwalając na szybkie wykonanie dodatkowych czynności bez przerywania obecnie wykonywanej pracy i bez konieczności ponownego logowania się. </w:t>
            </w:r>
          </w:p>
        </w:tc>
      </w:tr>
    </w:tbl>
    <w:p w14:paraId="679CDE79" w14:textId="77777777" w:rsidR="001B4FEB" w:rsidRPr="000E3E6D" w:rsidRDefault="001B4FEB" w:rsidP="001B4FEB">
      <w:pPr>
        <w:spacing w:after="0"/>
        <w:ind w:left="-965" w:right="534"/>
        <w:rPr>
          <w:sz w:val="24"/>
          <w:szCs w:val="24"/>
        </w:rPr>
      </w:pPr>
    </w:p>
    <w:tbl>
      <w:tblPr>
        <w:tblW w:w="9211" w:type="dxa"/>
        <w:tblInd w:w="120" w:type="dxa"/>
        <w:tblCellMar>
          <w:top w:w="45" w:type="dxa"/>
          <w:left w:w="70" w:type="dxa"/>
          <w:right w:w="64" w:type="dxa"/>
        </w:tblCellMar>
        <w:tblLook w:val="04A0" w:firstRow="1" w:lastRow="0" w:firstColumn="1" w:lastColumn="0" w:noHBand="0" w:noVBand="1"/>
      </w:tblPr>
      <w:tblGrid>
        <w:gridCol w:w="9211"/>
      </w:tblGrid>
      <w:tr w:rsidR="001B4FEB" w:rsidRPr="000E3E6D" w14:paraId="5DA75F49" w14:textId="77777777" w:rsidTr="001B4FEB">
        <w:trPr>
          <w:trHeight w:val="1030"/>
        </w:trPr>
        <w:tc>
          <w:tcPr>
            <w:tcW w:w="9211" w:type="dxa"/>
            <w:tcBorders>
              <w:top w:val="single" w:sz="4" w:space="0" w:color="000000"/>
              <w:left w:val="single" w:sz="4" w:space="0" w:color="000000"/>
              <w:bottom w:val="single" w:sz="4" w:space="0" w:color="000000"/>
              <w:right w:val="single" w:sz="4" w:space="0" w:color="000000"/>
            </w:tcBorders>
          </w:tcPr>
          <w:p w14:paraId="080FB535" w14:textId="77777777" w:rsidR="001B4FEB" w:rsidRPr="000E3E6D" w:rsidRDefault="001B4FEB" w:rsidP="001B4FEB">
            <w:pPr>
              <w:rPr>
                <w:sz w:val="24"/>
                <w:szCs w:val="24"/>
              </w:rPr>
            </w:pPr>
            <w:r w:rsidRPr="000E3E6D">
              <w:rPr>
                <w:sz w:val="24"/>
                <w:szCs w:val="24"/>
              </w:rPr>
              <w:t xml:space="preserve">System umożliwia administratorom (użytkownikom ze specjalnymi uprawnieniami) zalogowanie się do systemu z uprawnieniami innego użytkownika,  w celu weryfikacji uprawnień lub weryfikacji zgłaszanych problemów. System loguje tego typu sytuacje prezentując jaki użytkownik, kiedy zalogował się z wykorzystaniem uprawnień innego użytkownika. </w:t>
            </w:r>
          </w:p>
        </w:tc>
      </w:tr>
      <w:tr w:rsidR="001B4FEB" w:rsidRPr="000E3E6D" w14:paraId="763BE919" w14:textId="77777777" w:rsidTr="001B4FEB">
        <w:trPr>
          <w:trHeight w:val="1287"/>
        </w:trPr>
        <w:tc>
          <w:tcPr>
            <w:tcW w:w="9211" w:type="dxa"/>
            <w:tcBorders>
              <w:top w:val="single" w:sz="4" w:space="0" w:color="000000"/>
              <w:left w:val="single" w:sz="4" w:space="0" w:color="000000"/>
              <w:bottom w:val="single" w:sz="4" w:space="0" w:color="000000"/>
              <w:right w:val="single" w:sz="4" w:space="0" w:color="000000"/>
            </w:tcBorders>
          </w:tcPr>
          <w:p w14:paraId="78FF53B9" w14:textId="77777777" w:rsidR="001B4FEB" w:rsidRPr="000E3E6D" w:rsidRDefault="001B4FEB" w:rsidP="001B4FEB">
            <w:pPr>
              <w:ind w:right="12"/>
              <w:rPr>
                <w:sz w:val="24"/>
                <w:szCs w:val="24"/>
              </w:rPr>
            </w:pPr>
            <w:proofErr w:type="spellStart"/>
            <w:r w:rsidRPr="000E3E6D">
              <w:rPr>
                <w:sz w:val="24"/>
                <w:szCs w:val="24"/>
              </w:rPr>
              <w:t>Conajmniej</w:t>
            </w:r>
            <w:proofErr w:type="spellEnd"/>
            <w:r w:rsidRPr="000E3E6D">
              <w:rPr>
                <w:sz w:val="24"/>
                <w:szCs w:val="24"/>
              </w:rPr>
              <w:t xml:space="preserve"> w modułach związanych z obsługą pacjenta w ambulatorium i szpitalu (gabinet lekarski, oddział, izba przyjęć) - system posiada funkcję prezentującą zalogowanemu użytkownikowi włączone i wyłączone funkcje i opcje systemowe. Dzięki temu administrator systemu może zweryfikować np. jakie uprawnienia należy dodać lub odebrać użytkownikowi lub jakie opcje konfiguracyjne powinny zostać włączone lub wyłączone. </w:t>
            </w:r>
          </w:p>
        </w:tc>
      </w:tr>
      <w:tr w:rsidR="001B4FEB" w:rsidRPr="000E3E6D" w14:paraId="52C71F94" w14:textId="77777777" w:rsidTr="001B4FEB">
        <w:trPr>
          <w:trHeight w:val="264"/>
        </w:trPr>
        <w:tc>
          <w:tcPr>
            <w:tcW w:w="9211" w:type="dxa"/>
            <w:tcBorders>
              <w:top w:val="single" w:sz="4" w:space="0" w:color="000000"/>
              <w:left w:val="single" w:sz="4" w:space="0" w:color="000000"/>
              <w:bottom w:val="single" w:sz="4" w:space="0" w:color="000000"/>
              <w:right w:val="single" w:sz="4" w:space="0" w:color="000000"/>
            </w:tcBorders>
          </w:tcPr>
          <w:p w14:paraId="736A5EE3" w14:textId="77777777" w:rsidR="001B4FEB" w:rsidRPr="000E3E6D" w:rsidRDefault="001B4FEB" w:rsidP="001B4FEB">
            <w:pPr>
              <w:rPr>
                <w:sz w:val="24"/>
                <w:szCs w:val="24"/>
              </w:rPr>
            </w:pPr>
            <w:r w:rsidRPr="000E3E6D">
              <w:rPr>
                <w:sz w:val="24"/>
                <w:szCs w:val="24"/>
              </w:rPr>
              <w:lastRenderedPageBreak/>
              <w:t xml:space="preserve">System umożliwia uwierzytelnianie użytkowników za pomocą struktury kont LDAP. </w:t>
            </w:r>
          </w:p>
        </w:tc>
      </w:tr>
      <w:tr w:rsidR="001B4FEB" w:rsidRPr="000E3E6D" w14:paraId="491AB4D0" w14:textId="77777777" w:rsidTr="001B4FEB">
        <w:trPr>
          <w:trHeight w:val="5110"/>
        </w:trPr>
        <w:tc>
          <w:tcPr>
            <w:tcW w:w="9211" w:type="dxa"/>
            <w:tcBorders>
              <w:top w:val="single" w:sz="4" w:space="0" w:color="000000"/>
              <w:left w:val="single" w:sz="4" w:space="0" w:color="000000"/>
              <w:bottom w:val="single" w:sz="4" w:space="0" w:color="000000"/>
              <w:right w:val="single" w:sz="4" w:space="0" w:color="000000"/>
            </w:tcBorders>
          </w:tcPr>
          <w:p w14:paraId="3C134702" w14:textId="77777777" w:rsidR="001B4FEB" w:rsidRPr="000E3E6D" w:rsidRDefault="001B4FEB" w:rsidP="001B4FEB">
            <w:pPr>
              <w:spacing w:line="242" w:lineRule="auto"/>
              <w:ind w:right="577"/>
              <w:rPr>
                <w:sz w:val="24"/>
                <w:szCs w:val="24"/>
              </w:rPr>
            </w:pPr>
            <w:r w:rsidRPr="000E3E6D">
              <w:rPr>
                <w:sz w:val="24"/>
                <w:szCs w:val="24"/>
              </w:rPr>
              <w:t xml:space="preserve">System umożliwia zarządzanie konfiguracją uwierzytelnienia użytkowników za pomocą kont LDAP: - wyłączenie wybranych użytkowników z uwierzytelniania za pomocą konta LDAP - wskazani użytkownicy uwierzytelniani będą za pomocą konta w systemie (nie LDAP), </w:t>
            </w:r>
          </w:p>
          <w:p w14:paraId="4A97F430" w14:textId="77777777" w:rsidR="001B4FEB" w:rsidRPr="000E3E6D" w:rsidRDefault="001B4FEB" w:rsidP="006A1FDF">
            <w:pPr>
              <w:numPr>
                <w:ilvl w:val="0"/>
                <w:numId w:val="42"/>
              </w:numPr>
              <w:rPr>
                <w:sz w:val="24"/>
                <w:szCs w:val="24"/>
              </w:rPr>
            </w:pPr>
            <w:r w:rsidRPr="000E3E6D">
              <w:rPr>
                <w:sz w:val="24"/>
                <w:szCs w:val="24"/>
              </w:rPr>
              <w:t xml:space="preserve">wskazanie nazwy atrybutu (z obiektu użytkownika LDAP) przechowującego login użytkownika, </w:t>
            </w:r>
          </w:p>
          <w:p w14:paraId="427FB4D2" w14:textId="77777777" w:rsidR="001B4FEB" w:rsidRPr="000E3E6D" w:rsidRDefault="001B4FEB" w:rsidP="006A1FDF">
            <w:pPr>
              <w:numPr>
                <w:ilvl w:val="0"/>
                <w:numId w:val="42"/>
              </w:numPr>
              <w:spacing w:line="242" w:lineRule="auto"/>
              <w:rPr>
                <w:sz w:val="24"/>
                <w:szCs w:val="24"/>
              </w:rPr>
            </w:pPr>
            <w:r w:rsidRPr="000E3E6D">
              <w:rPr>
                <w:sz w:val="24"/>
                <w:szCs w:val="24"/>
              </w:rPr>
              <w:t xml:space="preserve">wskazanie identyfikatora obiektu w drzewie LDAP, który przechowuje konta użytkowników systemu, - wskazanie identyfikatora obiektu użytkownika w drzewie LDAP, który posiada uprawnienia do odczytu listy użytkowników, </w:t>
            </w:r>
          </w:p>
          <w:p w14:paraId="3848BEE5" w14:textId="77777777" w:rsidR="001B4FEB" w:rsidRPr="000E3E6D" w:rsidRDefault="001B4FEB" w:rsidP="006A1FDF">
            <w:pPr>
              <w:numPr>
                <w:ilvl w:val="0"/>
                <w:numId w:val="42"/>
              </w:numPr>
              <w:spacing w:line="242" w:lineRule="auto"/>
              <w:rPr>
                <w:sz w:val="24"/>
                <w:szCs w:val="24"/>
              </w:rPr>
            </w:pPr>
            <w:r w:rsidRPr="000E3E6D">
              <w:rPr>
                <w:sz w:val="24"/>
                <w:szCs w:val="24"/>
              </w:rPr>
              <w:t xml:space="preserve">przechowywanie hasła użytkownika z serwera LDAP, który posiada uprawnienia do odczytu listy użytkowników, </w:t>
            </w:r>
          </w:p>
          <w:p w14:paraId="59D03287" w14:textId="77777777" w:rsidR="001B4FEB" w:rsidRPr="000E3E6D" w:rsidRDefault="001B4FEB" w:rsidP="006A1FDF">
            <w:pPr>
              <w:numPr>
                <w:ilvl w:val="0"/>
                <w:numId w:val="42"/>
              </w:numPr>
              <w:rPr>
                <w:sz w:val="24"/>
                <w:szCs w:val="24"/>
              </w:rPr>
            </w:pPr>
            <w:r w:rsidRPr="000E3E6D">
              <w:rPr>
                <w:sz w:val="24"/>
                <w:szCs w:val="24"/>
              </w:rPr>
              <w:t xml:space="preserve">wskazanie nazwy atrybutu z obiektu użytkownika LDAP przechowującego imię użytkownika, </w:t>
            </w:r>
          </w:p>
          <w:p w14:paraId="232F4EFE" w14:textId="77777777" w:rsidR="001B4FEB" w:rsidRPr="000E3E6D" w:rsidRDefault="001B4FEB" w:rsidP="006A1FDF">
            <w:pPr>
              <w:numPr>
                <w:ilvl w:val="0"/>
                <w:numId w:val="42"/>
              </w:numPr>
              <w:rPr>
                <w:sz w:val="24"/>
                <w:szCs w:val="24"/>
              </w:rPr>
            </w:pPr>
            <w:r w:rsidRPr="000E3E6D">
              <w:rPr>
                <w:sz w:val="24"/>
                <w:szCs w:val="24"/>
              </w:rPr>
              <w:t xml:space="preserve">wskazanie nazwy atrybutu z obiektu użytkownika LDAP przechowującego nazwisko użytkownika, </w:t>
            </w:r>
          </w:p>
          <w:p w14:paraId="68F639F7" w14:textId="77777777" w:rsidR="001B4FEB" w:rsidRPr="000E3E6D" w:rsidRDefault="001B4FEB" w:rsidP="006A1FDF">
            <w:pPr>
              <w:numPr>
                <w:ilvl w:val="0"/>
                <w:numId w:val="42"/>
              </w:numPr>
              <w:rPr>
                <w:sz w:val="24"/>
                <w:szCs w:val="24"/>
              </w:rPr>
            </w:pPr>
            <w:r w:rsidRPr="000E3E6D">
              <w:rPr>
                <w:sz w:val="24"/>
                <w:szCs w:val="24"/>
              </w:rPr>
              <w:t xml:space="preserve">wskazanie czy mechanizm autentykacji powinien używać szyfrowanego (TLS) połączenia z serwerem LDAP, - wskazanie odnośnika (adresu URL), na który ma zostać przekierowana osoba chcąca zmienić hasło w LDAP, - wskazanie identyfikatora grupy w drzewie LDAP, do którego należą konta użytkowników systemu. </w:t>
            </w:r>
          </w:p>
        </w:tc>
      </w:tr>
      <w:tr w:rsidR="001B4FEB" w:rsidRPr="000E3E6D" w14:paraId="6A88738A" w14:textId="77777777" w:rsidTr="001B4FEB">
        <w:trPr>
          <w:trHeight w:val="521"/>
        </w:trPr>
        <w:tc>
          <w:tcPr>
            <w:tcW w:w="9211" w:type="dxa"/>
            <w:tcBorders>
              <w:top w:val="single" w:sz="4" w:space="0" w:color="000000"/>
              <w:left w:val="single" w:sz="4" w:space="0" w:color="000000"/>
              <w:bottom w:val="single" w:sz="4" w:space="0" w:color="000000"/>
              <w:right w:val="single" w:sz="4" w:space="0" w:color="000000"/>
            </w:tcBorders>
          </w:tcPr>
          <w:p w14:paraId="2097619C" w14:textId="77777777" w:rsidR="001B4FEB" w:rsidRPr="000E3E6D" w:rsidRDefault="001B4FEB" w:rsidP="001B4FEB">
            <w:pPr>
              <w:rPr>
                <w:sz w:val="24"/>
                <w:szCs w:val="24"/>
              </w:rPr>
            </w:pPr>
            <w:r w:rsidRPr="000E3E6D">
              <w:rPr>
                <w:sz w:val="24"/>
                <w:szCs w:val="24"/>
              </w:rPr>
              <w:t xml:space="preserve">System używa mechanizmu podwójnej weryfikacji uprawnień użytkownika - zarówno po stronie części klienckiej jak i </w:t>
            </w:r>
            <w:proofErr w:type="spellStart"/>
            <w:r w:rsidRPr="000E3E6D">
              <w:rPr>
                <w:sz w:val="24"/>
                <w:szCs w:val="24"/>
              </w:rPr>
              <w:t>sewerowej</w:t>
            </w:r>
            <w:proofErr w:type="spellEnd"/>
            <w:r w:rsidRPr="000E3E6D">
              <w:rPr>
                <w:sz w:val="24"/>
                <w:szCs w:val="24"/>
              </w:rPr>
              <w:t xml:space="preserve">. </w:t>
            </w:r>
          </w:p>
        </w:tc>
      </w:tr>
      <w:tr w:rsidR="001B4FEB" w:rsidRPr="000E3E6D" w14:paraId="205F2D87" w14:textId="77777777" w:rsidTr="001B4FEB">
        <w:trPr>
          <w:trHeight w:val="1030"/>
        </w:trPr>
        <w:tc>
          <w:tcPr>
            <w:tcW w:w="9211" w:type="dxa"/>
            <w:tcBorders>
              <w:top w:val="single" w:sz="4" w:space="0" w:color="000000"/>
              <w:left w:val="single" w:sz="4" w:space="0" w:color="000000"/>
              <w:bottom w:val="single" w:sz="4" w:space="0" w:color="000000"/>
              <w:right w:val="single" w:sz="4" w:space="0" w:color="000000"/>
            </w:tcBorders>
          </w:tcPr>
          <w:p w14:paraId="0FC5551F" w14:textId="77777777" w:rsidR="001B4FEB" w:rsidRPr="000E3E6D" w:rsidRDefault="001B4FEB" w:rsidP="001B4FEB">
            <w:pPr>
              <w:rPr>
                <w:sz w:val="24"/>
                <w:szCs w:val="24"/>
              </w:rPr>
            </w:pPr>
            <w:r w:rsidRPr="000E3E6D">
              <w:rPr>
                <w:sz w:val="24"/>
                <w:szCs w:val="24"/>
              </w:rPr>
              <w:t xml:space="preserve">Wszystkie wywołania usług systemu (uruchomione przez użytkowników i/lub systemy zewnętrzne) są logowane. Log wywołań usług zawiera: moment uruchomienia usługi; czas trwania obsługi żądania; nazwę użytkownika lub systemu zewnętrznego, który uruchomił usługę; IP komputera, z którego przyszło żądanie; nazwę usługi. </w:t>
            </w:r>
          </w:p>
        </w:tc>
      </w:tr>
      <w:tr w:rsidR="001B4FEB" w:rsidRPr="000E3E6D" w14:paraId="1C66FF18" w14:textId="77777777" w:rsidTr="001B4FEB">
        <w:trPr>
          <w:trHeight w:val="1284"/>
        </w:trPr>
        <w:tc>
          <w:tcPr>
            <w:tcW w:w="9211" w:type="dxa"/>
            <w:tcBorders>
              <w:top w:val="single" w:sz="4" w:space="0" w:color="000000"/>
              <w:left w:val="single" w:sz="4" w:space="0" w:color="000000"/>
              <w:bottom w:val="single" w:sz="4" w:space="0" w:color="000000"/>
              <w:right w:val="single" w:sz="4" w:space="0" w:color="000000"/>
            </w:tcBorders>
          </w:tcPr>
          <w:p w14:paraId="7E624E69" w14:textId="77777777" w:rsidR="001B4FEB" w:rsidRPr="000E3E6D" w:rsidRDefault="001B4FEB" w:rsidP="001B4FEB">
            <w:pPr>
              <w:rPr>
                <w:sz w:val="24"/>
                <w:szCs w:val="24"/>
              </w:rPr>
            </w:pPr>
            <w:r w:rsidRPr="000E3E6D">
              <w:rPr>
                <w:sz w:val="24"/>
                <w:szCs w:val="24"/>
              </w:rPr>
              <w:t xml:space="preserve">Wszystkie akcje biznesowe użytkowników są logowane. Log akcji zawiera co najmniej: </w:t>
            </w:r>
            <w:proofErr w:type="spellStart"/>
            <w:r w:rsidRPr="000E3E6D">
              <w:rPr>
                <w:sz w:val="24"/>
                <w:szCs w:val="24"/>
              </w:rPr>
              <w:t>zazwę</w:t>
            </w:r>
            <w:proofErr w:type="spellEnd"/>
            <w:r w:rsidRPr="000E3E6D">
              <w:rPr>
                <w:sz w:val="24"/>
                <w:szCs w:val="24"/>
              </w:rPr>
              <w:t xml:space="preserve"> biznesową akcji (np. przyjęcie na oddział, edycja danych pacjenta, itp.); moment wywołania akcji; czas trwania akcji; nazwę użytkownika lub systemu, który uruchomił akcję; identyfikator rekordu, na którym wykonywana była akcja (w szczególności: identyfikator pacjenta, wizyty, hospitalizacji, pobytu). </w:t>
            </w:r>
          </w:p>
        </w:tc>
      </w:tr>
      <w:tr w:rsidR="001B4FEB" w:rsidRPr="000E3E6D" w14:paraId="740A1B97" w14:textId="77777777" w:rsidTr="001B4FEB">
        <w:trPr>
          <w:trHeight w:val="266"/>
        </w:trPr>
        <w:tc>
          <w:tcPr>
            <w:tcW w:w="9211" w:type="dxa"/>
            <w:tcBorders>
              <w:top w:val="single" w:sz="4" w:space="0" w:color="000000"/>
              <w:left w:val="single" w:sz="4" w:space="0" w:color="000000"/>
              <w:bottom w:val="single" w:sz="4" w:space="0" w:color="000000"/>
              <w:right w:val="single" w:sz="4" w:space="0" w:color="000000"/>
            </w:tcBorders>
          </w:tcPr>
          <w:p w14:paraId="3654F364" w14:textId="77777777" w:rsidR="001B4FEB" w:rsidRPr="000E3E6D" w:rsidRDefault="001B4FEB" w:rsidP="001B4FEB">
            <w:pPr>
              <w:rPr>
                <w:sz w:val="24"/>
                <w:szCs w:val="24"/>
              </w:rPr>
            </w:pPr>
            <w:r w:rsidRPr="000E3E6D">
              <w:rPr>
                <w:sz w:val="24"/>
                <w:szCs w:val="24"/>
              </w:rPr>
              <w:t xml:space="preserve">System udostępnia raport umożliwiający przeglądanie akcji użytkowników. </w:t>
            </w:r>
          </w:p>
        </w:tc>
      </w:tr>
      <w:tr w:rsidR="001B4FEB" w:rsidRPr="000E3E6D" w14:paraId="779C8301" w14:textId="77777777" w:rsidTr="001B4FEB">
        <w:trPr>
          <w:trHeight w:val="521"/>
        </w:trPr>
        <w:tc>
          <w:tcPr>
            <w:tcW w:w="9211" w:type="dxa"/>
            <w:tcBorders>
              <w:top w:val="single" w:sz="4" w:space="0" w:color="000000"/>
              <w:left w:val="single" w:sz="4" w:space="0" w:color="000000"/>
              <w:bottom w:val="single" w:sz="4" w:space="0" w:color="000000"/>
              <w:right w:val="single" w:sz="4" w:space="0" w:color="000000"/>
            </w:tcBorders>
          </w:tcPr>
          <w:p w14:paraId="42D16F02" w14:textId="77777777" w:rsidR="001B4FEB" w:rsidRPr="000E3E6D" w:rsidRDefault="001B4FEB" w:rsidP="001B4FEB">
            <w:pPr>
              <w:rPr>
                <w:sz w:val="24"/>
                <w:szCs w:val="24"/>
              </w:rPr>
            </w:pPr>
            <w:r w:rsidRPr="000E3E6D">
              <w:rPr>
                <w:sz w:val="24"/>
                <w:szCs w:val="24"/>
              </w:rPr>
              <w:lastRenderedPageBreak/>
              <w:t xml:space="preserve">System posiada historię zmian danych osobowych i medycznych pacjentów z uwzględnieniem treści danych, które zostały zmienione, kiedy i przez kogo. </w:t>
            </w:r>
          </w:p>
        </w:tc>
      </w:tr>
      <w:tr w:rsidR="001B4FEB" w:rsidRPr="000E3E6D" w14:paraId="14472AF3" w14:textId="77777777" w:rsidTr="001B4FEB">
        <w:tblPrEx>
          <w:tblCellMar>
            <w:left w:w="68" w:type="dxa"/>
            <w:right w:w="122" w:type="dxa"/>
          </w:tblCellMar>
        </w:tblPrEx>
        <w:trPr>
          <w:trHeight w:val="266"/>
        </w:trPr>
        <w:tc>
          <w:tcPr>
            <w:tcW w:w="9211" w:type="dxa"/>
            <w:tcBorders>
              <w:top w:val="single" w:sz="4" w:space="0" w:color="000000"/>
              <w:left w:val="single" w:sz="4" w:space="0" w:color="000000"/>
              <w:bottom w:val="single" w:sz="4" w:space="0" w:color="000000"/>
              <w:right w:val="single" w:sz="4" w:space="0" w:color="000000"/>
            </w:tcBorders>
          </w:tcPr>
          <w:p w14:paraId="4A5AB10D" w14:textId="77777777" w:rsidR="001B4FEB" w:rsidRPr="000E3E6D" w:rsidRDefault="001B4FEB" w:rsidP="001B4FEB">
            <w:pPr>
              <w:ind w:left="99"/>
              <w:jc w:val="center"/>
              <w:rPr>
                <w:sz w:val="24"/>
                <w:szCs w:val="24"/>
              </w:rPr>
            </w:pPr>
            <w:r w:rsidRPr="000E3E6D">
              <w:rPr>
                <w:sz w:val="24"/>
                <w:szCs w:val="24"/>
              </w:rPr>
              <w:t xml:space="preserve">  </w:t>
            </w:r>
          </w:p>
        </w:tc>
      </w:tr>
      <w:tr w:rsidR="001B4FEB" w:rsidRPr="000E3E6D" w14:paraId="11C6E593" w14:textId="77777777" w:rsidTr="001B4FEB">
        <w:tblPrEx>
          <w:tblCellMar>
            <w:left w:w="68" w:type="dxa"/>
            <w:right w:w="122" w:type="dxa"/>
          </w:tblCellMar>
        </w:tblPrEx>
        <w:trPr>
          <w:trHeight w:val="308"/>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09475CFC" w14:textId="77777777" w:rsidR="001B4FEB" w:rsidRPr="000E3E6D" w:rsidRDefault="001B4FEB" w:rsidP="001B4FEB">
            <w:pPr>
              <w:rPr>
                <w:sz w:val="24"/>
                <w:szCs w:val="24"/>
              </w:rPr>
            </w:pPr>
            <w:r w:rsidRPr="000E3E6D">
              <w:rPr>
                <w:sz w:val="24"/>
                <w:szCs w:val="24"/>
              </w:rPr>
              <w:t xml:space="preserve">INTEGRACJA HL7 </w:t>
            </w:r>
          </w:p>
        </w:tc>
      </w:tr>
      <w:tr w:rsidR="001B4FEB" w:rsidRPr="000E3E6D" w14:paraId="456C4ADE" w14:textId="77777777" w:rsidTr="001B4FEB">
        <w:tblPrEx>
          <w:tblCellMar>
            <w:left w:w="68" w:type="dxa"/>
            <w:right w:w="122" w:type="dxa"/>
          </w:tblCellMar>
        </w:tblPrEx>
        <w:trPr>
          <w:trHeight w:val="265"/>
        </w:trPr>
        <w:tc>
          <w:tcPr>
            <w:tcW w:w="9211" w:type="dxa"/>
            <w:tcBorders>
              <w:top w:val="single" w:sz="4" w:space="0" w:color="000000"/>
              <w:left w:val="single" w:sz="4" w:space="0" w:color="000000"/>
              <w:bottom w:val="single" w:sz="4" w:space="0" w:color="000000"/>
              <w:right w:val="single" w:sz="4" w:space="0" w:color="000000"/>
            </w:tcBorders>
          </w:tcPr>
          <w:p w14:paraId="1661EA75" w14:textId="77777777" w:rsidR="001B4FEB" w:rsidRPr="000E3E6D" w:rsidRDefault="001B4FEB" w:rsidP="001B4FEB">
            <w:pPr>
              <w:rPr>
                <w:sz w:val="24"/>
                <w:szCs w:val="24"/>
              </w:rPr>
            </w:pPr>
            <w:r w:rsidRPr="000E3E6D">
              <w:rPr>
                <w:sz w:val="24"/>
                <w:szCs w:val="24"/>
              </w:rPr>
              <w:t xml:space="preserve">Zgodność z wersją 2.x standardu HL7 </w:t>
            </w:r>
          </w:p>
        </w:tc>
      </w:tr>
      <w:tr w:rsidR="001B4FEB" w:rsidRPr="000E3E6D" w14:paraId="7E27AB23" w14:textId="77777777" w:rsidTr="001B4FEB">
        <w:tblPrEx>
          <w:tblCellMar>
            <w:left w:w="68" w:type="dxa"/>
            <w:right w:w="122" w:type="dxa"/>
          </w:tblCellMar>
        </w:tblPrEx>
        <w:trPr>
          <w:trHeight w:val="264"/>
        </w:trPr>
        <w:tc>
          <w:tcPr>
            <w:tcW w:w="9211" w:type="dxa"/>
            <w:tcBorders>
              <w:top w:val="single" w:sz="4" w:space="0" w:color="000000"/>
              <w:left w:val="single" w:sz="4" w:space="0" w:color="000000"/>
              <w:bottom w:val="single" w:sz="4" w:space="0" w:color="000000"/>
              <w:right w:val="single" w:sz="4" w:space="0" w:color="000000"/>
            </w:tcBorders>
          </w:tcPr>
          <w:p w14:paraId="6681019C" w14:textId="77777777" w:rsidR="001B4FEB" w:rsidRPr="000E3E6D" w:rsidRDefault="001B4FEB" w:rsidP="001B4FEB">
            <w:pPr>
              <w:rPr>
                <w:sz w:val="24"/>
                <w:szCs w:val="24"/>
              </w:rPr>
            </w:pPr>
            <w:r w:rsidRPr="000E3E6D">
              <w:rPr>
                <w:sz w:val="24"/>
                <w:szCs w:val="24"/>
              </w:rPr>
              <w:t xml:space="preserve">Możliwość umieszczenia zleceń oczekujących w kolejce zleceń oczekujących do wysłania. </w:t>
            </w:r>
          </w:p>
        </w:tc>
      </w:tr>
      <w:tr w:rsidR="001B4FEB" w:rsidRPr="000E3E6D" w14:paraId="6909C00B" w14:textId="77777777" w:rsidTr="001B4FEB">
        <w:tblPrEx>
          <w:tblCellMar>
            <w:left w:w="68" w:type="dxa"/>
            <w:right w:w="122" w:type="dxa"/>
          </w:tblCellMar>
        </w:tblPrEx>
        <w:trPr>
          <w:trHeight w:val="2561"/>
        </w:trPr>
        <w:tc>
          <w:tcPr>
            <w:tcW w:w="9211" w:type="dxa"/>
            <w:tcBorders>
              <w:top w:val="single" w:sz="4" w:space="0" w:color="000000"/>
              <w:left w:val="single" w:sz="4" w:space="0" w:color="000000"/>
              <w:bottom w:val="single" w:sz="4" w:space="0" w:color="000000"/>
              <w:right w:val="single" w:sz="4" w:space="0" w:color="000000"/>
            </w:tcBorders>
          </w:tcPr>
          <w:p w14:paraId="52DD6C61" w14:textId="77777777" w:rsidR="001B4FEB" w:rsidRPr="000E3E6D" w:rsidRDefault="001B4FEB" w:rsidP="001B4FEB">
            <w:pPr>
              <w:rPr>
                <w:sz w:val="24"/>
                <w:szCs w:val="24"/>
              </w:rPr>
            </w:pPr>
            <w:r w:rsidRPr="000E3E6D">
              <w:rPr>
                <w:sz w:val="24"/>
                <w:szCs w:val="24"/>
              </w:rPr>
              <w:t xml:space="preserve">Minimalny zestaw transakcji HL7 obsługiwanych przez system HIS: </w:t>
            </w:r>
          </w:p>
          <w:p w14:paraId="13939916" w14:textId="77777777" w:rsidR="001B4FEB" w:rsidRPr="000E3E6D" w:rsidRDefault="001B4FEB" w:rsidP="001B4FEB">
            <w:pPr>
              <w:rPr>
                <w:sz w:val="24"/>
                <w:szCs w:val="24"/>
              </w:rPr>
            </w:pPr>
            <w:r w:rsidRPr="000E3E6D">
              <w:rPr>
                <w:sz w:val="24"/>
                <w:szCs w:val="24"/>
              </w:rPr>
              <w:t xml:space="preserve">Transakcje HIS -&gt; Moduł dziedzinowy </w:t>
            </w:r>
          </w:p>
          <w:p w14:paraId="20649E49" w14:textId="77777777" w:rsidR="001B4FEB" w:rsidRPr="000E3E6D" w:rsidRDefault="001B4FEB" w:rsidP="001B4FEB">
            <w:pPr>
              <w:rPr>
                <w:sz w:val="24"/>
                <w:szCs w:val="24"/>
              </w:rPr>
            </w:pPr>
            <w:r w:rsidRPr="000E3E6D">
              <w:rPr>
                <w:sz w:val="24"/>
                <w:szCs w:val="24"/>
              </w:rPr>
              <w:t xml:space="preserve">Nowe zlecenie – ORM^O01  </w:t>
            </w:r>
          </w:p>
          <w:p w14:paraId="4F192053" w14:textId="77777777" w:rsidR="001B4FEB" w:rsidRPr="000E3E6D" w:rsidRDefault="001B4FEB" w:rsidP="001B4FEB">
            <w:pPr>
              <w:rPr>
                <w:sz w:val="24"/>
                <w:szCs w:val="24"/>
              </w:rPr>
            </w:pPr>
            <w:r w:rsidRPr="000E3E6D">
              <w:rPr>
                <w:sz w:val="24"/>
                <w:szCs w:val="24"/>
              </w:rPr>
              <w:t xml:space="preserve">Anulowanie zlecenia – ORM^O01  </w:t>
            </w:r>
          </w:p>
          <w:p w14:paraId="11F9E6C6" w14:textId="77777777" w:rsidR="001B4FEB" w:rsidRPr="000E3E6D" w:rsidRDefault="001B4FEB" w:rsidP="001B4FEB">
            <w:pPr>
              <w:spacing w:line="242" w:lineRule="auto"/>
              <w:ind w:right="5481"/>
              <w:jc w:val="both"/>
              <w:rPr>
                <w:sz w:val="24"/>
                <w:szCs w:val="24"/>
              </w:rPr>
            </w:pPr>
            <w:r w:rsidRPr="000E3E6D">
              <w:rPr>
                <w:sz w:val="24"/>
                <w:szCs w:val="24"/>
              </w:rPr>
              <w:t xml:space="preserve">Transakcje Moduł dziedzinowy -&gt; HIS Nowe zlecenie – ORM^O01  </w:t>
            </w:r>
          </w:p>
          <w:p w14:paraId="3B16EC82" w14:textId="77777777" w:rsidR="001B4FEB" w:rsidRPr="000E3E6D" w:rsidRDefault="001B4FEB" w:rsidP="001B4FEB">
            <w:pPr>
              <w:rPr>
                <w:sz w:val="24"/>
                <w:szCs w:val="24"/>
              </w:rPr>
            </w:pPr>
            <w:r w:rsidRPr="000E3E6D">
              <w:rPr>
                <w:sz w:val="24"/>
                <w:szCs w:val="24"/>
              </w:rPr>
              <w:t xml:space="preserve">Zmiana danych zlecenia – ORM^O01  </w:t>
            </w:r>
          </w:p>
          <w:p w14:paraId="797C0200" w14:textId="77777777" w:rsidR="001B4FEB" w:rsidRPr="000E3E6D" w:rsidRDefault="001B4FEB" w:rsidP="001B4FEB">
            <w:pPr>
              <w:rPr>
                <w:sz w:val="24"/>
                <w:szCs w:val="24"/>
              </w:rPr>
            </w:pPr>
            <w:r w:rsidRPr="000E3E6D">
              <w:rPr>
                <w:sz w:val="24"/>
                <w:szCs w:val="24"/>
              </w:rPr>
              <w:t xml:space="preserve">Anulowanie zlecenia  – ORM^O01  </w:t>
            </w:r>
          </w:p>
          <w:p w14:paraId="2565C4D8" w14:textId="77777777" w:rsidR="001B4FEB" w:rsidRPr="000E3E6D" w:rsidRDefault="001B4FEB" w:rsidP="001B4FEB">
            <w:pPr>
              <w:rPr>
                <w:sz w:val="24"/>
                <w:szCs w:val="24"/>
              </w:rPr>
            </w:pPr>
            <w:r w:rsidRPr="000E3E6D">
              <w:rPr>
                <w:sz w:val="24"/>
                <w:szCs w:val="24"/>
              </w:rPr>
              <w:t xml:space="preserve">Zmiana statusu zlecenia – ORM^O01 </w:t>
            </w:r>
          </w:p>
          <w:p w14:paraId="4C3D5C46" w14:textId="77777777" w:rsidR="001B4FEB" w:rsidRPr="000E3E6D" w:rsidRDefault="001B4FEB" w:rsidP="001B4FEB">
            <w:pPr>
              <w:rPr>
                <w:sz w:val="24"/>
                <w:szCs w:val="24"/>
              </w:rPr>
            </w:pPr>
            <w:r w:rsidRPr="000E3E6D">
              <w:rPr>
                <w:sz w:val="24"/>
                <w:szCs w:val="24"/>
              </w:rPr>
              <w:t xml:space="preserve">Wyniki – ORU^R01 </w:t>
            </w:r>
          </w:p>
        </w:tc>
      </w:tr>
      <w:tr w:rsidR="001B4FEB" w:rsidRPr="000E3E6D" w14:paraId="34F9502A" w14:textId="77777777" w:rsidTr="001B4FEB">
        <w:tblPrEx>
          <w:tblCellMar>
            <w:left w:w="68" w:type="dxa"/>
            <w:right w:w="122" w:type="dxa"/>
          </w:tblCellMar>
        </w:tblPrEx>
        <w:trPr>
          <w:trHeight w:val="1541"/>
        </w:trPr>
        <w:tc>
          <w:tcPr>
            <w:tcW w:w="9211" w:type="dxa"/>
            <w:tcBorders>
              <w:top w:val="single" w:sz="4" w:space="0" w:color="000000"/>
              <w:left w:val="single" w:sz="4" w:space="0" w:color="000000"/>
              <w:bottom w:val="single" w:sz="4" w:space="0" w:color="000000"/>
              <w:right w:val="single" w:sz="4" w:space="0" w:color="000000"/>
            </w:tcBorders>
          </w:tcPr>
          <w:p w14:paraId="3619654D" w14:textId="77777777" w:rsidR="001B4FEB" w:rsidRPr="000E3E6D" w:rsidRDefault="001B4FEB" w:rsidP="001B4FEB">
            <w:pPr>
              <w:spacing w:line="242" w:lineRule="auto"/>
              <w:ind w:right="44"/>
              <w:rPr>
                <w:sz w:val="24"/>
                <w:szCs w:val="24"/>
              </w:rPr>
            </w:pPr>
            <w:r w:rsidRPr="000E3E6D">
              <w:rPr>
                <w:sz w:val="24"/>
                <w:szCs w:val="24"/>
              </w:rPr>
              <w:t xml:space="preserve">Możliwość automatycznej synchronizacji danych pacjenta z danymi pacjenta w systemie zewnętrznym podczas dodawania nowego pacjenta oraz możliwość synchronizacji na żądanie użytkownika (transakcje ADT) min. : - aktualizacja danych pacjenta ADT^A31 </w:t>
            </w:r>
          </w:p>
          <w:p w14:paraId="075005C1" w14:textId="77777777" w:rsidR="001B4FEB" w:rsidRPr="000E3E6D" w:rsidRDefault="001B4FEB" w:rsidP="006A1FDF">
            <w:pPr>
              <w:numPr>
                <w:ilvl w:val="0"/>
                <w:numId w:val="43"/>
              </w:numPr>
              <w:ind w:hanging="106"/>
              <w:rPr>
                <w:sz w:val="24"/>
                <w:szCs w:val="24"/>
              </w:rPr>
            </w:pPr>
            <w:r w:rsidRPr="000E3E6D">
              <w:rPr>
                <w:sz w:val="24"/>
                <w:szCs w:val="24"/>
              </w:rPr>
              <w:t xml:space="preserve">łączenie danych pacjentów ADT^A40 </w:t>
            </w:r>
          </w:p>
          <w:p w14:paraId="23F97B3B" w14:textId="77777777" w:rsidR="001B4FEB" w:rsidRPr="000E3E6D" w:rsidRDefault="001B4FEB" w:rsidP="006A1FDF">
            <w:pPr>
              <w:numPr>
                <w:ilvl w:val="0"/>
                <w:numId w:val="43"/>
              </w:numPr>
              <w:ind w:hanging="106"/>
              <w:rPr>
                <w:sz w:val="24"/>
                <w:szCs w:val="24"/>
              </w:rPr>
            </w:pPr>
            <w:r w:rsidRPr="000E3E6D">
              <w:rPr>
                <w:sz w:val="24"/>
                <w:szCs w:val="24"/>
              </w:rPr>
              <w:t xml:space="preserve">zmiana identyfikatora pacjenta ADT^A47 </w:t>
            </w:r>
          </w:p>
        </w:tc>
      </w:tr>
      <w:tr w:rsidR="001B4FEB" w:rsidRPr="000E3E6D" w14:paraId="1ECBE358" w14:textId="77777777" w:rsidTr="001B4FEB">
        <w:tblPrEx>
          <w:tblCellMar>
            <w:left w:w="68" w:type="dxa"/>
            <w:right w:w="122"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5B852AE8" w14:textId="77777777" w:rsidR="001B4FEB" w:rsidRPr="000E3E6D" w:rsidRDefault="001B4FEB" w:rsidP="001B4FEB">
            <w:pPr>
              <w:rPr>
                <w:sz w:val="24"/>
                <w:szCs w:val="24"/>
              </w:rPr>
            </w:pPr>
            <w:r w:rsidRPr="000E3E6D">
              <w:rPr>
                <w:sz w:val="24"/>
                <w:szCs w:val="24"/>
              </w:rPr>
              <w:t xml:space="preserve">Możliwość generowania dziennego podsumowania przetwarzanych transakcji HL7 i wysyłania zestawienia emailem do wskazanych odbiorców. Możliwość definiowania osobnych list odbiorców dla każdego systemu, z którym występuje komunikacja. </w:t>
            </w:r>
          </w:p>
        </w:tc>
      </w:tr>
      <w:tr w:rsidR="001B4FEB" w:rsidRPr="000E3E6D" w14:paraId="60533183" w14:textId="77777777" w:rsidTr="001B4FEB">
        <w:tblPrEx>
          <w:tblCellMar>
            <w:left w:w="68" w:type="dxa"/>
            <w:right w:w="122" w:type="dxa"/>
          </w:tblCellMar>
        </w:tblPrEx>
        <w:trPr>
          <w:trHeight w:val="1538"/>
        </w:trPr>
        <w:tc>
          <w:tcPr>
            <w:tcW w:w="9211" w:type="dxa"/>
            <w:tcBorders>
              <w:top w:val="single" w:sz="4" w:space="0" w:color="000000"/>
              <w:left w:val="single" w:sz="4" w:space="0" w:color="000000"/>
              <w:bottom w:val="single" w:sz="4" w:space="0" w:color="000000"/>
              <w:right w:val="single" w:sz="4" w:space="0" w:color="000000"/>
            </w:tcBorders>
          </w:tcPr>
          <w:p w14:paraId="0EDD7160" w14:textId="77777777" w:rsidR="001B4FEB" w:rsidRPr="000E3E6D" w:rsidRDefault="001B4FEB" w:rsidP="001B4FEB">
            <w:pPr>
              <w:rPr>
                <w:sz w:val="24"/>
                <w:szCs w:val="24"/>
              </w:rPr>
            </w:pPr>
            <w:r w:rsidRPr="000E3E6D">
              <w:rPr>
                <w:sz w:val="24"/>
                <w:szCs w:val="24"/>
              </w:rPr>
              <w:t xml:space="preserve">Możliwość ponownego wygenerowania transakcji HL7 z poziomu aplikacji WWW w przypadku awarii komunikacji z systemami zewnętrznymi. Możliwość  wskazania co najmniej numeru badania, typu transakcji (nowe zlecenie/wynik/anulowanie zlecenie), systemu którego dotyczy transakcja. Możliwość grupowego generowania transakcji ze zleceń dla </w:t>
            </w:r>
            <w:r w:rsidRPr="000E3E6D">
              <w:rPr>
                <w:sz w:val="24"/>
                <w:szCs w:val="24"/>
              </w:rPr>
              <w:lastRenderedPageBreak/>
              <w:t xml:space="preserve">wybranego okresu (od-do </w:t>
            </w:r>
            <w:proofErr w:type="spellStart"/>
            <w:r w:rsidRPr="000E3E6D">
              <w:rPr>
                <w:sz w:val="24"/>
                <w:szCs w:val="24"/>
              </w:rPr>
              <w:t>dd</w:t>
            </w:r>
            <w:proofErr w:type="spellEnd"/>
            <w:r w:rsidRPr="000E3E6D">
              <w:rPr>
                <w:sz w:val="24"/>
                <w:szCs w:val="24"/>
              </w:rPr>
              <w:t>-mm-</w:t>
            </w:r>
            <w:proofErr w:type="spellStart"/>
            <w:r w:rsidRPr="000E3E6D">
              <w:rPr>
                <w:sz w:val="24"/>
                <w:szCs w:val="24"/>
              </w:rPr>
              <w:t>rrrr</w:t>
            </w:r>
            <w:proofErr w:type="spellEnd"/>
            <w:r w:rsidRPr="000E3E6D">
              <w:rPr>
                <w:sz w:val="24"/>
                <w:szCs w:val="24"/>
              </w:rPr>
              <w:t xml:space="preserve"> </w:t>
            </w:r>
            <w:proofErr w:type="spellStart"/>
            <w:r w:rsidRPr="000E3E6D">
              <w:rPr>
                <w:sz w:val="24"/>
                <w:szCs w:val="24"/>
              </w:rPr>
              <w:t>gg</w:t>
            </w:r>
            <w:proofErr w:type="spellEnd"/>
            <w:r w:rsidRPr="000E3E6D">
              <w:rPr>
                <w:sz w:val="24"/>
                <w:szCs w:val="24"/>
              </w:rPr>
              <w:t xml:space="preserve">-mm) oraz z typu transakcji. Po użyciu funkcji  wyświetlenie informacji o liczbie ponownie wygenerowanych transakcji. </w:t>
            </w:r>
          </w:p>
        </w:tc>
      </w:tr>
      <w:tr w:rsidR="001B4FEB" w:rsidRPr="000E3E6D" w14:paraId="6456EDDF" w14:textId="77777777" w:rsidTr="001B4FEB">
        <w:tblPrEx>
          <w:tblCellMar>
            <w:left w:w="68" w:type="dxa"/>
            <w:right w:w="122"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729F4CEC" w14:textId="77777777" w:rsidR="001B4FEB" w:rsidRPr="000E3E6D" w:rsidRDefault="001B4FEB" w:rsidP="001B4FEB">
            <w:pPr>
              <w:rPr>
                <w:sz w:val="24"/>
                <w:szCs w:val="24"/>
              </w:rPr>
            </w:pPr>
            <w:r w:rsidRPr="000E3E6D">
              <w:rPr>
                <w:sz w:val="24"/>
                <w:szCs w:val="24"/>
              </w:rPr>
              <w:lastRenderedPageBreak/>
              <w:t xml:space="preserve">Możliwość wczytywania do systemu dokumentów osadzonych w przesyłanych transakcjach HL7 np. raportów PDF z prób wysiłkowych i udostępnienie ich w systemie. </w:t>
            </w:r>
          </w:p>
        </w:tc>
      </w:tr>
      <w:tr w:rsidR="001B4FEB" w:rsidRPr="000E3E6D" w14:paraId="247221A8" w14:textId="77777777" w:rsidTr="001B4FEB">
        <w:tblPrEx>
          <w:tblCellMar>
            <w:left w:w="68" w:type="dxa"/>
            <w:right w:w="122" w:type="dxa"/>
          </w:tblCellMar>
        </w:tblPrEx>
        <w:trPr>
          <w:trHeight w:val="267"/>
        </w:trPr>
        <w:tc>
          <w:tcPr>
            <w:tcW w:w="9211" w:type="dxa"/>
            <w:tcBorders>
              <w:top w:val="single" w:sz="4" w:space="0" w:color="000000"/>
              <w:left w:val="single" w:sz="4" w:space="0" w:color="000000"/>
              <w:bottom w:val="single" w:sz="4" w:space="0" w:color="000000"/>
              <w:right w:val="single" w:sz="4" w:space="0" w:color="000000"/>
            </w:tcBorders>
          </w:tcPr>
          <w:p w14:paraId="75F072D4" w14:textId="77777777" w:rsidR="001B4FEB" w:rsidRPr="000E3E6D" w:rsidRDefault="001B4FEB" w:rsidP="001B4FEB">
            <w:pPr>
              <w:rPr>
                <w:sz w:val="24"/>
                <w:szCs w:val="24"/>
              </w:rPr>
            </w:pPr>
            <w:r w:rsidRPr="000E3E6D">
              <w:rPr>
                <w:sz w:val="24"/>
                <w:szCs w:val="24"/>
              </w:rPr>
              <w:t xml:space="preserve">  </w:t>
            </w:r>
          </w:p>
        </w:tc>
      </w:tr>
      <w:tr w:rsidR="001B4FEB" w:rsidRPr="000E3E6D" w14:paraId="1B5CD960" w14:textId="77777777" w:rsidTr="001B4FEB">
        <w:tblPrEx>
          <w:tblCellMar>
            <w:left w:w="68" w:type="dxa"/>
            <w:right w:w="122" w:type="dxa"/>
          </w:tblCellMar>
        </w:tblPrEx>
        <w:trPr>
          <w:trHeight w:val="308"/>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49820093" w14:textId="77777777" w:rsidR="001B4FEB" w:rsidRPr="000E3E6D" w:rsidRDefault="001B4FEB" w:rsidP="001B4FEB">
            <w:pPr>
              <w:rPr>
                <w:sz w:val="24"/>
                <w:szCs w:val="24"/>
              </w:rPr>
            </w:pPr>
            <w:r w:rsidRPr="000E3E6D">
              <w:rPr>
                <w:sz w:val="24"/>
                <w:szCs w:val="24"/>
              </w:rPr>
              <w:t xml:space="preserve">DZIAŁANIE SYSTEMU HIS/RIS/PACS NA TERMINALACH BEZDYSKOWYCH </w:t>
            </w:r>
          </w:p>
        </w:tc>
      </w:tr>
      <w:tr w:rsidR="001B4FEB" w:rsidRPr="000E3E6D" w14:paraId="6C6CBE08" w14:textId="77777777" w:rsidTr="001B4FEB">
        <w:tblPrEx>
          <w:tblCellMar>
            <w:left w:w="68" w:type="dxa"/>
            <w:right w:w="122" w:type="dxa"/>
          </w:tblCellMar>
        </w:tblPrEx>
        <w:trPr>
          <w:trHeight w:val="911"/>
        </w:trPr>
        <w:tc>
          <w:tcPr>
            <w:tcW w:w="9211" w:type="dxa"/>
            <w:tcBorders>
              <w:top w:val="single" w:sz="4" w:space="0" w:color="000000"/>
              <w:left w:val="single" w:sz="4" w:space="0" w:color="000000"/>
              <w:bottom w:val="single" w:sz="4" w:space="0" w:color="000000"/>
              <w:right w:val="single" w:sz="4" w:space="0" w:color="000000"/>
            </w:tcBorders>
          </w:tcPr>
          <w:p w14:paraId="540C06C6" w14:textId="77777777" w:rsidR="001B4FEB" w:rsidRPr="000E3E6D" w:rsidRDefault="001B4FEB" w:rsidP="001B4FEB">
            <w:pPr>
              <w:rPr>
                <w:sz w:val="24"/>
                <w:szCs w:val="24"/>
              </w:rPr>
            </w:pPr>
            <w:r w:rsidRPr="000E3E6D">
              <w:rPr>
                <w:sz w:val="24"/>
                <w:szCs w:val="24"/>
              </w:rPr>
              <w:t xml:space="preserve">W ramach przedmiotu zamówienia, musi zostać dostarczona funkcja Serwera Terminali zgodna z pozostałymi elementami zamówienia w zakresie architektury dla oprogramowania systemowego. </w:t>
            </w:r>
          </w:p>
        </w:tc>
      </w:tr>
      <w:tr w:rsidR="001B4FEB" w:rsidRPr="000E3E6D" w14:paraId="348FCEA5" w14:textId="77777777" w:rsidTr="001B4FEB">
        <w:tblPrEx>
          <w:tblCellMar>
            <w:left w:w="68" w:type="dxa"/>
            <w:right w:w="122" w:type="dxa"/>
          </w:tblCellMar>
        </w:tblPrEx>
        <w:trPr>
          <w:trHeight w:val="910"/>
        </w:trPr>
        <w:tc>
          <w:tcPr>
            <w:tcW w:w="9211" w:type="dxa"/>
            <w:tcBorders>
              <w:top w:val="single" w:sz="4" w:space="0" w:color="000000"/>
              <w:left w:val="single" w:sz="4" w:space="0" w:color="000000"/>
              <w:bottom w:val="single" w:sz="4" w:space="0" w:color="000000"/>
              <w:right w:val="single" w:sz="4" w:space="0" w:color="000000"/>
            </w:tcBorders>
          </w:tcPr>
          <w:p w14:paraId="22C32C86" w14:textId="77777777" w:rsidR="001B4FEB" w:rsidRPr="000E3E6D" w:rsidRDefault="001B4FEB" w:rsidP="001B4FEB">
            <w:pPr>
              <w:rPr>
                <w:sz w:val="24"/>
                <w:szCs w:val="24"/>
              </w:rPr>
            </w:pPr>
            <w:r w:rsidRPr="000E3E6D">
              <w:rPr>
                <w:sz w:val="24"/>
                <w:szCs w:val="24"/>
              </w:rPr>
              <w:t xml:space="preserve">Zamawiający wykorzystuje obecnie …. terminali bezdyskowych w oparciu o system o otwartym kodzie źródłowym i zamierza je wykorzystać do pracy z systemem będącym przedmiotem zamówienia. </w:t>
            </w:r>
          </w:p>
        </w:tc>
      </w:tr>
      <w:tr w:rsidR="001B4FEB" w:rsidRPr="000E3E6D" w14:paraId="2D9E84F0" w14:textId="77777777" w:rsidTr="001B4FEB">
        <w:tblPrEx>
          <w:tblCellMar>
            <w:top w:w="46" w:type="dxa"/>
            <w:right w:w="41" w:type="dxa"/>
          </w:tblCellMar>
        </w:tblPrEx>
        <w:trPr>
          <w:trHeight w:val="2110"/>
        </w:trPr>
        <w:tc>
          <w:tcPr>
            <w:tcW w:w="9211" w:type="dxa"/>
            <w:tcBorders>
              <w:top w:val="single" w:sz="4" w:space="0" w:color="000000"/>
              <w:left w:val="single" w:sz="4" w:space="0" w:color="000000"/>
              <w:bottom w:val="single" w:sz="4" w:space="0" w:color="000000"/>
              <w:right w:val="single" w:sz="4" w:space="0" w:color="000000"/>
            </w:tcBorders>
          </w:tcPr>
          <w:p w14:paraId="0BF7721A" w14:textId="77777777" w:rsidR="001B4FEB" w:rsidRPr="000E3E6D" w:rsidRDefault="001B4FEB" w:rsidP="001B4FEB">
            <w:pPr>
              <w:rPr>
                <w:sz w:val="24"/>
                <w:szCs w:val="24"/>
              </w:rPr>
            </w:pPr>
            <w:r w:rsidRPr="000E3E6D">
              <w:rPr>
                <w:sz w:val="24"/>
                <w:szCs w:val="24"/>
              </w:rPr>
              <w:t xml:space="preserve">System nie wymaga instalowania oprogramowania na terminalu </w:t>
            </w:r>
          </w:p>
          <w:p w14:paraId="2EE100F9" w14:textId="77777777" w:rsidR="001B4FEB" w:rsidRPr="000E3E6D" w:rsidRDefault="001B4FEB" w:rsidP="001B4FEB">
            <w:pPr>
              <w:spacing w:line="239" w:lineRule="auto"/>
              <w:rPr>
                <w:sz w:val="24"/>
                <w:szCs w:val="24"/>
              </w:rPr>
            </w:pPr>
            <w:r w:rsidRPr="000E3E6D">
              <w:rPr>
                <w:sz w:val="24"/>
                <w:szCs w:val="24"/>
              </w:rPr>
              <w:t xml:space="preserve">System wspomaga ochronę danych osobowych - w przypadku utraty lub uszkodzenia terminala dane osobowe pozostają bezpieczne na serwerze </w:t>
            </w:r>
          </w:p>
          <w:p w14:paraId="08EF2CC6" w14:textId="77777777" w:rsidR="001B4FEB" w:rsidRPr="000E3E6D" w:rsidRDefault="001B4FEB" w:rsidP="001B4FEB">
            <w:pPr>
              <w:spacing w:line="239" w:lineRule="auto"/>
              <w:rPr>
                <w:sz w:val="24"/>
                <w:szCs w:val="24"/>
              </w:rPr>
            </w:pPr>
            <w:r w:rsidRPr="000E3E6D">
              <w:rPr>
                <w:sz w:val="24"/>
                <w:szCs w:val="24"/>
              </w:rPr>
              <w:t xml:space="preserve">W przypadku awarii terminala wystarczy zmienić terminal na stanowisku, a konfiguracja środowiska dla użytkowników pozostaje niezmieniona </w:t>
            </w:r>
          </w:p>
          <w:p w14:paraId="5A955303" w14:textId="77777777" w:rsidR="001B4FEB" w:rsidRPr="000E3E6D" w:rsidRDefault="001B4FEB" w:rsidP="001B4FEB">
            <w:pPr>
              <w:rPr>
                <w:sz w:val="24"/>
                <w:szCs w:val="24"/>
              </w:rPr>
            </w:pPr>
            <w:r w:rsidRPr="000E3E6D">
              <w:rPr>
                <w:sz w:val="24"/>
                <w:szCs w:val="24"/>
              </w:rPr>
              <w:t xml:space="preserve">Podłączanie nowego terminala nie może wymagać od administratora systemu nakładów pracy przy konfiguracji dłuższej niż 15 minut </w:t>
            </w:r>
          </w:p>
        </w:tc>
      </w:tr>
      <w:tr w:rsidR="001B4FEB" w:rsidRPr="000E3E6D" w14:paraId="0FD62DED" w14:textId="77777777" w:rsidTr="001B4FEB">
        <w:tblPrEx>
          <w:tblCellMar>
            <w:top w:w="46" w:type="dxa"/>
            <w:right w:w="41" w:type="dxa"/>
          </w:tblCellMar>
        </w:tblPrEx>
        <w:trPr>
          <w:trHeight w:val="910"/>
        </w:trPr>
        <w:tc>
          <w:tcPr>
            <w:tcW w:w="9211" w:type="dxa"/>
            <w:tcBorders>
              <w:top w:val="single" w:sz="4" w:space="0" w:color="000000"/>
              <w:left w:val="single" w:sz="4" w:space="0" w:color="000000"/>
              <w:bottom w:val="single" w:sz="4" w:space="0" w:color="000000"/>
              <w:right w:val="single" w:sz="4" w:space="0" w:color="000000"/>
            </w:tcBorders>
          </w:tcPr>
          <w:p w14:paraId="355EC5C7" w14:textId="77777777" w:rsidR="001B4FEB" w:rsidRPr="000E3E6D" w:rsidRDefault="001B4FEB" w:rsidP="001B4FEB">
            <w:pPr>
              <w:rPr>
                <w:sz w:val="24"/>
                <w:szCs w:val="24"/>
              </w:rPr>
            </w:pPr>
            <w:r w:rsidRPr="000E3E6D">
              <w:rPr>
                <w:sz w:val="24"/>
                <w:szCs w:val="24"/>
              </w:rPr>
              <w:t xml:space="preserve">na terminalach dostępne funkcje dla modułów obsługi pacjenta z wyjątkiem bezpośrednio integrujących się z urządzeniami medycznymi, a także do modułów  rozliczeń z płatnikami. </w:t>
            </w:r>
          </w:p>
        </w:tc>
      </w:tr>
      <w:tr w:rsidR="001B4FEB" w:rsidRPr="000E3E6D" w14:paraId="44B4AEC4" w14:textId="77777777" w:rsidTr="001B4FEB">
        <w:tblPrEx>
          <w:tblCellMar>
            <w:top w:w="46" w:type="dxa"/>
            <w:right w:w="41" w:type="dxa"/>
          </w:tblCellMar>
        </w:tblPrEx>
        <w:trPr>
          <w:trHeight w:val="612"/>
        </w:trPr>
        <w:tc>
          <w:tcPr>
            <w:tcW w:w="9211" w:type="dxa"/>
            <w:tcBorders>
              <w:top w:val="single" w:sz="4" w:space="0" w:color="000000"/>
              <w:left w:val="single" w:sz="4" w:space="0" w:color="000000"/>
              <w:bottom w:val="single" w:sz="4" w:space="0" w:color="000000"/>
              <w:right w:val="single" w:sz="4" w:space="0" w:color="000000"/>
            </w:tcBorders>
          </w:tcPr>
          <w:p w14:paraId="26AC8D47" w14:textId="77777777" w:rsidR="001B4FEB" w:rsidRPr="000E3E6D" w:rsidRDefault="001B4FEB" w:rsidP="001B4FEB">
            <w:pPr>
              <w:rPr>
                <w:sz w:val="24"/>
                <w:szCs w:val="24"/>
              </w:rPr>
            </w:pPr>
            <w:r w:rsidRPr="000E3E6D">
              <w:rPr>
                <w:sz w:val="24"/>
                <w:szCs w:val="24"/>
              </w:rPr>
              <w:t xml:space="preserve">System współpracuje z drukarkami sieciowymi i jest zintegrowany z centralnym serwerem wydruków systemu HIS. </w:t>
            </w:r>
          </w:p>
        </w:tc>
      </w:tr>
      <w:tr w:rsidR="001B4FEB" w:rsidRPr="000E3E6D" w14:paraId="648A1D8C" w14:textId="77777777" w:rsidTr="001B4FEB">
        <w:tblPrEx>
          <w:tblCellMar>
            <w:top w:w="46" w:type="dxa"/>
            <w:right w:w="41" w:type="dxa"/>
          </w:tblCellMar>
        </w:tblPrEx>
        <w:trPr>
          <w:trHeight w:val="910"/>
        </w:trPr>
        <w:tc>
          <w:tcPr>
            <w:tcW w:w="9211" w:type="dxa"/>
            <w:tcBorders>
              <w:top w:val="single" w:sz="4" w:space="0" w:color="000000"/>
              <w:left w:val="single" w:sz="4" w:space="0" w:color="000000"/>
              <w:bottom w:val="single" w:sz="4" w:space="0" w:color="000000"/>
              <w:right w:val="single" w:sz="4" w:space="0" w:color="000000"/>
            </w:tcBorders>
          </w:tcPr>
          <w:p w14:paraId="62A1641A" w14:textId="77777777" w:rsidR="001B4FEB" w:rsidRPr="000E3E6D" w:rsidRDefault="001B4FEB" w:rsidP="001B4FEB">
            <w:pPr>
              <w:rPr>
                <w:sz w:val="24"/>
                <w:szCs w:val="24"/>
              </w:rPr>
            </w:pPr>
            <w:r w:rsidRPr="000E3E6D">
              <w:rPr>
                <w:sz w:val="24"/>
                <w:szCs w:val="24"/>
              </w:rPr>
              <w:t xml:space="preserve">Współdzielona lista kolejek wydruków serwera terminali i serwera wydruków systemu HIS pozwalającym korzystać z drukarek sieciowych bez konieczności instalowania sterowników na stacjach roboczych i terminalach. </w:t>
            </w:r>
          </w:p>
        </w:tc>
      </w:tr>
      <w:tr w:rsidR="001B4FEB" w:rsidRPr="000E3E6D" w14:paraId="0AA04137" w14:textId="77777777" w:rsidTr="001B4FEB">
        <w:tblPrEx>
          <w:tblCellMar>
            <w:top w:w="46" w:type="dxa"/>
            <w:right w:w="41" w:type="dxa"/>
          </w:tblCellMar>
        </w:tblPrEx>
        <w:trPr>
          <w:trHeight w:val="1210"/>
        </w:trPr>
        <w:tc>
          <w:tcPr>
            <w:tcW w:w="9211" w:type="dxa"/>
            <w:tcBorders>
              <w:top w:val="single" w:sz="4" w:space="0" w:color="000000"/>
              <w:left w:val="single" w:sz="4" w:space="0" w:color="000000"/>
              <w:bottom w:val="single" w:sz="4" w:space="0" w:color="000000"/>
              <w:right w:val="single" w:sz="4" w:space="0" w:color="000000"/>
            </w:tcBorders>
          </w:tcPr>
          <w:p w14:paraId="219C777A" w14:textId="77777777" w:rsidR="001B4FEB" w:rsidRPr="000E3E6D" w:rsidRDefault="001B4FEB" w:rsidP="001B4FEB">
            <w:pPr>
              <w:rPr>
                <w:sz w:val="24"/>
                <w:szCs w:val="24"/>
              </w:rPr>
            </w:pPr>
            <w:r w:rsidRPr="000E3E6D">
              <w:rPr>
                <w:sz w:val="24"/>
                <w:szCs w:val="24"/>
              </w:rPr>
              <w:t xml:space="preserve">Możliwość działania systemu w trybie zmniejszenia obciążenia mocy obliczeniowej serwera terminali poprzez wykorzystanie mocy obliczeniowej procesora terminala i uruchamiania </w:t>
            </w:r>
            <w:r w:rsidRPr="000E3E6D">
              <w:rPr>
                <w:sz w:val="24"/>
                <w:szCs w:val="24"/>
              </w:rPr>
              <w:lastRenderedPageBreak/>
              <w:t xml:space="preserve">aplikacji lokalnie na terminalu obok aplikacji uruchamianych z sesji zarządzanej na serwerze terminali. </w:t>
            </w:r>
          </w:p>
        </w:tc>
      </w:tr>
      <w:tr w:rsidR="001B4FEB" w:rsidRPr="000E3E6D" w14:paraId="3483ADD9" w14:textId="77777777" w:rsidTr="001B4FEB">
        <w:tblPrEx>
          <w:tblCellMar>
            <w:top w:w="46" w:type="dxa"/>
            <w:right w:w="41" w:type="dxa"/>
          </w:tblCellMar>
        </w:tblPrEx>
        <w:trPr>
          <w:trHeight w:val="910"/>
        </w:trPr>
        <w:tc>
          <w:tcPr>
            <w:tcW w:w="9211" w:type="dxa"/>
            <w:tcBorders>
              <w:top w:val="single" w:sz="4" w:space="0" w:color="000000"/>
              <w:left w:val="single" w:sz="4" w:space="0" w:color="000000"/>
              <w:bottom w:val="single" w:sz="4" w:space="0" w:color="000000"/>
              <w:right w:val="single" w:sz="4" w:space="0" w:color="000000"/>
            </w:tcBorders>
          </w:tcPr>
          <w:p w14:paraId="40F28FCE" w14:textId="77777777" w:rsidR="001B4FEB" w:rsidRPr="000E3E6D" w:rsidRDefault="001B4FEB" w:rsidP="001B4FEB">
            <w:pPr>
              <w:rPr>
                <w:sz w:val="24"/>
                <w:szCs w:val="24"/>
              </w:rPr>
            </w:pPr>
            <w:r w:rsidRPr="000E3E6D">
              <w:rPr>
                <w:sz w:val="24"/>
                <w:szCs w:val="24"/>
              </w:rPr>
              <w:lastRenderedPageBreak/>
              <w:t xml:space="preserve">Możliwość wyboru na terminalach określonych przez administratora pomiędzy: automatycznym logowaniem do środowiska graficznego a autoryzacją za pomocą reguł logowania zdefiniowanych na serwerze terminali. </w:t>
            </w:r>
          </w:p>
        </w:tc>
      </w:tr>
      <w:tr w:rsidR="001B4FEB" w:rsidRPr="000E3E6D" w14:paraId="3C020F89" w14:textId="77777777" w:rsidTr="001B4FEB">
        <w:tblPrEx>
          <w:tblCellMar>
            <w:top w:w="46" w:type="dxa"/>
            <w:right w:w="41"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3AB139C5" w14:textId="77777777" w:rsidR="001B4FEB" w:rsidRPr="000E3E6D" w:rsidRDefault="001B4FEB" w:rsidP="001B4FEB">
            <w:pPr>
              <w:rPr>
                <w:sz w:val="24"/>
                <w:szCs w:val="24"/>
              </w:rPr>
            </w:pPr>
            <w:r w:rsidRPr="000E3E6D">
              <w:rPr>
                <w:sz w:val="24"/>
                <w:szCs w:val="24"/>
              </w:rPr>
              <w:t xml:space="preserve">Możliwość szyfrowania transmisji pomiędzy serwerem terminali a terminalem, także dla wybranych terminali. </w:t>
            </w:r>
          </w:p>
        </w:tc>
      </w:tr>
      <w:tr w:rsidR="001B4FEB" w:rsidRPr="000E3E6D" w14:paraId="3E3E77A3" w14:textId="77777777" w:rsidTr="001B4FEB">
        <w:tblPrEx>
          <w:tblCellMar>
            <w:top w:w="46" w:type="dxa"/>
            <w:right w:w="41"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361AD3DC" w14:textId="77777777" w:rsidR="001B4FEB" w:rsidRPr="000E3E6D" w:rsidRDefault="001B4FEB" w:rsidP="001B4FEB">
            <w:pPr>
              <w:rPr>
                <w:sz w:val="24"/>
                <w:szCs w:val="24"/>
              </w:rPr>
            </w:pPr>
            <w:r w:rsidRPr="000E3E6D">
              <w:rPr>
                <w:sz w:val="24"/>
                <w:szCs w:val="24"/>
              </w:rPr>
              <w:t xml:space="preserve">Blokowanie dostępu do niepożądanych serwisów WWW określonych przez administratora. </w:t>
            </w:r>
          </w:p>
        </w:tc>
      </w:tr>
      <w:tr w:rsidR="001B4FEB" w:rsidRPr="000E3E6D" w14:paraId="4666209F" w14:textId="77777777" w:rsidTr="001B4FEB">
        <w:tblPrEx>
          <w:tblCellMar>
            <w:top w:w="46" w:type="dxa"/>
            <w:right w:w="41" w:type="dxa"/>
          </w:tblCellMar>
        </w:tblPrEx>
        <w:trPr>
          <w:trHeight w:val="355"/>
        </w:trPr>
        <w:tc>
          <w:tcPr>
            <w:tcW w:w="9211" w:type="dxa"/>
            <w:tcBorders>
              <w:top w:val="single" w:sz="4" w:space="0" w:color="000000"/>
              <w:left w:val="single" w:sz="4" w:space="0" w:color="000000"/>
              <w:bottom w:val="single" w:sz="4" w:space="0" w:color="000000"/>
              <w:right w:val="single" w:sz="4" w:space="0" w:color="000000"/>
            </w:tcBorders>
          </w:tcPr>
          <w:p w14:paraId="7D808473" w14:textId="77777777" w:rsidR="001B4FEB" w:rsidRPr="000E3E6D" w:rsidRDefault="001B4FEB" w:rsidP="001B4FEB">
            <w:pPr>
              <w:rPr>
                <w:sz w:val="24"/>
                <w:szCs w:val="24"/>
              </w:rPr>
            </w:pPr>
            <w:r w:rsidRPr="000E3E6D">
              <w:rPr>
                <w:sz w:val="24"/>
                <w:szCs w:val="24"/>
              </w:rPr>
              <w:t xml:space="preserve">Zarządzanie terminalami i użytkownikami terminalowymi z poziomu serwera terminali. </w:t>
            </w:r>
          </w:p>
        </w:tc>
      </w:tr>
      <w:tr w:rsidR="001B4FEB" w:rsidRPr="000E3E6D" w14:paraId="72647C1A" w14:textId="77777777" w:rsidTr="001B4FEB">
        <w:tblPrEx>
          <w:tblCellMar>
            <w:top w:w="46" w:type="dxa"/>
            <w:right w:w="41"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56FE3C84" w14:textId="77777777" w:rsidR="001B4FEB" w:rsidRPr="000E3E6D" w:rsidRDefault="001B4FEB" w:rsidP="001B4FEB">
            <w:pPr>
              <w:jc w:val="both"/>
              <w:rPr>
                <w:sz w:val="24"/>
                <w:szCs w:val="24"/>
              </w:rPr>
            </w:pPr>
            <w:r w:rsidRPr="000E3E6D">
              <w:rPr>
                <w:sz w:val="24"/>
                <w:szCs w:val="24"/>
              </w:rPr>
              <w:t xml:space="preserve">Możliwość startu systemu za pośrednictwem sieci przy wykorzystaniu przynajmniej mechanizmu PXE. </w:t>
            </w:r>
          </w:p>
        </w:tc>
      </w:tr>
      <w:tr w:rsidR="001B4FEB" w:rsidRPr="000E3E6D" w14:paraId="73BBA173" w14:textId="77777777" w:rsidTr="001B4FEB">
        <w:tblPrEx>
          <w:tblCellMar>
            <w:top w:w="46" w:type="dxa"/>
            <w:right w:w="41" w:type="dxa"/>
          </w:tblCellMar>
        </w:tblPrEx>
        <w:trPr>
          <w:trHeight w:val="612"/>
        </w:trPr>
        <w:tc>
          <w:tcPr>
            <w:tcW w:w="9211" w:type="dxa"/>
            <w:tcBorders>
              <w:top w:val="single" w:sz="4" w:space="0" w:color="000000"/>
              <w:left w:val="single" w:sz="4" w:space="0" w:color="000000"/>
              <w:bottom w:val="single" w:sz="4" w:space="0" w:color="000000"/>
              <w:right w:val="single" w:sz="4" w:space="0" w:color="000000"/>
            </w:tcBorders>
          </w:tcPr>
          <w:p w14:paraId="13F9DDB8" w14:textId="77777777" w:rsidR="001B4FEB" w:rsidRPr="000E3E6D" w:rsidRDefault="001B4FEB" w:rsidP="001B4FEB">
            <w:pPr>
              <w:rPr>
                <w:sz w:val="24"/>
                <w:szCs w:val="24"/>
              </w:rPr>
            </w:pPr>
            <w:r w:rsidRPr="000E3E6D">
              <w:rPr>
                <w:sz w:val="24"/>
                <w:szCs w:val="24"/>
              </w:rPr>
              <w:t xml:space="preserve">Możliwość uruchamiania lokalnych aplikacji na terminalu wykorzystując jego zasoby sprzętowe. </w:t>
            </w:r>
          </w:p>
        </w:tc>
      </w:tr>
      <w:tr w:rsidR="001B4FEB" w:rsidRPr="000E3E6D" w14:paraId="73A5B7CB" w14:textId="77777777" w:rsidTr="001B4FEB">
        <w:tblPrEx>
          <w:tblCellMar>
            <w:top w:w="46" w:type="dxa"/>
            <w:right w:w="41" w:type="dxa"/>
          </w:tblCellMar>
        </w:tblPrEx>
        <w:trPr>
          <w:trHeight w:val="1210"/>
        </w:trPr>
        <w:tc>
          <w:tcPr>
            <w:tcW w:w="9211" w:type="dxa"/>
            <w:tcBorders>
              <w:top w:val="single" w:sz="4" w:space="0" w:color="000000"/>
              <w:left w:val="single" w:sz="4" w:space="0" w:color="000000"/>
              <w:bottom w:val="single" w:sz="4" w:space="0" w:color="000000"/>
              <w:right w:val="single" w:sz="4" w:space="0" w:color="000000"/>
            </w:tcBorders>
          </w:tcPr>
          <w:p w14:paraId="002DAF2B" w14:textId="77777777" w:rsidR="001B4FEB" w:rsidRPr="000E3E6D" w:rsidRDefault="001B4FEB" w:rsidP="001B4FEB">
            <w:pPr>
              <w:rPr>
                <w:sz w:val="24"/>
                <w:szCs w:val="24"/>
              </w:rPr>
            </w:pPr>
            <w:r w:rsidRPr="000E3E6D">
              <w:rPr>
                <w:sz w:val="24"/>
                <w:szCs w:val="24"/>
              </w:rPr>
              <w:t xml:space="preserve">Możliwość działania systemu w trybie zmniejszenia obciążenia mocy obliczeniowej serwera terminali poprzez wykorzystanie mocy obliczeniowej procesora terminala i uruchamiania aplikacji lokalnie na terminalu obok aplikacji uruchamianych z sesji zarządzanej na serwerze terminali. </w:t>
            </w:r>
          </w:p>
        </w:tc>
      </w:tr>
      <w:tr w:rsidR="001B4FEB" w:rsidRPr="000E3E6D" w14:paraId="1A69F454" w14:textId="77777777" w:rsidTr="001B4FEB">
        <w:tblPrEx>
          <w:tblCellMar>
            <w:top w:w="46" w:type="dxa"/>
            <w:right w:w="41"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3788E946" w14:textId="77777777" w:rsidR="001B4FEB" w:rsidRPr="000E3E6D" w:rsidRDefault="001B4FEB" w:rsidP="001B4FEB">
            <w:pPr>
              <w:rPr>
                <w:sz w:val="24"/>
                <w:szCs w:val="24"/>
              </w:rPr>
            </w:pPr>
            <w:r w:rsidRPr="000E3E6D">
              <w:rPr>
                <w:sz w:val="24"/>
                <w:szCs w:val="24"/>
              </w:rPr>
              <w:t xml:space="preserve">Możliwość ograniczania modyfikacji środowiska graficznego (tzw. </w:t>
            </w:r>
            <w:proofErr w:type="spellStart"/>
            <w:r w:rsidRPr="000E3E6D">
              <w:rPr>
                <w:sz w:val="24"/>
                <w:szCs w:val="24"/>
              </w:rPr>
              <w:t>look</w:t>
            </w:r>
            <w:proofErr w:type="spellEnd"/>
            <w:r w:rsidRPr="000E3E6D">
              <w:rPr>
                <w:sz w:val="24"/>
                <w:szCs w:val="24"/>
              </w:rPr>
              <w:t xml:space="preserve"> &amp; </w:t>
            </w:r>
            <w:proofErr w:type="spellStart"/>
            <w:r w:rsidRPr="000E3E6D">
              <w:rPr>
                <w:sz w:val="24"/>
                <w:szCs w:val="24"/>
              </w:rPr>
              <w:t>feel</w:t>
            </w:r>
            <w:proofErr w:type="spellEnd"/>
            <w:r w:rsidRPr="000E3E6D">
              <w:rPr>
                <w:sz w:val="24"/>
                <w:szCs w:val="24"/>
              </w:rPr>
              <w:t xml:space="preserve">) dla wybranych użytkowników lub grup użytkowników. </w:t>
            </w:r>
          </w:p>
        </w:tc>
      </w:tr>
      <w:tr w:rsidR="001B4FEB" w:rsidRPr="000E3E6D" w14:paraId="399DB7A4" w14:textId="77777777" w:rsidTr="001B4FEB">
        <w:tblPrEx>
          <w:tblCellMar>
            <w:left w:w="68" w:type="dxa"/>
            <w:right w:w="45"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6DCF0272" w14:textId="77777777" w:rsidR="001B4FEB" w:rsidRPr="000E3E6D" w:rsidRDefault="001B4FEB" w:rsidP="001B4FEB">
            <w:pPr>
              <w:rPr>
                <w:sz w:val="24"/>
                <w:szCs w:val="24"/>
              </w:rPr>
            </w:pPr>
            <w:r w:rsidRPr="000E3E6D">
              <w:rPr>
                <w:sz w:val="24"/>
                <w:szCs w:val="24"/>
              </w:rPr>
              <w:t xml:space="preserve">Ograniczanie aplikacji dostępnych dla użytkowników w środowisku graficznym. </w:t>
            </w:r>
          </w:p>
        </w:tc>
      </w:tr>
      <w:tr w:rsidR="001B4FEB" w:rsidRPr="000E3E6D" w14:paraId="39E4B8CA" w14:textId="77777777" w:rsidTr="001B4FEB">
        <w:tblPrEx>
          <w:tblCellMar>
            <w:left w:w="68" w:type="dxa"/>
            <w:right w:w="45" w:type="dxa"/>
          </w:tblCellMar>
        </w:tblPrEx>
        <w:trPr>
          <w:trHeight w:val="641"/>
        </w:trPr>
        <w:tc>
          <w:tcPr>
            <w:tcW w:w="9211" w:type="dxa"/>
            <w:tcBorders>
              <w:top w:val="single" w:sz="4" w:space="0" w:color="000000"/>
              <w:left w:val="single" w:sz="4" w:space="0" w:color="000000"/>
              <w:bottom w:val="single" w:sz="4" w:space="0" w:color="000000"/>
              <w:right w:val="single" w:sz="4" w:space="0" w:color="000000"/>
            </w:tcBorders>
          </w:tcPr>
          <w:p w14:paraId="729ADB87" w14:textId="77777777" w:rsidR="001B4FEB" w:rsidRPr="000E3E6D" w:rsidRDefault="001B4FEB" w:rsidP="001B4FEB">
            <w:pPr>
              <w:jc w:val="both"/>
              <w:rPr>
                <w:sz w:val="24"/>
                <w:szCs w:val="24"/>
              </w:rPr>
            </w:pPr>
            <w:r w:rsidRPr="000E3E6D">
              <w:rPr>
                <w:sz w:val="24"/>
                <w:szCs w:val="24"/>
              </w:rPr>
              <w:t xml:space="preserve">System musi umożliwiać uruchamianie aplikacji na serwerze tak, aby terminal odpowiadał tylko za przekazywanie danych wejściowych i wyświetlaniem wyjściowych. </w:t>
            </w:r>
          </w:p>
        </w:tc>
      </w:tr>
      <w:tr w:rsidR="001B4FEB" w:rsidRPr="000E3E6D" w14:paraId="75B83A8D" w14:textId="77777777" w:rsidTr="001B4FEB">
        <w:tblPrEx>
          <w:tblCellMar>
            <w:left w:w="68" w:type="dxa"/>
            <w:right w:w="45" w:type="dxa"/>
          </w:tblCellMar>
        </w:tblPrEx>
        <w:trPr>
          <w:trHeight w:val="1510"/>
        </w:trPr>
        <w:tc>
          <w:tcPr>
            <w:tcW w:w="9211" w:type="dxa"/>
            <w:tcBorders>
              <w:top w:val="single" w:sz="4" w:space="0" w:color="000000"/>
              <w:left w:val="single" w:sz="4" w:space="0" w:color="000000"/>
              <w:bottom w:val="single" w:sz="4" w:space="0" w:color="000000"/>
              <w:right w:val="single" w:sz="4" w:space="0" w:color="000000"/>
            </w:tcBorders>
          </w:tcPr>
          <w:p w14:paraId="1691E2D8" w14:textId="77777777" w:rsidR="001B4FEB" w:rsidRPr="000E3E6D" w:rsidRDefault="001B4FEB" w:rsidP="001B4FEB">
            <w:pPr>
              <w:rPr>
                <w:sz w:val="24"/>
                <w:szCs w:val="24"/>
              </w:rPr>
            </w:pPr>
            <w:r w:rsidRPr="000E3E6D">
              <w:rPr>
                <w:sz w:val="24"/>
                <w:szCs w:val="24"/>
              </w:rPr>
              <w:t xml:space="preserve">System musi umożliwiać pracę na podstawowym zakresie funkcji z wyłączeniem modułów wymagających instalacji dodatkowego oprogramowania specjalistycznego lub dostarczanego na inne systemy operacyjne (system ma być jednak kompatybilny z dostarczanymi peryferiami przynajmniej pod względem sterowników drukarek sieciowych, czytników kodów). </w:t>
            </w:r>
          </w:p>
        </w:tc>
      </w:tr>
      <w:tr w:rsidR="001B4FEB" w:rsidRPr="000E3E6D" w14:paraId="3F1160A3" w14:textId="77777777" w:rsidTr="001B4FEB">
        <w:tblPrEx>
          <w:tblCellMar>
            <w:left w:w="68" w:type="dxa"/>
            <w:right w:w="45"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37AB3B5E" w14:textId="77777777" w:rsidR="001B4FEB" w:rsidRPr="000E3E6D" w:rsidRDefault="001B4FEB" w:rsidP="001B4FEB">
            <w:pPr>
              <w:rPr>
                <w:sz w:val="24"/>
                <w:szCs w:val="24"/>
              </w:rPr>
            </w:pPr>
            <w:r w:rsidRPr="000E3E6D">
              <w:rPr>
                <w:sz w:val="24"/>
                <w:szCs w:val="24"/>
              </w:rPr>
              <w:t xml:space="preserve">Wspomaganie pracy helpdesk dla administratorów przez możliwość podłączenia do sesji terminala w trybie podglądu oraz pełnej kontroli. </w:t>
            </w:r>
          </w:p>
        </w:tc>
      </w:tr>
      <w:tr w:rsidR="001B4FEB" w:rsidRPr="000E3E6D" w14:paraId="7769041C" w14:textId="77777777" w:rsidTr="001B4FEB">
        <w:tblPrEx>
          <w:tblCellMar>
            <w:left w:w="68" w:type="dxa"/>
            <w:right w:w="45" w:type="dxa"/>
          </w:tblCellMar>
        </w:tblPrEx>
        <w:trPr>
          <w:trHeight w:val="312"/>
        </w:trPr>
        <w:tc>
          <w:tcPr>
            <w:tcW w:w="9211" w:type="dxa"/>
            <w:tcBorders>
              <w:top w:val="single" w:sz="4" w:space="0" w:color="000000"/>
              <w:left w:val="single" w:sz="4" w:space="0" w:color="000000"/>
              <w:bottom w:val="single" w:sz="4" w:space="0" w:color="000000"/>
              <w:right w:val="single" w:sz="4" w:space="0" w:color="000000"/>
            </w:tcBorders>
          </w:tcPr>
          <w:p w14:paraId="18B51EBD" w14:textId="77777777" w:rsidR="001B4FEB" w:rsidRPr="000E3E6D" w:rsidRDefault="001B4FEB" w:rsidP="001B4FEB">
            <w:pPr>
              <w:rPr>
                <w:sz w:val="24"/>
                <w:szCs w:val="24"/>
              </w:rPr>
            </w:pPr>
            <w:r w:rsidRPr="000E3E6D">
              <w:rPr>
                <w:sz w:val="24"/>
                <w:szCs w:val="24"/>
              </w:rPr>
              <w:lastRenderedPageBreak/>
              <w:t xml:space="preserve">  </w:t>
            </w:r>
          </w:p>
        </w:tc>
      </w:tr>
      <w:tr w:rsidR="001B4FEB" w:rsidRPr="000E3E6D" w14:paraId="42AD2884" w14:textId="77777777" w:rsidTr="001B4FEB">
        <w:tblPrEx>
          <w:tblCellMar>
            <w:left w:w="68" w:type="dxa"/>
            <w:right w:w="45" w:type="dxa"/>
          </w:tblCellMar>
        </w:tblPrEx>
        <w:trPr>
          <w:trHeight w:val="308"/>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12CFA301" w14:textId="77777777" w:rsidR="001B4FEB" w:rsidRPr="000E3E6D" w:rsidRDefault="001B4FEB" w:rsidP="001B4FEB">
            <w:pPr>
              <w:rPr>
                <w:sz w:val="24"/>
                <w:szCs w:val="24"/>
              </w:rPr>
            </w:pPr>
            <w:r w:rsidRPr="000E3E6D">
              <w:rPr>
                <w:sz w:val="24"/>
                <w:szCs w:val="24"/>
              </w:rPr>
              <w:t xml:space="preserve">ZARZĄDZANIE UŻYTKOWNIKAMI </w:t>
            </w:r>
          </w:p>
        </w:tc>
      </w:tr>
      <w:tr w:rsidR="001B4FEB" w:rsidRPr="000E3E6D" w14:paraId="57793622" w14:textId="77777777" w:rsidTr="001B4FEB">
        <w:tblPrEx>
          <w:tblCellMar>
            <w:left w:w="68" w:type="dxa"/>
            <w:right w:w="45" w:type="dxa"/>
          </w:tblCellMar>
        </w:tblPrEx>
        <w:trPr>
          <w:trHeight w:val="520"/>
        </w:trPr>
        <w:tc>
          <w:tcPr>
            <w:tcW w:w="9211" w:type="dxa"/>
            <w:tcBorders>
              <w:top w:val="single" w:sz="4" w:space="0" w:color="000000"/>
              <w:left w:val="single" w:sz="4" w:space="0" w:color="000000"/>
              <w:bottom w:val="single" w:sz="4" w:space="0" w:color="000000"/>
              <w:right w:val="single" w:sz="4" w:space="0" w:color="000000"/>
            </w:tcBorders>
          </w:tcPr>
          <w:p w14:paraId="07F830EA" w14:textId="77777777" w:rsidR="001B4FEB" w:rsidRPr="000E3E6D" w:rsidRDefault="001B4FEB" w:rsidP="001B4FEB">
            <w:pPr>
              <w:rPr>
                <w:sz w:val="24"/>
                <w:szCs w:val="24"/>
              </w:rPr>
            </w:pPr>
            <w:r w:rsidRPr="000E3E6D">
              <w:rPr>
                <w:sz w:val="24"/>
                <w:szCs w:val="24"/>
              </w:rPr>
              <w:t xml:space="preserve">System umożliwia dodawanie nowych użytkowników z wymuszeniem podania co najmniej imienia, nazwiska i kodu pracownika. </w:t>
            </w:r>
          </w:p>
        </w:tc>
      </w:tr>
      <w:tr w:rsidR="001B4FEB" w:rsidRPr="000E3E6D" w14:paraId="0E4F67D5" w14:textId="77777777" w:rsidTr="001B4FEB">
        <w:tblPrEx>
          <w:tblCellMar>
            <w:left w:w="68" w:type="dxa"/>
            <w:right w:w="45"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601E87DF" w14:textId="77777777" w:rsidR="001B4FEB" w:rsidRPr="000E3E6D" w:rsidRDefault="001B4FEB" w:rsidP="001B4FEB">
            <w:pPr>
              <w:rPr>
                <w:sz w:val="24"/>
                <w:szCs w:val="24"/>
              </w:rPr>
            </w:pPr>
            <w:r w:rsidRPr="000E3E6D">
              <w:rPr>
                <w:sz w:val="24"/>
                <w:szCs w:val="24"/>
              </w:rPr>
              <w:t xml:space="preserve">System umożliwia dodawanie co najmniej następujących danych dotyczących pracownika: imię, drugie imię, nazwisko, nazwisko rodowe, data urodzenia, płeć, tytuł naukowy, pesel, e-mail, telefon stacjonarny, telefon komórkowy, telefon służbowy. </w:t>
            </w:r>
          </w:p>
        </w:tc>
      </w:tr>
      <w:tr w:rsidR="001B4FEB" w:rsidRPr="000E3E6D" w14:paraId="4DB88E0D" w14:textId="77777777" w:rsidTr="001B4FEB">
        <w:tblPrEx>
          <w:tblCellMar>
            <w:left w:w="68" w:type="dxa"/>
            <w:right w:w="45"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174F067C" w14:textId="77777777" w:rsidR="001B4FEB" w:rsidRPr="000E3E6D" w:rsidRDefault="001B4FEB" w:rsidP="001B4FEB">
            <w:pPr>
              <w:rPr>
                <w:sz w:val="24"/>
                <w:szCs w:val="24"/>
              </w:rPr>
            </w:pPr>
            <w:r w:rsidRPr="000E3E6D">
              <w:rPr>
                <w:sz w:val="24"/>
                <w:szCs w:val="24"/>
              </w:rPr>
              <w:t xml:space="preserve">System umożliwia dodawanie nowego pracownika z wprowadzeniem podstawowego zakresu danych o zatrudnieniu: jednostka organizacyjna, zatrudnienie od - do, etat. </w:t>
            </w:r>
          </w:p>
        </w:tc>
      </w:tr>
      <w:tr w:rsidR="001B4FEB" w:rsidRPr="000E3E6D" w14:paraId="59826BC0" w14:textId="77777777" w:rsidTr="001B4FEB">
        <w:tblPrEx>
          <w:tblCellMar>
            <w:left w:w="68" w:type="dxa"/>
            <w:right w:w="45"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3C2E5BBE" w14:textId="77777777" w:rsidR="001B4FEB" w:rsidRPr="000E3E6D" w:rsidRDefault="001B4FEB" w:rsidP="001B4FEB">
            <w:pPr>
              <w:rPr>
                <w:sz w:val="24"/>
                <w:szCs w:val="24"/>
              </w:rPr>
            </w:pPr>
            <w:r w:rsidRPr="000E3E6D">
              <w:rPr>
                <w:sz w:val="24"/>
                <w:szCs w:val="24"/>
              </w:rPr>
              <w:t xml:space="preserve">System umożliwia przypisanie pracownikowi informacji o znajomości języków obcych. Informacja ta może być wykorzystana w ambulatorium podczas planowania wizyt pacjentów obcojęzycznych.  </w:t>
            </w:r>
          </w:p>
        </w:tc>
      </w:tr>
      <w:tr w:rsidR="001B4FEB" w:rsidRPr="000E3E6D" w14:paraId="10A525F7" w14:textId="77777777" w:rsidTr="001B4FEB">
        <w:tblPrEx>
          <w:tblCellMar>
            <w:left w:w="68" w:type="dxa"/>
            <w:right w:w="45"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tcPr>
          <w:p w14:paraId="7B6C9BE2" w14:textId="77777777" w:rsidR="001B4FEB" w:rsidRPr="000E3E6D" w:rsidRDefault="001B4FEB" w:rsidP="001B4FEB">
            <w:pPr>
              <w:rPr>
                <w:sz w:val="24"/>
                <w:szCs w:val="24"/>
              </w:rPr>
            </w:pPr>
            <w:r w:rsidRPr="000E3E6D">
              <w:rPr>
                <w:sz w:val="24"/>
                <w:szCs w:val="24"/>
              </w:rPr>
              <w:t xml:space="preserve">System umożliwia określenie dodatkowych informacji dotyczących usług, które wykonuje lekarz (co najmniej lista wykonywanych usług oraz wiek pacjenta). </w:t>
            </w:r>
          </w:p>
        </w:tc>
      </w:tr>
      <w:tr w:rsidR="001B4FEB" w:rsidRPr="000E3E6D" w14:paraId="76380BB3" w14:textId="77777777" w:rsidTr="001B4FEB">
        <w:tblPrEx>
          <w:tblCellMar>
            <w:left w:w="68" w:type="dxa"/>
            <w:right w:w="45" w:type="dxa"/>
          </w:tblCellMar>
        </w:tblPrEx>
        <w:trPr>
          <w:trHeight w:val="266"/>
        </w:trPr>
        <w:tc>
          <w:tcPr>
            <w:tcW w:w="9211" w:type="dxa"/>
            <w:tcBorders>
              <w:top w:val="single" w:sz="4" w:space="0" w:color="000000"/>
              <w:left w:val="single" w:sz="4" w:space="0" w:color="000000"/>
              <w:bottom w:val="single" w:sz="4" w:space="0" w:color="000000"/>
              <w:right w:val="single" w:sz="4" w:space="0" w:color="000000"/>
            </w:tcBorders>
          </w:tcPr>
          <w:p w14:paraId="2AAE27C2" w14:textId="77777777" w:rsidR="001B4FEB" w:rsidRPr="000E3E6D" w:rsidRDefault="001B4FEB" w:rsidP="001B4FEB">
            <w:pPr>
              <w:rPr>
                <w:sz w:val="24"/>
                <w:szCs w:val="24"/>
              </w:rPr>
            </w:pPr>
            <w:r w:rsidRPr="000E3E6D">
              <w:rPr>
                <w:sz w:val="24"/>
                <w:szCs w:val="24"/>
              </w:rPr>
              <w:t xml:space="preserve">System umożliwia dezaktywację konta użytkownika. </w:t>
            </w:r>
          </w:p>
        </w:tc>
      </w:tr>
      <w:tr w:rsidR="001B4FEB" w:rsidRPr="000E3E6D" w14:paraId="46E28B7E" w14:textId="77777777" w:rsidTr="001B4FEB">
        <w:tblPrEx>
          <w:tblCellMar>
            <w:left w:w="68" w:type="dxa"/>
            <w:right w:w="45"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tcPr>
          <w:p w14:paraId="5F25C424" w14:textId="77777777" w:rsidR="001B4FEB" w:rsidRPr="000E3E6D" w:rsidRDefault="001B4FEB" w:rsidP="001B4FEB">
            <w:pPr>
              <w:rPr>
                <w:sz w:val="24"/>
                <w:szCs w:val="24"/>
              </w:rPr>
            </w:pPr>
            <w:r w:rsidRPr="000E3E6D">
              <w:rPr>
                <w:sz w:val="24"/>
                <w:szCs w:val="24"/>
              </w:rPr>
              <w:t xml:space="preserve">System prezentuje datę ostatniej zmiany hasła przez użytkownika, datę ostatniego udanego logowania i datę ostatniego nieudanego logowania. </w:t>
            </w:r>
          </w:p>
        </w:tc>
      </w:tr>
      <w:tr w:rsidR="001B4FEB" w:rsidRPr="000E3E6D" w14:paraId="4B04F286" w14:textId="77777777" w:rsidTr="001B4FEB">
        <w:tblPrEx>
          <w:tblCellMar>
            <w:left w:w="68" w:type="dxa"/>
            <w:right w:w="45"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7C0E489F" w14:textId="77777777" w:rsidR="001B4FEB" w:rsidRPr="000E3E6D" w:rsidRDefault="001B4FEB" w:rsidP="001B4FEB">
            <w:pPr>
              <w:rPr>
                <w:sz w:val="24"/>
                <w:szCs w:val="24"/>
              </w:rPr>
            </w:pPr>
            <w:r w:rsidRPr="000E3E6D">
              <w:rPr>
                <w:sz w:val="24"/>
                <w:szCs w:val="24"/>
              </w:rPr>
              <w:t xml:space="preserve">System umożliwia zdefiniowanie języka aplikacji dla użytkownika (co najmniej: polski, angielski, rosyjski). </w:t>
            </w:r>
          </w:p>
        </w:tc>
      </w:tr>
      <w:tr w:rsidR="001B4FEB" w:rsidRPr="000E3E6D" w14:paraId="74677E74" w14:textId="77777777" w:rsidTr="001B4FEB">
        <w:tblPrEx>
          <w:tblCellMar>
            <w:left w:w="68" w:type="dxa"/>
            <w:right w:w="45"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17D8D4C6" w14:textId="77777777" w:rsidR="001B4FEB" w:rsidRPr="000E3E6D" w:rsidRDefault="001B4FEB" w:rsidP="001B4FEB">
            <w:pPr>
              <w:rPr>
                <w:sz w:val="24"/>
                <w:szCs w:val="24"/>
              </w:rPr>
            </w:pPr>
            <w:r w:rsidRPr="000E3E6D">
              <w:rPr>
                <w:sz w:val="24"/>
                <w:szCs w:val="24"/>
              </w:rPr>
              <w:t xml:space="preserve">System umożliwia wprowadzenie informacji o rodzaju specjalizacji, specjalizacji i stopniu specjalizacji pracownika. System umożliwia wprowadzenie wielu specjalizacji dla pracownika. </w:t>
            </w:r>
          </w:p>
        </w:tc>
      </w:tr>
      <w:tr w:rsidR="001B4FEB" w:rsidRPr="000E3E6D" w14:paraId="4348B422" w14:textId="77777777" w:rsidTr="001B4FEB">
        <w:tblPrEx>
          <w:tblCellMar>
            <w:left w:w="68" w:type="dxa"/>
            <w:right w:w="45"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tcPr>
          <w:p w14:paraId="416B0FC4" w14:textId="77777777" w:rsidR="001B4FEB" w:rsidRPr="000E3E6D" w:rsidRDefault="001B4FEB" w:rsidP="001B4FEB">
            <w:pPr>
              <w:rPr>
                <w:sz w:val="24"/>
                <w:szCs w:val="24"/>
              </w:rPr>
            </w:pPr>
            <w:r w:rsidRPr="000E3E6D">
              <w:rPr>
                <w:sz w:val="24"/>
                <w:szCs w:val="24"/>
              </w:rPr>
              <w:t xml:space="preserve">System umożliwia wprowadzenie informacji o indywidualnej praktyce lekarskiej pracownika (co najmniej nazwa i REGON). </w:t>
            </w:r>
          </w:p>
        </w:tc>
      </w:tr>
      <w:tr w:rsidR="001B4FEB" w:rsidRPr="000E3E6D" w14:paraId="69D16CB3" w14:textId="77777777" w:rsidTr="001B4FEB">
        <w:tblPrEx>
          <w:tblCellMar>
            <w:left w:w="68" w:type="dxa"/>
            <w:right w:w="45"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573365B3" w14:textId="77777777" w:rsidR="001B4FEB" w:rsidRPr="000E3E6D" w:rsidRDefault="001B4FEB" w:rsidP="001B4FEB">
            <w:pPr>
              <w:rPr>
                <w:sz w:val="24"/>
                <w:szCs w:val="24"/>
              </w:rPr>
            </w:pPr>
            <w:r w:rsidRPr="000E3E6D">
              <w:rPr>
                <w:sz w:val="24"/>
                <w:szCs w:val="24"/>
              </w:rPr>
              <w:t xml:space="preserve">System umożliwia przypisanie pracownikowi funkcji w systemie (np. lekarz, pielęgniarka, konsultant). </w:t>
            </w:r>
          </w:p>
        </w:tc>
      </w:tr>
      <w:tr w:rsidR="001B4FEB" w:rsidRPr="000E3E6D" w14:paraId="269C0C88" w14:textId="77777777" w:rsidTr="001B4FEB">
        <w:tblPrEx>
          <w:tblCellMar>
            <w:left w:w="68" w:type="dxa"/>
            <w:right w:w="45" w:type="dxa"/>
          </w:tblCellMar>
        </w:tblPrEx>
        <w:trPr>
          <w:trHeight w:val="266"/>
        </w:trPr>
        <w:tc>
          <w:tcPr>
            <w:tcW w:w="9211" w:type="dxa"/>
            <w:tcBorders>
              <w:top w:val="single" w:sz="4" w:space="0" w:color="000000"/>
              <w:left w:val="single" w:sz="4" w:space="0" w:color="000000"/>
              <w:bottom w:val="single" w:sz="4" w:space="0" w:color="000000"/>
              <w:right w:val="single" w:sz="4" w:space="0" w:color="000000"/>
            </w:tcBorders>
          </w:tcPr>
          <w:p w14:paraId="224405B7" w14:textId="77777777" w:rsidR="001B4FEB" w:rsidRPr="000E3E6D" w:rsidRDefault="001B4FEB" w:rsidP="001B4FEB">
            <w:pPr>
              <w:rPr>
                <w:sz w:val="24"/>
                <w:szCs w:val="24"/>
              </w:rPr>
            </w:pPr>
            <w:r w:rsidRPr="000E3E6D">
              <w:rPr>
                <w:sz w:val="24"/>
                <w:szCs w:val="24"/>
              </w:rPr>
              <w:t xml:space="preserve">System umożliwia załączenie i prezentację zdjęcia pracownika. </w:t>
            </w:r>
          </w:p>
        </w:tc>
      </w:tr>
      <w:tr w:rsidR="001B4FEB" w:rsidRPr="000E3E6D" w14:paraId="5C2CD600" w14:textId="77777777" w:rsidTr="001B4FEB">
        <w:tblPrEx>
          <w:tblCellMar>
            <w:left w:w="68" w:type="dxa"/>
            <w:right w:w="45" w:type="dxa"/>
          </w:tblCellMar>
        </w:tblPrEx>
        <w:trPr>
          <w:trHeight w:val="264"/>
        </w:trPr>
        <w:tc>
          <w:tcPr>
            <w:tcW w:w="9211" w:type="dxa"/>
            <w:tcBorders>
              <w:top w:val="single" w:sz="4" w:space="0" w:color="000000"/>
              <w:left w:val="single" w:sz="4" w:space="0" w:color="000000"/>
              <w:bottom w:val="single" w:sz="4" w:space="0" w:color="000000"/>
              <w:right w:val="single" w:sz="4" w:space="0" w:color="000000"/>
            </w:tcBorders>
          </w:tcPr>
          <w:p w14:paraId="4B998915" w14:textId="77777777" w:rsidR="001B4FEB" w:rsidRPr="000E3E6D" w:rsidRDefault="001B4FEB" w:rsidP="001B4FEB">
            <w:pPr>
              <w:rPr>
                <w:sz w:val="24"/>
                <w:szCs w:val="24"/>
              </w:rPr>
            </w:pPr>
            <w:r w:rsidRPr="000E3E6D">
              <w:rPr>
                <w:sz w:val="24"/>
                <w:szCs w:val="24"/>
              </w:rPr>
              <w:t xml:space="preserve">System umożliwia wydruk identyfikatora pracownika zawierającego jego dane oraz zdjęcie. </w:t>
            </w:r>
          </w:p>
        </w:tc>
      </w:tr>
      <w:tr w:rsidR="001B4FEB" w:rsidRPr="000E3E6D" w14:paraId="7BEC3181" w14:textId="77777777" w:rsidTr="001B4FEB">
        <w:tblPrEx>
          <w:tblCellMar>
            <w:left w:w="68" w:type="dxa"/>
            <w:right w:w="45"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3F1AA301" w14:textId="77777777" w:rsidR="001B4FEB" w:rsidRPr="000E3E6D" w:rsidRDefault="001B4FEB" w:rsidP="001B4FEB">
            <w:pPr>
              <w:rPr>
                <w:sz w:val="24"/>
                <w:szCs w:val="24"/>
              </w:rPr>
            </w:pPr>
            <w:r w:rsidRPr="000E3E6D">
              <w:rPr>
                <w:sz w:val="24"/>
                <w:szCs w:val="24"/>
              </w:rPr>
              <w:lastRenderedPageBreak/>
              <w:t xml:space="preserve">System umożliwia zdefiniowanie wielu grup zawodowych pracownika wraz ze wskazaniem, dla których jednostek organizacyjnych są one dedykowane (np. w sytuacji kiedy jeden pracownik pełni funkcję psychologa i psychoterapeuty). </w:t>
            </w:r>
          </w:p>
        </w:tc>
      </w:tr>
      <w:tr w:rsidR="001B4FEB" w:rsidRPr="000E3E6D" w14:paraId="7DF1D928" w14:textId="77777777" w:rsidTr="001B4FEB">
        <w:tblPrEx>
          <w:tblCellMar>
            <w:right w:w="37"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2F342165" w14:textId="77777777" w:rsidR="001B4FEB" w:rsidRPr="000E3E6D" w:rsidRDefault="001B4FEB" w:rsidP="001B4FEB">
            <w:pPr>
              <w:rPr>
                <w:sz w:val="24"/>
                <w:szCs w:val="24"/>
              </w:rPr>
            </w:pPr>
            <w:r w:rsidRPr="000E3E6D">
              <w:rPr>
                <w:sz w:val="24"/>
                <w:szCs w:val="24"/>
              </w:rPr>
              <w:t xml:space="preserve">System umożliwia śledzenie historii zmian wprowadzanych w danych użytkownika - historia prezentuje dane, które zostały zmodyfikowane, użytkownika, który zmodyfikował dane oraz datę modyfikacji. </w:t>
            </w:r>
          </w:p>
        </w:tc>
      </w:tr>
      <w:tr w:rsidR="001B4FEB" w:rsidRPr="000E3E6D" w14:paraId="1BB0300A" w14:textId="77777777" w:rsidTr="001B4FEB">
        <w:tblPrEx>
          <w:tblCellMar>
            <w:right w:w="3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4224DFF2" w14:textId="77777777" w:rsidR="001B4FEB" w:rsidRPr="000E3E6D" w:rsidRDefault="001B4FEB" w:rsidP="001B4FEB">
            <w:pPr>
              <w:rPr>
                <w:sz w:val="24"/>
                <w:szCs w:val="24"/>
              </w:rPr>
            </w:pPr>
            <w:r w:rsidRPr="000E3E6D">
              <w:rPr>
                <w:sz w:val="24"/>
                <w:szCs w:val="24"/>
              </w:rPr>
              <w:t xml:space="preserve">System umożliwia dostęp do listy uprawnień z poziomu użytkownika uprawnionego do administrowania systemem. </w:t>
            </w:r>
          </w:p>
        </w:tc>
      </w:tr>
      <w:tr w:rsidR="001B4FEB" w:rsidRPr="000E3E6D" w14:paraId="3068231B" w14:textId="77777777" w:rsidTr="001B4FEB">
        <w:tblPrEx>
          <w:tblCellMar>
            <w:right w:w="37" w:type="dxa"/>
          </w:tblCellMar>
        </w:tblPrEx>
        <w:trPr>
          <w:trHeight w:val="519"/>
        </w:trPr>
        <w:tc>
          <w:tcPr>
            <w:tcW w:w="9211" w:type="dxa"/>
            <w:tcBorders>
              <w:top w:val="single" w:sz="4" w:space="0" w:color="000000"/>
              <w:left w:val="single" w:sz="4" w:space="0" w:color="000000"/>
              <w:bottom w:val="single" w:sz="4" w:space="0" w:color="000000"/>
              <w:right w:val="single" w:sz="4" w:space="0" w:color="000000"/>
            </w:tcBorders>
          </w:tcPr>
          <w:p w14:paraId="512FC367" w14:textId="77777777" w:rsidR="001B4FEB" w:rsidRPr="000E3E6D" w:rsidRDefault="001B4FEB" w:rsidP="001B4FEB">
            <w:pPr>
              <w:rPr>
                <w:sz w:val="24"/>
                <w:szCs w:val="24"/>
              </w:rPr>
            </w:pPr>
            <w:r w:rsidRPr="000E3E6D">
              <w:rPr>
                <w:sz w:val="24"/>
                <w:szCs w:val="24"/>
              </w:rPr>
              <w:t xml:space="preserve">System umożliwia dodawanie i odbieranie uprawnień wybranemu użytkownikowi, a także jednoczesne kilku wybranym użytkownikom. </w:t>
            </w:r>
          </w:p>
        </w:tc>
      </w:tr>
      <w:tr w:rsidR="001B4FEB" w:rsidRPr="000E3E6D" w14:paraId="71185289" w14:textId="77777777" w:rsidTr="001B4FEB">
        <w:tblPrEx>
          <w:tblCellMar>
            <w:right w:w="3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261790BC" w14:textId="77777777" w:rsidR="001B4FEB" w:rsidRPr="000E3E6D" w:rsidRDefault="001B4FEB" w:rsidP="001B4FEB">
            <w:pPr>
              <w:rPr>
                <w:sz w:val="24"/>
                <w:szCs w:val="24"/>
              </w:rPr>
            </w:pPr>
            <w:r w:rsidRPr="000E3E6D">
              <w:rPr>
                <w:sz w:val="24"/>
                <w:szCs w:val="24"/>
              </w:rPr>
              <w:t xml:space="preserve">System umożliwia dostęp do listy użytkowników z możliwością zmiany danych wybranego użytkownika. </w:t>
            </w:r>
          </w:p>
        </w:tc>
      </w:tr>
      <w:tr w:rsidR="001B4FEB" w:rsidRPr="000E3E6D" w14:paraId="5F712AC0" w14:textId="77777777" w:rsidTr="001B4FEB">
        <w:tblPrEx>
          <w:tblCellMar>
            <w:right w:w="37"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4D235498" w14:textId="77777777" w:rsidR="001B4FEB" w:rsidRPr="000E3E6D" w:rsidRDefault="001B4FEB" w:rsidP="001B4FEB">
            <w:pPr>
              <w:rPr>
                <w:sz w:val="24"/>
                <w:szCs w:val="24"/>
              </w:rPr>
            </w:pPr>
            <w:r w:rsidRPr="000E3E6D">
              <w:rPr>
                <w:sz w:val="24"/>
                <w:szCs w:val="24"/>
              </w:rPr>
              <w:t xml:space="preserve">Wyszukiwanie użytkowników według następujących kryteriów: nazwisko, kod użytkownika, login, typ pracownika, aktywny lub nie, typ użytkownika, grupa użytkownika, PESEL, numer Prawa Wykonywania Zawodu. </w:t>
            </w:r>
          </w:p>
        </w:tc>
      </w:tr>
      <w:tr w:rsidR="001B4FEB" w:rsidRPr="000E3E6D" w14:paraId="7C1F2857" w14:textId="77777777" w:rsidTr="001B4FEB">
        <w:tblPrEx>
          <w:tblCellMar>
            <w:right w:w="3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1381F84C" w14:textId="77777777" w:rsidR="001B4FEB" w:rsidRPr="000E3E6D" w:rsidRDefault="001B4FEB" w:rsidP="001B4FEB">
            <w:pPr>
              <w:rPr>
                <w:sz w:val="24"/>
                <w:szCs w:val="24"/>
              </w:rPr>
            </w:pPr>
            <w:r w:rsidRPr="000E3E6D">
              <w:rPr>
                <w:sz w:val="24"/>
                <w:szCs w:val="24"/>
              </w:rPr>
              <w:t xml:space="preserve">Sortowanie listy użytkowników według jednego z kryteriów: nazwisko użytkownika, kod pracownika, typ pracownika, typ użytkownika, grupa użytkownika, login użytkownika. </w:t>
            </w:r>
          </w:p>
        </w:tc>
      </w:tr>
      <w:tr w:rsidR="001B4FEB" w:rsidRPr="000E3E6D" w14:paraId="1ABC88FD" w14:textId="77777777" w:rsidTr="001B4FEB">
        <w:tblPrEx>
          <w:tblCellMar>
            <w:right w:w="37" w:type="dxa"/>
          </w:tblCellMar>
        </w:tblPrEx>
        <w:trPr>
          <w:trHeight w:val="264"/>
        </w:trPr>
        <w:tc>
          <w:tcPr>
            <w:tcW w:w="9211" w:type="dxa"/>
            <w:tcBorders>
              <w:top w:val="single" w:sz="4" w:space="0" w:color="000000"/>
              <w:left w:val="single" w:sz="4" w:space="0" w:color="000000"/>
              <w:bottom w:val="single" w:sz="4" w:space="0" w:color="000000"/>
              <w:right w:val="single" w:sz="4" w:space="0" w:color="000000"/>
            </w:tcBorders>
          </w:tcPr>
          <w:p w14:paraId="525B7C4D" w14:textId="77777777" w:rsidR="001B4FEB" w:rsidRPr="000E3E6D" w:rsidRDefault="001B4FEB" w:rsidP="001B4FEB">
            <w:pPr>
              <w:rPr>
                <w:sz w:val="24"/>
                <w:szCs w:val="24"/>
              </w:rPr>
            </w:pPr>
            <w:r w:rsidRPr="000E3E6D">
              <w:rPr>
                <w:sz w:val="24"/>
                <w:szCs w:val="24"/>
              </w:rPr>
              <w:t xml:space="preserve">Export / import danych użytkowników do / z pliku. </w:t>
            </w:r>
          </w:p>
        </w:tc>
      </w:tr>
      <w:tr w:rsidR="001B4FEB" w:rsidRPr="000E3E6D" w14:paraId="2AEFE273" w14:textId="77777777" w:rsidTr="001B4FEB">
        <w:tblPrEx>
          <w:tblCellMar>
            <w:right w:w="3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4DE024C8" w14:textId="77777777" w:rsidR="001B4FEB" w:rsidRPr="000E3E6D" w:rsidRDefault="001B4FEB" w:rsidP="001B4FEB">
            <w:pPr>
              <w:rPr>
                <w:sz w:val="24"/>
                <w:szCs w:val="24"/>
              </w:rPr>
            </w:pPr>
            <w:r w:rsidRPr="000E3E6D">
              <w:rPr>
                <w:sz w:val="24"/>
                <w:szCs w:val="24"/>
              </w:rPr>
              <w:t xml:space="preserve">Dla uproszczenia zarządzania uprawnieniami użytkowników - system umożliwia tworzenie, edycję i usuwanie grup i typów użytkowników.  </w:t>
            </w:r>
          </w:p>
        </w:tc>
      </w:tr>
      <w:tr w:rsidR="001B4FEB" w:rsidRPr="000E3E6D" w14:paraId="5A42F37E" w14:textId="77777777" w:rsidTr="001B4FEB">
        <w:tblPrEx>
          <w:tblCellMar>
            <w:right w:w="37"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tcPr>
          <w:p w14:paraId="4FCF2ECB" w14:textId="77777777" w:rsidR="001B4FEB" w:rsidRPr="000E3E6D" w:rsidRDefault="001B4FEB" w:rsidP="001B4FEB">
            <w:pPr>
              <w:ind w:right="17"/>
              <w:rPr>
                <w:sz w:val="24"/>
                <w:szCs w:val="24"/>
              </w:rPr>
            </w:pPr>
            <w:r w:rsidRPr="000E3E6D">
              <w:rPr>
                <w:sz w:val="24"/>
                <w:szCs w:val="24"/>
              </w:rPr>
              <w:t xml:space="preserve">System umożliwia tworzenie typów użytkowników wraz z przypisaniem im uprawnień do poszczególnych funkcji systemu. </w:t>
            </w:r>
          </w:p>
        </w:tc>
      </w:tr>
      <w:tr w:rsidR="001B4FEB" w:rsidRPr="000E3E6D" w14:paraId="455F2775" w14:textId="77777777" w:rsidTr="001B4FEB">
        <w:tblPrEx>
          <w:tblCellMar>
            <w:right w:w="3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55840921" w14:textId="77777777" w:rsidR="001B4FEB" w:rsidRPr="000E3E6D" w:rsidRDefault="001B4FEB" w:rsidP="001B4FEB">
            <w:pPr>
              <w:rPr>
                <w:sz w:val="24"/>
                <w:szCs w:val="24"/>
              </w:rPr>
            </w:pPr>
            <w:r w:rsidRPr="000E3E6D">
              <w:rPr>
                <w:sz w:val="24"/>
                <w:szCs w:val="24"/>
              </w:rPr>
              <w:t xml:space="preserve">System umożliwia tworzenie grup użytkowników wraz z przypisaniem im dostępu do poszczególnych jednostek organizacyjnych. </w:t>
            </w:r>
          </w:p>
        </w:tc>
      </w:tr>
      <w:tr w:rsidR="001B4FEB" w:rsidRPr="000E3E6D" w14:paraId="4622324F" w14:textId="77777777" w:rsidTr="001B4FEB">
        <w:tblPrEx>
          <w:tblCellMar>
            <w:right w:w="37"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6E797FA1" w14:textId="77777777" w:rsidR="001B4FEB" w:rsidRPr="000E3E6D" w:rsidRDefault="001B4FEB" w:rsidP="001B4FEB">
            <w:pPr>
              <w:ind w:right="2"/>
              <w:rPr>
                <w:sz w:val="24"/>
                <w:szCs w:val="24"/>
              </w:rPr>
            </w:pPr>
            <w:r w:rsidRPr="000E3E6D">
              <w:rPr>
                <w:sz w:val="24"/>
                <w:szCs w:val="24"/>
              </w:rPr>
              <w:t xml:space="preserve">System umożliwia nadawanie uprawnień użytkownikom w kontekście jednostki organizacyjnej, w której pracują, tzn. użytkownik może mieć różne uprawnienia do wybranej funkcjonalności w zależności od </w:t>
            </w:r>
            <w:proofErr w:type="spellStart"/>
            <w:r w:rsidRPr="000E3E6D">
              <w:rPr>
                <w:sz w:val="24"/>
                <w:szCs w:val="24"/>
              </w:rPr>
              <w:t>konktekstu</w:t>
            </w:r>
            <w:proofErr w:type="spellEnd"/>
            <w:r w:rsidRPr="000E3E6D">
              <w:rPr>
                <w:sz w:val="24"/>
                <w:szCs w:val="24"/>
              </w:rPr>
              <w:t xml:space="preserve">, w którym pracuje. </w:t>
            </w:r>
          </w:p>
        </w:tc>
      </w:tr>
      <w:tr w:rsidR="001B4FEB" w:rsidRPr="000E3E6D" w14:paraId="520CD0F2" w14:textId="77777777" w:rsidTr="001B4FEB">
        <w:tblPrEx>
          <w:tblCellMar>
            <w:right w:w="37" w:type="dxa"/>
          </w:tblCellMar>
        </w:tblPrEx>
        <w:trPr>
          <w:trHeight w:val="3070"/>
        </w:trPr>
        <w:tc>
          <w:tcPr>
            <w:tcW w:w="9211" w:type="dxa"/>
            <w:tcBorders>
              <w:top w:val="single" w:sz="4" w:space="0" w:color="000000"/>
              <w:left w:val="single" w:sz="4" w:space="0" w:color="000000"/>
              <w:bottom w:val="single" w:sz="4" w:space="0" w:color="000000"/>
              <w:right w:val="single" w:sz="4" w:space="0" w:color="000000"/>
            </w:tcBorders>
          </w:tcPr>
          <w:p w14:paraId="28F0CD0E" w14:textId="77777777" w:rsidR="001B4FEB" w:rsidRPr="000E3E6D" w:rsidRDefault="001B4FEB" w:rsidP="001B4FEB">
            <w:pPr>
              <w:spacing w:line="242" w:lineRule="auto"/>
              <w:ind w:right="34"/>
              <w:rPr>
                <w:sz w:val="24"/>
                <w:szCs w:val="24"/>
              </w:rPr>
            </w:pPr>
            <w:r w:rsidRPr="000E3E6D">
              <w:rPr>
                <w:sz w:val="24"/>
                <w:szCs w:val="24"/>
              </w:rPr>
              <w:lastRenderedPageBreak/>
              <w:t xml:space="preserve">System umożliwia nadanie grupie użytkowników uprawnień do jednostek organizacyjnych na co najmniej trzech poziomach: zapis, odczyt, odczyt gdy pacjent wcześniej przebywał na danym oddziale.  </w:t>
            </w:r>
          </w:p>
          <w:p w14:paraId="38F74916" w14:textId="77777777" w:rsidR="001B4FEB" w:rsidRPr="000E3E6D" w:rsidRDefault="001B4FEB" w:rsidP="006A1FDF">
            <w:pPr>
              <w:numPr>
                <w:ilvl w:val="0"/>
                <w:numId w:val="44"/>
              </w:numPr>
              <w:spacing w:line="242" w:lineRule="auto"/>
              <w:rPr>
                <w:sz w:val="24"/>
                <w:szCs w:val="24"/>
              </w:rPr>
            </w:pPr>
            <w:r w:rsidRPr="000E3E6D">
              <w:rPr>
                <w:sz w:val="24"/>
                <w:szCs w:val="24"/>
              </w:rPr>
              <w:t xml:space="preserve">W przypadku uprawnień do zapisu - użytkownik posiadający takie uprawnienia będzie mógł np. zlecać badania czy prowadzić dokumentację formularzową pacjentów przebywających w jednostkach organizacyjnych, których uprawnienie dotyczy.  </w:t>
            </w:r>
          </w:p>
          <w:p w14:paraId="01BB90E9" w14:textId="77777777" w:rsidR="001B4FEB" w:rsidRPr="000E3E6D" w:rsidRDefault="001B4FEB" w:rsidP="006A1FDF">
            <w:pPr>
              <w:numPr>
                <w:ilvl w:val="0"/>
                <w:numId w:val="44"/>
              </w:numPr>
              <w:spacing w:after="2"/>
              <w:rPr>
                <w:sz w:val="24"/>
                <w:szCs w:val="24"/>
              </w:rPr>
            </w:pPr>
            <w:r w:rsidRPr="000E3E6D">
              <w:rPr>
                <w:sz w:val="24"/>
                <w:szCs w:val="24"/>
              </w:rPr>
              <w:t xml:space="preserve">W przypadku uprawnień do odczytu - użytkownik nie będzie mógł np. zlecać badań lub prowadzić dokumentacji formularzowej - a jedynie uzyska dostęp do odczytu danych w jednostkach organizacyjnych, który uprawnienie dotyczy.  </w:t>
            </w:r>
          </w:p>
          <w:p w14:paraId="13B2EBCD" w14:textId="77777777" w:rsidR="001B4FEB" w:rsidRPr="000E3E6D" w:rsidRDefault="001B4FEB" w:rsidP="006A1FDF">
            <w:pPr>
              <w:numPr>
                <w:ilvl w:val="0"/>
                <w:numId w:val="44"/>
              </w:numPr>
              <w:rPr>
                <w:sz w:val="24"/>
                <w:szCs w:val="24"/>
              </w:rPr>
            </w:pPr>
            <w:r w:rsidRPr="000E3E6D">
              <w:rPr>
                <w:sz w:val="24"/>
                <w:szCs w:val="24"/>
              </w:rPr>
              <w:t xml:space="preserve">W przypadku odczytu gdy pacjent wcześniej przebywał na danym oddziale - użytkownik uzyska dostęp do danych zapisanych w danej jednostce organizacyjnej dopiero w momencie kiedy pacjent zostanie przeniesiony do jednostki w której pracuje dany użytkownik. </w:t>
            </w:r>
          </w:p>
        </w:tc>
      </w:tr>
      <w:tr w:rsidR="001B4FEB" w:rsidRPr="000E3E6D" w14:paraId="5775DC37" w14:textId="77777777" w:rsidTr="001B4FEB">
        <w:tblPrEx>
          <w:tblCellMar>
            <w:right w:w="3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50B8AA9B" w14:textId="77777777" w:rsidR="001B4FEB" w:rsidRPr="000E3E6D" w:rsidRDefault="001B4FEB" w:rsidP="001B4FEB">
            <w:pPr>
              <w:rPr>
                <w:sz w:val="24"/>
                <w:szCs w:val="24"/>
              </w:rPr>
            </w:pPr>
            <w:r w:rsidRPr="000E3E6D">
              <w:rPr>
                <w:sz w:val="24"/>
                <w:szCs w:val="24"/>
              </w:rPr>
              <w:t xml:space="preserve">System umożliwia wyszukanie typów i grup użytkowników według następujących kryteriów: kod, nazwa, aktywny/nieaktywny. </w:t>
            </w:r>
          </w:p>
        </w:tc>
      </w:tr>
      <w:tr w:rsidR="001B4FEB" w:rsidRPr="000E3E6D" w14:paraId="69153FDA" w14:textId="77777777" w:rsidTr="001B4FEB">
        <w:tblPrEx>
          <w:tblCellMar>
            <w:right w:w="37"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tcPr>
          <w:p w14:paraId="5F8E1700" w14:textId="77777777" w:rsidR="001B4FEB" w:rsidRPr="000E3E6D" w:rsidRDefault="001B4FEB" w:rsidP="001B4FEB">
            <w:pPr>
              <w:rPr>
                <w:sz w:val="24"/>
                <w:szCs w:val="24"/>
              </w:rPr>
            </w:pPr>
            <w:r w:rsidRPr="000E3E6D">
              <w:rPr>
                <w:sz w:val="24"/>
                <w:szCs w:val="24"/>
              </w:rPr>
              <w:t xml:space="preserve">System umożliwia sortowanie listy typów i grup użytkowników co najmniej według: kodu, krótkiej nazwy i pełnej nazwy. </w:t>
            </w:r>
          </w:p>
        </w:tc>
      </w:tr>
      <w:tr w:rsidR="001B4FEB" w:rsidRPr="000E3E6D" w14:paraId="7155929B" w14:textId="77777777" w:rsidTr="001B4FEB">
        <w:tblPrEx>
          <w:tblCellMar>
            <w:right w:w="37"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6F3F7AC4" w14:textId="77777777" w:rsidR="001B4FEB" w:rsidRPr="000E3E6D" w:rsidRDefault="001B4FEB" w:rsidP="001B4FEB">
            <w:pPr>
              <w:rPr>
                <w:sz w:val="24"/>
                <w:szCs w:val="24"/>
              </w:rPr>
            </w:pPr>
            <w:r w:rsidRPr="000E3E6D">
              <w:rPr>
                <w:sz w:val="24"/>
                <w:szCs w:val="24"/>
              </w:rPr>
              <w:t xml:space="preserve">System umożliwia przypisywanie użytkownikom typów i grup użytkowników. System nie ogranicza ilości przypisanych użytkowników typów i grup. </w:t>
            </w:r>
            <w:proofErr w:type="spellStart"/>
            <w:r w:rsidRPr="000E3E6D">
              <w:rPr>
                <w:sz w:val="24"/>
                <w:szCs w:val="24"/>
              </w:rPr>
              <w:t>Upreawnienia</w:t>
            </w:r>
            <w:proofErr w:type="spellEnd"/>
            <w:r w:rsidRPr="000E3E6D">
              <w:rPr>
                <w:sz w:val="24"/>
                <w:szCs w:val="24"/>
              </w:rPr>
              <w:t xml:space="preserve"> wynikające z kilku typów czy grup sumują się dla użytkownika. </w:t>
            </w:r>
          </w:p>
        </w:tc>
      </w:tr>
      <w:tr w:rsidR="001B4FEB" w:rsidRPr="000E3E6D" w14:paraId="6FA29E8A" w14:textId="77777777" w:rsidTr="001B4FEB">
        <w:tblPrEx>
          <w:tblCellMar>
            <w:right w:w="37" w:type="dxa"/>
          </w:tblCellMar>
        </w:tblPrEx>
        <w:trPr>
          <w:trHeight w:val="266"/>
        </w:trPr>
        <w:tc>
          <w:tcPr>
            <w:tcW w:w="9211" w:type="dxa"/>
            <w:tcBorders>
              <w:top w:val="single" w:sz="4" w:space="0" w:color="000000"/>
              <w:left w:val="single" w:sz="4" w:space="0" w:color="000000"/>
              <w:bottom w:val="single" w:sz="4" w:space="0" w:color="000000"/>
              <w:right w:val="single" w:sz="4" w:space="0" w:color="000000"/>
            </w:tcBorders>
          </w:tcPr>
          <w:p w14:paraId="7AE6499A" w14:textId="77777777" w:rsidR="001B4FEB" w:rsidRPr="000E3E6D" w:rsidRDefault="001B4FEB" w:rsidP="001B4FEB">
            <w:pPr>
              <w:rPr>
                <w:sz w:val="24"/>
                <w:szCs w:val="24"/>
              </w:rPr>
            </w:pPr>
            <w:r w:rsidRPr="000E3E6D">
              <w:rPr>
                <w:sz w:val="24"/>
                <w:szCs w:val="24"/>
              </w:rPr>
              <w:t xml:space="preserve">System umożliwia kopiowanie typów i grup użytkowników. </w:t>
            </w:r>
          </w:p>
        </w:tc>
      </w:tr>
      <w:tr w:rsidR="001B4FEB" w:rsidRPr="000E3E6D" w14:paraId="0CBA81C9" w14:textId="77777777" w:rsidTr="001B4FEB">
        <w:tblPrEx>
          <w:tblCellMar>
            <w:top w:w="44" w:type="dxa"/>
            <w:left w:w="68" w:type="dxa"/>
            <w:right w:w="9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4CA90F3D" w14:textId="77777777" w:rsidR="001B4FEB" w:rsidRPr="000E3E6D" w:rsidRDefault="001B4FEB" w:rsidP="001B4FEB">
            <w:pPr>
              <w:rPr>
                <w:sz w:val="24"/>
                <w:szCs w:val="24"/>
              </w:rPr>
            </w:pPr>
            <w:r w:rsidRPr="000E3E6D">
              <w:rPr>
                <w:sz w:val="24"/>
                <w:szCs w:val="24"/>
              </w:rPr>
              <w:t xml:space="preserve">System umożliwia odebranie użytkownikowi wybranego uprawnienia nawet jeżeli wynika ono z uprawnień przypisanego mu typu lub typów </w:t>
            </w:r>
            <w:proofErr w:type="spellStart"/>
            <w:r w:rsidRPr="000E3E6D">
              <w:rPr>
                <w:sz w:val="24"/>
                <w:szCs w:val="24"/>
              </w:rPr>
              <w:t>uzytkownika</w:t>
            </w:r>
            <w:proofErr w:type="spellEnd"/>
            <w:r w:rsidRPr="000E3E6D">
              <w:rPr>
                <w:sz w:val="24"/>
                <w:szCs w:val="24"/>
              </w:rPr>
              <w:t xml:space="preserve">.  </w:t>
            </w:r>
          </w:p>
        </w:tc>
      </w:tr>
      <w:tr w:rsidR="001B4FEB" w:rsidRPr="000E3E6D" w14:paraId="4640ED62" w14:textId="77777777" w:rsidTr="001B4FEB">
        <w:tblPrEx>
          <w:tblCellMar>
            <w:top w:w="44" w:type="dxa"/>
            <w:left w:w="68" w:type="dxa"/>
            <w:right w:w="97" w:type="dxa"/>
          </w:tblCellMar>
        </w:tblPrEx>
        <w:trPr>
          <w:trHeight w:val="265"/>
        </w:trPr>
        <w:tc>
          <w:tcPr>
            <w:tcW w:w="9211" w:type="dxa"/>
            <w:tcBorders>
              <w:top w:val="single" w:sz="4" w:space="0" w:color="000000"/>
              <w:left w:val="single" w:sz="4" w:space="0" w:color="000000"/>
              <w:bottom w:val="single" w:sz="4" w:space="0" w:color="000000"/>
              <w:right w:val="single" w:sz="4" w:space="0" w:color="000000"/>
            </w:tcBorders>
          </w:tcPr>
          <w:p w14:paraId="6A11C1B3" w14:textId="77777777" w:rsidR="001B4FEB" w:rsidRPr="000E3E6D" w:rsidRDefault="001B4FEB" w:rsidP="001B4FEB">
            <w:pPr>
              <w:rPr>
                <w:sz w:val="24"/>
                <w:szCs w:val="24"/>
              </w:rPr>
            </w:pPr>
            <w:r w:rsidRPr="000E3E6D">
              <w:rPr>
                <w:sz w:val="24"/>
                <w:szCs w:val="24"/>
              </w:rPr>
              <w:t xml:space="preserve">  </w:t>
            </w:r>
          </w:p>
        </w:tc>
      </w:tr>
      <w:tr w:rsidR="001B4FEB" w:rsidRPr="000E3E6D" w14:paraId="74BE025A" w14:textId="77777777" w:rsidTr="001B4FEB">
        <w:tblPrEx>
          <w:tblCellMar>
            <w:top w:w="44" w:type="dxa"/>
            <w:left w:w="68" w:type="dxa"/>
            <w:right w:w="97"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43DF9E05" w14:textId="77777777" w:rsidR="001B4FEB" w:rsidRPr="000E3E6D" w:rsidRDefault="001B4FEB" w:rsidP="001B4FEB">
            <w:pPr>
              <w:rPr>
                <w:sz w:val="24"/>
                <w:szCs w:val="24"/>
              </w:rPr>
            </w:pPr>
            <w:r w:rsidRPr="000E3E6D">
              <w:rPr>
                <w:sz w:val="24"/>
                <w:szCs w:val="24"/>
              </w:rPr>
              <w:t xml:space="preserve">ZARZĄDZANIE STRUKTURĄ ORGANIZACYJNĄ </w:t>
            </w:r>
          </w:p>
        </w:tc>
      </w:tr>
      <w:tr w:rsidR="001B4FEB" w:rsidRPr="000E3E6D" w14:paraId="1BD780ED" w14:textId="77777777" w:rsidTr="001B4FEB">
        <w:tblPrEx>
          <w:tblCellMar>
            <w:top w:w="44" w:type="dxa"/>
            <w:left w:w="68" w:type="dxa"/>
            <w:right w:w="97" w:type="dxa"/>
          </w:tblCellMar>
        </w:tblPrEx>
        <w:trPr>
          <w:trHeight w:val="1288"/>
        </w:trPr>
        <w:tc>
          <w:tcPr>
            <w:tcW w:w="9211" w:type="dxa"/>
            <w:tcBorders>
              <w:top w:val="single" w:sz="4" w:space="0" w:color="000000"/>
              <w:left w:val="single" w:sz="4" w:space="0" w:color="000000"/>
              <w:bottom w:val="single" w:sz="4" w:space="0" w:color="000000"/>
              <w:right w:val="single" w:sz="4" w:space="0" w:color="000000"/>
            </w:tcBorders>
          </w:tcPr>
          <w:p w14:paraId="386D1D0C" w14:textId="77777777" w:rsidR="001B4FEB" w:rsidRPr="000E3E6D" w:rsidRDefault="001B4FEB" w:rsidP="001B4FEB">
            <w:pPr>
              <w:spacing w:after="1" w:line="242" w:lineRule="auto"/>
              <w:rPr>
                <w:sz w:val="24"/>
                <w:szCs w:val="24"/>
              </w:rPr>
            </w:pPr>
            <w:r w:rsidRPr="000E3E6D">
              <w:rPr>
                <w:sz w:val="24"/>
                <w:szCs w:val="24"/>
              </w:rPr>
              <w:t xml:space="preserve">System umożliwia zdefiniowanie struktury organizacyjnej w pełnym układzie hierarchicznym oraz określenie odpowiednich parametrów elementu każdego poziomu (stosownie do typu elementu).  </w:t>
            </w:r>
          </w:p>
          <w:p w14:paraId="4D0033FE" w14:textId="77777777" w:rsidR="001B4FEB" w:rsidRPr="000E3E6D" w:rsidRDefault="001B4FEB" w:rsidP="001B4FEB">
            <w:pPr>
              <w:rPr>
                <w:sz w:val="24"/>
                <w:szCs w:val="24"/>
              </w:rPr>
            </w:pPr>
            <w:r w:rsidRPr="000E3E6D">
              <w:rPr>
                <w:sz w:val="24"/>
                <w:szCs w:val="24"/>
              </w:rPr>
              <w:t xml:space="preserve">System kontroluje poprawność budowy hierarchii oraz prezentuje diagram prawidłowych podpięć jednostek. </w:t>
            </w:r>
          </w:p>
        </w:tc>
      </w:tr>
      <w:tr w:rsidR="001B4FEB" w:rsidRPr="000E3E6D" w14:paraId="720A4A7B" w14:textId="77777777" w:rsidTr="002F47D5">
        <w:tblPrEx>
          <w:tblCellMar>
            <w:top w:w="44" w:type="dxa"/>
            <w:left w:w="68" w:type="dxa"/>
            <w:right w:w="97" w:type="dxa"/>
          </w:tblCellMar>
        </w:tblPrEx>
        <w:trPr>
          <w:trHeight w:val="655"/>
        </w:trPr>
        <w:tc>
          <w:tcPr>
            <w:tcW w:w="9211" w:type="dxa"/>
            <w:tcBorders>
              <w:top w:val="single" w:sz="4" w:space="0" w:color="000000"/>
              <w:left w:val="single" w:sz="4" w:space="0" w:color="000000"/>
              <w:bottom w:val="single" w:sz="4" w:space="0" w:color="000000"/>
              <w:right w:val="single" w:sz="4" w:space="0" w:color="000000"/>
            </w:tcBorders>
          </w:tcPr>
          <w:p w14:paraId="3579BBEC" w14:textId="77777777" w:rsidR="001B4FEB" w:rsidRPr="000E3E6D" w:rsidRDefault="001B4FEB" w:rsidP="001B4FEB">
            <w:pPr>
              <w:spacing w:line="242" w:lineRule="auto"/>
              <w:rPr>
                <w:sz w:val="24"/>
                <w:szCs w:val="24"/>
              </w:rPr>
            </w:pPr>
            <w:r w:rsidRPr="000E3E6D">
              <w:rPr>
                <w:sz w:val="24"/>
                <w:szCs w:val="24"/>
              </w:rPr>
              <w:t xml:space="preserve">System umożliwia dodawanie nowych jednostek do struktury organizacyjnej z wprowadzeniem podstawowego zakresu danych: </w:t>
            </w:r>
          </w:p>
          <w:p w14:paraId="1A2B0C93" w14:textId="77777777" w:rsidR="001B4FEB" w:rsidRPr="000E3E6D" w:rsidRDefault="001B4FEB" w:rsidP="006A1FDF">
            <w:pPr>
              <w:numPr>
                <w:ilvl w:val="0"/>
                <w:numId w:val="45"/>
              </w:numPr>
              <w:rPr>
                <w:sz w:val="24"/>
                <w:szCs w:val="24"/>
              </w:rPr>
            </w:pPr>
            <w:r w:rsidRPr="000E3E6D">
              <w:rPr>
                <w:sz w:val="24"/>
                <w:szCs w:val="24"/>
              </w:rPr>
              <w:t xml:space="preserve">kod i nazwa jednostki, </w:t>
            </w:r>
          </w:p>
          <w:p w14:paraId="008E33F4" w14:textId="77777777" w:rsidR="001B4FEB" w:rsidRPr="000E3E6D" w:rsidRDefault="001B4FEB" w:rsidP="006A1FDF">
            <w:pPr>
              <w:numPr>
                <w:ilvl w:val="0"/>
                <w:numId w:val="45"/>
              </w:numPr>
              <w:rPr>
                <w:sz w:val="24"/>
                <w:szCs w:val="24"/>
              </w:rPr>
            </w:pPr>
            <w:r w:rsidRPr="000E3E6D">
              <w:rPr>
                <w:sz w:val="24"/>
                <w:szCs w:val="24"/>
              </w:rPr>
              <w:lastRenderedPageBreak/>
              <w:t xml:space="preserve">NIP, REGON, </w:t>
            </w:r>
          </w:p>
          <w:p w14:paraId="6A6BD53B" w14:textId="77777777" w:rsidR="001B4FEB" w:rsidRPr="000E3E6D" w:rsidRDefault="001B4FEB" w:rsidP="006A1FDF">
            <w:pPr>
              <w:numPr>
                <w:ilvl w:val="0"/>
                <w:numId w:val="45"/>
              </w:numPr>
              <w:spacing w:after="1" w:line="241" w:lineRule="auto"/>
              <w:rPr>
                <w:sz w:val="24"/>
                <w:szCs w:val="24"/>
              </w:rPr>
            </w:pPr>
            <w:r w:rsidRPr="000E3E6D">
              <w:rPr>
                <w:sz w:val="24"/>
                <w:szCs w:val="24"/>
              </w:rPr>
              <w:t xml:space="preserve">dane adresowe (co najmniej: ulica, nr domu, nr mieszkania, miejscowość wybierana ze słownika miejscowości, kod pocztowy, poczta, powiat - uzupełniany automatycznie, województwo - uzupełniane automatycznie, kraj - uzupełniany automatycznie, kod administracyjny - uzupełniany automatycznie, telefon, fax, e-mail), </w:t>
            </w:r>
          </w:p>
          <w:p w14:paraId="45E01E1D" w14:textId="77777777" w:rsidR="001B4FEB" w:rsidRPr="000E3E6D" w:rsidRDefault="001B4FEB" w:rsidP="006A1FDF">
            <w:pPr>
              <w:numPr>
                <w:ilvl w:val="0"/>
                <w:numId w:val="45"/>
              </w:numPr>
              <w:spacing w:after="2" w:line="239" w:lineRule="auto"/>
              <w:rPr>
                <w:sz w:val="24"/>
                <w:szCs w:val="24"/>
              </w:rPr>
            </w:pPr>
            <w:r w:rsidRPr="000E3E6D">
              <w:rPr>
                <w:sz w:val="24"/>
                <w:szCs w:val="24"/>
              </w:rPr>
              <w:t xml:space="preserve">długość i </w:t>
            </w:r>
            <w:proofErr w:type="spellStart"/>
            <w:r w:rsidRPr="000E3E6D">
              <w:rPr>
                <w:sz w:val="24"/>
                <w:szCs w:val="24"/>
              </w:rPr>
              <w:t>i</w:t>
            </w:r>
            <w:proofErr w:type="spellEnd"/>
            <w:r w:rsidRPr="000E3E6D">
              <w:rPr>
                <w:sz w:val="24"/>
                <w:szCs w:val="24"/>
              </w:rPr>
              <w:t xml:space="preserve"> szerokość geograficzna - dla umożliwienia prezentacji jednostki np. w różnego rodzaju mapach,  - rodzaj jednostki, </w:t>
            </w:r>
          </w:p>
          <w:p w14:paraId="41F01022" w14:textId="77777777" w:rsidR="001B4FEB" w:rsidRPr="000E3E6D" w:rsidRDefault="001B4FEB" w:rsidP="006A1FDF">
            <w:pPr>
              <w:numPr>
                <w:ilvl w:val="0"/>
                <w:numId w:val="45"/>
              </w:numPr>
              <w:rPr>
                <w:sz w:val="24"/>
                <w:szCs w:val="24"/>
              </w:rPr>
            </w:pPr>
            <w:r w:rsidRPr="000E3E6D">
              <w:rPr>
                <w:sz w:val="24"/>
                <w:szCs w:val="24"/>
              </w:rPr>
              <w:t xml:space="preserve">daty aktywności - od - do, </w:t>
            </w:r>
          </w:p>
          <w:p w14:paraId="31A7BAC6" w14:textId="77777777" w:rsidR="001B4FEB" w:rsidRPr="000E3E6D" w:rsidRDefault="001B4FEB" w:rsidP="006A1FDF">
            <w:pPr>
              <w:numPr>
                <w:ilvl w:val="0"/>
                <w:numId w:val="45"/>
              </w:numPr>
              <w:spacing w:after="1" w:line="241" w:lineRule="auto"/>
              <w:rPr>
                <w:sz w:val="24"/>
                <w:szCs w:val="24"/>
              </w:rPr>
            </w:pPr>
            <w:r w:rsidRPr="000E3E6D">
              <w:rPr>
                <w:sz w:val="24"/>
                <w:szCs w:val="24"/>
              </w:rPr>
              <w:t xml:space="preserve">księga rejestrowa - możliwość oznaczenia jednostki jako Podmiot (ZOZ), Przedsiębiorstwo, Jednostka organizacyjna lub Komórka organizacyjna wraz z wprowadzeniem wymaganej części kodu resortowego (w zależności od wybranego rodzaju co najmniej I, III, IV, V, VI, VII, VIII, IX części kodu resortowego),  - Dyrektor zarządzający, </w:t>
            </w:r>
          </w:p>
          <w:p w14:paraId="0AB51048" w14:textId="77777777" w:rsidR="001B4FEB" w:rsidRPr="000E3E6D" w:rsidRDefault="001B4FEB" w:rsidP="006A1FDF">
            <w:pPr>
              <w:numPr>
                <w:ilvl w:val="0"/>
                <w:numId w:val="45"/>
              </w:numPr>
              <w:rPr>
                <w:sz w:val="24"/>
                <w:szCs w:val="24"/>
              </w:rPr>
            </w:pPr>
            <w:r w:rsidRPr="000E3E6D">
              <w:rPr>
                <w:sz w:val="24"/>
                <w:szCs w:val="24"/>
              </w:rPr>
              <w:t xml:space="preserve">Ordynator, </w:t>
            </w:r>
          </w:p>
          <w:p w14:paraId="5F3E3F2B" w14:textId="77777777" w:rsidR="001B4FEB" w:rsidRPr="000E3E6D" w:rsidRDefault="001B4FEB" w:rsidP="006A1FDF">
            <w:pPr>
              <w:numPr>
                <w:ilvl w:val="0"/>
                <w:numId w:val="45"/>
              </w:numPr>
              <w:rPr>
                <w:sz w:val="24"/>
                <w:szCs w:val="24"/>
              </w:rPr>
            </w:pPr>
            <w:r w:rsidRPr="000E3E6D">
              <w:rPr>
                <w:sz w:val="24"/>
                <w:szCs w:val="24"/>
              </w:rPr>
              <w:t xml:space="preserve">Dyrektor medyczny. </w:t>
            </w:r>
          </w:p>
        </w:tc>
      </w:tr>
      <w:tr w:rsidR="001B4FEB" w:rsidRPr="000E3E6D" w14:paraId="299BA8BC" w14:textId="77777777" w:rsidTr="001B4FEB">
        <w:tblPrEx>
          <w:tblCellMar>
            <w:top w:w="44" w:type="dxa"/>
            <w:left w:w="68" w:type="dxa"/>
            <w:right w:w="97" w:type="dxa"/>
          </w:tblCellMar>
        </w:tblPrEx>
        <w:trPr>
          <w:trHeight w:val="1796"/>
        </w:trPr>
        <w:tc>
          <w:tcPr>
            <w:tcW w:w="9211" w:type="dxa"/>
            <w:tcBorders>
              <w:top w:val="single" w:sz="4" w:space="0" w:color="000000"/>
              <w:left w:val="single" w:sz="4" w:space="0" w:color="000000"/>
              <w:bottom w:val="single" w:sz="4" w:space="0" w:color="000000"/>
              <w:right w:val="single" w:sz="4" w:space="0" w:color="000000"/>
            </w:tcBorders>
          </w:tcPr>
          <w:p w14:paraId="0FD8462D" w14:textId="77777777" w:rsidR="001B4FEB" w:rsidRPr="000E3E6D" w:rsidRDefault="001B4FEB" w:rsidP="001B4FEB">
            <w:pPr>
              <w:spacing w:after="2" w:line="239" w:lineRule="auto"/>
              <w:ind w:right="3322"/>
              <w:rPr>
                <w:sz w:val="24"/>
                <w:szCs w:val="24"/>
              </w:rPr>
            </w:pPr>
            <w:r w:rsidRPr="000E3E6D">
              <w:rPr>
                <w:sz w:val="24"/>
                <w:szCs w:val="24"/>
              </w:rPr>
              <w:lastRenderedPageBreak/>
              <w:t xml:space="preserve">System umożliwia definiowanie dodatkowych informacji o jednostce:  - ośrodki kosztów, </w:t>
            </w:r>
          </w:p>
          <w:p w14:paraId="7708D8A1" w14:textId="77777777" w:rsidR="001B4FEB" w:rsidRPr="000E3E6D" w:rsidRDefault="001B4FEB" w:rsidP="006A1FDF">
            <w:pPr>
              <w:numPr>
                <w:ilvl w:val="0"/>
                <w:numId w:val="46"/>
              </w:numPr>
              <w:ind w:hanging="106"/>
              <w:rPr>
                <w:sz w:val="24"/>
                <w:szCs w:val="24"/>
              </w:rPr>
            </w:pPr>
            <w:r w:rsidRPr="000E3E6D">
              <w:rPr>
                <w:sz w:val="24"/>
                <w:szCs w:val="24"/>
              </w:rPr>
              <w:t xml:space="preserve">plan kont, </w:t>
            </w:r>
          </w:p>
          <w:p w14:paraId="296B7FBE" w14:textId="77777777" w:rsidR="001B4FEB" w:rsidRPr="000E3E6D" w:rsidRDefault="001B4FEB" w:rsidP="006A1FDF">
            <w:pPr>
              <w:numPr>
                <w:ilvl w:val="0"/>
                <w:numId w:val="46"/>
              </w:numPr>
              <w:ind w:hanging="106"/>
              <w:rPr>
                <w:sz w:val="24"/>
                <w:szCs w:val="24"/>
              </w:rPr>
            </w:pPr>
            <w:r w:rsidRPr="000E3E6D">
              <w:rPr>
                <w:sz w:val="24"/>
                <w:szCs w:val="24"/>
              </w:rPr>
              <w:t xml:space="preserve">identyfikatory w systemach zewnętrznych, </w:t>
            </w:r>
          </w:p>
          <w:p w14:paraId="1C105B31" w14:textId="77777777" w:rsidR="001B4FEB" w:rsidRPr="000E3E6D" w:rsidRDefault="001B4FEB" w:rsidP="006A1FDF">
            <w:pPr>
              <w:numPr>
                <w:ilvl w:val="0"/>
                <w:numId w:val="46"/>
              </w:numPr>
              <w:ind w:hanging="106"/>
              <w:rPr>
                <w:sz w:val="24"/>
                <w:szCs w:val="24"/>
              </w:rPr>
            </w:pPr>
            <w:r w:rsidRPr="000E3E6D">
              <w:rPr>
                <w:sz w:val="24"/>
                <w:szCs w:val="24"/>
              </w:rPr>
              <w:t xml:space="preserve">domyślny kod świadczenia wg MZ, </w:t>
            </w:r>
          </w:p>
          <w:p w14:paraId="3A871EFF" w14:textId="77777777" w:rsidR="001B4FEB" w:rsidRPr="000E3E6D" w:rsidRDefault="001B4FEB" w:rsidP="006A1FDF">
            <w:pPr>
              <w:numPr>
                <w:ilvl w:val="0"/>
                <w:numId w:val="46"/>
              </w:numPr>
              <w:ind w:hanging="106"/>
              <w:rPr>
                <w:sz w:val="24"/>
                <w:szCs w:val="24"/>
              </w:rPr>
            </w:pPr>
            <w:r w:rsidRPr="000E3E6D">
              <w:rPr>
                <w:sz w:val="24"/>
                <w:szCs w:val="24"/>
              </w:rPr>
              <w:t xml:space="preserve">minimalna liczba dni pomiędzy rezerwacjami wizyt w poradni, </w:t>
            </w:r>
          </w:p>
          <w:p w14:paraId="6CBCFF51" w14:textId="77777777" w:rsidR="001B4FEB" w:rsidRPr="000E3E6D" w:rsidRDefault="001B4FEB" w:rsidP="006A1FDF">
            <w:pPr>
              <w:numPr>
                <w:ilvl w:val="0"/>
                <w:numId w:val="46"/>
              </w:numPr>
              <w:ind w:hanging="106"/>
              <w:rPr>
                <w:sz w:val="24"/>
                <w:szCs w:val="24"/>
              </w:rPr>
            </w:pPr>
            <w:r w:rsidRPr="000E3E6D">
              <w:rPr>
                <w:sz w:val="24"/>
                <w:szCs w:val="24"/>
              </w:rPr>
              <w:t xml:space="preserve">płeć pacjenta (weryfikacja płci pacjenta podczas przyjęcia na oddział).  </w:t>
            </w:r>
          </w:p>
        </w:tc>
      </w:tr>
      <w:tr w:rsidR="001B4FEB" w:rsidRPr="000E3E6D" w14:paraId="7A2853E8" w14:textId="77777777" w:rsidTr="001B4FEB">
        <w:tblPrEx>
          <w:tblCellMar>
            <w:top w:w="44" w:type="dxa"/>
            <w:left w:w="68" w:type="dxa"/>
            <w:right w:w="97" w:type="dxa"/>
          </w:tblCellMar>
        </w:tblPrEx>
        <w:trPr>
          <w:trHeight w:val="264"/>
        </w:trPr>
        <w:tc>
          <w:tcPr>
            <w:tcW w:w="9211" w:type="dxa"/>
            <w:tcBorders>
              <w:top w:val="single" w:sz="4" w:space="0" w:color="000000"/>
              <w:left w:val="single" w:sz="4" w:space="0" w:color="000000"/>
              <w:bottom w:val="single" w:sz="4" w:space="0" w:color="000000"/>
              <w:right w:val="single" w:sz="4" w:space="0" w:color="000000"/>
            </w:tcBorders>
          </w:tcPr>
          <w:p w14:paraId="53A4F3C3" w14:textId="77777777" w:rsidR="001B4FEB" w:rsidRPr="000E3E6D" w:rsidRDefault="001B4FEB" w:rsidP="001B4FEB">
            <w:pPr>
              <w:rPr>
                <w:sz w:val="24"/>
                <w:szCs w:val="24"/>
              </w:rPr>
            </w:pPr>
            <w:r w:rsidRPr="000E3E6D">
              <w:rPr>
                <w:sz w:val="24"/>
                <w:szCs w:val="24"/>
              </w:rPr>
              <w:t xml:space="preserve">System umożliwia ograniczenie słownika ICD10 w jednostce. </w:t>
            </w:r>
          </w:p>
        </w:tc>
      </w:tr>
      <w:tr w:rsidR="001B4FEB" w:rsidRPr="000E3E6D" w14:paraId="2D5C92FD" w14:textId="77777777" w:rsidTr="001B4FEB">
        <w:tblPrEx>
          <w:tblCellMar>
            <w:top w:w="44" w:type="dxa"/>
            <w:left w:w="68" w:type="dxa"/>
            <w:right w:w="97"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7827E3D6" w14:textId="77777777" w:rsidR="001B4FEB" w:rsidRPr="000E3E6D" w:rsidRDefault="001B4FEB" w:rsidP="001B4FEB">
            <w:pPr>
              <w:rPr>
                <w:sz w:val="24"/>
                <w:szCs w:val="24"/>
              </w:rPr>
            </w:pPr>
            <w:r w:rsidRPr="000E3E6D">
              <w:rPr>
                <w:sz w:val="24"/>
                <w:szCs w:val="24"/>
              </w:rPr>
              <w:t xml:space="preserve">System umożliwia przypisanie jednostce kodów ICD9, które mają zostać automatycznie zakodowane przy przyjęciu pacjenta do szpitala (np. 89.00) oraz będą uwzględniane przy rozliczaniu pobytu. </w:t>
            </w:r>
          </w:p>
        </w:tc>
      </w:tr>
      <w:tr w:rsidR="001B4FEB" w:rsidRPr="000E3E6D" w14:paraId="64030A19" w14:textId="77777777" w:rsidTr="001B4FEB">
        <w:tblPrEx>
          <w:tblCellMar>
            <w:top w:w="44" w:type="dxa"/>
            <w:left w:w="68" w:type="dxa"/>
            <w:right w:w="9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537FAC55" w14:textId="77777777" w:rsidR="001B4FEB" w:rsidRPr="000E3E6D" w:rsidRDefault="001B4FEB" w:rsidP="001B4FEB">
            <w:pPr>
              <w:rPr>
                <w:sz w:val="24"/>
                <w:szCs w:val="24"/>
              </w:rPr>
            </w:pPr>
            <w:r w:rsidRPr="000E3E6D">
              <w:rPr>
                <w:sz w:val="24"/>
                <w:szCs w:val="24"/>
              </w:rPr>
              <w:t xml:space="preserve">System umożliwia zdefiniowanie domyślnej diety i posiłków dodatkowych, które będą automatycznie zlecane pacjentowi w momencie przyjęcia na oddział. </w:t>
            </w:r>
          </w:p>
        </w:tc>
      </w:tr>
      <w:tr w:rsidR="001B4FEB" w:rsidRPr="000E3E6D" w14:paraId="7E9B0A86" w14:textId="77777777" w:rsidTr="001B4FEB">
        <w:tblPrEx>
          <w:tblCellMar>
            <w:top w:w="44" w:type="dxa"/>
            <w:left w:w="68" w:type="dxa"/>
            <w:bottom w:w="4" w:type="dxa"/>
            <w:right w:w="167" w:type="dxa"/>
          </w:tblCellMar>
        </w:tblPrEx>
        <w:trPr>
          <w:trHeight w:val="1541"/>
        </w:trPr>
        <w:tc>
          <w:tcPr>
            <w:tcW w:w="9211" w:type="dxa"/>
            <w:tcBorders>
              <w:top w:val="single" w:sz="4" w:space="0" w:color="000000"/>
              <w:left w:val="single" w:sz="4" w:space="0" w:color="000000"/>
              <w:bottom w:val="single" w:sz="4" w:space="0" w:color="000000"/>
              <w:right w:val="single" w:sz="4" w:space="0" w:color="000000"/>
            </w:tcBorders>
          </w:tcPr>
          <w:p w14:paraId="63A75D63" w14:textId="77777777" w:rsidR="001B4FEB" w:rsidRPr="000E3E6D" w:rsidRDefault="001B4FEB" w:rsidP="001B4FEB">
            <w:pPr>
              <w:spacing w:line="242" w:lineRule="auto"/>
              <w:rPr>
                <w:sz w:val="24"/>
                <w:szCs w:val="24"/>
              </w:rPr>
            </w:pPr>
            <w:r w:rsidRPr="000E3E6D">
              <w:rPr>
                <w:sz w:val="24"/>
                <w:szCs w:val="24"/>
              </w:rPr>
              <w:t xml:space="preserve">System umożliwia zdefiniowanie profilu ksiąg oraz dokumentacji, do których będą odbywały się automatyczne wpisy podczas operacji w systemie. System umożliwia definiowanie co najmniej: </w:t>
            </w:r>
          </w:p>
          <w:p w14:paraId="26B685EB" w14:textId="77777777" w:rsidR="001B4FEB" w:rsidRPr="000E3E6D" w:rsidRDefault="001B4FEB" w:rsidP="006A1FDF">
            <w:pPr>
              <w:numPr>
                <w:ilvl w:val="0"/>
                <w:numId w:val="47"/>
              </w:numPr>
              <w:ind w:hanging="106"/>
              <w:rPr>
                <w:sz w:val="24"/>
                <w:szCs w:val="24"/>
              </w:rPr>
            </w:pPr>
            <w:r w:rsidRPr="000E3E6D">
              <w:rPr>
                <w:sz w:val="24"/>
                <w:szCs w:val="24"/>
              </w:rPr>
              <w:t xml:space="preserve">księgi głównej, księgi oddziałowej oraz dokumentacji oddziałowej - dla oddziałów szpitalnych, </w:t>
            </w:r>
          </w:p>
          <w:p w14:paraId="433C51E0" w14:textId="77777777" w:rsidR="001B4FEB" w:rsidRPr="000E3E6D" w:rsidRDefault="001B4FEB" w:rsidP="006A1FDF">
            <w:pPr>
              <w:numPr>
                <w:ilvl w:val="0"/>
                <w:numId w:val="47"/>
              </w:numPr>
              <w:ind w:hanging="106"/>
              <w:rPr>
                <w:sz w:val="24"/>
                <w:szCs w:val="24"/>
              </w:rPr>
            </w:pPr>
            <w:r w:rsidRPr="000E3E6D">
              <w:rPr>
                <w:sz w:val="24"/>
                <w:szCs w:val="24"/>
              </w:rPr>
              <w:t xml:space="preserve">księgi porad, dokumentacji poradni - dla poradni, </w:t>
            </w:r>
          </w:p>
          <w:p w14:paraId="7C1DDF7B" w14:textId="77777777" w:rsidR="001B4FEB" w:rsidRPr="000E3E6D" w:rsidRDefault="001B4FEB" w:rsidP="006A1FDF">
            <w:pPr>
              <w:numPr>
                <w:ilvl w:val="0"/>
                <w:numId w:val="47"/>
              </w:numPr>
              <w:ind w:hanging="106"/>
              <w:rPr>
                <w:sz w:val="24"/>
                <w:szCs w:val="24"/>
              </w:rPr>
            </w:pPr>
            <w:r w:rsidRPr="000E3E6D">
              <w:rPr>
                <w:sz w:val="24"/>
                <w:szCs w:val="24"/>
              </w:rPr>
              <w:lastRenderedPageBreak/>
              <w:t xml:space="preserve">księgi pracowni - dla pracowni i zakładów diagnostycznych, </w:t>
            </w:r>
          </w:p>
          <w:p w14:paraId="21135B1C" w14:textId="77777777" w:rsidR="001B4FEB" w:rsidRPr="000E3E6D" w:rsidRDefault="001B4FEB" w:rsidP="006A1FDF">
            <w:pPr>
              <w:numPr>
                <w:ilvl w:val="0"/>
                <w:numId w:val="47"/>
              </w:numPr>
              <w:ind w:hanging="106"/>
              <w:rPr>
                <w:sz w:val="24"/>
                <w:szCs w:val="24"/>
              </w:rPr>
            </w:pPr>
            <w:r w:rsidRPr="000E3E6D">
              <w:rPr>
                <w:sz w:val="24"/>
                <w:szCs w:val="24"/>
              </w:rPr>
              <w:t xml:space="preserve">księgi odmów, księgi porad ambulatoryjnych - dla izby przyjęć. </w:t>
            </w:r>
          </w:p>
        </w:tc>
      </w:tr>
      <w:tr w:rsidR="001B4FEB" w:rsidRPr="000E3E6D" w14:paraId="3247F96F" w14:textId="77777777" w:rsidTr="001B4FEB">
        <w:tblPrEx>
          <w:tblCellMar>
            <w:top w:w="44" w:type="dxa"/>
            <w:left w:w="68" w:type="dxa"/>
            <w:bottom w:w="4" w:type="dxa"/>
            <w:right w:w="167" w:type="dxa"/>
          </w:tblCellMar>
        </w:tblPrEx>
        <w:trPr>
          <w:trHeight w:val="519"/>
        </w:trPr>
        <w:tc>
          <w:tcPr>
            <w:tcW w:w="9211" w:type="dxa"/>
            <w:tcBorders>
              <w:top w:val="single" w:sz="4" w:space="0" w:color="000000"/>
              <w:left w:val="single" w:sz="4" w:space="0" w:color="000000"/>
              <w:bottom w:val="single" w:sz="4" w:space="0" w:color="000000"/>
              <w:right w:val="single" w:sz="4" w:space="0" w:color="000000"/>
            </w:tcBorders>
          </w:tcPr>
          <w:p w14:paraId="1CEFB037" w14:textId="77777777" w:rsidR="001B4FEB" w:rsidRPr="000E3E6D" w:rsidRDefault="001B4FEB" w:rsidP="001B4FEB">
            <w:pPr>
              <w:rPr>
                <w:sz w:val="24"/>
                <w:szCs w:val="24"/>
              </w:rPr>
            </w:pPr>
            <w:r w:rsidRPr="000E3E6D">
              <w:rPr>
                <w:sz w:val="24"/>
                <w:szCs w:val="24"/>
              </w:rPr>
              <w:lastRenderedPageBreak/>
              <w:t xml:space="preserve">System umożliwia zarządzanie grupami jednostek z możliwością dodawania, przeglądania, zmiany i usuwania pozycji oraz przypisania wybranych jednostek do grupy. </w:t>
            </w:r>
          </w:p>
        </w:tc>
      </w:tr>
      <w:tr w:rsidR="001B4FEB" w:rsidRPr="000E3E6D" w14:paraId="39074FC0" w14:textId="77777777" w:rsidTr="001B4FEB">
        <w:tblPrEx>
          <w:tblCellMar>
            <w:top w:w="44" w:type="dxa"/>
            <w:left w:w="68" w:type="dxa"/>
            <w:bottom w:w="4" w:type="dxa"/>
            <w:right w:w="167"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0E38EDCB" w14:textId="77777777" w:rsidR="001B4FEB" w:rsidRPr="000E3E6D" w:rsidRDefault="001B4FEB" w:rsidP="001B4FEB">
            <w:pPr>
              <w:rPr>
                <w:sz w:val="24"/>
                <w:szCs w:val="24"/>
              </w:rPr>
            </w:pPr>
            <w:r w:rsidRPr="000E3E6D">
              <w:rPr>
                <w:sz w:val="24"/>
                <w:szCs w:val="24"/>
              </w:rPr>
              <w:t xml:space="preserve">System umożliwia graficzne  wyświetlenie struktury organizacyjnej w postaci drzewa zależności z możliwością wyboru poszczególnych jego elementów i natychmiastowego przejścia do edycji wybranego elementu. </w:t>
            </w:r>
          </w:p>
        </w:tc>
      </w:tr>
      <w:tr w:rsidR="001B4FEB" w:rsidRPr="000E3E6D" w14:paraId="42E6A84C" w14:textId="77777777" w:rsidTr="001B4FEB">
        <w:tblPrEx>
          <w:tblCellMar>
            <w:top w:w="44" w:type="dxa"/>
            <w:left w:w="68" w:type="dxa"/>
            <w:bottom w:w="4" w:type="dxa"/>
            <w:right w:w="16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688B4BC5" w14:textId="77777777" w:rsidR="001B4FEB" w:rsidRPr="000E3E6D" w:rsidRDefault="001B4FEB" w:rsidP="001B4FEB">
            <w:pPr>
              <w:rPr>
                <w:sz w:val="24"/>
                <w:szCs w:val="24"/>
              </w:rPr>
            </w:pPr>
            <w:r w:rsidRPr="000E3E6D">
              <w:rPr>
                <w:sz w:val="24"/>
                <w:szCs w:val="24"/>
              </w:rPr>
              <w:t xml:space="preserve">System umożliwia dostęp do listy struktury organizacyjnej z możliwością zmiany danych wybranej jednostki. </w:t>
            </w:r>
          </w:p>
        </w:tc>
      </w:tr>
      <w:tr w:rsidR="001B4FEB" w:rsidRPr="000E3E6D" w14:paraId="33C04E19" w14:textId="77777777" w:rsidTr="001B4FEB">
        <w:tblPrEx>
          <w:tblCellMar>
            <w:top w:w="44" w:type="dxa"/>
            <w:left w:w="68" w:type="dxa"/>
            <w:bottom w:w="4" w:type="dxa"/>
            <w:right w:w="16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25D33C62" w14:textId="77777777" w:rsidR="001B4FEB" w:rsidRPr="000E3E6D" w:rsidRDefault="001B4FEB" w:rsidP="001B4FEB">
            <w:pPr>
              <w:rPr>
                <w:sz w:val="24"/>
                <w:szCs w:val="24"/>
              </w:rPr>
            </w:pPr>
            <w:r w:rsidRPr="000E3E6D">
              <w:rPr>
                <w:sz w:val="24"/>
                <w:szCs w:val="24"/>
              </w:rPr>
              <w:t xml:space="preserve">System umożliwia przegląd listy struktury organizacyjnej co najmniej w zakresie: kod, nazwa, miasto/ulica, rodzaj jednostki, hierarchia, grupa jednostek, powiązane ośrodki kosztów. </w:t>
            </w:r>
          </w:p>
        </w:tc>
      </w:tr>
      <w:tr w:rsidR="001B4FEB" w:rsidRPr="000E3E6D" w14:paraId="34468650" w14:textId="77777777" w:rsidTr="001B4FEB">
        <w:tblPrEx>
          <w:tblCellMar>
            <w:top w:w="44" w:type="dxa"/>
            <w:left w:w="68" w:type="dxa"/>
            <w:bottom w:w="4" w:type="dxa"/>
            <w:right w:w="167"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tcPr>
          <w:p w14:paraId="7380EE65" w14:textId="77777777" w:rsidR="001B4FEB" w:rsidRPr="000E3E6D" w:rsidRDefault="001B4FEB" w:rsidP="001B4FEB">
            <w:pPr>
              <w:rPr>
                <w:sz w:val="24"/>
                <w:szCs w:val="24"/>
              </w:rPr>
            </w:pPr>
            <w:r w:rsidRPr="000E3E6D">
              <w:rPr>
                <w:sz w:val="24"/>
                <w:szCs w:val="24"/>
              </w:rPr>
              <w:t xml:space="preserve">System umożliwia wyszukiwanie jednostek według następujących kryteriów: kod jednostki, nazwa jednostki, rodzaj jednostki, hierarchia, grupa jednostek, miejscowość. </w:t>
            </w:r>
          </w:p>
        </w:tc>
      </w:tr>
      <w:tr w:rsidR="001B4FEB" w:rsidRPr="000E3E6D" w14:paraId="37CAF4A9" w14:textId="77777777" w:rsidTr="001B4FEB">
        <w:tblPrEx>
          <w:tblCellMar>
            <w:top w:w="44" w:type="dxa"/>
            <w:left w:w="68" w:type="dxa"/>
            <w:bottom w:w="4" w:type="dxa"/>
            <w:right w:w="167" w:type="dxa"/>
          </w:tblCellMar>
        </w:tblPrEx>
        <w:trPr>
          <w:trHeight w:val="266"/>
        </w:trPr>
        <w:tc>
          <w:tcPr>
            <w:tcW w:w="9211" w:type="dxa"/>
            <w:tcBorders>
              <w:top w:val="single" w:sz="4" w:space="0" w:color="000000"/>
              <w:left w:val="single" w:sz="4" w:space="0" w:color="000000"/>
              <w:bottom w:val="single" w:sz="4" w:space="0" w:color="000000"/>
              <w:right w:val="single" w:sz="4" w:space="0" w:color="000000"/>
            </w:tcBorders>
          </w:tcPr>
          <w:p w14:paraId="109B7B04" w14:textId="77777777" w:rsidR="001B4FEB" w:rsidRPr="000E3E6D" w:rsidRDefault="001B4FEB" w:rsidP="001B4FEB">
            <w:pPr>
              <w:rPr>
                <w:sz w:val="24"/>
                <w:szCs w:val="24"/>
              </w:rPr>
            </w:pPr>
            <w:r w:rsidRPr="000E3E6D">
              <w:rPr>
                <w:sz w:val="24"/>
                <w:szCs w:val="24"/>
              </w:rPr>
              <w:t xml:space="preserve">System umożliwia export oraz import danych jednostek do pliku. </w:t>
            </w:r>
          </w:p>
        </w:tc>
      </w:tr>
      <w:tr w:rsidR="001B4FEB" w:rsidRPr="000E3E6D" w14:paraId="5416F159" w14:textId="77777777" w:rsidTr="001B4FEB">
        <w:tblPrEx>
          <w:tblCellMar>
            <w:top w:w="44" w:type="dxa"/>
            <w:left w:w="68" w:type="dxa"/>
            <w:bottom w:w="4" w:type="dxa"/>
            <w:right w:w="167" w:type="dxa"/>
          </w:tblCellMar>
        </w:tblPrEx>
        <w:trPr>
          <w:trHeight w:val="264"/>
        </w:trPr>
        <w:tc>
          <w:tcPr>
            <w:tcW w:w="9211" w:type="dxa"/>
            <w:tcBorders>
              <w:top w:val="single" w:sz="4" w:space="0" w:color="000000"/>
              <w:left w:val="single" w:sz="4" w:space="0" w:color="000000"/>
              <w:bottom w:val="single" w:sz="4" w:space="0" w:color="000000"/>
              <w:right w:val="single" w:sz="4" w:space="0" w:color="000000"/>
            </w:tcBorders>
          </w:tcPr>
          <w:p w14:paraId="0018D7AE" w14:textId="77777777" w:rsidR="001B4FEB" w:rsidRPr="000E3E6D" w:rsidRDefault="001B4FEB" w:rsidP="001B4FEB">
            <w:pPr>
              <w:rPr>
                <w:sz w:val="24"/>
                <w:szCs w:val="24"/>
              </w:rPr>
            </w:pPr>
            <w:r w:rsidRPr="000E3E6D">
              <w:rPr>
                <w:sz w:val="24"/>
                <w:szCs w:val="24"/>
              </w:rPr>
              <w:t xml:space="preserve">System umożliwia definiowanie ilości dostępnych łóżek w </w:t>
            </w:r>
            <w:proofErr w:type="spellStart"/>
            <w:r w:rsidRPr="000E3E6D">
              <w:rPr>
                <w:sz w:val="24"/>
                <w:szCs w:val="24"/>
              </w:rPr>
              <w:t>jednostrace</w:t>
            </w:r>
            <w:proofErr w:type="spellEnd"/>
            <w:r w:rsidRPr="000E3E6D">
              <w:rPr>
                <w:sz w:val="24"/>
                <w:szCs w:val="24"/>
              </w:rPr>
              <w:t xml:space="preserve"> typu oddział / sala. </w:t>
            </w:r>
          </w:p>
        </w:tc>
      </w:tr>
      <w:tr w:rsidR="001B4FEB" w:rsidRPr="000E3E6D" w14:paraId="1A3730D9" w14:textId="77777777" w:rsidTr="001B4FEB">
        <w:tblPrEx>
          <w:tblCellMar>
            <w:top w:w="44" w:type="dxa"/>
            <w:left w:w="68" w:type="dxa"/>
            <w:bottom w:w="4" w:type="dxa"/>
            <w:right w:w="167" w:type="dxa"/>
          </w:tblCellMar>
        </w:tblPrEx>
        <w:trPr>
          <w:trHeight w:val="268"/>
        </w:trPr>
        <w:tc>
          <w:tcPr>
            <w:tcW w:w="9211" w:type="dxa"/>
            <w:tcBorders>
              <w:top w:val="single" w:sz="4" w:space="0" w:color="000000"/>
              <w:left w:val="single" w:sz="4" w:space="0" w:color="000000"/>
              <w:bottom w:val="single" w:sz="4" w:space="0" w:color="000000"/>
              <w:right w:val="single" w:sz="4" w:space="0" w:color="000000"/>
            </w:tcBorders>
          </w:tcPr>
          <w:p w14:paraId="0F35B396" w14:textId="77777777" w:rsidR="001B4FEB" w:rsidRPr="000E3E6D" w:rsidRDefault="001B4FEB" w:rsidP="001B4FEB">
            <w:pPr>
              <w:rPr>
                <w:sz w:val="24"/>
                <w:szCs w:val="24"/>
              </w:rPr>
            </w:pPr>
            <w:r w:rsidRPr="000E3E6D">
              <w:rPr>
                <w:sz w:val="24"/>
                <w:szCs w:val="24"/>
              </w:rPr>
              <w:t xml:space="preserve">  </w:t>
            </w:r>
          </w:p>
        </w:tc>
      </w:tr>
      <w:tr w:rsidR="001B4FEB" w:rsidRPr="000E3E6D" w14:paraId="592F7B9B" w14:textId="77777777" w:rsidTr="001B4FEB">
        <w:tblPrEx>
          <w:tblCellMar>
            <w:top w:w="44" w:type="dxa"/>
            <w:left w:w="68" w:type="dxa"/>
            <w:bottom w:w="4" w:type="dxa"/>
            <w:right w:w="167"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5259C6E1" w14:textId="77777777" w:rsidR="001B4FEB" w:rsidRPr="000E3E6D" w:rsidRDefault="001B4FEB" w:rsidP="001B4FEB">
            <w:pPr>
              <w:rPr>
                <w:sz w:val="24"/>
                <w:szCs w:val="24"/>
              </w:rPr>
            </w:pPr>
            <w:r w:rsidRPr="000E3E6D">
              <w:rPr>
                <w:sz w:val="24"/>
                <w:szCs w:val="24"/>
              </w:rPr>
              <w:t xml:space="preserve">ZARZĄDZANIE SŁOWNIKIEM USŁUG </w:t>
            </w:r>
          </w:p>
        </w:tc>
      </w:tr>
      <w:tr w:rsidR="001B4FEB" w:rsidRPr="000E3E6D" w14:paraId="2C280FE0" w14:textId="77777777" w:rsidTr="001B4FEB">
        <w:tblPrEx>
          <w:tblCellMar>
            <w:top w:w="44" w:type="dxa"/>
            <w:left w:w="68" w:type="dxa"/>
            <w:bottom w:w="4" w:type="dxa"/>
            <w:right w:w="167" w:type="dxa"/>
          </w:tblCellMar>
        </w:tblPrEx>
        <w:trPr>
          <w:trHeight w:val="520"/>
        </w:trPr>
        <w:tc>
          <w:tcPr>
            <w:tcW w:w="9211" w:type="dxa"/>
            <w:tcBorders>
              <w:top w:val="single" w:sz="4" w:space="0" w:color="000000"/>
              <w:left w:val="single" w:sz="4" w:space="0" w:color="000000"/>
              <w:bottom w:val="single" w:sz="4" w:space="0" w:color="000000"/>
              <w:right w:val="single" w:sz="4" w:space="0" w:color="000000"/>
            </w:tcBorders>
          </w:tcPr>
          <w:p w14:paraId="0DA5C94C" w14:textId="77777777" w:rsidR="001B4FEB" w:rsidRPr="000E3E6D" w:rsidRDefault="001B4FEB" w:rsidP="001B4FEB">
            <w:pPr>
              <w:jc w:val="both"/>
              <w:rPr>
                <w:sz w:val="24"/>
                <w:szCs w:val="24"/>
              </w:rPr>
            </w:pPr>
            <w:r w:rsidRPr="000E3E6D">
              <w:rPr>
                <w:sz w:val="24"/>
                <w:szCs w:val="24"/>
              </w:rPr>
              <w:t xml:space="preserve">System umożliwia zarządzanie słownikiem usług. Istnieje możliwość dodawania, edycji, usuwania i kopiowania usług. </w:t>
            </w:r>
          </w:p>
        </w:tc>
      </w:tr>
      <w:tr w:rsidR="001B4FEB" w:rsidRPr="000E3E6D" w14:paraId="49A36BF8" w14:textId="77777777" w:rsidTr="001B4FEB">
        <w:tblPrEx>
          <w:tblCellMar>
            <w:top w:w="44" w:type="dxa"/>
            <w:left w:w="68" w:type="dxa"/>
            <w:bottom w:w="4" w:type="dxa"/>
            <w:right w:w="167" w:type="dxa"/>
          </w:tblCellMar>
        </w:tblPrEx>
        <w:trPr>
          <w:trHeight w:val="266"/>
        </w:trPr>
        <w:tc>
          <w:tcPr>
            <w:tcW w:w="9211" w:type="dxa"/>
            <w:tcBorders>
              <w:top w:val="single" w:sz="4" w:space="0" w:color="000000"/>
              <w:left w:val="single" w:sz="4" w:space="0" w:color="000000"/>
              <w:bottom w:val="single" w:sz="4" w:space="0" w:color="000000"/>
              <w:right w:val="single" w:sz="4" w:space="0" w:color="000000"/>
            </w:tcBorders>
          </w:tcPr>
          <w:p w14:paraId="17F5BEBF" w14:textId="77777777" w:rsidR="001B4FEB" w:rsidRPr="000E3E6D" w:rsidRDefault="001B4FEB" w:rsidP="001B4FEB">
            <w:pPr>
              <w:rPr>
                <w:sz w:val="24"/>
                <w:szCs w:val="24"/>
              </w:rPr>
            </w:pPr>
            <w:r w:rsidRPr="000E3E6D">
              <w:rPr>
                <w:sz w:val="24"/>
                <w:szCs w:val="24"/>
              </w:rPr>
              <w:t xml:space="preserve">System umożliwia import i export słownika usług z arkusza kalkulacyjnego. </w:t>
            </w:r>
          </w:p>
        </w:tc>
      </w:tr>
      <w:tr w:rsidR="001B4FEB" w:rsidRPr="000E3E6D" w14:paraId="35B6F583" w14:textId="77777777" w:rsidTr="001B4FEB">
        <w:tblPrEx>
          <w:tblCellMar>
            <w:top w:w="44" w:type="dxa"/>
            <w:left w:w="68" w:type="dxa"/>
            <w:bottom w:w="4" w:type="dxa"/>
            <w:right w:w="167"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tcPr>
          <w:p w14:paraId="1D71E6FB" w14:textId="77777777" w:rsidR="001B4FEB" w:rsidRPr="000E3E6D" w:rsidRDefault="001B4FEB" w:rsidP="001B4FEB">
            <w:pPr>
              <w:rPr>
                <w:sz w:val="24"/>
                <w:szCs w:val="24"/>
              </w:rPr>
            </w:pPr>
            <w:r w:rsidRPr="000E3E6D">
              <w:rPr>
                <w:sz w:val="24"/>
                <w:szCs w:val="24"/>
              </w:rPr>
              <w:t xml:space="preserve">System umożliwia przegląd listy usług co najmniej w zakresie: kod, skrót, ICD-9, nazwa, typ usługi. </w:t>
            </w:r>
          </w:p>
        </w:tc>
      </w:tr>
      <w:tr w:rsidR="001B4FEB" w:rsidRPr="000E3E6D" w14:paraId="53C74D37" w14:textId="77777777" w:rsidTr="001B4FEB">
        <w:tblPrEx>
          <w:tblCellMar>
            <w:top w:w="44" w:type="dxa"/>
            <w:left w:w="68" w:type="dxa"/>
            <w:bottom w:w="4" w:type="dxa"/>
            <w:right w:w="167"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46F5839F" w14:textId="77777777" w:rsidR="001B4FEB" w:rsidRPr="000E3E6D" w:rsidRDefault="001B4FEB" w:rsidP="001B4FEB">
            <w:pPr>
              <w:rPr>
                <w:sz w:val="24"/>
                <w:szCs w:val="24"/>
              </w:rPr>
            </w:pPr>
            <w:r w:rsidRPr="000E3E6D">
              <w:rPr>
                <w:sz w:val="24"/>
                <w:szCs w:val="24"/>
              </w:rPr>
              <w:t xml:space="preserve">System umożliwia wyszukiwania usług w słowniku za pomocą kryteriów: kod, nazwa, jednostka wykonująca, typ usługi. </w:t>
            </w:r>
          </w:p>
        </w:tc>
      </w:tr>
      <w:tr w:rsidR="001B4FEB" w:rsidRPr="000E3E6D" w14:paraId="14B1BF2E" w14:textId="77777777" w:rsidTr="001B4FEB">
        <w:tblPrEx>
          <w:tblCellMar>
            <w:top w:w="44" w:type="dxa"/>
            <w:left w:w="68" w:type="dxa"/>
            <w:bottom w:w="4" w:type="dxa"/>
            <w:right w:w="167" w:type="dxa"/>
          </w:tblCellMar>
        </w:tblPrEx>
        <w:trPr>
          <w:trHeight w:val="2050"/>
        </w:trPr>
        <w:tc>
          <w:tcPr>
            <w:tcW w:w="9211" w:type="dxa"/>
            <w:tcBorders>
              <w:top w:val="single" w:sz="4" w:space="0" w:color="000000"/>
              <w:left w:val="single" w:sz="4" w:space="0" w:color="000000"/>
              <w:bottom w:val="single" w:sz="4" w:space="0" w:color="000000"/>
              <w:right w:val="single" w:sz="4" w:space="0" w:color="000000"/>
            </w:tcBorders>
            <w:vAlign w:val="bottom"/>
          </w:tcPr>
          <w:p w14:paraId="1FEA2ABF" w14:textId="77777777" w:rsidR="001B4FEB" w:rsidRPr="000E3E6D" w:rsidRDefault="001B4FEB" w:rsidP="001B4FEB">
            <w:pPr>
              <w:rPr>
                <w:sz w:val="24"/>
                <w:szCs w:val="24"/>
              </w:rPr>
            </w:pPr>
            <w:r w:rsidRPr="000E3E6D">
              <w:rPr>
                <w:sz w:val="24"/>
                <w:szCs w:val="24"/>
              </w:rPr>
              <w:lastRenderedPageBreak/>
              <w:t xml:space="preserve">System umożliwia wprowadzenie podstawowych danych dotyczących usługi, co najmniej: </w:t>
            </w:r>
          </w:p>
          <w:p w14:paraId="7576AD36" w14:textId="77777777" w:rsidR="001B4FEB" w:rsidRPr="000E3E6D" w:rsidRDefault="001B4FEB" w:rsidP="006A1FDF">
            <w:pPr>
              <w:numPr>
                <w:ilvl w:val="0"/>
                <w:numId w:val="48"/>
              </w:numPr>
              <w:rPr>
                <w:sz w:val="24"/>
                <w:szCs w:val="24"/>
              </w:rPr>
            </w:pPr>
            <w:r w:rsidRPr="000E3E6D">
              <w:rPr>
                <w:sz w:val="24"/>
                <w:szCs w:val="24"/>
              </w:rPr>
              <w:t xml:space="preserve">kod, </w:t>
            </w:r>
          </w:p>
          <w:p w14:paraId="64DFE9ED" w14:textId="77777777" w:rsidR="001B4FEB" w:rsidRPr="000E3E6D" w:rsidRDefault="001B4FEB" w:rsidP="006A1FDF">
            <w:pPr>
              <w:numPr>
                <w:ilvl w:val="0"/>
                <w:numId w:val="48"/>
              </w:numPr>
              <w:rPr>
                <w:sz w:val="24"/>
                <w:szCs w:val="24"/>
              </w:rPr>
            </w:pPr>
            <w:r w:rsidRPr="000E3E6D">
              <w:rPr>
                <w:sz w:val="24"/>
                <w:szCs w:val="24"/>
              </w:rPr>
              <w:t xml:space="preserve">skrót, </w:t>
            </w:r>
          </w:p>
          <w:p w14:paraId="7D1E05EE" w14:textId="77777777" w:rsidR="001B4FEB" w:rsidRPr="000E3E6D" w:rsidRDefault="001B4FEB" w:rsidP="006A1FDF">
            <w:pPr>
              <w:numPr>
                <w:ilvl w:val="0"/>
                <w:numId w:val="48"/>
              </w:numPr>
              <w:rPr>
                <w:sz w:val="24"/>
                <w:szCs w:val="24"/>
              </w:rPr>
            </w:pPr>
            <w:r w:rsidRPr="000E3E6D">
              <w:rPr>
                <w:sz w:val="24"/>
                <w:szCs w:val="24"/>
              </w:rPr>
              <w:t xml:space="preserve">Krótka nazwa, </w:t>
            </w:r>
          </w:p>
          <w:p w14:paraId="03D67DB1" w14:textId="77777777" w:rsidR="001B4FEB" w:rsidRPr="000E3E6D" w:rsidRDefault="001B4FEB" w:rsidP="006A1FDF">
            <w:pPr>
              <w:numPr>
                <w:ilvl w:val="0"/>
                <w:numId w:val="48"/>
              </w:numPr>
              <w:rPr>
                <w:sz w:val="24"/>
                <w:szCs w:val="24"/>
              </w:rPr>
            </w:pPr>
            <w:r w:rsidRPr="000E3E6D">
              <w:rPr>
                <w:sz w:val="24"/>
                <w:szCs w:val="24"/>
              </w:rPr>
              <w:t xml:space="preserve">pełna nazwa, </w:t>
            </w:r>
          </w:p>
          <w:p w14:paraId="56A09716" w14:textId="77777777" w:rsidR="001B4FEB" w:rsidRPr="000E3E6D" w:rsidRDefault="001B4FEB" w:rsidP="006A1FDF">
            <w:pPr>
              <w:numPr>
                <w:ilvl w:val="0"/>
                <w:numId w:val="48"/>
              </w:numPr>
              <w:rPr>
                <w:sz w:val="24"/>
                <w:szCs w:val="24"/>
              </w:rPr>
            </w:pPr>
            <w:r w:rsidRPr="000E3E6D">
              <w:rPr>
                <w:sz w:val="24"/>
                <w:szCs w:val="24"/>
              </w:rPr>
              <w:t xml:space="preserve">typ usługi, </w:t>
            </w:r>
          </w:p>
          <w:p w14:paraId="69D11223" w14:textId="77777777" w:rsidR="001B4FEB" w:rsidRPr="000E3E6D" w:rsidRDefault="001B4FEB" w:rsidP="006A1FDF">
            <w:pPr>
              <w:numPr>
                <w:ilvl w:val="0"/>
                <w:numId w:val="48"/>
              </w:numPr>
              <w:rPr>
                <w:sz w:val="24"/>
                <w:szCs w:val="24"/>
              </w:rPr>
            </w:pPr>
            <w:r w:rsidRPr="000E3E6D">
              <w:rPr>
                <w:sz w:val="24"/>
                <w:szCs w:val="24"/>
              </w:rPr>
              <w:t xml:space="preserve">daty obowiązywania od - do,  - jednostka miary. </w:t>
            </w:r>
          </w:p>
        </w:tc>
      </w:tr>
      <w:tr w:rsidR="001B4FEB" w:rsidRPr="000E3E6D" w14:paraId="58948BEE" w14:textId="77777777" w:rsidTr="001B4FEB">
        <w:tblPrEx>
          <w:tblCellMar>
            <w:top w:w="44" w:type="dxa"/>
            <w:left w:w="68" w:type="dxa"/>
            <w:bottom w:w="4" w:type="dxa"/>
            <w:right w:w="167" w:type="dxa"/>
          </w:tblCellMar>
        </w:tblPrEx>
        <w:trPr>
          <w:trHeight w:val="2052"/>
        </w:trPr>
        <w:tc>
          <w:tcPr>
            <w:tcW w:w="9211" w:type="dxa"/>
            <w:tcBorders>
              <w:top w:val="single" w:sz="4" w:space="0" w:color="000000"/>
              <w:left w:val="single" w:sz="4" w:space="0" w:color="000000"/>
              <w:bottom w:val="single" w:sz="4" w:space="0" w:color="000000"/>
              <w:right w:val="single" w:sz="4" w:space="0" w:color="000000"/>
            </w:tcBorders>
            <w:vAlign w:val="bottom"/>
          </w:tcPr>
          <w:p w14:paraId="020001DC" w14:textId="77777777" w:rsidR="001B4FEB" w:rsidRPr="000E3E6D" w:rsidRDefault="001B4FEB" w:rsidP="001B4FEB">
            <w:pPr>
              <w:spacing w:line="242" w:lineRule="auto"/>
              <w:ind w:right="1846"/>
              <w:rPr>
                <w:sz w:val="24"/>
                <w:szCs w:val="24"/>
              </w:rPr>
            </w:pPr>
            <w:r w:rsidRPr="000E3E6D">
              <w:rPr>
                <w:sz w:val="24"/>
                <w:szCs w:val="24"/>
              </w:rPr>
              <w:t xml:space="preserve">System umożliwia zdefiniowane dodatkowych danych dotyczących usługi, co najmniej:  - kodu procedury ICD-9, </w:t>
            </w:r>
          </w:p>
          <w:p w14:paraId="55540699" w14:textId="77777777" w:rsidR="001B4FEB" w:rsidRPr="000E3E6D" w:rsidRDefault="001B4FEB" w:rsidP="006A1FDF">
            <w:pPr>
              <w:numPr>
                <w:ilvl w:val="0"/>
                <w:numId w:val="49"/>
              </w:numPr>
              <w:ind w:hanging="106"/>
              <w:rPr>
                <w:sz w:val="24"/>
                <w:szCs w:val="24"/>
              </w:rPr>
            </w:pPr>
            <w:r w:rsidRPr="000E3E6D">
              <w:rPr>
                <w:sz w:val="24"/>
                <w:szCs w:val="24"/>
              </w:rPr>
              <w:t xml:space="preserve">kodu POZ, </w:t>
            </w:r>
          </w:p>
          <w:p w14:paraId="138E05D6" w14:textId="77777777" w:rsidR="001B4FEB" w:rsidRPr="000E3E6D" w:rsidRDefault="001B4FEB" w:rsidP="006A1FDF">
            <w:pPr>
              <w:numPr>
                <w:ilvl w:val="0"/>
                <w:numId w:val="49"/>
              </w:numPr>
              <w:ind w:hanging="106"/>
              <w:rPr>
                <w:sz w:val="24"/>
                <w:szCs w:val="24"/>
              </w:rPr>
            </w:pPr>
            <w:r w:rsidRPr="000E3E6D">
              <w:rPr>
                <w:sz w:val="24"/>
                <w:szCs w:val="24"/>
              </w:rPr>
              <w:t xml:space="preserve">jednostki wykonującej, </w:t>
            </w:r>
          </w:p>
          <w:p w14:paraId="4A829C96" w14:textId="77777777" w:rsidR="001B4FEB" w:rsidRPr="000E3E6D" w:rsidRDefault="001B4FEB" w:rsidP="006A1FDF">
            <w:pPr>
              <w:numPr>
                <w:ilvl w:val="0"/>
                <w:numId w:val="49"/>
              </w:numPr>
              <w:ind w:hanging="106"/>
              <w:rPr>
                <w:sz w:val="24"/>
                <w:szCs w:val="24"/>
              </w:rPr>
            </w:pPr>
            <w:r w:rsidRPr="000E3E6D">
              <w:rPr>
                <w:sz w:val="24"/>
                <w:szCs w:val="24"/>
              </w:rPr>
              <w:t xml:space="preserve">formularzy zlecenia, wyniku oraz innych formularzy służących opisowi danej usługi, </w:t>
            </w:r>
          </w:p>
          <w:p w14:paraId="0FBE0907" w14:textId="77777777" w:rsidR="001B4FEB" w:rsidRPr="000E3E6D" w:rsidRDefault="001B4FEB" w:rsidP="006A1FDF">
            <w:pPr>
              <w:numPr>
                <w:ilvl w:val="0"/>
                <w:numId w:val="49"/>
              </w:numPr>
              <w:ind w:hanging="106"/>
              <w:rPr>
                <w:sz w:val="24"/>
                <w:szCs w:val="24"/>
              </w:rPr>
            </w:pPr>
            <w:r w:rsidRPr="000E3E6D">
              <w:rPr>
                <w:sz w:val="24"/>
                <w:szCs w:val="24"/>
              </w:rPr>
              <w:t xml:space="preserve">materiałów, na których wykonywana jest dana usługa (np. krew czy mocz), </w:t>
            </w:r>
          </w:p>
          <w:p w14:paraId="086CFF8D" w14:textId="77777777" w:rsidR="001B4FEB" w:rsidRPr="000E3E6D" w:rsidRDefault="001B4FEB" w:rsidP="006A1FDF">
            <w:pPr>
              <w:numPr>
                <w:ilvl w:val="0"/>
                <w:numId w:val="49"/>
              </w:numPr>
              <w:ind w:hanging="106"/>
              <w:rPr>
                <w:sz w:val="24"/>
                <w:szCs w:val="24"/>
              </w:rPr>
            </w:pPr>
            <w:r w:rsidRPr="000E3E6D">
              <w:rPr>
                <w:sz w:val="24"/>
                <w:szCs w:val="24"/>
              </w:rPr>
              <w:t xml:space="preserve">probówki, do której zbierany jest materiał niezbędny do wykonania usługi (np. probówka czerwona 5 ml). </w:t>
            </w:r>
          </w:p>
        </w:tc>
      </w:tr>
      <w:tr w:rsidR="001B4FEB" w:rsidRPr="000E3E6D" w14:paraId="2D71B771" w14:textId="77777777" w:rsidTr="001B4FEB">
        <w:tblPrEx>
          <w:tblCellMar>
            <w:top w:w="57" w:type="dxa"/>
            <w:bottom w:w="4" w:type="dxa"/>
            <w:right w:w="88" w:type="dxa"/>
          </w:tblCellMar>
        </w:tblPrEx>
        <w:trPr>
          <w:trHeight w:val="3581"/>
        </w:trPr>
        <w:tc>
          <w:tcPr>
            <w:tcW w:w="9211" w:type="dxa"/>
            <w:tcBorders>
              <w:top w:val="single" w:sz="4" w:space="0" w:color="000000"/>
              <w:left w:val="single" w:sz="4" w:space="0" w:color="000000"/>
              <w:bottom w:val="single" w:sz="4" w:space="0" w:color="000000"/>
              <w:right w:val="single" w:sz="4" w:space="0" w:color="000000"/>
            </w:tcBorders>
            <w:vAlign w:val="bottom"/>
          </w:tcPr>
          <w:p w14:paraId="55C8FCC8" w14:textId="77777777" w:rsidR="001B4FEB" w:rsidRPr="000E3E6D" w:rsidRDefault="001B4FEB" w:rsidP="001B4FEB">
            <w:pPr>
              <w:spacing w:line="242" w:lineRule="auto"/>
              <w:jc w:val="both"/>
              <w:rPr>
                <w:sz w:val="24"/>
                <w:szCs w:val="24"/>
              </w:rPr>
            </w:pPr>
            <w:r w:rsidRPr="000E3E6D">
              <w:rPr>
                <w:sz w:val="24"/>
                <w:szCs w:val="24"/>
              </w:rPr>
              <w:t xml:space="preserve">System umożliwia </w:t>
            </w:r>
            <w:proofErr w:type="spellStart"/>
            <w:r w:rsidRPr="000E3E6D">
              <w:rPr>
                <w:sz w:val="24"/>
                <w:szCs w:val="24"/>
              </w:rPr>
              <w:t>zdefinowanie</w:t>
            </w:r>
            <w:proofErr w:type="spellEnd"/>
            <w:r w:rsidRPr="000E3E6D">
              <w:rPr>
                <w:sz w:val="24"/>
                <w:szCs w:val="24"/>
              </w:rPr>
              <w:t xml:space="preserve"> i wykorzystywanie dodatkowych oznaczeń i restrykcji dotyczących usługi, co najmniej: </w:t>
            </w:r>
          </w:p>
          <w:p w14:paraId="1A965DE6" w14:textId="77777777" w:rsidR="001B4FEB" w:rsidRPr="000E3E6D" w:rsidRDefault="001B4FEB" w:rsidP="006A1FDF">
            <w:pPr>
              <w:numPr>
                <w:ilvl w:val="0"/>
                <w:numId w:val="50"/>
              </w:numPr>
              <w:rPr>
                <w:sz w:val="24"/>
                <w:szCs w:val="24"/>
              </w:rPr>
            </w:pPr>
            <w:r w:rsidRPr="000E3E6D">
              <w:rPr>
                <w:sz w:val="24"/>
                <w:szCs w:val="24"/>
              </w:rPr>
              <w:t xml:space="preserve">ograniczenie związane ze zlecaniem usługi dla konkretnej płci pacjenta, </w:t>
            </w:r>
          </w:p>
          <w:p w14:paraId="159D00D9" w14:textId="77777777" w:rsidR="001B4FEB" w:rsidRPr="000E3E6D" w:rsidRDefault="001B4FEB" w:rsidP="006A1FDF">
            <w:pPr>
              <w:numPr>
                <w:ilvl w:val="0"/>
                <w:numId w:val="50"/>
              </w:numPr>
              <w:spacing w:after="1" w:line="242" w:lineRule="auto"/>
              <w:rPr>
                <w:sz w:val="24"/>
                <w:szCs w:val="24"/>
              </w:rPr>
            </w:pPr>
            <w:r w:rsidRPr="000E3E6D">
              <w:rPr>
                <w:sz w:val="24"/>
                <w:szCs w:val="24"/>
              </w:rPr>
              <w:t xml:space="preserve">ograniczenie związane ze zlecaniem usługi pacjentom w konkretnym wieku (od - do),  - oznaczenie usługi jako niemedyczna, </w:t>
            </w:r>
          </w:p>
          <w:p w14:paraId="43363277" w14:textId="77777777" w:rsidR="001B4FEB" w:rsidRPr="000E3E6D" w:rsidRDefault="001B4FEB" w:rsidP="006A1FDF">
            <w:pPr>
              <w:numPr>
                <w:ilvl w:val="0"/>
                <w:numId w:val="50"/>
              </w:numPr>
              <w:rPr>
                <w:sz w:val="24"/>
                <w:szCs w:val="24"/>
              </w:rPr>
            </w:pPr>
            <w:r w:rsidRPr="000E3E6D">
              <w:rPr>
                <w:sz w:val="24"/>
                <w:szCs w:val="24"/>
              </w:rPr>
              <w:t xml:space="preserve">oznaczenie usługi, jako usługa przedmiotowa - niezwiązana z pacjentem, </w:t>
            </w:r>
          </w:p>
          <w:p w14:paraId="113ACA76" w14:textId="77777777" w:rsidR="001B4FEB" w:rsidRPr="000E3E6D" w:rsidRDefault="001B4FEB" w:rsidP="006A1FDF">
            <w:pPr>
              <w:numPr>
                <w:ilvl w:val="0"/>
                <w:numId w:val="50"/>
              </w:numPr>
              <w:spacing w:after="2" w:line="239" w:lineRule="auto"/>
              <w:rPr>
                <w:sz w:val="24"/>
                <w:szCs w:val="24"/>
              </w:rPr>
            </w:pPr>
            <w:r w:rsidRPr="000E3E6D">
              <w:rPr>
                <w:sz w:val="24"/>
                <w:szCs w:val="24"/>
              </w:rPr>
              <w:t xml:space="preserve">oznaczenie, że wynik wykonania usługi wymaga upublicznienia (brak upublicznia skutkuje dostępem do wyniku tylko dla użytkownika zlecającego i użytkowników ze specjalnymi uprawnieniami), </w:t>
            </w:r>
          </w:p>
          <w:p w14:paraId="1775D26F" w14:textId="77777777" w:rsidR="001B4FEB" w:rsidRPr="000E3E6D" w:rsidRDefault="001B4FEB" w:rsidP="006A1FDF">
            <w:pPr>
              <w:numPr>
                <w:ilvl w:val="0"/>
                <w:numId w:val="50"/>
              </w:numPr>
              <w:rPr>
                <w:sz w:val="24"/>
                <w:szCs w:val="24"/>
              </w:rPr>
            </w:pPr>
            <w:r w:rsidRPr="000E3E6D">
              <w:rPr>
                <w:sz w:val="24"/>
                <w:szCs w:val="24"/>
              </w:rPr>
              <w:t xml:space="preserve">oznaczenie usługi jako Ratująca życie, </w:t>
            </w:r>
          </w:p>
          <w:p w14:paraId="1E169D54" w14:textId="77777777" w:rsidR="001B4FEB" w:rsidRPr="000E3E6D" w:rsidRDefault="001B4FEB" w:rsidP="006A1FDF">
            <w:pPr>
              <w:numPr>
                <w:ilvl w:val="0"/>
                <w:numId w:val="50"/>
              </w:numPr>
              <w:spacing w:line="242" w:lineRule="auto"/>
              <w:rPr>
                <w:sz w:val="24"/>
                <w:szCs w:val="24"/>
              </w:rPr>
            </w:pPr>
            <w:r w:rsidRPr="000E3E6D">
              <w:rPr>
                <w:sz w:val="24"/>
                <w:szCs w:val="24"/>
              </w:rPr>
              <w:t xml:space="preserve">oznaczenie usługi jako stomatologiczna (usługa stomatologiczna wymaga uzupełnienia dodatkowych informacji podczas rozliczenia z NFZ), </w:t>
            </w:r>
          </w:p>
          <w:p w14:paraId="649E7169" w14:textId="77777777" w:rsidR="001B4FEB" w:rsidRPr="000E3E6D" w:rsidRDefault="001B4FEB" w:rsidP="006A1FDF">
            <w:pPr>
              <w:numPr>
                <w:ilvl w:val="0"/>
                <w:numId w:val="50"/>
              </w:numPr>
              <w:rPr>
                <w:sz w:val="24"/>
                <w:szCs w:val="24"/>
              </w:rPr>
            </w:pPr>
            <w:r w:rsidRPr="000E3E6D">
              <w:rPr>
                <w:sz w:val="24"/>
                <w:szCs w:val="24"/>
              </w:rPr>
              <w:t xml:space="preserve">ograniczenie związane z limitem zleceń dla danej usługi - oznaczenie co ile dni, lub godzin dana usługa może zostać zlecona pacjentowi. </w:t>
            </w:r>
          </w:p>
        </w:tc>
      </w:tr>
      <w:tr w:rsidR="001B4FEB" w:rsidRPr="000E3E6D" w14:paraId="087C7CE3" w14:textId="77777777" w:rsidTr="001B4FEB">
        <w:tblPrEx>
          <w:tblCellMar>
            <w:top w:w="57" w:type="dxa"/>
            <w:bottom w:w="4" w:type="dxa"/>
            <w:right w:w="88" w:type="dxa"/>
          </w:tblCellMar>
        </w:tblPrEx>
        <w:trPr>
          <w:trHeight w:val="1284"/>
        </w:trPr>
        <w:tc>
          <w:tcPr>
            <w:tcW w:w="9211" w:type="dxa"/>
            <w:tcBorders>
              <w:top w:val="single" w:sz="4" w:space="0" w:color="000000"/>
              <w:left w:val="single" w:sz="4" w:space="0" w:color="000000"/>
              <w:bottom w:val="single" w:sz="4" w:space="0" w:color="000000"/>
              <w:right w:val="single" w:sz="4" w:space="0" w:color="000000"/>
            </w:tcBorders>
            <w:vAlign w:val="bottom"/>
          </w:tcPr>
          <w:p w14:paraId="7E972BE9" w14:textId="77777777" w:rsidR="001B4FEB" w:rsidRPr="000E3E6D" w:rsidRDefault="001B4FEB" w:rsidP="001B4FEB">
            <w:pPr>
              <w:rPr>
                <w:sz w:val="24"/>
                <w:szCs w:val="24"/>
              </w:rPr>
            </w:pPr>
            <w:r w:rsidRPr="000E3E6D">
              <w:rPr>
                <w:sz w:val="24"/>
                <w:szCs w:val="24"/>
              </w:rPr>
              <w:lastRenderedPageBreak/>
              <w:t xml:space="preserve">System umożliwia powiązanie usługi ze świadczeniami zawartymi w elektronicznych umowach z NFZ w celu zautomatyzowania kodowania świadczeń np. w Rehabilitacji. System pozwala określić czy świadczenia zakodowane przy usłudze powinny być wykazane w odrębnym zestawie świadczeń oraz czy powinny zostać zakodowane automatycznie w czasie gdy pacjent ma hospitalizację lub dla zleceń z oddziału lub izby przyjęć. </w:t>
            </w:r>
          </w:p>
        </w:tc>
      </w:tr>
      <w:tr w:rsidR="001B4FEB" w:rsidRPr="000E3E6D" w14:paraId="01B92DEA" w14:textId="77777777" w:rsidTr="001B4FEB">
        <w:tblPrEx>
          <w:tblCellMar>
            <w:top w:w="57" w:type="dxa"/>
            <w:bottom w:w="4" w:type="dxa"/>
            <w:right w:w="88" w:type="dxa"/>
          </w:tblCellMar>
        </w:tblPrEx>
        <w:trPr>
          <w:trHeight w:val="267"/>
        </w:trPr>
        <w:tc>
          <w:tcPr>
            <w:tcW w:w="9211" w:type="dxa"/>
            <w:tcBorders>
              <w:top w:val="single" w:sz="4" w:space="0" w:color="000000"/>
              <w:left w:val="single" w:sz="4" w:space="0" w:color="000000"/>
              <w:bottom w:val="single" w:sz="4" w:space="0" w:color="000000"/>
              <w:right w:val="single" w:sz="4" w:space="0" w:color="000000"/>
            </w:tcBorders>
          </w:tcPr>
          <w:p w14:paraId="2ACFD207" w14:textId="77777777" w:rsidR="001B4FEB" w:rsidRPr="000E3E6D" w:rsidRDefault="001B4FEB" w:rsidP="001B4FEB">
            <w:pPr>
              <w:rPr>
                <w:sz w:val="24"/>
                <w:szCs w:val="24"/>
              </w:rPr>
            </w:pPr>
            <w:r w:rsidRPr="000E3E6D">
              <w:rPr>
                <w:sz w:val="24"/>
                <w:szCs w:val="24"/>
              </w:rPr>
              <w:t xml:space="preserve">System umożliwia przypisanie usługom stawek VAT wraz ze wskazaniem okresu obowiązywania. </w:t>
            </w:r>
          </w:p>
        </w:tc>
      </w:tr>
      <w:tr w:rsidR="001B4FEB" w:rsidRPr="000E3E6D" w14:paraId="34FE3D6E" w14:textId="77777777" w:rsidTr="001B4FEB">
        <w:tblPrEx>
          <w:tblCellMar>
            <w:top w:w="57" w:type="dxa"/>
            <w:bottom w:w="4" w:type="dxa"/>
            <w:right w:w="88"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vAlign w:val="bottom"/>
          </w:tcPr>
          <w:p w14:paraId="3823158B" w14:textId="77777777" w:rsidR="001B4FEB" w:rsidRPr="000E3E6D" w:rsidRDefault="001B4FEB" w:rsidP="001B4FEB">
            <w:pPr>
              <w:rPr>
                <w:sz w:val="24"/>
                <w:szCs w:val="24"/>
              </w:rPr>
            </w:pPr>
            <w:r w:rsidRPr="000E3E6D">
              <w:rPr>
                <w:sz w:val="24"/>
                <w:szCs w:val="24"/>
              </w:rPr>
              <w:t xml:space="preserve">System umożliwia przypisanie usługom kodu klasyfikacji PKWiU (Polskiej Klasyfikacji Wyrobów i Usług). </w:t>
            </w:r>
          </w:p>
        </w:tc>
      </w:tr>
      <w:tr w:rsidR="001B4FEB" w:rsidRPr="000E3E6D" w14:paraId="20F2F1D4" w14:textId="77777777" w:rsidTr="001B4FEB">
        <w:tblPrEx>
          <w:tblCellMar>
            <w:top w:w="57" w:type="dxa"/>
            <w:bottom w:w="4" w:type="dxa"/>
            <w:right w:w="88"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18877DD4" w14:textId="77777777" w:rsidR="001B4FEB" w:rsidRPr="000E3E6D" w:rsidRDefault="001B4FEB" w:rsidP="001B4FEB">
            <w:pPr>
              <w:rPr>
                <w:sz w:val="24"/>
                <w:szCs w:val="24"/>
              </w:rPr>
            </w:pPr>
            <w:r w:rsidRPr="000E3E6D">
              <w:rPr>
                <w:sz w:val="24"/>
                <w:szCs w:val="24"/>
              </w:rPr>
              <w:t xml:space="preserve">System umożliwia przypisanie usługom domyślnych czasów trwania rezerwacji w grafikach pracowni diagnostycznych i ambulatorium. </w:t>
            </w:r>
          </w:p>
        </w:tc>
      </w:tr>
      <w:tr w:rsidR="001B4FEB" w:rsidRPr="000E3E6D" w14:paraId="1FF9CAF8" w14:textId="77777777" w:rsidTr="001B4FEB">
        <w:tblPrEx>
          <w:tblCellMar>
            <w:top w:w="57" w:type="dxa"/>
            <w:bottom w:w="4" w:type="dxa"/>
            <w:right w:w="88"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vAlign w:val="bottom"/>
          </w:tcPr>
          <w:p w14:paraId="23341441" w14:textId="77777777" w:rsidR="001B4FEB" w:rsidRPr="000E3E6D" w:rsidRDefault="001B4FEB" w:rsidP="001B4FEB">
            <w:pPr>
              <w:rPr>
                <w:sz w:val="24"/>
                <w:szCs w:val="24"/>
              </w:rPr>
            </w:pPr>
            <w:r w:rsidRPr="000E3E6D">
              <w:rPr>
                <w:sz w:val="24"/>
                <w:szCs w:val="24"/>
              </w:rPr>
              <w:t xml:space="preserve">System umożliwia tworzenie słownika typów usług, służącego do grupowania usług danego rodzaju. </w:t>
            </w:r>
          </w:p>
        </w:tc>
      </w:tr>
      <w:tr w:rsidR="001B4FEB" w:rsidRPr="000E3E6D" w14:paraId="230F7F02" w14:textId="77777777" w:rsidTr="001B4FEB">
        <w:tblPrEx>
          <w:tblCellMar>
            <w:top w:w="57" w:type="dxa"/>
            <w:bottom w:w="4" w:type="dxa"/>
            <w:right w:w="88"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tcPr>
          <w:p w14:paraId="4CEC5F44" w14:textId="77777777" w:rsidR="001B4FEB" w:rsidRPr="000E3E6D" w:rsidRDefault="001B4FEB" w:rsidP="001B4FEB">
            <w:pPr>
              <w:rPr>
                <w:sz w:val="24"/>
                <w:szCs w:val="24"/>
              </w:rPr>
            </w:pPr>
            <w:r w:rsidRPr="000E3E6D">
              <w:rPr>
                <w:sz w:val="24"/>
                <w:szCs w:val="24"/>
              </w:rPr>
              <w:t xml:space="preserve">System umożliwia tworzenia dwupoziomowego słownika typów usług, np. Laboratorium (nadrzędny typ usługi) -&gt; Analityka (podrzędny typ usługi). </w:t>
            </w:r>
          </w:p>
        </w:tc>
      </w:tr>
      <w:tr w:rsidR="001B4FEB" w:rsidRPr="000E3E6D" w14:paraId="18E30F39" w14:textId="77777777" w:rsidTr="001B4FEB">
        <w:tblPrEx>
          <w:tblCellMar>
            <w:top w:w="57" w:type="dxa"/>
            <w:bottom w:w="4" w:type="dxa"/>
            <w:right w:w="88"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vAlign w:val="bottom"/>
          </w:tcPr>
          <w:p w14:paraId="24883842" w14:textId="77777777" w:rsidR="001B4FEB" w:rsidRPr="000E3E6D" w:rsidRDefault="001B4FEB" w:rsidP="001B4FEB">
            <w:pPr>
              <w:rPr>
                <w:sz w:val="24"/>
                <w:szCs w:val="24"/>
              </w:rPr>
            </w:pPr>
            <w:r w:rsidRPr="000E3E6D">
              <w:rPr>
                <w:sz w:val="24"/>
                <w:szCs w:val="24"/>
              </w:rPr>
              <w:t xml:space="preserve">System umożliwia dodanie podstawowych informacji i typie usługi, co najmniej: kod, nazwa, opis. </w:t>
            </w:r>
          </w:p>
        </w:tc>
      </w:tr>
      <w:tr w:rsidR="001B4FEB" w:rsidRPr="000E3E6D" w14:paraId="2E2CEC11" w14:textId="77777777" w:rsidTr="001B4FEB">
        <w:tblPrEx>
          <w:tblCellMar>
            <w:top w:w="57" w:type="dxa"/>
            <w:bottom w:w="4" w:type="dxa"/>
            <w:right w:w="88" w:type="dxa"/>
          </w:tblCellMar>
        </w:tblPrEx>
        <w:trPr>
          <w:trHeight w:val="2305"/>
        </w:trPr>
        <w:tc>
          <w:tcPr>
            <w:tcW w:w="9211" w:type="dxa"/>
            <w:tcBorders>
              <w:top w:val="single" w:sz="4" w:space="0" w:color="000000"/>
              <w:left w:val="single" w:sz="4" w:space="0" w:color="000000"/>
              <w:bottom w:val="single" w:sz="4" w:space="0" w:color="000000"/>
              <w:right w:val="single" w:sz="4" w:space="0" w:color="000000"/>
            </w:tcBorders>
            <w:vAlign w:val="bottom"/>
          </w:tcPr>
          <w:p w14:paraId="59CBCFFA" w14:textId="77777777" w:rsidR="001B4FEB" w:rsidRPr="000E3E6D" w:rsidRDefault="001B4FEB" w:rsidP="001B4FEB">
            <w:pPr>
              <w:spacing w:line="242" w:lineRule="auto"/>
              <w:rPr>
                <w:sz w:val="24"/>
                <w:szCs w:val="24"/>
              </w:rPr>
            </w:pPr>
            <w:r w:rsidRPr="000E3E6D">
              <w:rPr>
                <w:sz w:val="24"/>
                <w:szCs w:val="24"/>
              </w:rPr>
              <w:t xml:space="preserve">System umożliwia dodatkową konfiguracje słownika typów usług poprzez wskazanie miejsc systemu w których dany typ będzie widoczny, co najmniej możliwość:  </w:t>
            </w:r>
          </w:p>
          <w:p w14:paraId="7AF69497" w14:textId="77777777" w:rsidR="001B4FEB" w:rsidRPr="000E3E6D" w:rsidRDefault="001B4FEB" w:rsidP="006A1FDF">
            <w:pPr>
              <w:numPr>
                <w:ilvl w:val="0"/>
                <w:numId w:val="51"/>
              </w:numPr>
              <w:rPr>
                <w:sz w:val="24"/>
                <w:szCs w:val="24"/>
              </w:rPr>
            </w:pPr>
            <w:r w:rsidRPr="000E3E6D">
              <w:rPr>
                <w:sz w:val="24"/>
                <w:szCs w:val="24"/>
              </w:rPr>
              <w:t xml:space="preserve">wykluczenia danego typu usług z możliwości wprowadzenia wyniku bez zlecenia, </w:t>
            </w:r>
          </w:p>
          <w:p w14:paraId="60AF5ED6" w14:textId="77777777" w:rsidR="001B4FEB" w:rsidRPr="000E3E6D" w:rsidRDefault="001B4FEB" w:rsidP="006A1FDF">
            <w:pPr>
              <w:numPr>
                <w:ilvl w:val="0"/>
                <w:numId w:val="51"/>
              </w:numPr>
              <w:rPr>
                <w:sz w:val="24"/>
                <w:szCs w:val="24"/>
              </w:rPr>
            </w:pPr>
            <w:r w:rsidRPr="000E3E6D">
              <w:rPr>
                <w:sz w:val="24"/>
                <w:szCs w:val="24"/>
              </w:rPr>
              <w:t xml:space="preserve">zlecania danego typu usług z modułów Oddział, Izba Przyjęć i Poradnia, </w:t>
            </w:r>
          </w:p>
          <w:p w14:paraId="42D62CDB" w14:textId="77777777" w:rsidR="001B4FEB" w:rsidRPr="000E3E6D" w:rsidRDefault="001B4FEB" w:rsidP="006A1FDF">
            <w:pPr>
              <w:numPr>
                <w:ilvl w:val="0"/>
                <w:numId w:val="51"/>
              </w:numPr>
              <w:rPr>
                <w:sz w:val="24"/>
                <w:szCs w:val="24"/>
              </w:rPr>
            </w:pPr>
            <w:r w:rsidRPr="000E3E6D">
              <w:rPr>
                <w:sz w:val="24"/>
                <w:szCs w:val="24"/>
              </w:rPr>
              <w:t xml:space="preserve">wskazania miejsca prezentacji wyniku usługi (miejsce na wyniki opisowe, lub wyniki liczbowe), </w:t>
            </w:r>
          </w:p>
          <w:p w14:paraId="2D83A3BA" w14:textId="77777777" w:rsidR="001B4FEB" w:rsidRPr="000E3E6D" w:rsidRDefault="001B4FEB" w:rsidP="006A1FDF">
            <w:pPr>
              <w:numPr>
                <w:ilvl w:val="0"/>
                <w:numId w:val="51"/>
              </w:numPr>
              <w:rPr>
                <w:sz w:val="24"/>
                <w:szCs w:val="24"/>
              </w:rPr>
            </w:pPr>
            <w:r w:rsidRPr="000E3E6D">
              <w:rPr>
                <w:sz w:val="24"/>
                <w:szCs w:val="24"/>
              </w:rPr>
              <w:t xml:space="preserve">prezentacji informacji o wykonaniu danej usługi na ekranie podsumowania danych pobytu,  - wykluczenia danego typu usług z możliwości zlecania z poradni,  - prezentacji wyników danego typu w </w:t>
            </w:r>
            <w:proofErr w:type="spellStart"/>
            <w:r w:rsidRPr="000E3E6D">
              <w:rPr>
                <w:sz w:val="24"/>
                <w:szCs w:val="24"/>
              </w:rPr>
              <w:t>ePortalu</w:t>
            </w:r>
            <w:proofErr w:type="spellEnd"/>
            <w:r w:rsidRPr="000E3E6D">
              <w:rPr>
                <w:sz w:val="24"/>
                <w:szCs w:val="24"/>
              </w:rPr>
              <w:t xml:space="preserve"> pacjenta. </w:t>
            </w:r>
          </w:p>
        </w:tc>
      </w:tr>
      <w:tr w:rsidR="001B4FEB" w:rsidRPr="000E3E6D" w14:paraId="33FDD6A8" w14:textId="77777777" w:rsidTr="001B4FEB">
        <w:tblPrEx>
          <w:tblCellMar>
            <w:left w:w="68" w:type="dxa"/>
            <w:bottom w:w="7" w:type="dxa"/>
            <w:right w:w="42" w:type="dxa"/>
          </w:tblCellMar>
        </w:tblPrEx>
        <w:trPr>
          <w:trHeight w:val="1541"/>
        </w:trPr>
        <w:tc>
          <w:tcPr>
            <w:tcW w:w="9211" w:type="dxa"/>
            <w:tcBorders>
              <w:top w:val="single" w:sz="4" w:space="0" w:color="000000"/>
              <w:left w:val="single" w:sz="4" w:space="0" w:color="000000"/>
              <w:bottom w:val="single" w:sz="4" w:space="0" w:color="000000"/>
              <w:right w:val="single" w:sz="4" w:space="0" w:color="000000"/>
            </w:tcBorders>
            <w:vAlign w:val="bottom"/>
          </w:tcPr>
          <w:p w14:paraId="0C690552" w14:textId="77777777" w:rsidR="001B4FEB" w:rsidRPr="000E3E6D" w:rsidRDefault="001B4FEB" w:rsidP="001B4FEB">
            <w:pPr>
              <w:rPr>
                <w:sz w:val="24"/>
                <w:szCs w:val="24"/>
              </w:rPr>
            </w:pPr>
            <w:r w:rsidRPr="000E3E6D">
              <w:rPr>
                <w:sz w:val="24"/>
                <w:szCs w:val="24"/>
              </w:rPr>
              <w:t xml:space="preserve">System umożliwia połączenie typu usługi z domyślnymi formularzami zlecenia, wyniku, opisu usługi - w taki sposób, że wszystkie usługi połączone z danym typem domyślnie będą połączone z danymi formularzami. Dzięki temu nie będzie konieczności łączenia pojedynczo poszczególnych usług z formularzami. System umożliwia zmianę domyślnych formularzy </w:t>
            </w:r>
            <w:r w:rsidRPr="000E3E6D">
              <w:rPr>
                <w:sz w:val="24"/>
                <w:szCs w:val="24"/>
              </w:rPr>
              <w:lastRenderedPageBreak/>
              <w:t xml:space="preserve">usługi bezpośrednio dla konkretnej usługi (formularze zdefiniowane bezpośrednio dla usługi mają pierwszeństwo przed formularzami, które usługa otrzymuje z poziomu typu usługi).  </w:t>
            </w:r>
          </w:p>
        </w:tc>
      </w:tr>
      <w:tr w:rsidR="001B4FEB" w:rsidRPr="000E3E6D" w14:paraId="00EE0806" w14:textId="77777777" w:rsidTr="001B4FEB">
        <w:tblPrEx>
          <w:tblCellMar>
            <w:left w:w="68" w:type="dxa"/>
            <w:bottom w:w="7" w:type="dxa"/>
            <w:right w:w="42" w:type="dxa"/>
          </w:tblCellMar>
        </w:tblPrEx>
        <w:trPr>
          <w:trHeight w:val="776"/>
        </w:trPr>
        <w:tc>
          <w:tcPr>
            <w:tcW w:w="9211" w:type="dxa"/>
            <w:tcBorders>
              <w:top w:val="single" w:sz="4" w:space="0" w:color="000000"/>
              <w:left w:val="single" w:sz="4" w:space="0" w:color="000000"/>
              <w:bottom w:val="single" w:sz="4" w:space="0" w:color="000000"/>
              <w:right w:val="single" w:sz="4" w:space="0" w:color="000000"/>
            </w:tcBorders>
          </w:tcPr>
          <w:p w14:paraId="2C20C9E4" w14:textId="77777777" w:rsidR="001B4FEB" w:rsidRPr="000E3E6D" w:rsidRDefault="001B4FEB" w:rsidP="001B4FEB">
            <w:pPr>
              <w:rPr>
                <w:sz w:val="24"/>
                <w:szCs w:val="24"/>
              </w:rPr>
            </w:pPr>
            <w:r w:rsidRPr="000E3E6D">
              <w:rPr>
                <w:sz w:val="24"/>
                <w:szCs w:val="24"/>
              </w:rPr>
              <w:lastRenderedPageBreak/>
              <w:t xml:space="preserve">System umożliwia tworzenie profili złożonych z wielu testów. Dla każdego z testów istnieje możliwość określenia, czy ma być domyślnie zaznaczony do zlecenia lub czy ma być obowiązkowy (w taki przypadku nie będzie możliwości zlecenia danego profilu bez tego testu). </w:t>
            </w:r>
          </w:p>
        </w:tc>
      </w:tr>
      <w:tr w:rsidR="001B4FEB" w:rsidRPr="000E3E6D" w14:paraId="6165498A" w14:textId="77777777" w:rsidTr="001B4FEB">
        <w:tblPrEx>
          <w:tblCellMar>
            <w:left w:w="68" w:type="dxa"/>
            <w:bottom w:w="7" w:type="dxa"/>
            <w:right w:w="42" w:type="dxa"/>
          </w:tblCellMar>
        </w:tblPrEx>
        <w:trPr>
          <w:trHeight w:val="265"/>
        </w:trPr>
        <w:tc>
          <w:tcPr>
            <w:tcW w:w="9211" w:type="dxa"/>
            <w:tcBorders>
              <w:top w:val="single" w:sz="4" w:space="0" w:color="000000"/>
              <w:left w:val="single" w:sz="4" w:space="0" w:color="000000"/>
              <w:bottom w:val="single" w:sz="4" w:space="0" w:color="000000"/>
              <w:right w:val="single" w:sz="4" w:space="0" w:color="000000"/>
            </w:tcBorders>
          </w:tcPr>
          <w:p w14:paraId="46B679A3" w14:textId="77777777" w:rsidR="001B4FEB" w:rsidRPr="000E3E6D" w:rsidRDefault="001B4FEB" w:rsidP="001B4FEB">
            <w:pPr>
              <w:rPr>
                <w:sz w:val="24"/>
                <w:szCs w:val="24"/>
              </w:rPr>
            </w:pPr>
            <w:r w:rsidRPr="000E3E6D">
              <w:rPr>
                <w:sz w:val="24"/>
                <w:szCs w:val="24"/>
              </w:rPr>
              <w:t xml:space="preserve">  </w:t>
            </w:r>
          </w:p>
        </w:tc>
      </w:tr>
      <w:tr w:rsidR="001B4FEB" w:rsidRPr="000E3E6D" w14:paraId="2B534A66" w14:textId="77777777" w:rsidTr="001B4FEB">
        <w:tblPrEx>
          <w:tblCellMar>
            <w:left w:w="68" w:type="dxa"/>
            <w:bottom w:w="7" w:type="dxa"/>
            <w:right w:w="42"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05C32AF2" w14:textId="77777777" w:rsidR="001B4FEB" w:rsidRPr="000E3E6D" w:rsidRDefault="001B4FEB" w:rsidP="001B4FEB">
            <w:pPr>
              <w:rPr>
                <w:sz w:val="24"/>
                <w:szCs w:val="24"/>
              </w:rPr>
            </w:pPr>
            <w:r w:rsidRPr="000E3E6D">
              <w:rPr>
                <w:sz w:val="24"/>
                <w:szCs w:val="24"/>
              </w:rPr>
              <w:t xml:space="preserve">ZARZĄDZANIE SŁOWNIKAMI SYSTEMU </w:t>
            </w:r>
          </w:p>
        </w:tc>
      </w:tr>
      <w:tr w:rsidR="001B4FEB" w:rsidRPr="000E3E6D" w14:paraId="59975592" w14:textId="77777777" w:rsidTr="001B4FEB">
        <w:tblPrEx>
          <w:tblCellMar>
            <w:left w:w="68" w:type="dxa"/>
            <w:bottom w:w="7" w:type="dxa"/>
            <w:right w:w="42" w:type="dxa"/>
          </w:tblCellMar>
        </w:tblPrEx>
        <w:trPr>
          <w:trHeight w:val="522"/>
        </w:trPr>
        <w:tc>
          <w:tcPr>
            <w:tcW w:w="9211" w:type="dxa"/>
            <w:tcBorders>
              <w:top w:val="single" w:sz="4" w:space="0" w:color="000000"/>
              <w:left w:val="single" w:sz="4" w:space="0" w:color="000000"/>
              <w:bottom w:val="single" w:sz="4" w:space="0" w:color="000000"/>
              <w:right w:val="single" w:sz="4" w:space="0" w:color="000000"/>
            </w:tcBorders>
          </w:tcPr>
          <w:p w14:paraId="355A05A5" w14:textId="77777777" w:rsidR="001B4FEB" w:rsidRPr="000E3E6D" w:rsidRDefault="001B4FEB" w:rsidP="001B4FEB">
            <w:pPr>
              <w:rPr>
                <w:sz w:val="24"/>
                <w:szCs w:val="24"/>
              </w:rPr>
            </w:pPr>
            <w:r w:rsidRPr="000E3E6D">
              <w:rPr>
                <w:sz w:val="24"/>
                <w:szCs w:val="24"/>
              </w:rPr>
              <w:t xml:space="preserve">System umożliwia przegląd i aktualizację słownika kodów terytorialnych oraz miejscowości bezpośrednio z plików udostępnianych przez GUS. </w:t>
            </w:r>
          </w:p>
        </w:tc>
      </w:tr>
      <w:tr w:rsidR="001B4FEB" w:rsidRPr="000E3E6D" w14:paraId="1A7C5E1A" w14:textId="77777777" w:rsidTr="001B4FEB">
        <w:tblPrEx>
          <w:tblCellMar>
            <w:left w:w="68" w:type="dxa"/>
            <w:bottom w:w="7" w:type="dxa"/>
            <w:right w:w="42"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1DBA9895" w14:textId="77777777" w:rsidR="001B4FEB" w:rsidRPr="000E3E6D" w:rsidRDefault="001B4FEB" w:rsidP="001B4FEB">
            <w:pPr>
              <w:rPr>
                <w:sz w:val="24"/>
                <w:szCs w:val="24"/>
              </w:rPr>
            </w:pPr>
            <w:r w:rsidRPr="000E3E6D">
              <w:rPr>
                <w:sz w:val="24"/>
                <w:szCs w:val="24"/>
              </w:rPr>
              <w:t xml:space="preserve">System obsługuje słownik płci zgodnie z normą PN-ISO 5218: płeć nieokreślona, mężczyzna, kobieta, nieznana </w:t>
            </w:r>
          </w:p>
        </w:tc>
      </w:tr>
      <w:tr w:rsidR="001B4FEB" w:rsidRPr="000E3E6D" w14:paraId="29EF4613" w14:textId="77777777" w:rsidTr="001B4FEB">
        <w:tblPrEx>
          <w:tblCellMar>
            <w:left w:w="68" w:type="dxa"/>
            <w:bottom w:w="7" w:type="dxa"/>
            <w:right w:w="42" w:type="dxa"/>
          </w:tblCellMar>
        </w:tblPrEx>
        <w:trPr>
          <w:trHeight w:val="264"/>
        </w:trPr>
        <w:tc>
          <w:tcPr>
            <w:tcW w:w="9211" w:type="dxa"/>
            <w:tcBorders>
              <w:top w:val="single" w:sz="4" w:space="0" w:color="000000"/>
              <w:left w:val="single" w:sz="4" w:space="0" w:color="000000"/>
              <w:bottom w:val="single" w:sz="4" w:space="0" w:color="000000"/>
              <w:right w:val="single" w:sz="4" w:space="0" w:color="000000"/>
            </w:tcBorders>
          </w:tcPr>
          <w:p w14:paraId="3032DA59" w14:textId="77777777" w:rsidR="001B4FEB" w:rsidRPr="000E3E6D" w:rsidRDefault="001B4FEB" w:rsidP="001B4FEB">
            <w:pPr>
              <w:rPr>
                <w:sz w:val="24"/>
                <w:szCs w:val="24"/>
              </w:rPr>
            </w:pPr>
            <w:r w:rsidRPr="000E3E6D">
              <w:rPr>
                <w:sz w:val="24"/>
                <w:szCs w:val="24"/>
              </w:rPr>
              <w:t xml:space="preserve">System umożliwia zarządzanie listą lekarzy kierujących. </w:t>
            </w:r>
          </w:p>
        </w:tc>
      </w:tr>
      <w:tr w:rsidR="001B4FEB" w:rsidRPr="000E3E6D" w14:paraId="0FF2006D" w14:textId="77777777" w:rsidTr="001B4FEB">
        <w:tblPrEx>
          <w:tblCellMar>
            <w:left w:w="68" w:type="dxa"/>
            <w:bottom w:w="7" w:type="dxa"/>
            <w:right w:w="42" w:type="dxa"/>
          </w:tblCellMar>
        </w:tblPrEx>
        <w:trPr>
          <w:trHeight w:val="264"/>
        </w:trPr>
        <w:tc>
          <w:tcPr>
            <w:tcW w:w="9211" w:type="dxa"/>
            <w:tcBorders>
              <w:top w:val="single" w:sz="4" w:space="0" w:color="000000"/>
              <w:left w:val="single" w:sz="4" w:space="0" w:color="000000"/>
              <w:bottom w:val="single" w:sz="4" w:space="0" w:color="000000"/>
              <w:right w:val="single" w:sz="4" w:space="0" w:color="000000"/>
            </w:tcBorders>
          </w:tcPr>
          <w:p w14:paraId="5B601427" w14:textId="77777777" w:rsidR="001B4FEB" w:rsidRPr="000E3E6D" w:rsidRDefault="001B4FEB" w:rsidP="001B4FEB">
            <w:pPr>
              <w:rPr>
                <w:sz w:val="24"/>
                <w:szCs w:val="24"/>
              </w:rPr>
            </w:pPr>
            <w:r w:rsidRPr="000E3E6D">
              <w:rPr>
                <w:sz w:val="24"/>
                <w:szCs w:val="24"/>
              </w:rPr>
              <w:t xml:space="preserve">System umożliwia zarządzanie listą jednostek kierujących. </w:t>
            </w:r>
          </w:p>
        </w:tc>
      </w:tr>
      <w:tr w:rsidR="001B4FEB" w:rsidRPr="000E3E6D" w14:paraId="096DE4B3" w14:textId="77777777" w:rsidTr="001B4FEB">
        <w:tblPrEx>
          <w:tblCellMar>
            <w:left w:w="68" w:type="dxa"/>
            <w:bottom w:w="7" w:type="dxa"/>
            <w:right w:w="42" w:type="dxa"/>
          </w:tblCellMar>
        </w:tblPrEx>
        <w:trPr>
          <w:trHeight w:val="1032"/>
        </w:trPr>
        <w:tc>
          <w:tcPr>
            <w:tcW w:w="9211" w:type="dxa"/>
            <w:tcBorders>
              <w:top w:val="single" w:sz="4" w:space="0" w:color="000000"/>
              <w:left w:val="single" w:sz="4" w:space="0" w:color="000000"/>
              <w:bottom w:val="single" w:sz="4" w:space="0" w:color="000000"/>
              <w:right w:val="single" w:sz="4" w:space="0" w:color="000000"/>
            </w:tcBorders>
          </w:tcPr>
          <w:p w14:paraId="52070A6C" w14:textId="77777777" w:rsidR="001B4FEB" w:rsidRPr="000E3E6D" w:rsidRDefault="001B4FEB" w:rsidP="001B4FEB">
            <w:pPr>
              <w:rPr>
                <w:sz w:val="24"/>
                <w:szCs w:val="24"/>
              </w:rPr>
            </w:pPr>
            <w:r w:rsidRPr="000E3E6D">
              <w:rPr>
                <w:sz w:val="24"/>
                <w:szCs w:val="24"/>
              </w:rPr>
              <w:t xml:space="preserve">System umożliwia zarządzanie słownikami związanymi ze zlecaniem badań, co najmniej: </w:t>
            </w:r>
          </w:p>
          <w:p w14:paraId="7327AD3E" w14:textId="77777777" w:rsidR="001B4FEB" w:rsidRPr="000E3E6D" w:rsidRDefault="001B4FEB" w:rsidP="006A1FDF">
            <w:pPr>
              <w:numPr>
                <w:ilvl w:val="0"/>
                <w:numId w:val="52"/>
              </w:numPr>
              <w:ind w:right="2131"/>
              <w:rPr>
                <w:sz w:val="24"/>
                <w:szCs w:val="24"/>
              </w:rPr>
            </w:pPr>
            <w:r w:rsidRPr="000E3E6D">
              <w:rPr>
                <w:sz w:val="24"/>
                <w:szCs w:val="24"/>
              </w:rPr>
              <w:t xml:space="preserve">słownik priorytetów zleceń, </w:t>
            </w:r>
          </w:p>
          <w:p w14:paraId="542E25D3" w14:textId="77777777" w:rsidR="001B4FEB" w:rsidRPr="000E3E6D" w:rsidRDefault="001B4FEB" w:rsidP="006A1FDF">
            <w:pPr>
              <w:numPr>
                <w:ilvl w:val="0"/>
                <w:numId w:val="52"/>
              </w:numPr>
              <w:ind w:right="2131"/>
              <w:rPr>
                <w:sz w:val="24"/>
                <w:szCs w:val="24"/>
              </w:rPr>
            </w:pPr>
            <w:r w:rsidRPr="000E3E6D">
              <w:rPr>
                <w:sz w:val="24"/>
                <w:szCs w:val="24"/>
              </w:rPr>
              <w:t xml:space="preserve">słownik materiałów na których wykonywane są badania,  - słownik powodów zmian statusu zlecenia. </w:t>
            </w:r>
          </w:p>
        </w:tc>
      </w:tr>
      <w:tr w:rsidR="001B4FEB" w:rsidRPr="000E3E6D" w14:paraId="228BC8F4" w14:textId="77777777" w:rsidTr="001B4FEB">
        <w:tblPrEx>
          <w:tblCellMar>
            <w:left w:w="68" w:type="dxa"/>
            <w:bottom w:w="7" w:type="dxa"/>
            <w:right w:w="42" w:type="dxa"/>
          </w:tblCellMar>
        </w:tblPrEx>
        <w:trPr>
          <w:trHeight w:val="1030"/>
        </w:trPr>
        <w:tc>
          <w:tcPr>
            <w:tcW w:w="9211" w:type="dxa"/>
            <w:tcBorders>
              <w:top w:val="single" w:sz="4" w:space="0" w:color="000000"/>
              <w:left w:val="single" w:sz="4" w:space="0" w:color="000000"/>
              <w:bottom w:val="single" w:sz="4" w:space="0" w:color="000000"/>
              <w:right w:val="single" w:sz="4" w:space="0" w:color="000000"/>
            </w:tcBorders>
          </w:tcPr>
          <w:p w14:paraId="57EB60B9" w14:textId="77777777" w:rsidR="001B4FEB" w:rsidRPr="000E3E6D" w:rsidRDefault="001B4FEB" w:rsidP="001B4FEB">
            <w:pPr>
              <w:spacing w:line="242" w:lineRule="auto"/>
              <w:ind w:right="1884"/>
              <w:rPr>
                <w:sz w:val="24"/>
                <w:szCs w:val="24"/>
              </w:rPr>
            </w:pPr>
            <w:r w:rsidRPr="000E3E6D">
              <w:rPr>
                <w:sz w:val="24"/>
                <w:szCs w:val="24"/>
              </w:rPr>
              <w:t xml:space="preserve">System umożliwia zarządzanie słownikami związanymi ze zlecaniem leków, co najmniej:  - słowników sposobów podania leków, </w:t>
            </w:r>
          </w:p>
          <w:p w14:paraId="7BEA6DCC" w14:textId="77777777" w:rsidR="001B4FEB" w:rsidRPr="000E3E6D" w:rsidRDefault="001B4FEB" w:rsidP="006A1FDF">
            <w:pPr>
              <w:numPr>
                <w:ilvl w:val="0"/>
                <w:numId w:val="53"/>
              </w:numPr>
              <w:ind w:hanging="106"/>
              <w:rPr>
                <w:sz w:val="24"/>
                <w:szCs w:val="24"/>
              </w:rPr>
            </w:pPr>
            <w:r w:rsidRPr="000E3E6D">
              <w:rPr>
                <w:sz w:val="24"/>
                <w:szCs w:val="24"/>
              </w:rPr>
              <w:t xml:space="preserve">słownik dawkowania leków, </w:t>
            </w:r>
          </w:p>
          <w:p w14:paraId="6B832E15" w14:textId="77777777" w:rsidR="001B4FEB" w:rsidRPr="000E3E6D" w:rsidRDefault="001B4FEB" w:rsidP="006A1FDF">
            <w:pPr>
              <w:numPr>
                <w:ilvl w:val="0"/>
                <w:numId w:val="53"/>
              </w:numPr>
              <w:ind w:hanging="106"/>
              <w:rPr>
                <w:sz w:val="24"/>
                <w:szCs w:val="24"/>
              </w:rPr>
            </w:pPr>
            <w:r w:rsidRPr="000E3E6D">
              <w:rPr>
                <w:sz w:val="24"/>
                <w:szCs w:val="24"/>
              </w:rPr>
              <w:t xml:space="preserve">słownik częstotliwości podania leków. </w:t>
            </w:r>
          </w:p>
        </w:tc>
      </w:tr>
      <w:tr w:rsidR="001B4FEB" w:rsidRPr="000E3E6D" w14:paraId="3FBAAC1B" w14:textId="77777777" w:rsidTr="001B4FEB">
        <w:tblPrEx>
          <w:tblCellMar>
            <w:left w:w="68" w:type="dxa"/>
            <w:bottom w:w="7" w:type="dxa"/>
            <w:right w:w="42" w:type="dxa"/>
          </w:tblCellMar>
        </w:tblPrEx>
        <w:trPr>
          <w:trHeight w:val="2050"/>
        </w:trPr>
        <w:tc>
          <w:tcPr>
            <w:tcW w:w="9211" w:type="dxa"/>
            <w:tcBorders>
              <w:top w:val="single" w:sz="4" w:space="0" w:color="000000"/>
              <w:left w:val="single" w:sz="4" w:space="0" w:color="000000"/>
              <w:bottom w:val="single" w:sz="4" w:space="0" w:color="000000"/>
              <w:right w:val="single" w:sz="4" w:space="0" w:color="000000"/>
            </w:tcBorders>
            <w:vAlign w:val="bottom"/>
          </w:tcPr>
          <w:p w14:paraId="67A8ECB7" w14:textId="77777777" w:rsidR="001B4FEB" w:rsidRPr="000E3E6D" w:rsidRDefault="001B4FEB" w:rsidP="001B4FEB">
            <w:pPr>
              <w:spacing w:after="2" w:line="239" w:lineRule="auto"/>
              <w:ind w:right="678"/>
              <w:rPr>
                <w:sz w:val="24"/>
                <w:szCs w:val="24"/>
              </w:rPr>
            </w:pPr>
            <w:r w:rsidRPr="000E3E6D">
              <w:rPr>
                <w:sz w:val="24"/>
                <w:szCs w:val="24"/>
              </w:rPr>
              <w:t xml:space="preserve">System umożliwia zarządzanie słownikami związanymi z danymi użytkownika / personelu, co najmniej:  - słownik języków obcych, </w:t>
            </w:r>
          </w:p>
          <w:p w14:paraId="568E0B89" w14:textId="77777777" w:rsidR="001B4FEB" w:rsidRPr="000E3E6D" w:rsidRDefault="001B4FEB" w:rsidP="006A1FDF">
            <w:pPr>
              <w:numPr>
                <w:ilvl w:val="0"/>
                <w:numId w:val="54"/>
              </w:numPr>
              <w:rPr>
                <w:sz w:val="24"/>
                <w:szCs w:val="24"/>
              </w:rPr>
            </w:pPr>
            <w:r w:rsidRPr="000E3E6D">
              <w:rPr>
                <w:sz w:val="24"/>
                <w:szCs w:val="24"/>
              </w:rPr>
              <w:t xml:space="preserve">słownik specjalizacji, </w:t>
            </w:r>
          </w:p>
          <w:p w14:paraId="225D658E" w14:textId="77777777" w:rsidR="001B4FEB" w:rsidRPr="000E3E6D" w:rsidRDefault="001B4FEB" w:rsidP="006A1FDF">
            <w:pPr>
              <w:numPr>
                <w:ilvl w:val="0"/>
                <w:numId w:val="54"/>
              </w:numPr>
              <w:rPr>
                <w:sz w:val="24"/>
                <w:szCs w:val="24"/>
              </w:rPr>
            </w:pPr>
            <w:r w:rsidRPr="000E3E6D">
              <w:rPr>
                <w:sz w:val="24"/>
                <w:szCs w:val="24"/>
              </w:rPr>
              <w:t xml:space="preserve">słownik stopni naukowych, </w:t>
            </w:r>
          </w:p>
          <w:p w14:paraId="740DC9CE" w14:textId="77777777" w:rsidR="001B4FEB" w:rsidRPr="000E3E6D" w:rsidRDefault="001B4FEB" w:rsidP="006A1FDF">
            <w:pPr>
              <w:numPr>
                <w:ilvl w:val="0"/>
                <w:numId w:val="54"/>
              </w:numPr>
              <w:rPr>
                <w:sz w:val="24"/>
                <w:szCs w:val="24"/>
              </w:rPr>
            </w:pPr>
            <w:r w:rsidRPr="000E3E6D">
              <w:rPr>
                <w:sz w:val="24"/>
                <w:szCs w:val="24"/>
              </w:rPr>
              <w:t xml:space="preserve">słownik stopni specjalizacji, </w:t>
            </w:r>
          </w:p>
          <w:p w14:paraId="5003E024" w14:textId="77777777" w:rsidR="001B4FEB" w:rsidRPr="000E3E6D" w:rsidRDefault="001B4FEB" w:rsidP="006A1FDF">
            <w:pPr>
              <w:numPr>
                <w:ilvl w:val="0"/>
                <w:numId w:val="54"/>
              </w:numPr>
              <w:rPr>
                <w:sz w:val="24"/>
                <w:szCs w:val="24"/>
              </w:rPr>
            </w:pPr>
            <w:r w:rsidRPr="000E3E6D">
              <w:rPr>
                <w:sz w:val="24"/>
                <w:szCs w:val="24"/>
              </w:rPr>
              <w:lastRenderedPageBreak/>
              <w:t xml:space="preserve">słownik stopni znajomości języków obcych,  - słownik typów personelu. </w:t>
            </w:r>
          </w:p>
        </w:tc>
      </w:tr>
      <w:tr w:rsidR="001B4FEB" w:rsidRPr="000E3E6D" w14:paraId="4D2411FD" w14:textId="77777777" w:rsidTr="001B4FEB">
        <w:tblPrEx>
          <w:tblCellMar>
            <w:left w:w="68" w:type="dxa"/>
            <w:bottom w:w="7" w:type="dxa"/>
            <w:right w:w="42" w:type="dxa"/>
          </w:tblCellMar>
        </w:tblPrEx>
        <w:trPr>
          <w:trHeight w:val="1541"/>
        </w:trPr>
        <w:tc>
          <w:tcPr>
            <w:tcW w:w="9211" w:type="dxa"/>
            <w:tcBorders>
              <w:top w:val="single" w:sz="4" w:space="0" w:color="000000"/>
              <w:left w:val="single" w:sz="4" w:space="0" w:color="000000"/>
              <w:bottom w:val="single" w:sz="4" w:space="0" w:color="000000"/>
              <w:right w:val="single" w:sz="4" w:space="0" w:color="000000"/>
            </w:tcBorders>
            <w:vAlign w:val="bottom"/>
          </w:tcPr>
          <w:p w14:paraId="77695847" w14:textId="77777777" w:rsidR="001B4FEB" w:rsidRPr="000E3E6D" w:rsidRDefault="001B4FEB" w:rsidP="001B4FEB">
            <w:pPr>
              <w:spacing w:line="242" w:lineRule="auto"/>
              <w:ind w:right="1116"/>
              <w:rPr>
                <w:sz w:val="24"/>
                <w:szCs w:val="24"/>
              </w:rPr>
            </w:pPr>
            <w:r w:rsidRPr="000E3E6D">
              <w:rPr>
                <w:sz w:val="24"/>
                <w:szCs w:val="24"/>
              </w:rPr>
              <w:lastRenderedPageBreak/>
              <w:t xml:space="preserve">System umożliwia zarządzanie słownikami związanymi z ruchem chorych pacjentów, co najmniej:  - słownik trybów przyjęć, </w:t>
            </w:r>
          </w:p>
          <w:p w14:paraId="1F6C9F25" w14:textId="77777777" w:rsidR="001B4FEB" w:rsidRPr="000E3E6D" w:rsidRDefault="001B4FEB" w:rsidP="006A1FDF">
            <w:pPr>
              <w:numPr>
                <w:ilvl w:val="0"/>
                <w:numId w:val="55"/>
              </w:numPr>
              <w:ind w:hanging="106"/>
              <w:rPr>
                <w:sz w:val="24"/>
                <w:szCs w:val="24"/>
              </w:rPr>
            </w:pPr>
            <w:r w:rsidRPr="000E3E6D">
              <w:rPr>
                <w:sz w:val="24"/>
                <w:szCs w:val="24"/>
              </w:rPr>
              <w:t xml:space="preserve">słownik trybów wypisu, </w:t>
            </w:r>
          </w:p>
          <w:p w14:paraId="252211F4" w14:textId="77777777" w:rsidR="001B4FEB" w:rsidRPr="000E3E6D" w:rsidRDefault="001B4FEB" w:rsidP="006A1FDF">
            <w:pPr>
              <w:numPr>
                <w:ilvl w:val="0"/>
                <w:numId w:val="55"/>
              </w:numPr>
              <w:ind w:hanging="106"/>
              <w:rPr>
                <w:sz w:val="24"/>
                <w:szCs w:val="24"/>
              </w:rPr>
            </w:pPr>
            <w:r w:rsidRPr="000E3E6D">
              <w:rPr>
                <w:sz w:val="24"/>
                <w:szCs w:val="24"/>
              </w:rPr>
              <w:t xml:space="preserve">słownik kierunków wypisu, </w:t>
            </w:r>
          </w:p>
          <w:p w14:paraId="27178A5E" w14:textId="77777777" w:rsidR="001B4FEB" w:rsidRPr="000E3E6D" w:rsidRDefault="001B4FEB" w:rsidP="006A1FDF">
            <w:pPr>
              <w:numPr>
                <w:ilvl w:val="0"/>
                <w:numId w:val="55"/>
              </w:numPr>
              <w:ind w:hanging="106"/>
              <w:rPr>
                <w:sz w:val="24"/>
                <w:szCs w:val="24"/>
              </w:rPr>
            </w:pPr>
            <w:r w:rsidRPr="000E3E6D">
              <w:rPr>
                <w:sz w:val="24"/>
                <w:szCs w:val="24"/>
              </w:rPr>
              <w:t xml:space="preserve">słownik źródeł skierowania. </w:t>
            </w:r>
          </w:p>
        </w:tc>
      </w:tr>
      <w:tr w:rsidR="001B4FEB" w:rsidRPr="000E3E6D" w14:paraId="65317584" w14:textId="77777777" w:rsidTr="001B4FEB">
        <w:tblPrEx>
          <w:tblCellMar>
            <w:left w:w="68" w:type="dxa"/>
            <w:bottom w:w="7" w:type="dxa"/>
            <w:right w:w="42" w:type="dxa"/>
          </w:tblCellMar>
        </w:tblPrEx>
        <w:trPr>
          <w:trHeight w:val="264"/>
        </w:trPr>
        <w:tc>
          <w:tcPr>
            <w:tcW w:w="9211" w:type="dxa"/>
            <w:tcBorders>
              <w:top w:val="single" w:sz="4" w:space="0" w:color="000000"/>
              <w:left w:val="single" w:sz="4" w:space="0" w:color="000000"/>
              <w:bottom w:val="single" w:sz="4" w:space="0" w:color="000000"/>
              <w:right w:val="single" w:sz="4" w:space="0" w:color="000000"/>
            </w:tcBorders>
          </w:tcPr>
          <w:p w14:paraId="7BD2E894" w14:textId="77777777" w:rsidR="001B4FEB" w:rsidRPr="000E3E6D" w:rsidRDefault="001B4FEB" w:rsidP="001B4FEB">
            <w:pPr>
              <w:rPr>
                <w:sz w:val="24"/>
                <w:szCs w:val="24"/>
              </w:rPr>
            </w:pPr>
            <w:r w:rsidRPr="000E3E6D">
              <w:rPr>
                <w:sz w:val="24"/>
                <w:szCs w:val="24"/>
              </w:rPr>
              <w:t xml:space="preserve">System umożliwia zarządzanie słownikiem priorytetów SOR. </w:t>
            </w:r>
          </w:p>
        </w:tc>
      </w:tr>
      <w:tr w:rsidR="001B4FEB" w:rsidRPr="000E3E6D" w14:paraId="1426A91F" w14:textId="77777777" w:rsidTr="001B4FEB">
        <w:tblPrEx>
          <w:tblCellMar>
            <w:left w:w="68" w:type="dxa"/>
            <w:bottom w:w="7" w:type="dxa"/>
            <w:right w:w="42"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35763D9E" w14:textId="77777777" w:rsidR="001B4FEB" w:rsidRPr="000E3E6D" w:rsidRDefault="001B4FEB" w:rsidP="001B4FEB">
            <w:pPr>
              <w:ind w:right="1736"/>
              <w:rPr>
                <w:sz w:val="24"/>
                <w:szCs w:val="24"/>
              </w:rPr>
            </w:pPr>
            <w:r w:rsidRPr="000E3E6D">
              <w:rPr>
                <w:sz w:val="24"/>
                <w:szCs w:val="24"/>
              </w:rPr>
              <w:t xml:space="preserve">System umożliwia zarządzanie słownikami związanymi z opiekunami pacjenta, co najmniej:  - słownik zakresu upoważnień,  - słownik pokrewieństwa. </w:t>
            </w:r>
          </w:p>
        </w:tc>
      </w:tr>
      <w:tr w:rsidR="001B4FEB" w:rsidRPr="000E3E6D" w14:paraId="571FF53C" w14:textId="77777777" w:rsidTr="001B4FEB">
        <w:tblPrEx>
          <w:tblCellMar>
            <w:top w:w="44" w:type="dxa"/>
            <w:left w:w="68" w:type="dxa"/>
            <w:bottom w:w="4" w:type="dxa"/>
            <w:right w:w="115" w:type="dxa"/>
          </w:tblCellMar>
        </w:tblPrEx>
        <w:trPr>
          <w:trHeight w:val="1030"/>
        </w:trPr>
        <w:tc>
          <w:tcPr>
            <w:tcW w:w="9211" w:type="dxa"/>
            <w:tcBorders>
              <w:top w:val="single" w:sz="4" w:space="0" w:color="000000"/>
              <w:left w:val="single" w:sz="4" w:space="0" w:color="000000"/>
              <w:bottom w:val="single" w:sz="4" w:space="0" w:color="000000"/>
              <w:right w:val="single" w:sz="4" w:space="0" w:color="000000"/>
            </w:tcBorders>
          </w:tcPr>
          <w:p w14:paraId="2A32D21F" w14:textId="77777777" w:rsidR="001B4FEB" w:rsidRPr="000E3E6D" w:rsidRDefault="001B4FEB" w:rsidP="001B4FEB">
            <w:pPr>
              <w:rPr>
                <w:sz w:val="24"/>
                <w:szCs w:val="24"/>
              </w:rPr>
            </w:pPr>
            <w:r w:rsidRPr="000E3E6D">
              <w:rPr>
                <w:sz w:val="24"/>
                <w:szCs w:val="24"/>
              </w:rPr>
              <w:t xml:space="preserve">System umożliwia zarządzanie słownikami związanymi z porodem, co najmniej: </w:t>
            </w:r>
          </w:p>
          <w:p w14:paraId="7AB3AA27" w14:textId="77777777" w:rsidR="001B4FEB" w:rsidRPr="000E3E6D" w:rsidRDefault="001B4FEB" w:rsidP="006A1FDF">
            <w:pPr>
              <w:numPr>
                <w:ilvl w:val="0"/>
                <w:numId w:val="56"/>
              </w:numPr>
              <w:ind w:hanging="106"/>
              <w:rPr>
                <w:sz w:val="24"/>
                <w:szCs w:val="24"/>
              </w:rPr>
            </w:pPr>
            <w:r w:rsidRPr="000E3E6D">
              <w:rPr>
                <w:sz w:val="24"/>
                <w:szCs w:val="24"/>
              </w:rPr>
              <w:t xml:space="preserve">słownik </w:t>
            </w:r>
            <w:proofErr w:type="spellStart"/>
            <w:r w:rsidRPr="000E3E6D">
              <w:rPr>
                <w:sz w:val="24"/>
                <w:szCs w:val="24"/>
              </w:rPr>
              <w:t>charektereystyki</w:t>
            </w:r>
            <w:proofErr w:type="spellEnd"/>
            <w:r w:rsidRPr="000E3E6D">
              <w:rPr>
                <w:sz w:val="24"/>
                <w:szCs w:val="24"/>
              </w:rPr>
              <w:t xml:space="preserve"> porodu, </w:t>
            </w:r>
          </w:p>
          <w:p w14:paraId="59939187" w14:textId="77777777" w:rsidR="001B4FEB" w:rsidRPr="000E3E6D" w:rsidRDefault="001B4FEB" w:rsidP="006A1FDF">
            <w:pPr>
              <w:numPr>
                <w:ilvl w:val="0"/>
                <w:numId w:val="56"/>
              </w:numPr>
              <w:ind w:hanging="106"/>
              <w:rPr>
                <w:sz w:val="24"/>
                <w:szCs w:val="24"/>
              </w:rPr>
            </w:pPr>
            <w:r w:rsidRPr="000E3E6D">
              <w:rPr>
                <w:sz w:val="24"/>
                <w:szCs w:val="24"/>
              </w:rPr>
              <w:t xml:space="preserve">słownik czynników porodu, </w:t>
            </w:r>
          </w:p>
          <w:p w14:paraId="0D42CF86" w14:textId="77777777" w:rsidR="001B4FEB" w:rsidRPr="000E3E6D" w:rsidRDefault="001B4FEB" w:rsidP="006A1FDF">
            <w:pPr>
              <w:numPr>
                <w:ilvl w:val="0"/>
                <w:numId w:val="56"/>
              </w:numPr>
              <w:ind w:hanging="106"/>
              <w:rPr>
                <w:sz w:val="24"/>
                <w:szCs w:val="24"/>
              </w:rPr>
            </w:pPr>
            <w:r w:rsidRPr="000E3E6D">
              <w:rPr>
                <w:sz w:val="24"/>
                <w:szCs w:val="24"/>
              </w:rPr>
              <w:t xml:space="preserve">słownik czynników obciążających w czasie porodu. </w:t>
            </w:r>
          </w:p>
        </w:tc>
      </w:tr>
      <w:tr w:rsidR="001B4FEB" w:rsidRPr="000E3E6D" w14:paraId="4CDB09EA" w14:textId="77777777" w:rsidTr="001B4FEB">
        <w:tblPrEx>
          <w:tblCellMar>
            <w:top w:w="44" w:type="dxa"/>
            <w:left w:w="68" w:type="dxa"/>
            <w:bottom w:w="4" w:type="dxa"/>
            <w:right w:w="115" w:type="dxa"/>
          </w:tblCellMar>
        </w:tblPrEx>
        <w:trPr>
          <w:trHeight w:val="1030"/>
        </w:trPr>
        <w:tc>
          <w:tcPr>
            <w:tcW w:w="9211" w:type="dxa"/>
            <w:tcBorders>
              <w:top w:val="single" w:sz="4" w:space="0" w:color="000000"/>
              <w:left w:val="single" w:sz="4" w:space="0" w:color="000000"/>
              <w:bottom w:val="single" w:sz="4" w:space="0" w:color="000000"/>
              <w:right w:val="single" w:sz="4" w:space="0" w:color="000000"/>
            </w:tcBorders>
          </w:tcPr>
          <w:p w14:paraId="000FE96D" w14:textId="77777777" w:rsidR="001B4FEB" w:rsidRPr="000E3E6D" w:rsidRDefault="001B4FEB" w:rsidP="001B4FEB">
            <w:pPr>
              <w:spacing w:line="242" w:lineRule="auto"/>
              <w:ind w:right="1751"/>
              <w:rPr>
                <w:sz w:val="24"/>
                <w:szCs w:val="24"/>
              </w:rPr>
            </w:pPr>
            <w:r w:rsidRPr="000E3E6D">
              <w:rPr>
                <w:sz w:val="24"/>
                <w:szCs w:val="24"/>
              </w:rPr>
              <w:t xml:space="preserve">System umożliwia zarządzanie słownikami związanymi z grafikami dyżurów, co najmniej:  - słownik wymiarów pracy, </w:t>
            </w:r>
          </w:p>
          <w:p w14:paraId="7D7A99EA" w14:textId="77777777" w:rsidR="001B4FEB" w:rsidRPr="000E3E6D" w:rsidRDefault="001B4FEB" w:rsidP="006A1FDF">
            <w:pPr>
              <w:numPr>
                <w:ilvl w:val="0"/>
                <w:numId w:val="57"/>
              </w:numPr>
              <w:ind w:hanging="106"/>
              <w:rPr>
                <w:sz w:val="24"/>
                <w:szCs w:val="24"/>
              </w:rPr>
            </w:pPr>
            <w:r w:rsidRPr="000E3E6D">
              <w:rPr>
                <w:sz w:val="24"/>
                <w:szCs w:val="24"/>
              </w:rPr>
              <w:t xml:space="preserve">słownik etatów, </w:t>
            </w:r>
          </w:p>
          <w:p w14:paraId="636FA35D" w14:textId="77777777" w:rsidR="001B4FEB" w:rsidRPr="000E3E6D" w:rsidRDefault="001B4FEB" w:rsidP="006A1FDF">
            <w:pPr>
              <w:numPr>
                <w:ilvl w:val="0"/>
                <w:numId w:val="57"/>
              </w:numPr>
              <w:ind w:hanging="106"/>
              <w:rPr>
                <w:sz w:val="24"/>
                <w:szCs w:val="24"/>
              </w:rPr>
            </w:pPr>
            <w:r w:rsidRPr="000E3E6D">
              <w:rPr>
                <w:sz w:val="24"/>
                <w:szCs w:val="24"/>
              </w:rPr>
              <w:t xml:space="preserve">słownik rodzajów dyżurów. </w:t>
            </w:r>
          </w:p>
        </w:tc>
      </w:tr>
      <w:tr w:rsidR="001B4FEB" w:rsidRPr="000E3E6D" w14:paraId="16488315" w14:textId="77777777" w:rsidTr="001B4FEB">
        <w:tblPrEx>
          <w:tblCellMar>
            <w:top w:w="44" w:type="dxa"/>
            <w:left w:w="68" w:type="dxa"/>
            <w:bottom w:w="4" w:type="dxa"/>
            <w:right w:w="115" w:type="dxa"/>
          </w:tblCellMar>
        </w:tblPrEx>
        <w:trPr>
          <w:trHeight w:val="1541"/>
        </w:trPr>
        <w:tc>
          <w:tcPr>
            <w:tcW w:w="9211" w:type="dxa"/>
            <w:tcBorders>
              <w:top w:val="single" w:sz="4" w:space="0" w:color="000000"/>
              <w:left w:val="single" w:sz="4" w:space="0" w:color="000000"/>
              <w:bottom w:val="single" w:sz="4" w:space="0" w:color="000000"/>
              <w:right w:val="single" w:sz="4" w:space="0" w:color="000000"/>
            </w:tcBorders>
            <w:vAlign w:val="bottom"/>
          </w:tcPr>
          <w:p w14:paraId="0A183BC4" w14:textId="77777777" w:rsidR="001B4FEB" w:rsidRPr="000E3E6D" w:rsidRDefault="001B4FEB" w:rsidP="001B4FEB">
            <w:pPr>
              <w:spacing w:after="2" w:line="239" w:lineRule="auto"/>
              <w:rPr>
                <w:sz w:val="24"/>
                <w:szCs w:val="24"/>
              </w:rPr>
            </w:pPr>
            <w:r w:rsidRPr="000E3E6D">
              <w:rPr>
                <w:sz w:val="24"/>
                <w:szCs w:val="24"/>
              </w:rPr>
              <w:t xml:space="preserve">System umożliwia zarządzanie słownikami związanymi z definiowaniem probówek wykorzystywanych do pobrania materiału, co najmniej: </w:t>
            </w:r>
          </w:p>
          <w:p w14:paraId="5EB974F1" w14:textId="77777777" w:rsidR="001B4FEB" w:rsidRPr="000E3E6D" w:rsidRDefault="001B4FEB" w:rsidP="006A1FDF">
            <w:pPr>
              <w:numPr>
                <w:ilvl w:val="0"/>
                <w:numId w:val="58"/>
              </w:numPr>
              <w:ind w:right="3100"/>
              <w:rPr>
                <w:sz w:val="24"/>
                <w:szCs w:val="24"/>
              </w:rPr>
            </w:pPr>
            <w:r w:rsidRPr="000E3E6D">
              <w:rPr>
                <w:sz w:val="24"/>
                <w:szCs w:val="24"/>
              </w:rPr>
              <w:t xml:space="preserve">słownik probówek, </w:t>
            </w:r>
          </w:p>
          <w:p w14:paraId="0BC817DF" w14:textId="77777777" w:rsidR="001B4FEB" w:rsidRPr="000E3E6D" w:rsidRDefault="001B4FEB" w:rsidP="006A1FDF">
            <w:pPr>
              <w:numPr>
                <w:ilvl w:val="0"/>
                <w:numId w:val="58"/>
              </w:numPr>
              <w:ind w:right="3100"/>
              <w:rPr>
                <w:sz w:val="24"/>
                <w:szCs w:val="24"/>
              </w:rPr>
            </w:pPr>
            <w:r w:rsidRPr="000E3E6D">
              <w:rPr>
                <w:sz w:val="24"/>
                <w:szCs w:val="24"/>
              </w:rPr>
              <w:t xml:space="preserve">słownik typów probówek,  - słownik producentów probówek,  - słownik kolorów probówek. </w:t>
            </w:r>
          </w:p>
        </w:tc>
      </w:tr>
      <w:tr w:rsidR="001B4FEB" w:rsidRPr="000E3E6D" w14:paraId="6647A72A" w14:textId="77777777" w:rsidTr="001B4FEB">
        <w:tblPrEx>
          <w:tblCellMar>
            <w:top w:w="44" w:type="dxa"/>
            <w:left w:w="68" w:type="dxa"/>
            <w:bottom w:w="4" w:type="dxa"/>
            <w:right w:w="115" w:type="dxa"/>
          </w:tblCellMar>
        </w:tblPrEx>
        <w:trPr>
          <w:trHeight w:val="3070"/>
        </w:trPr>
        <w:tc>
          <w:tcPr>
            <w:tcW w:w="9211" w:type="dxa"/>
            <w:tcBorders>
              <w:top w:val="single" w:sz="4" w:space="0" w:color="000000"/>
              <w:left w:val="single" w:sz="4" w:space="0" w:color="000000"/>
              <w:bottom w:val="single" w:sz="4" w:space="0" w:color="000000"/>
              <w:right w:val="single" w:sz="4" w:space="0" w:color="000000"/>
            </w:tcBorders>
            <w:vAlign w:val="bottom"/>
          </w:tcPr>
          <w:p w14:paraId="76D97186" w14:textId="77777777" w:rsidR="001B4FEB" w:rsidRPr="000E3E6D" w:rsidRDefault="001B4FEB" w:rsidP="001B4FEB">
            <w:pPr>
              <w:spacing w:line="242" w:lineRule="auto"/>
              <w:ind w:right="2257"/>
              <w:rPr>
                <w:sz w:val="24"/>
                <w:szCs w:val="24"/>
              </w:rPr>
            </w:pPr>
            <w:r w:rsidRPr="000E3E6D">
              <w:rPr>
                <w:sz w:val="24"/>
                <w:szCs w:val="24"/>
              </w:rPr>
              <w:lastRenderedPageBreak/>
              <w:t xml:space="preserve">System umożliwia zarządzanie słownikami związanymi z </w:t>
            </w:r>
            <w:proofErr w:type="spellStart"/>
            <w:r w:rsidRPr="000E3E6D">
              <w:rPr>
                <w:sz w:val="24"/>
                <w:szCs w:val="24"/>
              </w:rPr>
              <w:t>zakażeniemi</w:t>
            </w:r>
            <w:proofErr w:type="spellEnd"/>
            <w:r w:rsidRPr="000E3E6D">
              <w:rPr>
                <w:sz w:val="24"/>
                <w:szCs w:val="24"/>
              </w:rPr>
              <w:t xml:space="preserve">, co najmniej:  - słownik czynników ryzyka zakażeń, </w:t>
            </w:r>
          </w:p>
          <w:p w14:paraId="0EE52B07" w14:textId="77777777" w:rsidR="001B4FEB" w:rsidRPr="000E3E6D" w:rsidRDefault="001B4FEB" w:rsidP="006A1FDF">
            <w:pPr>
              <w:numPr>
                <w:ilvl w:val="0"/>
                <w:numId w:val="59"/>
              </w:numPr>
              <w:rPr>
                <w:sz w:val="24"/>
                <w:szCs w:val="24"/>
              </w:rPr>
            </w:pPr>
            <w:r w:rsidRPr="000E3E6D">
              <w:rPr>
                <w:sz w:val="24"/>
                <w:szCs w:val="24"/>
              </w:rPr>
              <w:t xml:space="preserve">słownik grup ryzyka, </w:t>
            </w:r>
          </w:p>
          <w:p w14:paraId="08B05D13" w14:textId="77777777" w:rsidR="001B4FEB" w:rsidRPr="000E3E6D" w:rsidRDefault="001B4FEB" w:rsidP="006A1FDF">
            <w:pPr>
              <w:numPr>
                <w:ilvl w:val="0"/>
                <w:numId w:val="59"/>
              </w:numPr>
              <w:rPr>
                <w:sz w:val="24"/>
                <w:szCs w:val="24"/>
              </w:rPr>
            </w:pPr>
            <w:r w:rsidRPr="000E3E6D">
              <w:rPr>
                <w:sz w:val="24"/>
                <w:szCs w:val="24"/>
              </w:rPr>
              <w:t xml:space="preserve">słownik drobnoustrojów alarmowych, </w:t>
            </w:r>
          </w:p>
          <w:p w14:paraId="70EF57D9" w14:textId="77777777" w:rsidR="001B4FEB" w:rsidRPr="000E3E6D" w:rsidRDefault="001B4FEB" w:rsidP="006A1FDF">
            <w:pPr>
              <w:numPr>
                <w:ilvl w:val="0"/>
                <w:numId w:val="59"/>
              </w:numPr>
              <w:rPr>
                <w:sz w:val="24"/>
                <w:szCs w:val="24"/>
              </w:rPr>
            </w:pPr>
            <w:r w:rsidRPr="000E3E6D">
              <w:rPr>
                <w:sz w:val="24"/>
                <w:szCs w:val="24"/>
              </w:rPr>
              <w:t xml:space="preserve">słownik patogenów alarmowych, </w:t>
            </w:r>
          </w:p>
          <w:p w14:paraId="290A17A5" w14:textId="77777777" w:rsidR="001B4FEB" w:rsidRPr="000E3E6D" w:rsidRDefault="001B4FEB" w:rsidP="006A1FDF">
            <w:pPr>
              <w:numPr>
                <w:ilvl w:val="0"/>
                <w:numId w:val="59"/>
              </w:numPr>
              <w:rPr>
                <w:sz w:val="24"/>
                <w:szCs w:val="24"/>
              </w:rPr>
            </w:pPr>
            <w:r w:rsidRPr="000E3E6D">
              <w:rPr>
                <w:sz w:val="24"/>
                <w:szCs w:val="24"/>
              </w:rPr>
              <w:t xml:space="preserve">słownik rozpoznania zakażania, </w:t>
            </w:r>
          </w:p>
          <w:p w14:paraId="0339D981" w14:textId="77777777" w:rsidR="001B4FEB" w:rsidRPr="000E3E6D" w:rsidRDefault="001B4FEB" w:rsidP="006A1FDF">
            <w:pPr>
              <w:numPr>
                <w:ilvl w:val="0"/>
                <w:numId w:val="59"/>
              </w:numPr>
              <w:rPr>
                <w:sz w:val="24"/>
                <w:szCs w:val="24"/>
              </w:rPr>
            </w:pPr>
            <w:r w:rsidRPr="000E3E6D">
              <w:rPr>
                <w:sz w:val="24"/>
                <w:szCs w:val="24"/>
              </w:rPr>
              <w:t xml:space="preserve">słownik klasyfikacji zakażenia, </w:t>
            </w:r>
          </w:p>
          <w:p w14:paraId="5D59E50E" w14:textId="77777777" w:rsidR="001B4FEB" w:rsidRPr="000E3E6D" w:rsidRDefault="001B4FEB" w:rsidP="006A1FDF">
            <w:pPr>
              <w:numPr>
                <w:ilvl w:val="0"/>
                <w:numId w:val="59"/>
              </w:numPr>
              <w:rPr>
                <w:sz w:val="24"/>
                <w:szCs w:val="24"/>
              </w:rPr>
            </w:pPr>
            <w:r w:rsidRPr="000E3E6D">
              <w:rPr>
                <w:sz w:val="24"/>
                <w:szCs w:val="24"/>
              </w:rPr>
              <w:t xml:space="preserve">słownik rodzajów zakażenia, </w:t>
            </w:r>
          </w:p>
          <w:p w14:paraId="5CB536F5" w14:textId="77777777" w:rsidR="001B4FEB" w:rsidRPr="000E3E6D" w:rsidRDefault="001B4FEB" w:rsidP="006A1FDF">
            <w:pPr>
              <w:numPr>
                <w:ilvl w:val="0"/>
                <w:numId w:val="59"/>
              </w:numPr>
              <w:rPr>
                <w:sz w:val="24"/>
                <w:szCs w:val="24"/>
              </w:rPr>
            </w:pPr>
            <w:r w:rsidRPr="000E3E6D">
              <w:rPr>
                <w:sz w:val="24"/>
                <w:szCs w:val="24"/>
              </w:rPr>
              <w:t xml:space="preserve">słownik objawów zakażenia, </w:t>
            </w:r>
          </w:p>
          <w:p w14:paraId="2F0A42ED" w14:textId="77777777" w:rsidR="001B4FEB" w:rsidRPr="000E3E6D" w:rsidRDefault="001B4FEB" w:rsidP="006A1FDF">
            <w:pPr>
              <w:numPr>
                <w:ilvl w:val="0"/>
                <w:numId w:val="59"/>
              </w:numPr>
              <w:rPr>
                <w:sz w:val="24"/>
                <w:szCs w:val="24"/>
              </w:rPr>
            </w:pPr>
            <w:r w:rsidRPr="000E3E6D">
              <w:rPr>
                <w:sz w:val="24"/>
                <w:szCs w:val="24"/>
              </w:rPr>
              <w:t xml:space="preserve">słownik typów leczenia zakażenia, </w:t>
            </w:r>
          </w:p>
          <w:p w14:paraId="37B6437B" w14:textId="77777777" w:rsidR="001B4FEB" w:rsidRPr="000E3E6D" w:rsidRDefault="001B4FEB" w:rsidP="006A1FDF">
            <w:pPr>
              <w:numPr>
                <w:ilvl w:val="0"/>
                <w:numId w:val="59"/>
              </w:numPr>
              <w:rPr>
                <w:sz w:val="24"/>
                <w:szCs w:val="24"/>
              </w:rPr>
            </w:pPr>
            <w:r w:rsidRPr="000E3E6D">
              <w:rPr>
                <w:sz w:val="24"/>
                <w:szCs w:val="24"/>
              </w:rPr>
              <w:t xml:space="preserve">słowników przebiegów klinicznych zakażenia,  - słowników wyników leczenia zakażenia. </w:t>
            </w:r>
          </w:p>
        </w:tc>
      </w:tr>
      <w:tr w:rsidR="001B4FEB" w:rsidRPr="000E3E6D" w14:paraId="17DEEBEF" w14:textId="77777777" w:rsidTr="001B4FEB">
        <w:tblPrEx>
          <w:tblCellMar>
            <w:top w:w="44" w:type="dxa"/>
            <w:left w:w="68" w:type="dxa"/>
            <w:bottom w:w="4" w:type="dxa"/>
            <w:right w:w="115" w:type="dxa"/>
          </w:tblCellMar>
        </w:tblPrEx>
        <w:trPr>
          <w:trHeight w:val="268"/>
        </w:trPr>
        <w:tc>
          <w:tcPr>
            <w:tcW w:w="9211" w:type="dxa"/>
            <w:tcBorders>
              <w:top w:val="single" w:sz="4" w:space="0" w:color="000000"/>
              <w:left w:val="single" w:sz="4" w:space="0" w:color="000000"/>
              <w:bottom w:val="single" w:sz="4" w:space="0" w:color="000000"/>
              <w:right w:val="single" w:sz="4" w:space="0" w:color="000000"/>
            </w:tcBorders>
          </w:tcPr>
          <w:p w14:paraId="65E4DC29" w14:textId="77777777" w:rsidR="001B4FEB" w:rsidRPr="000E3E6D" w:rsidRDefault="001B4FEB" w:rsidP="001B4FEB">
            <w:pPr>
              <w:rPr>
                <w:sz w:val="24"/>
                <w:szCs w:val="24"/>
              </w:rPr>
            </w:pPr>
            <w:r w:rsidRPr="000E3E6D">
              <w:rPr>
                <w:sz w:val="24"/>
                <w:szCs w:val="24"/>
              </w:rPr>
              <w:t xml:space="preserve">  </w:t>
            </w:r>
          </w:p>
        </w:tc>
      </w:tr>
      <w:tr w:rsidR="001B4FEB" w:rsidRPr="000E3E6D" w14:paraId="59D244BC" w14:textId="77777777" w:rsidTr="001B4FEB">
        <w:tblPrEx>
          <w:tblCellMar>
            <w:top w:w="44" w:type="dxa"/>
            <w:left w:w="68" w:type="dxa"/>
            <w:bottom w:w="4" w:type="dxa"/>
            <w:right w:w="115" w:type="dxa"/>
          </w:tblCellMar>
        </w:tblPrEx>
        <w:trPr>
          <w:trHeight w:val="307"/>
        </w:trPr>
        <w:tc>
          <w:tcPr>
            <w:tcW w:w="9211" w:type="dxa"/>
            <w:tcBorders>
              <w:top w:val="single" w:sz="4" w:space="0" w:color="000000"/>
              <w:left w:val="single" w:sz="4" w:space="0" w:color="000000"/>
              <w:bottom w:val="single" w:sz="4" w:space="0" w:color="000000"/>
              <w:right w:val="nil"/>
            </w:tcBorders>
            <w:shd w:val="clear" w:color="auto" w:fill="DCE6F1"/>
          </w:tcPr>
          <w:p w14:paraId="5E0DFDE6" w14:textId="77777777" w:rsidR="001B4FEB" w:rsidRPr="000E3E6D" w:rsidRDefault="001B4FEB" w:rsidP="001B4FEB">
            <w:pPr>
              <w:rPr>
                <w:sz w:val="24"/>
                <w:szCs w:val="24"/>
              </w:rPr>
            </w:pPr>
            <w:r w:rsidRPr="000E3E6D">
              <w:rPr>
                <w:sz w:val="24"/>
                <w:szCs w:val="24"/>
              </w:rPr>
              <w:t xml:space="preserve">ZARZĄDZANIE SŁOWNIKAMI RUCHU CHORYCH PACJENTÓW </w:t>
            </w:r>
          </w:p>
        </w:tc>
      </w:tr>
      <w:tr w:rsidR="001B4FEB" w:rsidRPr="000E3E6D" w14:paraId="0D510C17" w14:textId="77777777" w:rsidTr="001B4FEB">
        <w:tblPrEx>
          <w:tblCellMar>
            <w:top w:w="44" w:type="dxa"/>
            <w:left w:w="68" w:type="dxa"/>
            <w:bottom w:w="4" w:type="dxa"/>
            <w:right w:w="115" w:type="dxa"/>
          </w:tblCellMar>
        </w:tblPrEx>
        <w:trPr>
          <w:trHeight w:val="311"/>
        </w:trPr>
        <w:tc>
          <w:tcPr>
            <w:tcW w:w="9211" w:type="dxa"/>
            <w:tcBorders>
              <w:top w:val="single" w:sz="4" w:space="0" w:color="000000"/>
              <w:left w:val="single" w:sz="4" w:space="0" w:color="000000"/>
              <w:bottom w:val="single" w:sz="4" w:space="0" w:color="000000"/>
              <w:right w:val="single" w:sz="4" w:space="0" w:color="000000"/>
            </w:tcBorders>
          </w:tcPr>
          <w:p w14:paraId="72A3B483" w14:textId="77777777" w:rsidR="001B4FEB" w:rsidRPr="000E3E6D" w:rsidRDefault="001B4FEB" w:rsidP="001B4FEB">
            <w:pPr>
              <w:rPr>
                <w:sz w:val="24"/>
                <w:szCs w:val="24"/>
              </w:rPr>
            </w:pPr>
            <w:r w:rsidRPr="000E3E6D">
              <w:rPr>
                <w:sz w:val="24"/>
                <w:szCs w:val="24"/>
              </w:rPr>
              <w:t xml:space="preserve">Konfiguracja opcji aplikacji. </w:t>
            </w:r>
          </w:p>
        </w:tc>
      </w:tr>
      <w:tr w:rsidR="001B4FEB" w:rsidRPr="000E3E6D" w14:paraId="144B96F3" w14:textId="77777777" w:rsidTr="001B4FEB">
        <w:tblPrEx>
          <w:tblCellMar>
            <w:top w:w="44" w:type="dxa"/>
            <w:left w:w="68" w:type="dxa"/>
            <w:bottom w:w="4" w:type="dxa"/>
            <w:right w:w="115"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794983A0" w14:textId="77777777" w:rsidR="001B4FEB" w:rsidRPr="000E3E6D" w:rsidRDefault="001B4FEB" w:rsidP="001B4FEB">
            <w:pPr>
              <w:rPr>
                <w:sz w:val="24"/>
                <w:szCs w:val="24"/>
              </w:rPr>
            </w:pPr>
            <w:r w:rsidRPr="000E3E6D">
              <w:rPr>
                <w:sz w:val="24"/>
                <w:szCs w:val="24"/>
              </w:rPr>
              <w:t xml:space="preserve">System umożliwia zdefiniowanie liczby dostępnych łóżek na oddziale/ w sali. </w:t>
            </w:r>
          </w:p>
        </w:tc>
      </w:tr>
      <w:tr w:rsidR="001B4FEB" w:rsidRPr="000E3E6D" w14:paraId="6FC7715E" w14:textId="77777777" w:rsidTr="001B4FEB">
        <w:tblPrEx>
          <w:tblCellMar>
            <w:top w:w="44" w:type="dxa"/>
            <w:left w:w="68" w:type="dxa"/>
            <w:bottom w:w="4" w:type="dxa"/>
            <w:right w:w="115"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32EAABA4" w14:textId="77777777" w:rsidR="001B4FEB" w:rsidRPr="000E3E6D" w:rsidRDefault="001B4FEB" w:rsidP="001B4FEB">
            <w:pPr>
              <w:rPr>
                <w:sz w:val="24"/>
                <w:szCs w:val="24"/>
              </w:rPr>
            </w:pPr>
            <w:r w:rsidRPr="000E3E6D">
              <w:rPr>
                <w:sz w:val="24"/>
                <w:szCs w:val="24"/>
              </w:rPr>
              <w:t xml:space="preserve">Zarządzanie słownikiem rodzajów łóżek z możliwością dodawania, przeglądania, zmiany danych i usuwania pozycji. </w:t>
            </w:r>
          </w:p>
        </w:tc>
      </w:tr>
      <w:tr w:rsidR="001B4FEB" w:rsidRPr="000E3E6D" w14:paraId="45B6796E" w14:textId="77777777" w:rsidTr="001B4FEB">
        <w:tblPrEx>
          <w:tblCellMar>
            <w:top w:w="44" w:type="dxa"/>
            <w:left w:w="68" w:type="dxa"/>
            <w:bottom w:w="4" w:type="dxa"/>
            <w:right w:w="115"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5155053B" w14:textId="77777777" w:rsidR="001B4FEB" w:rsidRPr="000E3E6D" w:rsidRDefault="001B4FEB" w:rsidP="001B4FEB">
            <w:pPr>
              <w:rPr>
                <w:sz w:val="24"/>
                <w:szCs w:val="24"/>
              </w:rPr>
            </w:pPr>
            <w:r w:rsidRPr="000E3E6D">
              <w:rPr>
                <w:sz w:val="24"/>
                <w:szCs w:val="24"/>
              </w:rPr>
              <w:t xml:space="preserve">Możliwość określenia na wybranej jednostce organizacyjnej rodzaju dyżurów, wraz z czasem trwania tego dyżuru i typu personelu, jaki będzie ten dyżur wykonywał. </w:t>
            </w:r>
          </w:p>
        </w:tc>
      </w:tr>
      <w:tr w:rsidR="001B4FEB" w:rsidRPr="000E3E6D" w14:paraId="0C13B4BD" w14:textId="77777777" w:rsidTr="001B4FEB">
        <w:tblPrEx>
          <w:tblCellMar>
            <w:top w:w="44" w:type="dxa"/>
            <w:left w:w="68" w:type="dxa"/>
            <w:bottom w:w="4" w:type="dxa"/>
            <w:right w:w="115" w:type="dxa"/>
          </w:tblCellMar>
        </w:tblPrEx>
        <w:trPr>
          <w:trHeight w:val="612"/>
        </w:trPr>
        <w:tc>
          <w:tcPr>
            <w:tcW w:w="9211" w:type="dxa"/>
            <w:tcBorders>
              <w:top w:val="single" w:sz="4" w:space="0" w:color="000000"/>
              <w:left w:val="single" w:sz="4" w:space="0" w:color="000000"/>
              <w:bottom w:val="single" w:sz="4" w:space="0" w:color="000000"/>
              <w:right w:val="single" w:sz="4" w:space="0" w:color="000000"/>
            </w:tcBorders>
          </w:tcPr>
          <w:p w14:paraId="045D585E" w14:textId="77777777" w:rsidR="001B4FEB" w:rsidRPr="000E3E6D" w:rsidRDefault="001B4FEB" w:rsidP="001B4FEB">
            <w:pPr>
              <w:rPr>
                <w:sz w:val="24"/>
                <w:szCs w:val="24"/>
              </w:rPr>
            </w:pPr>
            <w:r w:rsidRPr="000E3E6D">
              <w:rPr>
                <w:sz w:val="24"/>
                <w:szCs w:val="24"/>
              </w:rPr>
              <w:t xml:space="preserve">Zarządzanie słownikiem rodzajów dyżurów z możliwością dodawania, przeglądania, zmiany danych i usuwania pozycji. </w:t>
            </w:r>
          </w:p>
        </w:tc>
      </w:tr>
      <w:tr w:rsidR="001B4FEB" w:rsidRPr="000E3E6D" w14:paraId="665B8E4E" w14:textId="77777777" w:rsidTr="001B4FEB">
        <w:tblPrEx>
          <w:tblCellMar>
            <w:top w:w="44" w:type="dxa"/>
            <w:left w:w="68" w:type="dxa"/>
            <w:bottom w:w="4" w:type="dxa"/>
            <w:right w:w="115"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6B097F0A" w14:textId="77777777" w:rsidR="001B4FEB" w:rsidRPr="000E3E6D" w:rsidRDefault="001B4FEB" w:rsidP="001B4FEB">
            <w:pPr>
              <w:rPr>
                <w:sz w:val="24"/>
                <w:szCs w:val="24"/>
              </w:rPr>
            </w:pPr>
            <w:r w:rsidRPr="000E3E6D">
              <w:rPr>
                <w:sz w:val="24"/>
                <w:szCs w:val="24"/>
              </w:rPr>
              <w:t xml:space="preserve">Definiowanie okresów obowiązywania procedur medycznych na potrzeby wyszukiwania w innych modułach systemu. </w:t>
            </w:r>
          </w:p>
        </w:tc>
      </w:tr>
      <w:tr w:rsidR="001B4FEB" w:rsidRPr="000E3E6D" w14:paraId="7F4EEEB9" w14:textId="77777777" w:rsidTr="001B4FEB">
        <w:tblPrEx>
          <w:tblCellMar>
            <w:top w:w="44" w:type="dxa"/>
            <w:left w:w="68" w:type="dxa"/>
            <w:bottom w:w="4" w:type="dxa"/>
            <w:right w:w="115"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616F20EC" w14:textId="77777777" w:rsidR="001B4FEB" w:rsidRPr="000E3E6D" w:rsidRDefault="001B4FEB" w:rsidP="001B4FEB">
            <w:pPr>
              <w:rPr>
                <w:sz w:val="24"/>
                <w:szCs w:val="24"/>
              </w:rPr>
            </w:pPr>
            <w:r w:rsidRPr="000E3E6D">
              <w:rPr>
                <w:sz w:val="24"/>
                <w:szCs w:val="24"/>
              </w:rPr>
              <w:t>Możliwość tworzenia słownika kodyfikacji/</w:t>
            </w:r>
            <w:proofErr w:type="spellStart"/>
            <w:r w:rsidRPr="000E3E6D">
              <w:rPr>
                <w:sz w:val="24"/>
                <w:szCs w:val="24"/>
              </w:rPr>
              <w:t>tagów</w:t>
            </w:r>
            <w:proofErr w:type="spellEnd"/>
            <w:r w:rsidRPr="000E3E6D">
              <w:rPr>
                <w:sz w:val="24"/>
                <w:szCs w:val="24"/>
              </w:rPr>
              <w:t xml:space="preserve"> które potem można przypisać do pacjenta lub epizodu leczenia. </w:t>
            </w:r>
          </w:p>
        </w:tc>
      </w:tr>
      <w:tr w:rsidR="001B4FEB" w:rsidRPr="000E3E6D" w14:paraId="508E2695" w14:textId="77777777" w:rsidTr="001B4FEB">
        <w:tblPrEx>
          <w:tblCellMar>
            <w:top w:w="44" w:type="dxa"/>
            <w:left w:w="68" w:type="dxa"/>
            <w:bottom w:w="4" w:type="dxa"/>
            <w:right w:w="115" w:type="dxa"/>
          </w:tblCellMar>
        </w:tblPrEx>
        <w:trPr>
          <w:trHeight w:val="311"/>
        </w:trPr>
        <w:tc>
          <w:tcPr>
            <w:tcW w:w="9211" w:type="dxa"/>
            <w:tcBorders>
              <w:top w:val="single" w:sz="4" w:space="0" w:color="000000"/>
              <w:left w:val="single" w:sz="4" w:space="0" w:color="000000"/>
              <w:bottom w:val="single" w:sz="4" w:space="0" w:color="000000"/>
              <w:right w:val="single" w:sz="4" w:space="0" w:color="000000"/>
            </w:tcBorders>
          </w:tcPr>
          <w:p w14:paraId="12292C1E" w14:textId="77777777" w:rsidR="001B4FEB" w:rsidRPr="000E3E6D" w:rsidRDefault="001B4FEB" w:rsidP="001B4FEB">
            <w:pPr>
              <w:rPr>
                <w:sz w:val="24"/>
                <w:szCs w:val="24"/>
              </w:rPr>
            </w:pPr>
            <w:r w:rsidRPr="000E3E6D">
              <w:rPr>
                <w:sz w:val="24"/>
                <w:szCs w:val="24"/>
              </w:rPr>
              <w:t xml:space="preserve">  </w:t>
            </w:r>
          </w:p>
        </w:tc>
      </w:tr>
      <w:tr w:rsidR="001B4FEB" w:rsidRPr="000E3E6D" w14:paraId="3AB8D19F" w14:textId="77777777" w:rsidTr="001B4FEB">
        <w:tblPrEx>
          <w:tblCellMar>
            <w:top w:w="44" w:type="dxa"/>
            <w:left w:w="68" w:type="dxa"/>
            <w:bottom w:w="4" w:type="dxa"/>
            <w:right w:w="115"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786AF7FE" w14:textId="77777777" w:rsidR="001B4FEB" w:rsidRPr="000E3E6D" w:rsidRDefault="001B4FEB" w:rsidP="001B4FEB">
            <w:pPr>
              <w:rPr>
                <w:sz w:val="24"/>
                <w:szCs w:val="24"/>
              </w:rPr>
            </w:pPr>
            <w:r w:rsidRPr="000E3E6D">
              <w:rPr>
                <w:sz w:val="24"/>
                <w:szCs w:val="24"/>
              </w:rPr>
              <w:lastRenderedPageBreak/>
              <w:t xml:space="preserve">KOMUNIKATOR </w:t>
            </w:r>
          </w:p>
        </w:tc>
      </w:tr>
      <w:tr w:rsidR="001B4FEB" w:rsidRPr="000E3E6D" w14:paraId="63BC2C91" w14:textId="77777777" w:rsidTr="001B4FEB">
        <w:tblPrEx>
          <w:tblCellMar>
            <w:top w:w="44" w:type="dxa"/>
            <w:left w:w="68" w:type="dxa"/>
            <w:right w:w="54" w:type="dxa"/>
          </w:tblCellMar>
        </w:tblPrEx>
        <w:trPr>
          <w:trHeight w:val="910"/>
        </w:trPr>
        <w:tc>
          <w:tcPr>
            <w:tcW w:w="9211" w:type="dxa"/>
            <w:tcBorders>
              <w:top w:val="single" w:sz="4" w:space="0" w:color="000000"/>
              <w:left w:val="single" w:sz="4" w:space="0" w:color="000000"/>
              <w:bottom w:val="single" w:sz="4" w:space="0" w:color="000000"/>
              <w:right w:val="single" w:sz="4" w:space="0" w:color="000000"/>
            </w:tcBorders>
          </w:tcPr>
          <w:p w14:paraId="5F4E8E76" w14:textId="77777777" w:rsidR="001B4FEB" w:rsidRPr="000E3E6D" w:rsidRDefault="001B4FEB" w:rsidP="001B4FEB">
            <w:pPr>
              <w:rPr>
                <w:sz w:val="24"/>
                <w:szCs w:val="24"/>
              </w:rPr>
            </w:pPr>
            <w:r w:rsidRPr="000E3E6D">
              <w:rPr>
                <w:sz w:val="24"/>
                <w:szCs w:val="24"/>
              </w:rPr>
              <w:t xml:space="preserve">Funkcje komunikatora dostępne są dla wszystkich modułów związanych z obsługą pacjenta, z wyłączeniem modułów integrujących się bezpośrednio z urządzeniami medycznymi. </w:t>
            </w:r>
          </w:p>
        </w:tc>
      </w:tr>
      <w:tr w:rsidR="001B4FEB" w:rsidRPr="000E3E6D" w14:paraId="2A21CFC3" w14:textId="77777777" w:rsidTr="001B4FEB">
        <w:tblPrEx>
          <w:tblCellMar>
            <w:top w:w="44" w:type="dxa"/>
            <w:left w:w="68" w:type="dxa"/>
            <w:right w:w="54"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45069F80" w14:textId="77777777" w:rsidR="001B4FEB" w:rsidRPr="000E3E6D" w:rsidRDefault="001B4FEB" w:rsidP="001B4FEB">
            <w:pPr>
              <w:rPr>
                <w:sz w:val="24"/>
                <w:szCs w:val="24"/>
              </w:rPr>
            </w:pPr>
            <w:r w:rsidRPr="000E3E6D">
              <w:rPr>
                <w:sz w:val="24"/>
                <w:szCs w:val="24"/>
              </w:rPr>
              <w:t xml:space="preserve">Moduł przesyła informacje o zmianach w oprogramowaniu Dostawcy. </w:t>
            </w:r>
          </w:p>
        </w:tc>
      </w:tr>
      <w:tr w:rsidR="001B4FEB" w:rsidRPr="000E3E6D" w14:paraId="309FD6BC" w14:textId="77777777" w:rsidTr="001B4FEB">
        <w:tblPrEx>
          <w:tblCellMar>
            <w:top w:w="44" w:type="dxa"/>
            <w:left w:w="68" w:type="dxa"/>
            <w:right w:w="54" w:type="dxa"/>
          </w:tblCellMar>
        </w:tblPrEx>
        <w:trPr>
          <w:trHeight w:val="312"/>
        </w:trPr>
        <w:tc>
          <w:tcPr>
            <w:tcW w:w="9211" w:type="dxa"/>
            <w:tcBorders>
              <w:top w:val="single" w:sz="4" w:space="0" w:color="000000"/>
              <w:left w:val="single" w:sz="4" w:space="0" w:color="000000"/>
              <w:bottom w:val="single" w:sz="4" w:space="0" w:color="000000"/>
              <w:right w:val="single" w:sz="4" w:space="0" w:color="000000"/>
            </w:tcBorders>
          </w:tcPr>
          <w:p w14:paraId="6E2C32A5" w14:textId="77777777" w:rsidR="001B4FEB" w:rsidRPr="000E3E6D" w:rsidRDefault="001B4FEB" w:rsidP="001B4FEB">
            <w:pPr>
              <w:rPr>
                <w:sz w:val="24"/>
                <w:szCs w:val="24"/>
              </w:rPr>
            </w:pPr>
            <w:r w:rsidRPr="000E3E6D">
              <w:rPr>
                <w:sz w:val="24"/>
                <w:szCs w:val="24"/>
              </w:rPr>
              <w:t xml:space="preserve">Moduł umożliwia odbieranie komunikatów RSS. </w:t>
            </w:r>
          </w:p>
        </w:tc>
      </w:tr>
      <w:tr w:rsidR="001B4FEB" w:rsidRPr="000E3E6D" w14:paraId="642CF47E" w14:textId="77777777" w:rsidTr="001B4FEB">
        <w:tblPrEx>
          <w:tblCellMar>
            <w:top w:w="44" w:type="dxa"/>
            <w:left w:w="68" w:type="dxa"/>
            <w:right w:w="54" w:type="dxa"/>
          </w:tblCellMar>
        </w:tblPrEx>
        <w:trPr>
          <w:trHeight w:val="413"/>
        </w:trPr>
        <w:tc>
          <w:tcPr>
            <w:tcW w:w="9211" w:type="dxa"/>
            <w:tcBorders>
              <w:top w:val="single" w:sz="4" w:space="0" w:color="000000"/>
              <w:left w:val="single" w:sz="4" w:space="0" w:color="000000"/>
              <w:bottom w:val="single" w:sz="4" w:space="0" w:color="000000"/>
              <w:right w:val="single" w:sz="4" w:space="0" w:color="000000"/>
            </w:tcBorders>
          </w:tcPr>
          <w:p w14:paraId="7EFDA842" w14:textId="77777777" w:rsidR="001B4FEB" w:rsidRPr="000E3E6D" w:rsidRDefault="001B4FEB" w:rsidP="001B4FEB">
            <w:pPr>
              <w:rPr>
                <w:sz w:val="24"/>
                <w:szCs w:val="24"/>
              </w:rPr>
            </w:pPr>
            <w:r w:rsidRPr="000E3E6D">
              <w:rPr>
                <w:sz w:val="24"/>
                <w:szCs w:val="24"/>
              </w:rPr>
              <w:t xml:space="preserve">Moduł umożliwia wymianę informacji tekstowej pomiędzy użytkownikami on-line (chat). </w:t>
            </w:r>
          </w:p>
        </w:tc>
      </w:tr>
      <w:tr w:rsidR="001B4FEB" w:rsidRPr="000E3E6D" w14:paraId="14579C99" w14:textId="77777777" w:rsidTr="001B4FEB">
        <w:tblPrEx>
          <w:tblCellMar>
            <w:top w:w="44" w:type="dxa"/>
            <w:left w:w="68" w:type="dxa"/>
            <w:right w:w="54" w:type="dxa"/>
          </w:tblCellMar>
        </w:tblPrEx>
        <w:trPr>
          <w:trHeight w:val="912"/>
        </w:trPr>
        <w:tc>
          <w:tcPr>
            <w:tcW w:w="9211" w:type="dxa"/>
            <w:tcBorders>
              <w:top w:val="single" w:sz="4" w:space="0" w:color="000000"/>
              <w:left w:val="single" w:sz="4" w:space="0" w:color="000000"/>
              <w:bottom w:val="single" w:sz="4" w:space="0" w:color="000000"/>
              <w:right w:val="single" w:sz="4" w:space="0" w:color="000000"/>
            </w:tcBorders>
          </w:tcPr>
          <w:p w14:paraId="2BAC842E" w14:textId="77777777" w:rsidR="001B4FEB" w:rsidRPr="000E3E6D" w:rsidRDefault="001B4FEB" w:rsidP="001B4FEB">
            <w:pPr>
              <w:rPr>
                <w:sz w:val="24"/>
                <w:szCs w:val="24"/>
              </w:rPr>
            </w:pPr>
            <w:r w:rsidRPr="000E3E6D">
              <w:rPr>
                <w:sz w:val="24"/>
                <w:szCs w:val="24"/>
              </w:rPr>
              <w:t xml:space="preserve">Moduł umożliwia w przypadku wykrycia błędu aplikacji przesłanie komunikatu do administratora. Moduł umożliwia też przesyłanie tą drogą uwag dotyczących oprogramowania do administratora. </w:t>
            </w:r>
          </w:p>
        </w:tc>
      </w:tr>
      <w:tr w:rsidR="001B4FEB" w:rsidRPr="000E3E6D" w14:paraId="4F1DA49E" w14:textId="77777777" w:rsidTr="001B4FEB">
        <w:tblPrEx>
          <w:tblCellMar>
            <w:top w:w="44" w:type="dxa"/>
            <w:left w:w="68" w:type="dxa"/>
            <w:right w:w="54"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001F62CB" w14:textId="77777777" w:rsidR="001B4FEB" w:rsidRPr="000E3E6D" w:rsidRDefault="001B4FEB" w:rsidP="001B4FEB">
            <w:pPr>
              <w:rPr>
                <w:sz w:val="24"/>
                <w:szCs w:val="24"/>
              </w:rPr>
            </w:pPr>
            <w:r w:rsidRPr="000E3E6D">
              <w:rPr>
                <w:sz w:val="24"/>
                <w:szCs w:val="24"/>
              </w:rPr>
              <w:t xml:space="preserve">Możliwość przekazywania wiadomości tekstowych tak na poszczególne stacje jak i na poszczególne grupy, zdefiniowane w systemie. </w:t>
            </w:r>
          </w:p>
        </w:tc>
      </w:tr>
      <w:tr w:rsidR="001B4FEB" w:rsidRPr="000E3E6D" w14:paraId="3ECD5E15" w14:textId="77777777" w:rsidTr="001B4FEB">
        <w:tblPrEx>
          <w:tblCellMar>
            <w:top w:w="44" w:type="dxa"/>
            <w:left w:w="68" w:type="dxa"/>
            <w:right w:w="54" w:type="dxa"/>
          </w:tblCellMar>
        </w:tblPrEx>
        <w:trPr>
          <w:trHeight w:val="1210"/>
        </w:trPr>
        <w:tc>
          <w:tcPr>
            <w:tcW w:w="9211" w:type="dxa"/>
            <w:tcBorders>
              <w:top w:val="single" w:sz="4" w:space="0" w:color="000000"/>
              <w:left w:val="single" w:sz="4" w:space="0" w:color="000000"/>
              <w:bottom w:val="single" w:sz="4" w:space="0" w:color="000000"/>
              <w:right w:val="single" w:sz="4" w:space="0" w:color="000000"/>
            </w:tcBorders>
          </w:tcPr>
          <w:p w14:paraId="3F4114F2" w14:textId="77777777" w:rsidR="001B4FEB" w:rsidRPr="000E3E6D" w:rsidRDefault="001B4FEB" w:rsidP="001B4FEB">
            <w:pPr>
              <w:rPr>
                <w:sz w:val="24"/>
                <w:szCs w:val="24"/>
              </w:rPr>
            </w:pPr>
            <w:r w:rsidRPr="000E3E6D">
              <w:rPr>
                <w:sz w:val="24"/>
                <w:szCs w:val="24"/>
              </w:rPr>
              <w:t xml:space="preserve">Wiadomości mogą być dodatkowo oznaczone jako: pilna lub blokująca system. Wiadomość pilna powoduje regularne wyświetlanie komunikatu o jej nadejściu. Wiadomość blokująca system wymusza potwierdzenie zapoznania się z nią przed dalszą pracą w systemie. </w:t>
            </w:r>
          </w:p>
        </w:tc>
      </w:tr>
      <w:tr w:rsidR="001B4FEB" w:rsidRPr="000E3E6D" w14:paraId="5EC685C4" w14:textId="77777777" w:rsidTr="001B4FEB">
        <w:tblPrEx>
          <w:tblCellMar>
            <w:top w:w="44" w:type="dxa"/>
            <w:left w:w="68" w:type="dxa"/>
            <w:right w:w="54"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679F211F" w14:textId="77777777" w:rsidR="001B4FEB" w:rsidRPr="000E3E6D" w:rsidRDefault="001B4FEB" w:rsidP="001B4FEB">
            <w:pPr>
              <w:rPr>
                <w:sz w:val="24"/>
                <w:szCs w:val="24"/>
              </w:rPr>
            </w:pPr>
            <w:r w:rsidRPr="000E3E6D">
              <w:rPr>
                <w:sz w:val="24"/>
                <w:szCs w:val="24"/>
              </w:rPr>
              <w:t xml:space="preserve">System informuje za pomocą komunikatora o aktualizacji natychmiast po wykonaniu aktualizacji z informacją o dacie wykonania aktualizacji oraz URL do listy zmian. </w:t>
            </w:r>
          </w:p>
        </w:tc>
      </w:tr>
      <w:tr w:rsidR="001B4FEB" w:rsidRPr="000E3E6D" w14:paraId="742C8B2E" w14:textId="77777777" w:rsidTr="001B4FEB">
        <w:tblPrEx>
          <w:tblCellMar>
            <w:top w:w="44" w:type="dxa"/>
            <w:left w:w="68" w:type="dxa"/>
            <w:right w:w="54"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01069270" w14:textId="77777777" w:rsidR="001B4FEB" w:rsidRPr="000E3E6D" w:rsidRDefault="001B4FEB" w:rsidP="001B4FEB">
            <w:pPr>
              <w:rPr>
                <w:sz w:val="24"/>
                <w:szCs w:val="24"/>
              </w:rPr>
            </w:pPr>
            <w:r w:rsidRPr="000E3E6D">
              <w:rPr>
                <w:sz w:val="24"/>
                <w:szCs w:val="24"/>
              </w:rPr>
              <w:t xml:space="preserve">W wiadomościach można umieszczać odnośniki do stron zewnętrznych WWW np. do strony z rozporządzeniem prezesa NFZ. </w:t>
            </w:r>
          </w:p>
        </w:tc>
      </w:tr>
      <w:tr w:rsidR="001B4FEB" w:rsidRPr="000E3E6D" w14:paraId="339AA824" w14:textId="77777777" w:rsidTr="001B4FEB">
        <w:tblPrEx>
          <w:tblCellMar>
            <w:top w:w="44" w:type="dxa"/>
            <w:left w:w="68" w:type="dxa"/>
            <w:right w:w="54" w:type="dxa"/>
          </w:tblCellMar>
        </w:tblPrEx>
        <w:trPr>
          <w:trHeight w:val="910"/>
        </w:trPr>
        <w:tc>
          <w:tcPr>
            <w:tcW w:w="9211" w:type="dxa"/>
            <w:tcBorders>
              <w:top w:val="single" w:sz="4" w:space="0" w:color="000000"/>
              <w:left w:val="single" w:sz="4" w:space="0" w:color="000000"/>
              <w:bottom w:val="single" w:sz="4" w:space="0" w:color="000000"/>
              <w:right w:val="single" w:sz="4" w:space="0" w:color="000000"/>
            </w:tcBorders>
          </w:tcPr>
          <w:p w14:paraId="6BE46243" w14:textId="77777777" w:rsidR="001B4FEB" w:rsidRPr="000E3E6D" w:rsidRDefault="001B4FEB" w:rsidP="001B4FEB">
            <w:pPr>
              <w:rPr>
                <w:sz w:val="24"/>
                <w:szCs w:val="24"/>
              </w:rPr>
            </w:pPr>
            <w:r w:rsidRPr="000E3E6D">
              <w:rPr>
                <w:sz w:val="24"/>
                <w:szCs w:val="24"/>
              </w:rPr>
              <w:t xml:space="preserve">Moduł umożliwia wprowadzenie wiadomości wymagających potwierdzenia przed dalszą pracą w systemie system uniemożliwia pracę bez potwierdzenia odczytania wiadomości). </w:t>
            </w:r>
          </w:p>
        </w:tc>
      </w:tr>
      <w:tr w:rsidR="001B4FEB" w:rsidRPr="000E3E6D" w14:paraId="2DA617A2" w14:textId="77777777" w:rsidTr="001B4FEB">
        <w:tblPrEx>
          <w:tblCellMar>
            <w:top w:w="44" w:type="dxa"/>
            <w:left w:w="68" w:type="dxa"/>
            <w:right w:w="54" w:type="dxa"/>
          </w:tblCellMar>
        </w:tblPrEx>
        <w:trPr>
          <w:trHeight w:val="612"/>
        </w:trPr>
        <w:tc>
          <w:tcPr>
            <w:tcW w:w="9211" w:type="dxa"/>
            <w:tcBorders>
              <w:top w:val="single" w:sz="4" w:space="0" w:color="000000"/>
              <w:left w:val="single" w:sz="4" w:space="0" w:color="000000"/>
              <w:bottom w:val="single" w:sz="4" w:space="0" w:color="000000"/>
              <w:right w:val="single" w:sz="4" w:space="0" w:color="000000"/>
            </w:tcBorders>
          </w:tcPr>
          <w:p w14:paraId="4F313409" w14:textId="77777777" w:rsidR="001B4FEB" w:rsidRPr="000E3E6D" w:rsidRDefault="001B4FEB" w:rsidP="001B4FEB">
            <w:pPr>
              <w:rPr>
                <w:sz w:val="24"/>
                <w:szCs w:val="24"/>
              </w:rPr>
            </w:pPr>
            <w:r w:rsidRPr="000E3E6D">
              <w:rPr>
                <w:sz w:val="24"/>
                <w:szCs w:val="24"/>
              </w:rPr>
              <w:t xml:space="preserve">Możliwość, niezależnie od komunikatora wbudowanego w System i będącego jego integralną częścią, wykorzystania komunikatora Skype. </w:t>
            </w:r>
          </w:p>
        </w:tc>
      </w:tr>
      <w:tr w:rsidR="001B4FEB" w:rsidRPr="000E3E6D" w14:paraId="1A1D4318" w14:textId="77777777" w:rsidTr="001B4FEB">
        <w:tblPrEx>
          <w:tblCellMar>
            <w:top w:w="44" w:type="dxa"/>
            <w:left w:w="68" w:type="dxa"/>
            <w:right w:w="54" w:type="dxa"/>
          </w:tblCellMar>
        </w:tblPrEx>
        <w:trPr>
          <w:trHeight w:val="311"/>
        </w:trPr>
        <w:tc>
          <w:tcPr>
            <w:tcW w:w="9211" w:type="dxa"/>
            <w:tcBorders>
              <w:top w:val="single" w:sz="4" w:space="0" w:color="000000"/>
              <w:left w:val="single" w:sz="4" w:space="0" w:color="000000"/>
              <w:bottom w:val="single" w:sz="4" w:space="0" w:color="000000"/>
              <w:right w:val="single" w:sz="4" w:space="0" w:color="000000"/>
            </w:tcBorders>
          </w:tcPr>
          <w:p w14:paraId="57E57DF0" w14:textId="77777777" w:rsidR="001B4FEB" w:rsidRPr="000E3E6D" w:rsidRDefault="001B4FEB" w:rsidP="001B4FEB">
            <w:pPr>
              <w:rPr>
                <w:sz w:val="24"/>
                <w:szCs w:val="24"/>
              </w:rPr>
            </w:pPr>
            <w:r w:rsidRPr="000E3E6D">
              <w:rPr>
                <w:sz w:val="24"/>
                <w:szCs w:val="24"/>
              </w:rPr>
              <w:t xml:space="preserve">  </w:t>
            </w:r>
          </w:p>
        </w:tc>
      </w:tr>
      <w:tr w:rsidR="001B4FEB" w:rsidRPr="000E3E6D" w14:paraId="781F5423" w14:textId="77777777" w:rsidTr="001B4FEB">
        <w:tblPrEx>
          <w:tblCellMar>
            <w:top w:w="44" w:type="dxa"/>
            <w:left w:w="68" w:type="dxa"/>
            <w:right w:w="54"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6FA3C090" w14:textId="77777777" w:rsidR="001B4FEB" w:rsidRPr="000E3E6D" w:rsidRDefault="001B4FEB" w:rsidP="001B4FEB">
            <w:pPr>
              <w:rPr>
                <w:sz w:val="24"/>
                <w:szCs w:val="24"/>
              </w:rPr>
            </w:pPr>
            <w:r w:rsidRPr="000E3E6D">
              <w:rPr>
                <w:sz w:val="24"/>
                <w:szCs w:val="24"/>
              </w:rPr>
              <w:t xml:space="preserve">CENTRALNY SERWER WYDRUKÓW </w:t>
            </w:r>
          </w:p>
        </w:tc>
      </w:tr>
      <w:tr w:rsidR="001B4FEB" w:rsidRPr="000E3E6D" w14:paraId="42F50AE1" w14:textId="77777777" w:rsidTr="001B4FEB">
        <w:tblPrEx>
          <w:tblCellMar>
            <w:top w:w="44" w:type="dxa"/>
            <w:left w:w="68" w:type="dxa"/>
            <w:right w:w="54" w:type="dxa"/>
          </w:tblCellMar>
        </w:tblPrEx>
        <w:trPr>
          <w:trHeight w:val="611"/>
        </w:trPr>
        <w:tc>
          <w:tcPr>
            <w:tcW w:w="9211" w:type="dxa"/>
            <w:tcBorders>
              <w:top w:val="single" w:sz="4" w:space="0" w:color="000000"/>
              <w:left w:val="single" w:sz="4" w:space="0" w:color="000000"/>
              <w:bottom w:val="single" w:sz="4" w:space="0" w:color="000000"/>
              <w:right w:val="single" w:sz="4" w:space="0" w:color="000000"/>
            </w:tcBorders>
          </w:tcPr>
          <w:p w14:paraId="64EBBE6B" w14:textId="77777777" w:rsidR="001B4FEB" w:rsidRPr="000E3E6D" w:rsidRDefault="001B4FEB" w:rsidP="001B4FEB">
            <w:pPr>
              <w:rPr>
                <w:sz w:val="24"/>
                <w:szCs w:val="24"/>
              </w:rPr>
            </w:pPr>
            <w:r w:rsidRPr="000E3E6D">
              <w:rPr>
                <w:sz w:val="24"/>
                <w:szCs w:val="24"/>
              </w:rPr>
              <w:t xml:space="preserve">Funkcje dostępne przynajmniej dla modułów obsługi pacjenta z wyjątkiem bezpośrednio integrujących się z urządzeniami medycznymi. </w:t>
            </w:r>
          </w:p>
        </w:tc>
      </w:tr>
      <w:tr w:rsidR="001B4FEB" w:rsidRPr="000E3E6D" w14:paraId="53243FEA" w14:textId="77777777" w:rsidTr="001B4FEB">
        <w:tblPrEx>
          <w:tblCellMar>
            <w:top w:w="44" w:type="dxa"/>
            <w:left w:w="68" w:type="dxa"/>
            <w:right w:w="54"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4DAF24D1" w14:textId="77777777" w:rsidR="001B4FEB" w:rsidRPr="000E3E6D" w:rsidRDefault="001B4FEB" w:rsidP="001B4FEB">
            <w:pPr>
              <w:rPr>
                <w:sz w:val="24"/>
                <w:szCs w:val="24"/>
              </w:rPr>
            </w:pPr>
            <w:r w:rsidRPr="000E3E6D">
              <w:rPr>
                <w:sz w:val="24"/>
                <w:szCs w:val="24"/>
              </w:rPr>
              <w:t xml:space="preserve">System zapewnia możliwość drukowania bez konieczności instalacji sterowników na stacji roboczej. </w:t>
            </w:r>
          </w:p>
        </w:tc>
      </w:tr>
      <w:tr w:rsidR="001B4FEB" w:rsidRPr="000E3E6D" w14:paraId="2427258C" w14:textId="77777777" w:rsidTr="001B4FEB">
        <w:tblPrEx>
          <w:tblCellMar>
            <w:top w:w="44" w:type="dxa"/>
            <w:left w:w="68" w:type="dxa"/>
            <w:right w:w="54"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30B4D39E" w14:textId="77777777" w:rsidR="001B4FEB" w:rsidRPr="000E3E6D" w:rsidRDefault="001B4FEB" w:rsidP="001B4FEB">
            <w:pPr>
              <w:rPr>
                <w:sz w:val="24"/>
                <w:szCs w:val="24"/>
              </w:rPr>
            </w:pPr>
            <w:r w:rsidRPr="000E3E6D">
              <w:rPr>
                <w:sz w:val="24"/>
                <w:szCs w:val="24"/>
              </w:rPr>
              <w:lastRenderedPageBreak/>
              <w:t xml:space="preserve">System musi zapewniać obsługę drukarek systemu Linux i Windows </w:t>
            </w:r>
          </w:p>
        </w:tc>
      </w:tr>
      <w:tr w:rsidR="001B4FEB" w:rsidRPr="000E3E6D" w14:paraId="5E55E873" w14:textId="77777777" w:rsidTr="001B4FEB">
        <w:tblPrEx>
          <w:tblCellMar>
            <w:top w:w="44" w:type="dxa"/>
            <w:left w:w="68" w:type="dxa"/>
            <w:right w:w="54" w:type="dxa"/>
          </w:tblCellMar>
        </w:tblPrEx>
        <w:trPr>
          <w:trHeight w:val="312"/>
        </w:trPr>
        <w:tc>
          <w:tcPr>
            <w:tcW w:w="9211" w:type="dxa"/>
            <w:tcBorders>
              <w:top w:val="single" w:sz="4" w:space="0" w:color="000000"/>
              <w:left w:val="single" w:sz="4" w:space="0" w:color="000000"/>
              <w:bottom w:val="single" w:sz="4" w:space="0" w:color="000000"/>
              <w:right w:val="single" w:sz="4" w:space="0" w:color="000000"/>
            </w:tcBorders>
          </w:tcPr>
          <w:p w14:paraId="0CD83AD6" w14:textId="77777777" w:rsidR="001B4FEB" w:rsidRPr="000E3E6D" w:rsidRDefault="001B4FEB" w:rsidP="001B4FEB">
            <w:pPr>
              <w:rPr>
                <w:sz w:val="24"/>
                <w:szCs w:val="24"/>
              </w:rPr>
            </w:pPr>
            <w:r w:rsidRPr="000E3E6D">
              <w:rPr>
                <w:sz w:val="24"/>
                <w:szCs w:val="24"/>
              </w:rPr>
              <w:t xml:space="preserve">System musi umożliwiać kolejkowanie wydruków </w:t>
            </w:r>
          </w:p>
        </w:tc>
      </w:tr>
      <w:tr w:rsidR="001B4FEB" w:rsidRPr="000E3E6D" w14:paraId="052A02B3" w14:textId="77777777" w:rsidTr="001B4FEB">
        <w:tblPrEx>
          <w:tblCellMar>
            <w:top w:w="44" w:type="dxa"/>
            <w:left w:w="68" w:type="dxa"/>
            <w:right w:w="54" w:type="dxa"/>
          </w:tblCellMar>
        </w:tblPrEx>
        <w:trPr>
          <w:trHeight w:val="1510"/>
        </w:trPr>
        <w:tc>
          <w:tcPr>
            <w:tcW w:w="9211" w:type="dxa"/>
            <w:tcBorders>
              <w:top w:val="single" w:sz="4" w:space="0" w:color="000000"/>
              <w:left w:val="single" w:sz="4" w:space="0" w:color="000000"/>
              <w:bottom w:val="single" w:sz="4" w:space="0" w:color="000000"/>
              <w:right w:val="single" w:sz="4" w:space="0" w:color="000000"/>
            </w:tcBorders>
          </w:tcPr>
          <w:p w14:paraId="20C37346" w14:textId="77777777" w:rsidR="001B4FEB" w:rsidRPr="000E3E6D" w:rsidRDefault="001B4FEB" w:rsidP="001B4FEB">
            <w:pPr>
              <w:rPr>
                <w:sz w:val="24"/>
                <w:szCs w:val="24"/>
              </w:rPr>
            </w:pPr>
            <w:r w:rsidRPr="000E3E6D">
              <w:rPr>
                <w:sz w:val="24"/>
                <w:szCs w:val="24"/>
              </w:rPr>
              <w:t xml:space="preserve">System kolejek wydruków pozwala korzystać z drukarek sieciowych bez konieczności instalowania sterowników na stacjach roboczych i terminalach. W szczególności możliwe jest użytkowanie drukarek niezależnie od systemu operacyjnego stacji roboczej oraz na terminalach graficznych działających pod kontrolą systemu o otwartym kodzie źródłowym. </w:t>
            </w:r>
          </w:p>
        </w:tc>
      </w:tr>
      <w:tr w:rsidR="001B4FEB" w:rsidRPr="000E3E6D" w14:paraId="65820A49"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37B63E55" w14:textId="77777777" w:rsidR="001B4FEB" w:rsidRPr="000E3E6D" w:rsidRDefault="001B4FEB" w:rsidP="001B4FEB">
            <w:pPr>
              <w:rPr>
                <w:sz w:val="24"/>
                <w:szCs w:val="24"/>
              </w:rPr>
            </w:pPr>
            <w:r w:rsidRPr="000E3E6D">
              <w:rPr>
                <w:sz w:val="24"/>
                <w:szCs w:val="24"/>
              </w:rPr>
              <w:t xml:space="preserve">System musi umożliwiać zbieranie statystyk o liczbie wydruków z podziałem na rodzaj wydruku i urządzenie na jakie wydruk został zlecony </w:t>
            </w:r>
          </w:p>
        </w:tc>
      </w:tr>
      <w:tr w:rsidR="001B4FEB" w:rsidRPr="000E3E6D" w14:paraId="25CF303E"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48D17054" w14:textId="77777777" w:rsidR="001B4FEB" w:rsidRPr="000E3E6D" w:rsidRDefault="001B4FEB" w:rsidP="001B4FEB">
            <w:pPr>
              <w:rPr>
                <w:sz w:val="24"/>
                <w:szCs w:val="24"/>
              </w:rPr>
            </w:pPr>
            <w:r w:rsidRPr="000E3E6D">
              <w:rPr>
                <w:sz w:val="24"/>
                <w:szCs w:val="24"/>
              </w:rPr>
              <w:t xml:space="preserve">System musi umożliwiać centralne zarządzanie drukarkami (dodawanie, usuwanie, modyfikacja sterownika, nadawanie nazwy) poprzez graficzny </w:t>
            </w:r>
            <w:proofErr w:type="spellStart"/>
            <w:r w:rsidRPr="000E3E6D">
              <w:rPr>
                <w:sz w:val="24"/>
                <w:szCs w:val="24"/>
              </w:rPr>
              <w:t>interface</w:t>
            </w:r>
            <w:proofErr w:type="spellEnd"/>
            <w:r w:rsidRPr="000E3E6D">
              <w:rPr>
                <w:sz w:val="24"/>
                <w:szCs w:val="24"/>
              </w:rPr>
              <w:t xml:space="preserve"> </w:t>
            </w:r>
          </w:p>
        </w:tc>
      </w:tr>
      <w:tr w:rsidR="001B4FEB" w:rsidRPr="000E3E6D" w14:paraId="2D8CD425" w14:textId="77777777" w:rsidTr="001B4FEB">
        <w:tblPrEx>
          <w:tblCellMar>
            <w:top w:w="44" w:type="dxa"/>
            <w:left w:w="68" w:type="dxa"/>
            <w:right w:w="62" w:type="dxa"/>
          </w:tblCellMar>
        </w:tblPrEx>
        <w:trPr>
          <w:trHeight w:val="913"/>
        </w:trPr>
        <w:tc>
          <w:tcPr>
            <w:tcW w:w="9211" w:type="dxa"/>
            <w:tcBorders>
              <w:top w:val="single" w:sz="4" w:space="0" w:color="000000"/>
              <w:left w:val="single" w:sz="4" w:space="0" w:color="000000"/>
              <w:bottom w:val="single" w:sz="4" w:space="0" w:color="000000"/>
              <w:right w:val="single" w:sz="4" w:space="0" w:color="000000"/>
            </w:tcBorders>
          </w:tcPr>
          <w:p w14:paraId="187A7951" w14:textId="77777777" w:rsidR="001B4FEB" w:rsidRPr="000E3E6D" w:rsidRDefault="001B4FEB" w:rsidP="001B4FEB">
            <w:pPr>
              <w:rPr>
                <w:sz w:val="24"/>
                <w:szCs w:val="24"/>
              </w:rPr>
            </w:pPr>
            <w:r w:rsidRPr="000E3E6D">
              <w:rPr>
                <w:sz w:val="24"/>
                <w:szCs w:val="24"/>
              </w:rPr>
              <w:t xml:space="preserve">System musi umożliwiać definiowanie kilku odrębnych kolejek wydruków widocznych w systemie dla jednej fizycznej drukarki, wykorzystując inne opcje wydruku (wydruk dwustronny, wydruk na domyślnym formacie A3, itp.) </w:t>
            </w:r>
          </w:p>
        </w:tc>
      </w:tr>
      <w:tr w:rsidR="001B4FEB" w:rsidRPr="000E3E6D" w14:paraId="1284B039" w14:textId="77777777" w:rsidTr="001B4FEB">
        <w:tblPrEx>
          <w:tblCellMar>
            <w:top w:w="44" w:type="dxa"/>
            <w:left w:w="68" w:type="dxa"/>
            <w:right w:w="62"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0EB3605E" w14:textId="77777777" w:rsidR="001B4FEB" w:rsidRPr="000E3E6D" w:rsidRDefault="001B4FEB" w:rsidP="001B4FEB">
            <w:pPr>
              <w:rPr>
                <w:sz w:val="24"/>
                <w:szCs w:val="24"/>
              </w:rPr>
            </w:pPr>
            <w:r w:rsidRPr="000E3E6D">
              <w:rPr>
                <w:sz w:val="24"/>
                <w:szCs w:val="24"/>
              </w:rPr>
              <w:t xml:space="preserve">System musi umożliwiać konfigurację drukarek </w:t>
            </w:r>
            <w:proofErr w:type="spellStart"/>
            <w:r w:rsidRPr="000E3E6D">
              <w:rPr>
                <w:sz w:val="24"/>
                <w:szCs w:val="24"/>
              </w:rPr>
              <w:t>JetDirect</w:t>
            </w:r>
            <w:proofErr w:type="spellEnd"/>
            <w:r w:rsidRPr="000E3E6D">
              <w:rPr>
                <w:sz w:val="24"/>
                <w:szCs w:val="24"/>
              </w:rPr>
              <w:t>/</w:t>
            </w:r>
            <w:proofErr w:type="spellStart"/>
            <w:r w:rsidRPr="000E3E6D">
              <w:rPr>
                <w:sz w:val="24"/>
                <w:szCs w:val="24"/>
              </w:rPr>
              <w:t>Socket</w:t>
            </w:r>
            <w:proofErr w:type="spellEnd"/>
            <w:r w:rsidRPr="000E3E6D">
              <w:rPr>
                <w:sz w:val="24"/>
                <w:szCs w:val="24"/>
              </w:rPr>
              <w:t>/</w:t>
            </w:r>
            <w:proofErr w:type="spellStart"/>
            <w:r w:rsidRPr="000E3E6D">
              <w:rPr>
                <w:sz w:val="24"/>
                <w:szCs w:val="24"/>
              </w:rPr>
              <w:t>AppSocket</w:t>
            </w:r>
            <w:proofErr w:type="spellEnd"/>
            <w:r w:rsidRPr="000E3E6D">
              <w:rPr>
                <w:sz w:val="24"/>
                <w:szCs w:val="24"/>
              </w:rPr>
              <w:t xml:space="preserve"> </w:t>
            </w:r>
          </w:p>
        </w:tc>
      </w:tr>
      <w:tr w:rsidR="001B4FEB" w:rsidRPr="000E3E6D" w14:paraId="67CD41E0" w14:textId="77777777" w:rsidTr="001B4FEB">
        <w:tblPrEx>
          <w:tblCellMar>
            <w:top w:w="44" w:type="dxa"/>
            <w:left w:w="68" w:type="dxa"/>
            <w:right w:w="62"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0769256C" w14:textId="77777777" w:rsidR="001B4FEB" w:rsidRPr="000E3E6D" w:rsidRDefault="001B4FEB" w:rsidP="001B4FEB">
            <w:pPr>
              <w:rPr>
                <w:sz w:val="24"/>
                <w:szCs w:val="24"/>
              </w:rPr>
            </w:pPr>
            <w:r w:rsidRPr="000E3E6D">
              <w:rPr>
                <w:sz w:val="24"/>
                <w:szCs w:val="24"/>
              </w:rPr>
              <w:t xml:space="preserve">System musi umożliwiać konfigurację drukarek IPP (Internet Printing </w:t>
            </w:r>
            <w:proofErr w:type="spellStart"/>
            <w:r w:rsidRPr="000E3E6D">
              <w:rPr>
                <w:sz w:val="24"/>
                <w:szCs w:val="24"/>
              </w:rPr>
              <w:t>Protocol</w:t>
            </w:r>
            <w:proofErr w:type="spellEnd"/>
            <w:r w:rsidRPr="000E3E6D">
              <w:rPr>
                <w:sz w:val="24"/>
                <w:szCs w:val="24"/>
              </w:rPr>
              <w:t xml:space="preserve">) </w:t>
            </w:r>
          </w:p>
        </w:tc>
      </w:tr>
      <w:tr w:rsidR="001B4FEB" w:rsidRPr="000E3E6D" w14:paraId="6A2C32CB" w14:textId="77777777" w:rsidTr="001B4FEB">
        <w:tblPrEx>
          <w:tblCellMar>
            <w:top w:w="44" w:type="dxa"/>
            <w:left w:w="68" w:type="dxa"/>
            <w:right w:w="62"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48651D92" w14:textId="77777777" w:rsidR="001B4FEB" w:rsidRPr="000E3E6D" w:rsidRDefault="001B4FEB" w:rsidP="001B4FEB">
            <w:pPr>
              <w:rPr>
                <w:sz w:val="24"/>
                <w:szCs w:val="24"/>
              </w:rPr>
            </w:pPr>
            <w:r w:rsidRPr="000E3E6D">
              <w:rPr>
                <w:sz w:val="24"/>
                <w:szCs w:val="24"/>
              </w:rPr>
              <w:t xml:space="preserve">System musi umożliwiać konfigurację drukarek LPD </w:t>
            </w:r>
          </w:p>
        </w:tc>
      </w:tr>
      <w:tr w:rsidR="001B4FEB" w:rsidRPr="000E3E6D" w14:paraId="33DBA677" w14:textId="77777777" w:rsidTr="001B4FEB">
        <w:tblPrEx>
          <w:tblCellMar>
            <w:top w:w="44" w:type="dxa"/>
            <w:left w:w="68" w:type="dxa"/>
            <w:right w:w="62"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3CA57DE6" w14:textId="77777777" w:rsidR="001B4FEB" w:rsidRPr="000E3E6D" w:rsidRDefault="001B4FEB" w:rsidP="001B4FEB">
            <w:pPr>
              <w:rPr>
                <w:sz w:val="24"/>
                <w:szCs w:val="24"/>
              </w:rPr>
            </w:pPr>
            <w:r w:rsidRPr="000E3E6D">
              <w:rPr>
                <w:sz w:val="24"/>
                <w:szCs w:val="24"/>
              </w:rPr>
              <w:t xml:space="preserve">System musi umożliwiać konfigurację drukarek SMB/Windows </w:t>
            </w:r>
            <w:proofErr w:type="spellStart"/>
            <w:r w:rsidRPr="000E3E6D">
              <w:rPr>
                <w:sz w:val="24"/>
                <w:szCs w:val="24"/>
              </w:rPr>
              <w:t>Printers</w:t>
            </w:r>
            <w:proofErr w:type="spellEnd"/>
            <w:r w:rsidRPr="000E3E6D">
              <w:rPr>
                <w:sz w:val="24"/>
                <w:szCs w:val="24"/>
              </w:rPr>
              <w:t xml:space="preserve"> </w:t>
            </w:r>
          </w:p>
        </w:tc>
      </w:tr>
      <w:tr w:rsidR="001B4FEB" w:rsidRPr="000E3E6D" w14:paraId="3B277042"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0C8DE8C4" w14:textId="77777777" w:rsidR="001B4FEB" w:rsidRPr="000E3E6D" w:rsidRDefault="001B4FEB" w:rsidP="001B4FEB">
            <w:pPr>
              <w:rPr>
                <w:sz w:val="24"/>
                <w:szCs w:val="24"/>
              </w:rPr>
            </w:pPr>
            <w:r w:rsidRPr="000E3E6D">
              <w:rPr>
                <w:sz w:val="24"/>
                <w:szCs w:val="24"/>
              </w:rPr>
              <w:t xml:space="preserve">System musi umożliwiać zdalny start, stop i restart usługi centralnego systemu wydruków </w:t>
            </w:r>
          </w:p>
        </w:tc>
      </w:tr>
      <w:tr w:rsidR="001B4FEB" w:rsidRPr="000E3E6D" w14:paraId="72B65600" w14:textId="77777777" w:rsidTr="001B4FEB">
        <w:tblPrEx>
          <w:tblCellMar>
            <w:top w:w="44" w:type="dxa"/>
            <w:left w:w="68" w:type="dxa"/>
            <w:right w:w="62" w:type="dxa"/>
          </w:tblCellMar>
        </w:tblPrEx>
        <w:trPr>
          <w:trHeight w:val="312"/>
        </w:trPr>
        <w:tc>
          <w:tcPr>
            <w:tcW w:w="9211" w:type="dxa"/>
            <w:tcBorders>
              <w:top w:val="single" w:sz="4" w:space="0" w:color="000000"/>
              <w:left w:val="single" w:sz="4" w:space="0" w:color="000000"/>
              <w:bottom w:val="single" w:sz="4" w:space="0" w:color="000000"/>
              <w:right w:val="single" w:sz="4" w:space="0" w:color="000000"/>
            </w:tcBorders>
          </w:tcPr>
          <w:p w14:paraId="730A71A2" w14:textId="77777777" w:rsidR="001B4FEB" w:rsidRPr="000E3E6D" w:rsidRDefault="001B4FEB" w:rsidP="001B4FEB">
            <w:pPr>
              <w:rPr>
                <w:sz w:val="24"/>
                <w:szCs w:val="24"/>
              </w:rPr>
            </w:pPr>
            <w:r w:rsidRPr="000E3E6D">
              <w:rPr>
                <w:sz w:val="24"/>
                <w:szCs w:val="24"/>
              </w:rPr>
              <w:t xml:space="preserve">System musi umożliwiać centralne dołączanie sterowników dla drukarek </w:t>
            </w:r>
          </w:p>
        </w:tc>
      </w:tr>
      <w:tr w:rsidR="001B4FEB" w:rsidRPr="000E3E6D" w14:paraId="32A682F8"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580E2B78" w14:textId="77777777" w:rsidR="001B4FEB" w:rsidRPr="000E3E6D" w:rsidRDefault="001B4FEB" w:rsidP="001B4FEB">
            <w:pPr>
              <w:rPr>
                <w:sz w:val="24"/>
                <w:szCs w:val="24"/>
              </w:rPr>
            </w:pPr>
            <w:r w:rsidRPr="000E3E6D">
              <w:rPr>
                <w:sz w:val="24"/>
                <w:szCs w:val="24"/>
              </w:rPr>
              <w:t xml:space="preserve">System musi umożliwiać odświeżanie listy drukarek w systemie automatycznie i na żądanie </w:t>
            </w:r>
          </w:p>
        </w:tc>
      </w:tr>
      <w:tr w:rsidR="001B4FEB" w:rsidRPr="000E3E6D" w14:paraId="19A929D1" w14:textId="77777777" w:rsidTr="001B4FEB">
        <w:tblPrEx>
          <w:tblCellMar>
            <w:top w:w="44" w:type="dxa"/>
            <w:left w:w="68" w:type="dxa"/>
            <w:right w:w="62"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38FB3EE8" w14:textId="77777777" w:rsidR="001B4FEB" w:rsidRPr="000E3E6D" w:rsidRDefault="001B4FEB" w:rsidP="001B4FEB">
            <w:pPr>
              <w:rPr>
                <w:sz w:val="24"/>
                <w:szCs w:val="24"/>
              </w:rPr>
            </w:pPr>
            <w:r w:rsidRPr="000E3E6D">
              <w:rPr>
                <w:sz w:val="24"/>
                <w:szCs w:val="24"/>
              </w:rPr>
              <w:t xml:space="preserve">System musi umożliwiać konfigurację domyślnych drukarek dla stacji roboczej </w:t>
            </w:r>
          </w:p>
        </w:tc>
      </w:tr>
      <w:tr w:rsidR="001B4FEB" w:rsidRPr="000E3E6D" w14:paraId="26553BE8"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09B6011C" w14:textId="77777777" w:rsidR="001B4FEB" w:rsidRPr="000E3E6D" w:rsidRDefault="001B4FEB" w:rsidP="001B4FEB">
            <w:pPr>
              <w:rPr>
                <w:sz w:val="24"/>
                <w:szCs w:val="24"/>
              </w:rPr>
            </w:pPr>
            <w:r w:rsidRPr="000E3E6D">
              <w:rPr>
                <w:sz w:val="24"/>
                <w:szCs w:val="24"/>
              </w:rPr>
              <w:t xml:space="preserve">System musi umożliwiać wydruk z systemu na dowolnej drukarce skonfigurowanej w systemie </w:t>
            </w:r>
          </w:p>
        </w:tc>
      </w:tr>
      <w:tr w:rsidR="001B4FEB" w:rsidRPr="000E3E6D" w14:paraId="1413350E"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2EE7F79E" w14:textId="77777777" w:rsidR="001B4FEB" w:rsidRPr="000E3E6D" w:rsidRDefault="001B4FEB" w:rsidP="001B4FEB">
            <w:pPr>
              <w:rPr>
                <w:sz w:val="24"/>
                <w:szCs w:val="24"/>
              </w:rPr>
            </w:pPr>
            <w:r w:rsidRPr="000E3E6D">
              <w:rPr>
                <w:sz w:val="24"/>
                <w:szCs w:val="24"/>
              </w:rPr>
              <w:t xml:space="preserve">System musi umożliwiać mapowanie nazw drukarek (możliwość nadania innej nazwy w systemie operacyjnym, a innej w aplikacji) </w:t>
            </w:r>
          </w:p>
        </w:tc>
      </w:tr>
      <w:tr w:rsidR="001B4FEB" w:rsidRPr="000E3E6D" w14:paraId="1CF4CB04"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3FE70698" w14:textId="77777777" w:rsidR="001B4FEB" w:rsidRPr="000E3E6D" w:rsidRDefault="001B4FEB" w:rsidP="001B4FEB">
            <w:pPr>
              <w:rPr>
                <w:sz w:val="24"/>
                <w:szCs w:val="24"/>
              </w:rPr>
            </w:pPr>
            <w:r w:rsidRPr="000E3E6D">
              <w:rPr>
                <w:sz w:val="24"/>
                <w:szCs w:val="24"/>
              </w:rPr>
              <w:t xml:space="preserve">System musi umożliwiać weryfikację pracy (dostępności, listy niewykonanych zadań, status) wszystkich drukarek z jednego miejsca </w:t>
            </w:r>
          </w:p>
        </w:tc>
      </w:tr>
      <w:tr w:rsidR="001B4FEB" w:rsidRPr="000E3E6D" w14:paraId="533FDC8E" w14:textId="77777777" w:rsidTr="001B4FEB">
        <w:tblPrEx>
          <w:tblCellMar>
            <w:top w:w="44" w:type="dxa"/>
            <w:left w:w="68" w:type="dxa"/>
            <w:right w:w="62" w:type="dxa"/>
          </w:tblCellMar>
        </w:tblPrEx>
        <w:trPr>
          <w:trHeight w:val="313"/>
        </w:trPr>
        <w:tc>
          <w:tcPr>
            <w:tcW w:w="9211" w:type="dxa"/>
            <w:tcBorders>
              <w:top w:val="single" w:sz="4" w:space="0" w:color="000000"/>
              <w:left w:val="single" w:sz="4" w:space="0" w:color="000000"/>
              <w:bottom w:val="single" w:sz="4" w:space="0" w:color="000000"/>
              <w:right w:val="single" w:sz="4" w:space="0" w:color="000000"/>
            </w:tcBorders>
          </w:tcPr>
          <w:p w14:paraId="761D0B1A" w14:textId="77777777" w:rsidR="001B4FEB" w:rsidRPr="000E3E6D" w:rsidRDefault="001B4FEB" w:rsidP="001B4FEB">
            <w:pPr>
              <w:rPr>
                <w:sz w:val="24"/>
                <w:szCs w:val="24"/>
              </w:rPr>
            </w:pPr>
            <w:r w:rsidRPr="000E3E6D">
              <w:rPr>
                <w:sz w:val="24"/>
                <w:szCs w:val="24"/>
              </w:rPr>
              <w:lastRenderedPageBreak/>
              <w:t xml:space="preserve">  </w:t>
            </w:r>
          </w:p>
        </w:tc>
      </w:tr>
      <w:tr w:rsidR="001B4FEB" w:rsidRPr="000E3E6D" w14:paraId="2EF5D4E4" w14:textId="77777777" w:rsidTr="001B4FEB">
        <w:tblPrEx>
          <w:tblCellMar>
            <w:top w:w="44" w:type="dxa"/>
            <w:left w:w="68" w:type="dxa"/>
            <w:right w:w="62"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53FD1405" w14:textId="77777777" w:rsidR="001B4FEB" w:rsidRPr="000E3E6D" w:rsidRDefault="001B4FEB" w:rsidP="001B4FEB">
            <w:pPr>
              <w:rPr>
                <w:sz w:val="24"/>
                <w:szCs w:val="24"/>
              </w:rPr>
            </w:pPr>
            <w:r w:rsidRPr="000E3E6D">
              <w:rPr>
                <w:sz w:val="24"/>
                <w:szCs w:val="24"/>
              </w:rPr>
              <w:t xml:space="preserve">PULPIT LEKARZA I PIELĘGNIARKI </w:t>
            </w:r>
          </w:p>
        </w:tc>
      </w:tr>
      <w:tr w:rsidR="001B4FEB" w:rsidRPr="000E3E6D" w14:paraId="7BAE3892" w14:textId="77777777" w:rsidTr="001B4FEB">
        <w:tblPrEx>
          <w:tblCellMar>
            <w:top w:w="44" w:type="dxa"/>
            <w:left w:w="68" w:type="dxa"/>
            <w:right w:w="62" w:type="dxa"/>
          </w:tblCellMar>
        </w:tblPrEx>
        <w:trPr>
          <w:trHeight w:val="311"/>
        </w:trPr>
        <w:tc>
          <w:tcPr>
            <w:tcW w:w="9211" w:type="dxa"/>
            <w:tcBorders>
              <w:top w:val="single" w:sz="4" w:space="0" w:color="000000"/>
              <w:left w:val="single" w:sz="4" w:space="0" w:color="000000"/>
              <w:bottom w:val="single" w:sz="4" w:space="0" w:color="000000"/>
              <w:right w:val="single" w:sz="4" w:space="0" w:color="000000"/>
            </w:tcBorders>
          </w:tcPr>
          <w:p w14:paraId="27F4F6D6" w14:textId="77777777" w:rsidR="001B4FEB" w:rsidRPr="000E3E6D" w:rsidRDefault="001B4FEB" w:rsidP="001B4FEB">
            <w:pPr>
              <w:rPr>
                <w:sz w:val="24"/>
                <w:szCs w:val="24"/>
              </w:rPr>
            </w:pPr>
            <w:r w:rsidRPr="000E3E6D">
              <w:rPr>
                <w:sz w:val="24"/>
                <w:szCs w:val="24"/>
              </w:rPr>
              <w:t xml:space="preserve">Prezentacja na jednym ekranie informacji o: </w:t>
            </w:r>
          </w:p>
        </w:tc>
      </w:tr>
      <w:tr w:rsidR="001B4FEB" w:rsidRPr="000E3E6D" w14:paraId="24BA6EC2"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65BD2828" w14:textId="77777777" w:rsidR="001B4FEB" w:rsidRPr="000E3E6D" w:rsidRDefault="001B4FEB" w:rsidP="001B4FEB">
            <w:pPr>
              <w:jc w:val="both"/>
              <w:rPr>
                <w:sz w:val="24"/>
                <w:szCs w:val="24"/>
              </w:rPr>
            </w:pPr>
            <w:r w:rsidRPr="000E3E6D">
              <w:rPr>
                <w:sz w:val="24"/>
                <w:szCs w:val="24"/>
              </w:rPr>
              <w:t xml:space="preserve">- pacjentach szpitalnych - panel zawierający minimum nazwisko pacjenta, salę/oddział, datę przyjęcia </w:t>
            </w:r>
          </w:p>
        </w:tc>
      </w:tr>
      <w:tr w:rsidR="001B4FEB" w:rsidRPr="000E3E6D" w14:paraId="3C00C579"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1F37D55B" w14:textId="77777777" w:rsidR="001B4FEB" w:rsidRPr="000E3E6D" w:rsidRDefault="001B4FEB" w:rsidP="001B4FEB">
            <w:pPr>
              <w:rPr>
                <w:sz w:val="24"/>
                <w:szCs w:val="24"/>
              </w:rPr>
            </w:pPr>
            <w:r w:rsidRPr="000E3E6D">
              <w:rPr>
                <w:sz w:val="24"/>
                <w:szCs w:val="24"/>
              </w:rPr>
              <w:t xml:space="preserve">- pacjentach ambulatoryjnych - panel zawierający nazwę gabinetu, godzinę wizyty i jej status </w:t>
            </w:r>
          </w:p>
        </w:tc>
      </w:tr>
      <w:tr w:rsidR="001B4FEB" w:rsidRPr="000E3E6D" w14:paraId="3544BC1B"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04A47C64" w14:textId="77777777" w:rsidR="001B4FEB" w:rsidRPr="000E3E6D" w:rsidRDefault="001B4FEB" w:rsidP="001B4FEB">
            <w:pPr>
              <w:rPr>
                <w:sz w:val="24"/>
                <w:szCs w:val="24"/>
              </w:rPr>
            </w:pPr>
            <w:r w:rsidRPr="000E3E6D">
              <w:rPr>
                <w:sz w:val="24"/>
                <w:szCs w:val="24"/>
              </w:rPr>
              <w:t xml:space="preserve">- dokumentacji medycznej, która wymaga uzupełnienia i która nie została zamknięta - panel zawierający nazwę dokumentu oraz nazwisko pacjenta z nim związanego </w:t>
            </w:r>
          </w:p>
        </w:tc>
      </w:tr>
      <w:tr w:rsidR="001B4FEB" w:rsidRPr="000E3E6D" w14:paraId="453EBF2E" w14:textId="77777777" w:rsidTr="001B4FEB">
        <w:tblPrEx>
          <w:tblCellMar>
            <w:top w:w="44" w:type="dxa"/>
            <w:left w:w="68" w:type="dxa"/>
            <w:right w:w="62" w:type="dxa"/>
          </w:tblCellMar>
        </w:tblPrEx>
        <w:trPr>
          <w:trHeight w:val="912"/>
        </w:trPr>
        <w:tc>
          <w:tcPr>
            <w:tcW w:w="9211" w:type="dxa"/>
            <w:tcBorders>
              <w:top w:val="single" w:sz="4" w:space="0" w:color="000000"/>
              <w:left w:val="single" w:sz="4" w:space="0" w:color="000000"/>
              <w:bottom w:val="single" w:sz="4" w:space="0" w:color="000000"/>
              <w:right w:val="single" w:sz="4" w:space="0" w:color="000000"/>
            </w:tcBorders>
          </w:tcPr>
          <w:p w14:paraId="28F11EFE" w14:textId="77777777" w:rsidR="001B4FEB" w:rsidRPr="000E3E6D" w:rsidRDefault="001B4FEB" w:rsidP="001B4FEB">
            <w:pPr>
              <w:rPr>
                <w:sz w:val="24"/>
                <w:szCs w:val="24"/>
              </w:rPr>
            </w:pPr>
            <w:r w:rsidRPr="000E3E6D">
              <w:rPr>
                <w:sz w:val="24"/>
                <w:szCs w:val="24"/>
              </w:rPr>
              <w:t xml:space="preserve">- prezentacja wyników zleceń przygotowanych przez lekarza i / lub związanych z prowadzonym przez lekarza pacjentem - panel zawierający minimum nazwę badania, nazwisko pacjenta oraz status badania </w:t>
            </w:r>
          </w:p>
        </w:tc>
      </w:tr>
      <w:tr w:rsidR="001B4FEB" w:rsidRPr="000E3E6D" w14:paraId="1044E15B" w14:textId="77777777" w:rsidTr="001B4FEB">
        <w:tblPrEx>
          <w:tblCellMar>
            <w:top w:w="44" w:type="dxa"/>
            <w:left w:w="68" w:type="dxa"/>
            <w:right w:w="62"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13391770" w14:textId="77777777" w:rsidR="001B4FEB" w:rsidRPr="000E3E6D" w:rsidRDefault="001B4FEB" w:rsidP="001B4FEB">
            <w:pPr>
              <w:rPr>
                <w:sz w:val="24"/>
                <w:szCs w:val="24"/>
              </w:rPr>
            </w:pPr>
            <w:r w:rsidRPr="000E3E6D">
              <w:rPr>
                <w:sz w:val="24"/>
                <w:szCs w:val="24"/>
              </w:rPr>
              <w:t xml:space="preserve">- prezentacja zadań zleconych przez innych użytkowników (np. operacja lub konsultacja) - panel zawierający nazwę zlecenia, pacjenta oraz status </w:t>
            </w:r>
          </w:p>
        </w:tc>
      </w:tr>
      <w:tr w:rsidR="001B4FEB" w:rsidRPr="000E3E6D" w14:paraId="5E79BFFB" w14:textId="77777777" w:rsidTr="001B4FEB">
        <w:tblPrEx>
          <w:tblCellMar>
            <w:top w:w="44" w:type="dxa"/>
            <w:left w:w="68" w:type="dxa"/>
            <w:right w:w="76" w:type="dxa"/>
          </w:tblCellMar>
        </w:tblPrEx>
        <w:trPr>
          <w:trHeight w:val="910"/>
        </w:trPr>
        <w:tc>
          <w:tcPr>
            <w:tcW w:w="9211" w:type="dxa"/>
            <w:tcBorders>
              <w:top w:val="single" w:sz="4" w:space="0" w:color="000000"/>
              <w:left w:val="single" w:sz="4" w:space="0" w:color="000000"/>
              <w:bottom w:val="single" w:sz="4" w:space="0" w:color="000000"/>
              <w:right w:val="single" w:sz="4" w:space="0" w:color="000000"/>
            </w:tcBorders>
          </w:tcPr>
          <w:p w14:paraId="3D862658" w14:textId="77777777" w:rsidR="001B4FEB" w:rsidRPr="000E3E6D" w:rsidRDefault="001B4FEB" w:rsidP="001B4FEB">
            <w:pPr>
              <w:rPr>
                <w:sz w:val="24"/>
                <w:szCs w:val="24"/>
              </w:rPr>
            </w:pPr>
            <w:r w:rsidRPr="000E3E6D">
              <w:rPr>
                <w:sz w:val="24"/>
                <w:szCs w:val="24"/>
              </w:rPr>
              <w:t xml:space="preserve">- prezentacja zmienionych zleceń przygotowanych przez lekarza i / lub związanych z prowadzonym przez lekarza pacjentem - panel zawierający nazwę zlecenia, pacjenta oraz status </w:t>
            </w:r>
          </w:p>
        </w:tc>
      </w:tr>
      <w:tr w:rsidR="001B4FEB" w:rsidRPr="000E3E6D" w14:paraId="0ACC482D" w14:textId="77777777" w:rsidTr="001B4FEB">
        <w:tblPrEx>
          <w:tblCellMar>
            <w:top w:w="44" w:type="dxa"/>
            <w:left w:w="68" w:type="dxa"/>
            <w:right w:w="76"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7FC6DAFE" w14:textId="77777777" w:rsidR="001B4FEB" w:rsidRPr="000E3E6D" w:rsidRDefault="001B4FEB" w:rsidP="001B4FEB">
            <w:pPr>
              <w:jc w:val="both"/>
              <w:rPr>
                <w:sz w:val="24"/>
                <w:szCs w:val="24"/>
              </w:rPr>
            </w:pPr>
            <w:r w:rsidRPr="000E3E6D">
              <w:rPr>
                <w:sz w:val="24"/>
                <w:szCs w:val="24"/>
              </w:rPr>
              <w:t xml:space="preserve"> - prezentacja zleconych i zmienionych diet - panel prezentujący jednostkę organizacyjną nazwę diety oraz ilość </w:t>
            </w:r>
          </w:p>
        </w:tc>
      </w:tr>
      <w:tr w:rsidR="001B4FEB" w:rsidRPr="000E3E6D" w14:paraId="55392039" w14:textId="77777777" w:rsidTr="001B4FEB">
        <w:tblPrEx>
          <w:tblCellMar>
            <w:top w:w="44" w:type="dxa"/>
            <w:left w:w="68" w:type="dxa"/>
            <w:right w:w="76" w:type="dxa"/>
          </w:tblCellMar>
        </w:tblPrEx>
        <w:trPr>
          <w:trHeight w:val="913"/>
        </w:trPr>
        <w:tc>
          <w:tcPr>
            <w:tcW w:w="9211" w:type="dxa"/>
            <w:tcBorders>
              <w:top w:val="single" w:sz="4" w:space="0" w:color="000000"/>
              <w:left w:val="single" w:sz="4" w:space="0" w:color="000000"/>
              <w:bottom w:val="single" w:sz="4" w:space="0" w:color="000000"/>
              <w:right w:val="single" w:sz="4" w:space="0" w:color="000000"/>
            </w:tcBorders>
          </w:tcPr>
          <w:p w14:paraId="59F98A3D" w14:textId="77777777" w:rsidR="001B4FEB" w:rsidRPr="000E3E6D" w:rsidRDefault="001B4FEB" w:rsidP="001B4FEB">
            <w:pPr>
              <w:rPr>
                <w:sz w:val="24"/>
                <w:szCs w:val="24"/>
              </w:rPr>
            </w:pPr>
            <w:r w:rsidRPr="000E3E6D">
              <w:rPr>
                <w:sz w:val="24"/>
                <w:szCs w:val="24"/>
              </w:rPr>
              <w:t xml:space="preserve"> - prezentacja problemów dotyczących leków/zasobów w magazynkach oddziałowych, panel powinien umożliwiać monitorowanie niskich stanów magazynowych zasobów i leków, daty ważności zasobów </w:t>
            </w:r>
          </w:p>
        </w:tc>
      </w:tr>
      <w:tr w:rsidR="001B4FEB" w:rsidRPr="000E3E6D" w14:paraId="1721EA8C" w14:textId="77777777" w:rsidTr="001B4FEB">
        <w:tblPrEx>
          <w:tblCellMar>
            <w:top w:w="44" w:type="dxa"/>
            <w:left w:w="68" w:type="dxa"/>
            <w:right w:w="76" w:type="dxa"/>
          </w:tblCellMar>
        </w:tblPrEx>
        <w:trPr>
          <w:trHeight w:val="1510"/>
        </w:trPr>
        <w:tc>
          <w:tcPr>
            <w:tcW w:w="9211" w:type="dxa"/>
            <w:tcBorders>
              <w:top w:val="single" w:sz="4" w:space="0" w:color="000000"/>
              <w:left w:val="single" w:sz="4" w:space="0" w:color="000000"/>
              <w:bottom w:val="single" w:sz="4" w:space="0" w:color="000000"/>
              <w:right w:val="single" w:sz="4" w:space="0" w:color="000000"/>
            </w:tcBorders>
          </w:tcPr>
          <w:p w14:paraId="0B96114A" w14:textId="77777777" w:rsidR="001B4FEB" w:rsidRPr="000E3E6D" w:rsidRDefault="001B4FEB" w:rsidP="001B4FEB">
            <w:pPr>
              <w:rPr>
                <w:sz w:val="24"/>
                <w:szCs w:val="24"/>
              </w:rPr>
            </w:pPr>
            <w:r w:rsidRPr="000E3E6D">
              <w:rPr>
                <w:sz w:val="24"/>
                <w:szCs w:val="24"/>
              </w:rPr>
              <w:t xml:space="preserve"> - prezentacja zleconych leków - panel prezentujący listę leków zleconych w zakresie: jednostka organizacyjna, pacjent, planowana data i godzina podania, lek, droga podania, dawka. Użytkownik powinien mieć możliwość wyboru jednostki organizacyjnej dla której prezentowane są dane oraz czasu podania leku (np. pokaż leki zlecone na najbliższe 4 godziny) </w:t>
            </w:r>
          </w:p>
        </w:tc>
      </w:tr>
      <w:tr w:rsidR="001B4FEB" w:rsidRPr="000E3E6D" w14:paraId="43B9F4CE" w14:textId="77777777" w:rsidTr="001B4FEB">
        <w:tblPrEx>
          <w:tblCellMar>
            <w:top w:w="44" w:type="dxa"/>
            <w:left w:w="68" w:type="dxa"/>
            <w:right w:w="76" w:type="dxa"/>
          </w:tblCellMar>
        </w:tblPrEx>
        <w:trPr>
          <w:trHeight w:val="1210"/>
        </w:trPr>
        <w:tc>
          <w:tcPr>
            <w:tcW w:w="9211" w:type="dxa"/>
            <w:tcBorders>
              <w:top w:val="single" w:sz="4" w:space="0" w:color="000000"/>
              <w:left w:val="single" w:sz="4" w:space="0" w:color="000000"/>
              <w:bottom w:val="single" w:sz="4" w:space="0" w:color="000000"/>
              <w:right w:val="single" w:sz="4" w:space="0" w:color="000000"/>
            </w:tcBorders>
          </w:tcPr>
          <w:p w14:paraId="0B2FCC36" w14:textId="77777777" w:rsidR="001B4FEB" w:rsidRPr="000E3E6D" w:rsidRDefault="001B4FEB" w:rsidP="001B4FEB">
            <w:pPr>
              <w:rPr>
                <w:sz w:val="24"/>
                <w:szCs w:val="24"/>
              </w:rPr>
            </w:pPr>
            <w:r w:rsidRPr="000E3E6D">
              <w:rPr>
                <w:sz w:val="24"/>
                <w:szCs w:val="24"/>
              </w:rPr>
              <w:t xml:space="preserve"> - prezentacja zleconych leków, których podaż kończy się w najbliższym czasie - panel prezentujący nazwę jednostki organizacyjnej, pacjenta, lek. Użytkownik powinien mieć możliwość wyboru zakresu danych prezentowanych na panelu, np.. Pokaż pacjentów, którym podaż leków kończy się w przeciągu 2 najbliższych dni </w:t>
            </w:r>
          </w:p>
        </w:tc>
      </w:tr>
      <w:tr w:rsidR="001B4FEB" w:rsidRPr="000E3E6D" w14:paraId="79A568B5" w14:textId="77777777" w:rsidTr="001B4FEB">
        <w:tblPrEx>
          <w:tblCellMar>
            <w:top w:w="44" w:type="dxa"/>
            <w:left w:w="68" w:type="dxa"/>
            <w:right w:w="76"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4FF15DB9" w14:textId="77777777" w:rsidR="001B4FEB" w:rsidRPr="000E3E6D" w:rsidRDefault="001B4FEB" w:rsidP="001B4FEB">
            <w:pPr>
              <w:rPr>
                <w:sz w:val="24"/>
                <w:szCs w:val="24"/>
              </w:rPr>
            </w:pPr>
            <w:r w:rsidRPr="000E3E6D">
              <w:rPr>
                <w:sz w:val="24"/>
                <w:szCs w:val="24"/>
              </w:rPr>
              <w:lastRenderedPageBreak/>
              <w:t xml:space="preserve"> - prezentacja listy pacjentów z zakażeniem </w:t>
            </w:r>
          </w:p>
        </w:tc>
      </w:tr>
      <w:tr w:rsidR="001B4FEB" w:rsidRPr="000E3E6D" w14:paraId="230E95E5" w14:textId="77777777" w:rsidTr="001B4FEB">
        <w:tblPrEx>
          <w:tblCellMar>
            <w:top w:w="44" w:type="dxa"/>
            <w:left w:w="68" w:type="dxa"/>
            <w:right w:w="76"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59AED42D" w14:textId="77777777" w:rsidR="001B4FEB" w:rsidRPr="000E3E6D" w:rsidRDefault="001B4FEB" w:rsidP="001B4FEB">
            <w:pPr>
              <w:rPr>
                <w:sz w:val="24"/>
                <w:szCs w:val="24"/>
              </w:rPr>
            </w:pPr>
            <w:r w:rsidRPr="000E3E6D">
              <w:rPr>
                <w:sz w:val="24"/>
                <w:szCs w:val="24"/>
              </w:rPr>
              <w:t xml:space="preserve"> - prezentacja listy pacjentów bez wypełnionej ankiety NRS </w:t>
            </w:r>
          </w:p>
        </w:tc>
      </w:tr>
      <w:tr w:rsidR="001B4FEB" w:rsidRPr="000E3E6D" w14:paraId="6E51DFBE" w14:textId="77777777" w:rsidTr="001B4FEB">
        <w:tblPrEx>
          <w:tblCellMar>
            <w:top w:w="44" w:type="dxa"/>
            <w:left w:w="68" w:type="dxa"/>
            <w:right w:w="76"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019939FA" w14:textId="77777777" w:rsidR="001B4FEB" w:rsidRPr="000E3E6D" w:rsidRDefault="001B4FEB" w:rsidP="001B4FEB">
            <w:pPr>
              <w:rPr>
                <w:sz w:val="24"/>
                <w:szCs w:val="24"/>
              </w:rPr>
            </w:pPr>
            <w:r w:rsidRPr="000E3E6D">
              <w:rPr>
                <w:sz w:val="24"/>
                <w:szCs w:val="24"/>
              </w:rPr>
              <w:t xml:space="preserve"> - prezentacja usług zleconych do pracowni </w:t>
            </w:r>
          </w:p>
        </w:tc>
      </w:tr>
      <w:tr w:rsidR="001B4FEB" w:rsidRPr="000E3E6D" w14:paraId="1152826F" w14:textId="77777777" w:rsidTr="001B4FEB">
        <w:tblPrEx>
          <w:tblCellMar>
            <w:top w:w="44" w:type="dxa"/>
            <w:left w:w="68" w:type="dxa"/>
            <w:right w:w="76" w:type="dxa"/>
          </w:tblCellMar>
        </w:tblPrEx>
        <w:trPr>
          <w:trHeight w:val="612"/>
        </w:trPr>
        <w:tc>
          <w:tcPr>
            <w:tcW w:w="9211" w:type="dxa"/>
            <w:tcBorders>
              <w:top w:val="single" w:sz="4" w:space="0" w:color="000000"/>
              <w:left w:val="single" w:sz="4" w:space="0" w:color="000000"/>
              <w:bottom w:val="single" w:sz="4" w:space="0" w:color="000000"/>
              <w:right w:val="single" w:sz="4" w:space="0" w:color="000000"/>
            </w:tcBorders>
          </w:tcPr>
          <w:p w14:paraId="56017781" w14:textId="77777777" w:rsidR="001B4FEB" w:rsidRPr="000E3E6D" w:rsidRDefault="001B4FEB" w:rsidP="001B4FEB">
            <w:pPr>
              <w:rPr>
                <w:sz w:val="24"/>
                <w:szCs w:val="24"/>
              </w:rPr>
            </w:pPr>
            <w:r w:rsidRPr="000E3E6D">
              <w:rPr>
                <w:sz w:val="24"/>
                <w:szCs w:val="24"/>
              </w:rPr>
              <w:t xml:space="preserve">Możliwość zdefiniowania dostępu do funkcji oraz danych pacjentów w zależności od profilu uprawnień użytkownika. </w:t>
            </w:r>
          </w:p>
        </w:tc>
      </w:tr>
      <w:tr w:rsidR="001B4FEB" w:rsidRPr="000E3E6D" w14:paraId="4FA3EF1F" w14:textId="77777777" w:rsidTr="001B4FEB">
        <w:tblPrEx>
          <w:tblCellMar>
            <w:top w:w="44" w:type="dxa"/>
            <w:left w:w="68" w:type="dxa"/>
            <w:right w:w="76"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25628563" w14:textId="77777777" w:rsidR="001B4FEB" w:rsidRPr="000E3E6D" w:rsidRDefault="001B4FEB" w:rsidP="001B4FEB">
            <w:pPr>
              <w:rPr>
                <w:sz w:val="24"/>
                <w:szCs w:val="24"/>
              </w:rPr>
            </w:pPr>
            <w:r w:rsidRPr="000E3E6D">
              <w:rPr>
                <w:sz w:val="24"/>
                <w:szCs w:val="24"/>
              </w:rPr>
              <w:t xml:space="preserve">Możliwość sortowania informacji prezentowanych na panelach po dowolnej kolumnie. </w:t>
            </w:r>
          </w:p>
        </w:tc>
      </w:tr>
      <w:tr w:rsidR="001B4FEB" w:rsidRPr="000E3E6D" w14:paraId="68F9A66B" w14:textId="77777777" w:rsidTr="001B4FEB">
        <w:tblPrEx>
          <w:tblCellMar>
            <w:top w:w="44" w:type="dxa"/>
            <w:left w:w="68" w:type="dxa"/>
            <w:right w:w="76"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5F194F07" w14:textId="77777777" w:rsidR="001B4FEB" w:rsidRPr="000E3E6D" w:rsidRDefault="001B4FEB" w:rsidP="001B4FEB">
            <w:pPr>
              <w:rPr>
                <w:sz w:val="24"/>
                <w:szCs w:val="24"/>
              </w:rPr>
            </w:pPr>
            <w:r w:rsidRPr="000E3E6D">
              <w:rPr>
                <w:sz w:val="24"/>
                <w:szCs w:val="24"/>
              </w:rPr>
              <w:t xml:space="preserve">Możliwość konfiguracji, który z paneli i w jakim miejscu jest prezentowanych na ekranie. </w:t>
            </w:r>
          </w:p>
        </w:tc>
      </w:tr>
      <w:tr w:rsidR="001B4FEB" w:rsidRPr="000E3E6D" w14:paraId="56054DCB" w14:textId="77777777" w:rsidTr="001B4FEB">
        <w:tblPrEx>
          <w:tblCellMar>
            <w:top w:w="44" w:type="dxa"/>
            <w:left w:w="68" w:type="dxa"/>
            <w:right w:w="76"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4C723FC5" w14:textId="77777777" w:rsidR="001B4FEB" w:rsidRPr="000E3E6D" w:rsidRDefault="001B4FEB" w:rsidP="001B4FEB">
            <w:pPr>
              <w:rPr>
                <w:sz w:val="24"/>
                <w:szCs w:val="24"/>
              </w:rPr>
            </w:pPr>
            <w:r w:rsidRPr="000E3E6D">
              <w:rPr>
                <w:sz w:val="24"/>
                <w:szCs w:val="24"/>
              </w:rPr>
              <w:t xml:space="preserve">Możliwość automatycznego oraz ręcznego (po naciśnięciu przycisku 'Odśwież') odświeżania zawartości każdego panelu. </w:t>
            </w:r>
          </w:p>
        </w:tc>
      </w:tr>
      <w:tr w:rsidR="001B4FEB" w:rsidRPr="000E3E6D" w14:paraId="4F6357E9" w14:textId="77777777" w:rsidTr="001B4FEB">
        <w:tblPrEx>
          <w:tblCellMar>
            <w:top w:w="44" w:type="dxa"/>
            <w:left w:w="68" w:type="dxa"/>
            <w:right w:w="76" w:type="dxa"/>
          </w:tblCellMar>
        </w:tblPrEx>
        <w:trPr>
          <w:trHeight w:val="311"/>
        </w:trPr>
        <w:tc>
          <w:tcPr>
            <w:tcW w:w="9211" w:type="dxa"/>
            <w:tcBorders>
              <w:top w:val="single" w:sz="4" w:space="0" w:color="000000"/>
              <w:left w:val="single" w:sz="4" w:space="0" w:color="000000"/>
              <w:bottom w:val="single" w:sz="4" w:space="0" w:color="000000"/>
              <w:right w:val="single" w:sz="4" w:space="0" w:color="000000"/>
            </w:tcBorders>
          </w:tcPr>
          <w:p w14:paraId="24864DCC" w14:textId="77777777" w:rsidR="001B4FEB" w:rsidRPr="000E3E6D" w:rsidRDefault="001B4FEB" w:rsidP="001B4FEB">
            <w:pPr>
              <w:rPr>
                <w:sz w:val="24"/>
                <w:szCs w:val="24"/>
              </w:rPr>
            </w:pPr>
            <w:r w:rsidRPr="000E3E6D">
              <w:rPr>
                <w:sz w:val="24"/>
                <w:szCs w:val="24"/>
              </w:rPr>
              <w:t xml:space="preserve">  </w:t>
            </w:r>
          </w:p>
        </w:tc>
      </w:tr>
      <w:tr w:rsidR="001B4FEB" w:rsidRPr="000E3E6D" w14:paraId="28D73DB1" w14:textId="77777777" w:rsidTr="001B4FEB">
        <w:tblPrEx>
          <w:tblCellMar>
            <w:top w:w="44" w:type="dxa"/>
            <w:left w:w="68" w:type="dxa"/>
            <w:right w:w="76"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31306674" w14:textId="77777777" w:rsidR="001B4FEB" w:rsidRPr="000E3E6D" w:rsidRDefault="001B4FEB" w:rsidP="001B4FEB">
            <w:pPr>
              <w:rPr>
                <w:sz w:val="24"/>
                <w:szCs w:val="24"/>
              </w:rPr>
            </w:pPr>
            <w:r w:rsidRPr="000E3E6D">
              <w:rPr>
                <w:sz w:val="24"/>
                <w:szCs w:val="24"/>
              </w:rPr>
              <w:t xml:space="preserve">GENERATOR FORMULARZY </w:t>
            </w:r>
          </w:p>
        </w:tc>
      </w:tr>
      <w:tr w:rsidR="001B4FEB" w:rsidRPr="000E3E6D" w14:paraId="4CA51BE1" w14:textId="77777777" w:rsidTr="001B4FEB">
        <w:tblPrEx>
          <w:tblCellMar>
            <w:top w:w="44" w:type="dxa"/>
            <w:left w:w="68" w:type="dxa"/>
            <w:right w:w="76" w:type="dxa"/>
          </w:tblCellMar>
        </w:tblPrEx>
        <w:trPr>
          <w:trHeight w:val="1033"/>
        </w:trPr>
        <w:tc>
          <w:tcPr>
            <w:tcW w:w="9211" w:type="dxa"/>
            <w:tcBorders>
              <w:top w:val="single" w:sz="4" w:space="0" w:color="000000"/>
              <w:left w:val="single" w:sz="4" w:space="0" w:color="000000"/>
              <w:bottom w:val="single" w:sz="4" w:space="0" w:color="000000"/>
              <w:right w:val="single" w:sz="4" w:space="0" w:color="000000"/>
            </w:tcBorders>
          </w:tcPr>
          <w:p w14:paraId="64668910" w14:textId="77777777" w:rsidR="001B4FEB" w:rsidRPr="000E3E6D" w:rsidRDefault="001B4FEB" w:rsidP="001B4FEB">
            <w:pPr>
              <w:rPr>
                <w:sz w:val="24"/>
                <w:szCs w:val="24"/>
              </w:rPr>
            </w:pPr>
            <w:r w:rsidRPr="000E3E6D">
              <w:rPr>
                <w:sz w:val="24"/>
                <w:szCs w:val="24"/>
              </w:rPr>
              <w:t xml:space="preserve">System umożliwia zdefiniowanie formularzy związanych z obsługą pacjenta (z wyjątkiem dedykowanych modułów integrujących się bezpośrednio z urządzeniami medycznymi) na potrzeby Zamawiającego przez personel Zamawiającego. Moduł ten jest integralną częścią systemu. </w:t>
            </w:r>
          </w:p>
        </w:tc>
      </w:tr>
      <w:tr w:rsidR="001B4FEB" w:rsidRPr="000E3E6D" w14:paraId="2F13F84C" w14:textId="77777777" w:rsidTr="001B4FEB">
        <w:tblPrEx>
          <w:tblCellMar>
            <w:top w:w="44" w:type="dxa"/>
            <w:left w:w="68" w:type="dxa"/>
            <w:right w:w="76" w:type="dxa"/>
          </w:tblCellMar>
        </w:tblPrEx>
        <w:trPr>
          <w:trHeight w:val="1030"/>
        </w:trPr>
        <w:tc>
          <w:tcPr>
            <w:tcW w:w="9211" w:type="dxa"/>
            <w:tcBorders>
              <w:top w:val="single" w:sz="4" w:space="0" w:color="000000"/>
              <w:left w:val="single" w:sz="4" w:space="0" w:color="000000"/>
              <w:bottom w:val="single" w:sz="4" w:space="0" w:color="000000"/>
              <w:right w:val="single" w:sz="4" w:space="0" w:color="000000"/>
            </w:tcBorders>
          </w:tcPr>
          <w:p w14:paraId="752B643F" w14:textId="77777777" w:rsidR="001B4FEB" w:rsidRPr="000E3E6D" w:rsidRDefault="001B4FEB" w:rsidP="001B4FEB">
            <w:pPr>
              <w:spacing w:line="242" w:lineRule="auto"/>
              <w:ind w:right="1425"/>
              <w:rPr>
                <w:sz w:val="24"/>
                <w:szCs w:val="24"/>
              </w:rPr>
            </w:pPr>
            <w:r w:rsidRPr="000E3E6D">
              <w:rPr>
                <w:sz w:val="24"/>
                <w:szCs w:val="24"/>
              </w:rPr>
              <w:t xml:space="preserve">System </w:t>
            </w:r>
            <w:proofErr w:type="spellStart"/>
            <w:r w:rsidRPr="000E3E6D">
              <w:rPr>
                <w:sz w:val="24"/>
                <w:szCs w:val="24"/>
              </w:rPr>
              <w:t>umożliwa</w:t>
            </w:r>
            <w:proofErr w:type="spellEnd"/>
            <w:r w:rsidRPr="000E3E6D">
              <w:rPr>
                <w:sz w:val="24"/>
                <w:szCs w:val="24"/>
              </w:rPr>
              <w:t xml:space="preserve"> dodanie na formularzu pola napisu, z możliwością konfiguracji co najmniej:  - treści napisu, </w:t>
            </w:r>
          </w:p>
          <w:p w14:paraId="1CB1B91A" w14:textId="77777777" w:rsidR="001B4FEB" w:rsidRPr="000E3E6D" w:rsidRDefault="001B4FEB" w:rsidP="006A1FDF">
            <w:pPr>
              <w:numPr>
                <w:ilvl w:val="0"/>
                <w:numId w:val="60"/>
              </w:numPr>
              <w:ind w:hanging="106"/>
              <w:rPr>
                <w:sz w:val="24"/>
                <w:szCs w:val="24"/>
              </w:rPr>
            </w:pPr>
            <w:r w:rsidRPr="000E3E6D">
              <w:rPr>
                <w:sz w:val="24"/>
                <w:szCs w:val="24"/>
              </w:rPr>
              <w:t xml:space="preserve">wyrównania poziomego, </w:t>
            </w:r>
          </w:p>
          <w:p w14:paraId="6916E9CB" w14:textId="77777777" w:rsidR="001B4FEB" w:rsidRPr="000E3E6D" w:rsidRDefault="001B4FEB" w:rsidP="006A1FDF">
            <w:pPr>
              <w:numPr>
                <w:ilvl w:val="0"/>
                <w:numId w:val="60"/>
              </w:numPr>
              <w:ind w:hanging="106"/>
              <w:rPr>
                <w:sz w:val="24"/>
                <w:szCs w:val="24"/>
              </w:rPr>
            </w:pPr>
            <w:r w:rsidRPr="000E3E6D">
              <w:rPr>
                <w:sz w:val="24"/>
                <w:szCs w:val="24"/>
              </w:rPr>
              <w:t xml:space="preserve">wyrównania pionowego. </w:t>
            </w:r>
          </w:p>
        </w:tc>
      </w:tr>
      <w:tr w:rsidR="001B4FEB" w:rsidRPr="000E3E6D" w14:paraId="552E3282" w14:textId="77777777" w:rsidTr="001B4FEB">
        <w:tblPrEx>
          <w:tblCellMar>
            <w:top w:w="0" w:type="dxa"/>
            <w:bottom w:w="7" w:type="dxa"/>
            <w:right w:w="94" w:type="dxa"/>
          </w:tblCellMar>
        </w:tblPrEx>
        <w:trPr>
          <w:trHeight w:val="2050"/>
        </w:trPr>
        <w:tc>
          <w:tcPr>
            <w:tcW w:w="9211" w:type="dxa"/>
            <w:tcBorders>
              <w:top w:val="single" w:sz="4" w:space="0" w:color="000000"/>
              <w:left w:val="single" w:sz="4" w:space="0" w:color="000000"/>
              <w:bottom w:val="single" w:sz="4" w:space="0" w:color="000000"/>
              <w:right w:val="single" w:sz="4" w:space="0" w:color="000000"/>
            </w:tcBorders>
            <w:vAlign w:val="bottom"/>
          </w:tcPr>
          <w:p w14:paraId="2C295680" w14:textId="77777777" w:rsidR="001B4FEB" w:rsidRPr="000E3E6D" w:rsidRDefault="001B4FEB" w:rsidP="001B4FEB">
            <w:pPr>
              <w:spacing w:line="242" w:lineRule="auto"/>
              <w:ind w:right="947"/>
              <w:rPr>
                <w:sz w:val="24"/>
                <w:szCs w:val="24"/>
              </w:rPr>
            </w:pPr>
            <w:r w:rsidRPr="000E3E6D">
              <w:rPr>
                <w:sz w:val="24"/>
                <w:szCs w:val="24"/>
              </w:rPr>
              <w:t xml:space="preserve">System umożliwia dodanie na formularzu pola tekstowego, z możliwością konfiguracji co najmniej:  - nazwy pola (opisu pola), </w:t>
            </w:r>
          </w:p>
          <w:p w14:paraId="48E82CA3" w14:textId="77777777" w:rsidR="001B4FEB" w:rsidRPr="000E3E6D" w:rsidRDefault="001B4FEB" w:rsidP="006A1FDF">
            <w:pPr>
              <w:numPr>
                <w:ilvl w:val="0"/>
                <w:numId w:val="61"/>
              </w:numPr>
              <w:ind w:hanging="106"/>
              <w:rPr>
                <w:sz w:val="24"/>
                <w:szCs w:val="24"/>
              </w:rPr>
            </w:pPr>
            <w:r w:rsidRPr="000E3E6D">
              <w:rPr>
                <w:sz w:val="24"/>
                <w:szCs w:val="24"/>
              </w:rPr>
              <w:t xml:space="preserve">długości pola, </w:t>
            </w:r>
          </w:p>
          <w:p w14:paraId="0E0555A4" w14:textId="77777777" w:rsidR="001B4FEB" w:rsidRPr="000E3E6D" w:rsidRDefault="001B4FEB" w:rsidP="006A1FDF">
            <w:pPr>
              <w:numPr>
                <w:ilvl w:val="0"/>
                <w:numId w:val="61"/>
              </w:numPr>
              <w:ind w:hanging="106"/>
              <w:rPr>
                <w:sz w:val="24"/>
                <w:szCs w:val="24"/>
              </w:rPr>
            </w:pPr>
            <w:r w:rsidRPr="000E3E6D">
              <w:rPr>
                <w:sz w:val="24"/>
                <w:szCs w:val="24"/>
              </w:rPr>
              <w:t xml:space="preserve">wyrównania poziomego, </w:t>
            </w:r>
          </w:p>
          <w:p w14:paraId="7DB321AE" w14:textId="77777777" w:rsidR="001B4FEB" w:rsidRPr="000E3E6D" w:rsidRDefault="001B4FEB" w:rsidP="006A1FDF">
            <w:pPr>
              <w:numPr>
                <w:ilvl w:val="0"/>
                <w:numId w:val="61"/>
              </w:numPr>
              <w:ind w:hanging="106"/>
              <w:rPr>
                <w:sz w:val="24"/>
                <w:szCs w:val="24"/>
              </w:rPr>
            </w:pPr>
            <w:r w:rsidRPr="000E3E6D">
              <w:rPr>
                <w:sz w:val="24"/>
                <w:szCs w:val="24"/>
              </w:rPr>
              <w:t xml:space="preserve">wyrównania pionowego, </w:t>
            </w:r>
          </w:p>
          <w:p w14:paraId="5C201DC0" w14:textId="77777777" w:rsidR="001B4FEB" w:rsidRPr="000E3E6D" w:rsidRDefault="001B4FEB" w:rsidP="006A1FDF">
            <w:pPr>
              <w:numPr>
                <w:ilvl w:val="0"/>
                <w:numId w:val="61"/>
              </w:numPr>
              <w:ind w:hanging="106"/>
              <w:rPr>
                <w:sz w:val="24"/>
                <w:szCs w:val="24"/>
              </w:rPr>
            </w:pPr>
            <w:r w:rsidRPr="000E3E6D">
              <w:rPr>
                <w:sz w:val="24"/>
                <w:szCs w:val="24"/>
              </w:rPr>
              <w:t xml:space="preserve">oznaczenia czy uzupełnienia pola jest obligatoryjne, </w:t>
            </w:r>
          </w:p>
          <w:p w14:paraId="57222D3C" w14:textId="77777777" w:rsidR="001B4FEB" w:rsidRPr="000E3E6D" w:rsidRDefault="001B4FEB" w:rsidP="006A1FDF">
            <w:pPr>
              <w:numPr>
                <w:ilvl w:val="0"/>
                <w:numId w:val="61"/>
              </w:numPr>
              <w:ind w:hanging="106"/>
              <w:rPr>
                <w:sz w:val="24"/>
                <w:szCs w:val="24"/>
              </w:rPr>
            </w:pPr>
            <w:r w:rsidRPr="000E3E6D">
              <w:rPr>
                <w:sz w:val="24"/>
                <w:szCs w:val="24"/>
              </w:rPr>
              <w:t xml:space="preserve">wskazania źródła wartości domyślnej (np. wzrostu, wagi pacjenta). </w:t>
            </w:r>
          </w:p>
        </w:tc>
      </w:tr>
      <w:tr w:rsidR="001B4FEB" w:rsidRPr="000E3E6D" w14:paraId="0F44D427" w14:textId="77777777" w:rsidTr="001B4FEB">
        <w:tblPrEx>
          <w:tblCellMar>
            <w:top w:w="0" w:type="dxa"/>
            <w:bottom w:w="7" w:type="dxa"/>
            <w:right w:w="94" w:type="dxa"/>
          </w:tblCellMar>
        </w:tblPrEx>
        <w:trPr>
          <w:trHeight w:val="2815"/>
        </w:trPr>
        <w:tc>
          <w:tcPr>
            <w:tcW w:w="9211" w:type="dxa"/>
            <w:tcBorders>
              <w:top w:val="single" w:sz="4" w:space="0" w:color="000000"/>
              <w:left w:val="single" w:sz="4" w:space="0" w:color="000000"/>
              <w:bottom w:val="single" w:sz="4" w:space="0" w:color="000000"/>
              <w:right w:val="single" w:sz="4" w:space="0" w:color="000000"/>
            </w:tcBorders>
            <w:vAlign w:val="bottom"/>
          </w:tcPr>
          <w:p w14:paraId="68548BA7" w14:textId="77777777" w:rsidR="001B4FEB" w:rsidRPr="000E3E6D" w:rsidRDefault="001B4FEB" w:rsidP="001B4FEB">
            <w:pPr>
              <w:spacing w:line="242" w:lineRule="auto"/>
              <w:ind w:right="1014"/>
              <w:rPr>
                <w:sz w:val="24"/>
                <w:szCs w:val="24"/>
              </w:rPr>
            </w:pPr>
            <w:r w:rsidRPr="000E3E6D">
              <w:rPr>
                <w:sz w:val="24"/>
                <w:szCs w:val="24"/>
              </w:rPr>
              <w:lastRenderedPageBreak/>
              <w:t xml:space="preserve">System umożliwia dodanie na formularzu pola opisowego, z możliwością konfiguracji co najmniej:  - nazwy pola (opisu pola), </w:t>
            </w:r>
          </w:p>
          <w:p w14:paraId="0E7E6B20" w14:textId="77777777" w:rsidR="001B4FEB" w:rsidRPr="000E3E6D" w:rsidRDefault="001B4FEB" w:rsidP="006A1FDF">
            <w:pPr>
              <w:numPr>
                <w:ilvl w:val="0"/>
                <w:numId w:val="62"/>
              </w:numPr>
              <w:rPr>
                <w:sz w:val="24"/>
                <w:szCs w:val="24"/>
              </w:rPr>
            </w:pPr>
            <w:r w:rsidRPr="000E3E6D">
              <w:rPr>
                <w:sz w:val="24"/>
                <w:szCs w:val="24"/>
              </w:rPr>
              <w:t xml:space="preserve">długości pola, </w:t>
            </w:r>
          </w:p>
          <w:p w14:paraId="22E05BDB" w14:textId="77777777" w:rsidR="001B4FEB" w:rsidRPr="000E3E6D" w:rsidRDefault="001B4FEB" w:rsidP="006A1FDF">
            <w:pPr>
              <w:numPr>
                <w:ilvl w:val="0"/>
                <w:numId w:val="62"/>
              </w:numPr>
              <w:rPr>
                <w:sz w:val="24"/>
                <w:szCs w:val="24"/>
              </w:rPr>
            </w:pPr>
            <w:r w:rsidRPr="000E3E6D">
              <w:rPr>
                <w:sz w:val="24"/>
                <w:szCs w:val="24"/>
              </w:rPr>
              <w:t xml:space="preserve">wysokości pola, </w:t>
            </w:r>
          </w:p>
          <w:p w14:paraId="1430A100" w14:textId="77777777" w:rsidR="001B4FEB" w:rsidRPr="000E3E6D" w:rsidRDefault="001B4FEB" w:rsidP="006A1FDF">
            <w:pPr>
              <w:numPr>
                <w:ilvl w:val="0"/>
                <w:numId w:val="62"/>
              </w:numPr>
              <w:rPr>
                <w:sz w:val="24"/>
                <w:szCs w:val="24"/>
              </w:rPr>
            </w:pPr>
            <w:r w:rsidRPr="000E3E6D">
              <w:rPr>
                <w:sz w:val="24"/>
                <w:szCs w:val="24"/>
              </w:rPr>
              <w:t xml:space="preserve">wyrównania poziomego, </w:t>
            </w:r>
          </w:p>
          <w:p w14:paraId="289D3892" w14:textId="77777777" w:rsidR="001B4FEB" w:rsidRPr="000E3E6D" w:rsidRDefault="001B4FEB" w:rsidP="006A1FDF">
            <w:pPr>
              <w:numPr>
                <w:ilvl w:val="0"/>
                <w:numId w:val="62"/>
              </w:numPr>
              <w:rPr>
                <w:sz w:val="24"/>
                <w:szCs w:val="24"/>
              </w:rPr>
            </w:pPr>
            <w:r w:rsidRPr="000E3E6D">
              <w:rPr>
                <w:sz w:val="24"/>
                <w:szCs w:val="24"/>
              </w:rPr>
              <w:t xml:space="preserve">wyrównania pionowego, </w:t>
            </w:r>
          </w:p>
          <w:p w14:paraId="328FFC07" w14:textId="77777777" w:rsidR="001B4FEB" w:rsidRPr="000E3E6D" w:rsidRDefault="001B4FEB" w:rsidP="006A1FDF">
            <w:pPr>
              <w:numPr>
                <w:ilvl w:val="0"/>
                <w:numId w:val="62"/>
              </w:numPr>
              <w:rPr>
                <w:sz w:val="24"/>
                <w:szCs w:val="24"/>
              </w:rPr>
            </w:pPr>
            <w:r w:rsidRPr="000E3E6D">
              <w:rPr>
                <w:sz w:val="24"/>
                <w:szCs w:val="24"/>
              </w:rPr>
              <w:t xml:space="preserve">oznaczenia czy uzupełnienie pola jest obligatoryjne, </w:t>
            </w:r>
          </w:p>
          <w:p w14:paraId="58C45ADA" w14:textId="77777777" w:rsidR="001B4FEB" w:rsidRPr="000E3E6D" w:rsidRDefault="001B4FEB" w:rsidP="006A1FDF">
            <w:pPr>
              <w:numPr>
                <w:ilvl w:val="0"/>
                <w:numId w:val="62"/>
              </w:numPr>
              <w:rPr>
                <w:sz w:val="24"/>
                <w:szCs w:val="24"/>
              </w:rPr>
            </w:pPr>
            <w:r w:rsidRPr="000E3E6D">
              <w:rPr>
                <w:sz w:val="24"/>
                <w:szCs w:val="24"/>
              </w:rPr>
              <w:t xml:space="preserve">wskazania źródła wartości domyślnej (np. wzrostu lub wagi pacjenta), </w:t>
            </w:r>
          </w:p>
          <w:p w14:paraId="7FDE53E1" w14:textId="77777777" w:rsidR="001B4FEB" w:rsidRPr="000E3E6D" w:rsidRDefault="001B4FEB" w:rsidP="006A1FDF">
            <w:pPr>
              <w:numPr>
                <w:ilvl w:val="0"/>
                <w:numId w:val="62"/>
              </w:numPr>
              <w:rPr>
                <w:sz w:val="24"/>
                <w:szCs w:val="24"/>
              </w:rPr>
            </w:pPr>
            <w:r w:rsidRPr="000E3E6D">
              <w:rPr>
                <w:sz w:val="24"/>
                <w:szCs w:val="24"/>
              </w:rPr>
              <w:t xml:space="preserve">dostępu do wyników pacjenta z możliwości skopiowania wyniku do pola,  - dostępu do wprowadzonych wcześniej danych na innych formularzach. </w:t>
            </w:r>
          </w:p>
        </w:tc>
      </w:tr>
      <w:tr w:rsidR="001B4FEB" w:rsidRPr="000E3E6D" w14:paraId="6C0DBC06" w14:textId="77777777" w:rsidTr="001B4FEB">
        <w:tblPrEx>
          <w:tblCellMar>
            <w:top w:w="0" w:type="dxa"/>
            <w:bottom w:w="7" w:type="dxa"/>
            <w:right w:w="94" w:type="dxa"/>
          </w:tblCellMar>
        </w:tblPrEx>
        <w:trPr>
          <w:trHeight w:val="2561"/>
        </w:trPr>
        <w:tc>
          <w:tcPr>
            <w:tcW w:w="9211" w:type="dxa"/>
            <w:tcBorders>
              <w:top w:val="single" w:sz="4" w:space="0" w:color="000000"/>
              <w:left w:val="single" w:sz="4" w:space="0" w:color="000000"/>
              <w:bottom w:val="single" w:sz="4" w:space="0" w:color="000000"/>
              <w:right w:val="single" w:sz="4" w:space="0" w:color="000000"/>
            </w:tcBorders>
            <w:vAlign w:val="bottom"/>
          </w:tcPr>
          <w:p w14:paraId="5E8BA7EB" w14:textId="77777777" w:rsidR="001B4FEB" w:rsidRPr="000E3E6D" w:rsidRDefault="001B4FEB" w:rsidP="001B4FEB">
            <w:pPr>
              <w:spacing w:after="1"/>
              <w:rPr>
                <w:sz w:val="24"/>
                <w:szCs w:val="24"/>
              </w:rPr>
            </w:pPr>
            <w:r w:rsidRPr="000E3E6D">
              <w:rPr>
                <w:sz w:val="24"/>
                <w:szCs w:val="24"/>
              </w:rPr>
              <w:t xml:space="preserve">System umożliwia dodanie na formularzu pola opisowego - formatowanego, w którym użytkownik będzie mógł wstępnie sformatować wprowadzony opis (pogrubienie, </w:t>
            </w:r>
            <w:proofErr w:type="spellStart"/>
            <w:r w:rsidRPr="000E3E6D">
              <w:rPr>
                <w:sz w:val="24"/>
                <w:szCs w:val="24"/>
              </w:rPr>
              <w:t>podreślenie</w:t>
            </w:r>
            <w:proofErr w:type="spellEnd"/>
            <w:r w:rsidRPr="000E3E6D">
              <w:rPr>
                <w:sz w:val="24"/>
                <w:szCs w:val="24"/>
              </w:rPr>
              <w:t xml:space="preserve">, kursywa, z możliwością konfiguracji co najmniej: </w:t>
            </w:r>
          </w:p>
          <w:p w14:paraId="2EB5D4B7" w14:textId="77777777" w:rsidR="001B4FEB" w:rsidRPr="000E3E6D" w:rsidRDefault="001B4FEB" w:rsidP="006A1FDF">
            <w:pPr>
              <w:numPr>
                <w:ilvl w:val="0"/>
                <w:numId w:val="63"/>
              </w:numPr>
              <w:rPr>
                <w:sz w:val="24"/>
                <w:szCs w:val="24"/>
              </w:rPr>
            </w:pPr>
            <w:r w:rsidRPr="000E3E6D">
              <w:rPr>
                <w:sz w:val="24"/>
                <w:szCs w:val="24"/>
              </w:rPr>
              <w:t xml:space="preserve">nazwy pola (opisu pola), </w:t>
            </w:r>
          </w:p>
          <w:p w14:paraId="10AE2B01" w14:textId="77777777" w:rsidR="001B4FEB" w:rsidRPr="000E3E6D" w:rsidRDefault="001B4FEB" w:rsidP="006A1FDF">
            <w:pPr>
              <w:numPr>
                <w:ilvl w:val="0"/>
                <w:numId w:val="63"/>
              </w:numPr>
              <w:rPr>
                <w:sz w:val="24"/>
                <w:szCs w:val="24"/>
              </w:rPr>
            </w:pPr>
            <w:r w:rsidRPr="000E3E6D">
              <w:rPr>
                <w:sz w:val="24"/>
                <w:szCs w:val="24"/>
              </w:rPr>
              <w:t xml:space="preserve">wyrównania poziomego, </w:t>
            </w:r>
          </w:p>
          <w:p w14:paraId="04B47386" w14:textId="77777777" w:rsidR="001B4FEB" w:rsidRPr="000E3E6D" w:rsidRDefault="001B4FEB" w:rsidP="006A1FDF">
            <w:pPr>
              <w:numPr>
                <w:ilvl w:val="0"/>
                <w:numId w:val="63"/>
              </w:numPr>
              <w:rPr>
                <w:sz w:val="24"/>
                <w:szCs w:val="24"/>
              </w:rPr>
            </w:pPr>
            <w:r w:rsidRPr="000E3E6D">
              <w:rPr>
                <w:sz w:val="24"/>
                <w:szCs w:val="24"/>
              </w:rPr>
              <w:t xml:space="preserve">wyrównania pionowego, </w:t>
            </w:r>
          </w:p>
          <w:p w14:paraId="19C08AF6" w14:textId="77777777" w:rsidR="001B4FEB" w:rsidRPr="000E3E6D" w:rsidRDefault="001B4FEB" w:rsidP="006A1FDF">
            <w:pPr>
              <w:numPr>
                <w:ilvl w:val="0"/>
                <w:numId w:val="63"/>
              </w:numPr>
              <w:rPr>
                <w:sz w:val="24"/>
                <w:szCs w:val="24"/>
              </w:rPr>
            </w:pPr>
            <w:r w:rsidRPr="000E3E6D">
              <w:rPr>
                <w:sz w:val="24"/>
                <w:szCs w:val="24"/>
              </w:rPr>
              <w:t xml:space="preserve">oznaczenia czy uzupełnienie pola jest obligatoryjne, </w:t>
            </w:r>
          </w:p>
          <w:p w14:paraId="0A9FCA73" w14:textId="77777777" w:rsidR="001B4FEB" w:rsidRPr="000E3E6D" w:rsidRDefault="001B4FEB" w:rsidP="006A1FDF">
            <w:pPr>
              <w:numPr>
                <w:ilvl w:val="0"/>
                <w:numId w:val="63"/>
              </w:numPr>
              <w:rPr>
                <w:sz w:val="24"/>
                <w:szCs w:val="24"/>
              </w:rPr>
            </w:pPr>
            <w:r w:rsidRPr="000E3E6D">
              <w:rPr>
                <w:sz w:val="24"/>
                <w:szCs w:val="24"/>
              </w:rPr>
              <w:t xml:space="preserve">wskazania źródła wartości domyślnej (np. wzrostu lub wagi pacjenta), </w:t>
            </w:r>
          </w:p>
          <w:p w14:paraId="2F265167" w14:textId="77777777" w:rsidR="001B4FEB" w:rsidRPr="000E3E6D" w:rsidRDefault="001B4FEB" w:rsidP="006A1FDF">
            <w:pPr>
              <w:numPr>
                <w:ilvl w:val="0"/>
                <w:numId w:val="63"/>
              </w:numPr>
              <w:rPr>
                <w:sz w:val="24"/>
                <w:szCs w:val="24"/>
              </w:rPr>
            </w:pPr>
            <w:r w:rsidRPr="000E3E6D">
              <w:rPr>
                <w:sz w:val="24"/>
                <w:szCs w:val="24"/>
              </w:rPr>
              <w:t xml:space="preserve">dostępu do wyników pacjenta z możliwością skopiowania wyniku do pola,  - dostępu do wprowadzonych wcześniej danych na innych formularzach. </w:t>
            </w:r>
          </w:p>
        </w:tc>
      </w:tr>
      <w:tr w:rsidR="001B4FEB" w:rsidRPr="000E3E6D" w14:paraId="369F06BB" w14:textId="77777777" w:rsidTr="001B4FEB">
        <w:tblPrEx>
          <w:tblCellMar>
            <w:top w:w="0" w:type="dxa"/>
            <w:bottom w:w="7" w:type="dxa"/>
            <w:right w:w="94" w:type="dxa"/>
          </w:tblCellMar>
        </w:tblPrEx>
        <w:trPr>
          <w:trHeight w:val="3581"/>
        </w:trPr>
        <w:tc>
          <w:tcPr>
            <w:tcW w:w="9211" w:type="dxa"/>
            <w:tcBorders>
              <w:top w:val="single" w:sz="4" w:space="0" w:color="000000"/>
              <w:left w:val="single" w:sz="4" w:space="0" w:color="000000"/>
              <w:bottom w:val="single" w:sz="4" w:space="0" w:color="000000"/>
              <w:right w:val="single" w:sz="4" w:space="0" w:color="000000"/>
            </w:tcBorders>
            <w:vAlign w:val="bottom"/>
          </w:tcPr>
          <w:p w14:paraId="65F329B0" w14:textId="77777777" w:rsidR="001B4FEB" w:rsidRPr="000E3E6D" w:rsidRDefault="001B4FEB" w:rsidP="001B4FEB">
            <w:pPr>
              <w:spacing w:line="242" w:lineRule="auto"/>
              <w:ind w:right="570"/>
              <w:rPr>
                <w:sz w:val="24"/>
                <w:szCs w:val="24"/>
              </w:rPr>
            </w:pPr>
            <w:r w:rsidRPr="000E3E6D">
              <w:rPr>
                <w:sz w:val="24"/>
                <w:szCs w:val="24"/>
              </w:rPr>
              <w:t xml:space="preserve">System umożliwia dodanie na formularzu pola liczby całkowitej, z możliwością konfiguracji co najmniej:  - nazwy pola (opisu pola), </w:t>
            </w:r>
          </w:p>
          <w:p w14:paraId="3C933A5A" w14:textId="77777777" w:rsidR="001B4FEB" w:rsidRPr="000E3E6D" w:rsidRDefault="001B4FEB" w:rsidP="006A1FDF">
            <w:pPr>
              <w:numPr>
                <w:ilvl w:val="0"/>
                <w:numId w:val="64"/>
              </w:numPr>
              <w:rPr>
                <w:sz w:val="24"/>
                <w:szCs w:val="24"/>
              </w:rPr>
            </w:pPr>
            <w:r w:rsidRPr="000E3E6D">
              <w:rPr>
                <w:sz w:val="24"/>
                <w:szCs w:val="24"/>
              </w:rPr>
              <w:t xml:space="preserve">długości pola, </w:t>
            </w:r>
          </w:p>
          <w:p w14:paraId="77325A5F" w14:textId="77777777" w:rsidR="001B4FEB" w:rsidRPr="000E3E6D" w:rsidRDefault="001B4FEB" w:rsidP="006A1FDF">
            <w:pPr>
              <w:numPr>
                <w:ilvl w:val="0"/>
                <w:numId w:val="64"/>
              </w:numPr>
              <w:rPr>
                <w:sz w:val="24"/>
                <w:szCs w:val="24"/>
              </w:rPr>
            </w:pPr>
            <w:r w:rsidRPr="000E3E6D">
              <w:rPr>
                <w:sz w:val="24"/>
                <w:szCs w:val="24"/>
              </w:rPr>
              <w:t xml:space="preserve">wyrównania poziomego, </w:t>
            </w:r>
          </w:p>
          <w:p w14:paraId="61C1D9E2" w14:textId="77777777" w:rsidR="001B4FEB" w:rsidRPr="000E3E6D" w:rsidRDefault="001B4FEB" w:rsidP="006A1FDF">
            <w:pPr>
              <w:numPr>
                <w:ilvl w:val="0"/>
                <w:numId w:val="64"/>
              </w:numPr>
              <w:rPr>
                <w:sz w:val="24"/>
                <w:szCs w:val="24"/>
              </w:rPr>
            </w:pPr>
            <w:r w:rsidRPr="000E3E6D">
              <w:rPr>
                <w:sz w:val="24"/>
                <w:szCs w:val="24"/>
              </w:rPr>
              <w:t xml:space="preserve">wyrównania pionowego, </w:t>
            </w:r>
          </w:p>
          <w:p w14:paraId="64D0982E" w14:textId="77777777" w:rsidR="001B4FEB" w:rsidRPr="000E3E6D" w:rsidRDefault="001B4FEB" w:rsidP="006A1FDF">
            <w:pPr>
              <w:numPr>
                <w:ilvl w:val="0"/>
                <w:numId w:val="64"/>
              </w:numPr>
              <w:rPr>
                <w:sz w:val="24"/>
                <w:szCs w:val="24"/>
              </w:rPr>
            </w:pPr>
            <w:r w:rsidRPr="000E3E6D">
              <w:rPr>
                <w:sz w:val="24"/>
                <w:szCs w:val="24"/>
              </w:rPr>
              <w:t xml:space="preserve">wartości minimalnej, </w:t>
            </w:r>
          </w:p>
          <w:p w14:paraId="316AF7D3" w14:textId="77777777" w:rsidR="001B4FEB" w:rsidRPr="000E3E6D" w:rsidRDefault="001B4FEB" w:rsidP="006A1FDF">
            <w:pPr>
              <w:numPr>
                <w:ilvl w:val="0"/>
                <w:numId w:val="64"/>
              </w:numPr>
              <w:rPr>
                <w:sz w:val="24"/>
                <w:szCs w:val="24"/>
              </w:rPr>
            </w:pPr>
            <w:r w:rsidRPr="000E3E6D">
              <w:rPr>
                <w:sz w:val="24"/>
                <w:szCs w:val="24"/>
              </w:rPr>
              <w:t xml:space="preserve">wartości maksymalnej, </w:t>
            </w:r>
          </w:p>
          <w:p w14:paraId="6FB22EB2" w14:textId="77777777" w:rsidR="001B4FEB" w:rsidRPr="000E3E6D" w:rsidRDefault="001B4FEB" w:rsidP="006A1FDF">
            <w:pPr>
              <w:numPr>
                <w:ilvl w:val="0"/>
                <w:numId w:val="64"/>
              </w:numPr>
              <w:spacing w:line="242" w:lineRule="auto"/>
              <w:rPr>
                <w:sz w:val="24"/>
                <w:szCs w:val="24"/>
              </w:rPr>
            </w:pPr>
            <w:r w:rsidRPr="000E3E6D">
              <w:rPr>
                <w:sz w:val="24"/>
                <w:szCs w:val="24"/>
              </w:rPr>
              <w:lastRenderedPageBreak/>
              <w:t xml:space="preserve">normy (w przypadku przekroczeniu normy - system w podglądzie wprowadzonych w polu danych oznaczy je odpowiednim kolorem, np. czerwonym w przypadku przekroczenia górnej granicy lub niebieskim w przypadku przekroczenia dolnej granicy), </w:t>
            </w:r>
          </w:p>
          <w:p w14:paraId="21B642B9" w14:textId="77777777" w:rsidR="001B4FEB" w:rsidRPr="000E3E6D" w:rsidRDefault="001B4FEB" w:rsidP="006A1FDF">
            <w:pPr>
              <w:numPr>
                <w:ilvl w:val="0"/>
                <w:numId w:val="64"/>
              </w:numPr>
              <w:rPr>
                <w:sz w:val="24"/>
                <w:szCs w:val="24"/>
              </w:rPr>
            </w:pPr>
            <w:r w:rsidRPr="000E3E6D">
              <w:rPr>
                <w:sz w:val="24"/>
                <w:szCs w:val="24"/>
              </w:rPr>
              <w:t xml:space="preserve">jednostki miary, </w:t>
            </w:r>
          </w:p>
          <w:p w14:paraId="682A87F3" w14:textId="77777777" w:rsidR="001B4FEB" w:rsidRPr="000E3E6D" w:rsidRDefault="001B4FEB" w:rsidP="006A1FDF">
            <w:pPr>
              <w:numPr>
                <w:ilvl w:val="0"/>
                <w:numId w:val="64"/>
              </w:numPr>
              <w:rPr>
                <w:sz w:val="24"/>
                <w:szCs w:val="24"/>
              </w:rPr>
            </w:pPr>
            <w:r w:rsidRPr="000E3E6D">
              <w:rPr>
                <w:sz w:val="24"/>
                <w:szCs w:val="24"/>
              </w:rPr>
              <w:t xml:space="preserve">oznaczenia czy uzupełnienie pola jest obligatoryjne, </w:t>
            </w:r>
          </w:p>
          <w:p w14:paraId="42AE5FD3" w14:textId="77777777" w:rsidR="001B4FEB" w:rsidRPr="000E3E6D" w:rsidRDefault="001B4FEB" w:rsidP="006A1FDF">
            <w:pPr>
              <w:numPr>
                <w:ilvl w:val="0"/>
                <w:numId w:val="64"/>
              </w:numPr>
              <w:rPr>
                <w:sz w:val="24"/>
                <w:szCs w:val="24"/>
              </w:rPr>
            </w:pPr>
            <w:r w:rsidRPr="000E3E6D">
              <w:rPr>
                <w:sz w:val="24"/>
                <w:szCs w:val="24"/>
              </w:rPr>
              <w:t xml:space="preserve">wskazania źródła wartości domyślnej (np. wzrostu lub wagi pacjenta). </w:t>
            </w:r>
          </w:p>
        </w:tc>
      </w:tr>
      <w:tr w:rsidR="001B4FEB" w:rsidRPr="000E3E6D" w14:paraId="1762C95D" w14:textId="77777777" w:rsidTr="001B4FEB">
        <w:tblPrEx>
          <w:tblCellMar>
            <w:top w:w="100" w:type="dxa"/>
            <w:bottom w:w="7" w:type="dxa"/>
            <w:right w:w="89" w:type="dxa"/>
          </w:tblCellMar>
        </w:tblPrEx>
        <w:trPr>
          <w:trHeight w:val="3836"/>
        </w:trPr>
        <w:tc>
          <w:tcPr>
            <w:tcW w:w="9211" w:type="dxa"/>
            <w:tcBorders>
              <w:top w:val="single" w:sz="4" w:space="0" w:color="000000"/>
              <w:left w:val="single" w:sz="4" w:space="0" w:color="000000"/>
              <w:bottom w:val="single" w:sz="4" w:space="0" w:color="000000"/>
              <w:right w:val="single" w:sz="4" w:space="0" w:color="000000"/>
            </w:tcBorders>
            <w:vAlign w:val="bottom"/>
          </w:tcPr>
          <w:p w14:paraId="0DD20F0D" w14:textId="77777777" w:rsidR="001B4FEB" w:rsidRPr="000E3E6D" w:rsidRDefault="001B4FEB" w:rsidP="001B4FEB">
            <w:pPr>
              <w:spacing w:line="242" w:lineRule="auto"/>
              <w:ind w:right="422"/>
              <w:rPr>
                <w:sz w:val="24"/>
                <w:szCs w:val="24"/>
              </w:rPr>
            </w:pPr>
            <w:r w:rsidRPr="000E3E6D">
              <w:rPr>
                <w:sz w:val="24"/>
                <w:szCs w:val="24"/>
              </w:rPr>
              <w:lastRenderedPageBreak/>
              <w:t xml:space="preserve">System umożliwia dodanie na formularzu pola liczby rzeczywistej, z możliwością konfiguracji co najmniej:  - nazwy pola (opisu pola), </w:t>
            </w:r>
          </w:p>
          <w:p w14:paraId="4E981467" w14:textId="77777777" w:rsidR="001B4FEB" w:rsidRPr="000E3E6D" w:rsidRDefault="001B4FEB" w:rsidP="006A1FDF">
            <w:pPr>
              <w:numPr>
                <w:ilvl w:val="0"/>
                <w:numId w:val="65"/>
              </w:numPr>
              <w:rPr>
                <w:sz w:val="24"/>
                <w:szCs w:val="24"/>
              </w:rPr>
            </w:pPr>
            <w:r w:rsidRPr="000E3E6D">
              <w:rPr>
                <w:sz w:val="24"/>
                <w:szCs w:val="24"/>
              </w:rPr>
              <w:t xml:space="preserve">długości pola, </w:t>
            </w:r>
          </w:p>
          <w:p w14:paraId="3B53937A" w14:textId="77777777" w:rsidR="001B4FEB" w:rsidRPr="000E3E6D" w:rsidRDefault="001B4FEB" w:rsidP="006A1FDF">
            <w:pPr>
              <w:numPr>
                <w:ilvl w:val="0"/>
                <w:numId w:val="65"/>
              </w:numPr>
              <w:rPr>
                <w:sz w:val="24"/>
                <w:szCs w:val="24"/>
              </w:rPr>
            </w:pPr>
            <w:r w:rsidRPr="000E3E6D">
              <w:rPr>
                <w:sz w:val="24"/>
                <w:szCs w:val="24"/>
              </w:rPr>
              <w:t xml:space="preserve">wyrównania poziomego, </w:t>
            </w:r>
          </w:p>
          <w:p w14:paraId="104D83EB" w14:textId="77777777" w:rsidR="001B4FEB" w:rsidRPr="000E3E6D" w:rsidRDefault="001B4FEB" w:rsidP="006A1FDF">
            <w:pPr>
              <w:numPr>
                <w:ilvl w:val="0"/>
                <w:numId w:val="65"/>
              </w:numPr>
              <w:rPr>
                <w:sz w:val="24"/>
                <w:szCs w:val="24"/>
              </w:rPr>
            </w:pPr>
            <w:r w:rsidRPr="000E3E6D">
              <w:rPr>
                <w:sz w:val="24"/>
                <w:szCs w:val="24"/>
              </w:rPr>
              <w:t xml:space="preserve">wyrównania pionowego, </w:t>
            </w:r>
          </w:p>
          <w:p w14:paraId="08CA849F" w14:textId="77777777" w:rsidR="001B4FEB" w:rsidRPr="000E3E6D" w:rsidRDefault="001B4FEB" w:rsidP="006A1FDF">
            <w:pPr>
              <w:numPr>
                <w:ilvl w:val="0"/>
                <w:numId w:val="65"/>
              </w:numPr>
              <w:rPr>
                <w:sz w:val="24"/>
                <w:szCs w:val="24"/>
              </w:rPr>
            </w:pPr>
            <w:r w:rsidRPr="000E3E6D">
              <w:rPr>
                <w:sz w:val="24"/>
                <w:szCs w:val="24"/>
              </w:rPr>
              <w:t xml:space="preserve">wartości minimalnej, </w:t>
            </w:r>
          </w:p>
          <w:p w14:paraId="5C4E8EB8" w14:textId="77777777" w:rsidR="001B4FEB" w:rsidRPr="000E3E6D" w:rsidRDefault="001B4FEB" w:rsidP="006A1FDF">
            <w:pPr>
              <w:numPr>
                <w:ilvl w:val="0"/>
                <w:numId w:val="65"/>
              </w:numPr>
              <w:rPr>
                <w:sz w:val="24"/>
                <w:szCs w:val="24"/>
              </w:rPr>
            </w:pPr>
            <w:r w:rsidRPr="000E3E6D">
              <w:rPr>
                <w:sz w:val="24"/>
                <w:szCs w:val="24"/>
              </w:rPr>
              <w:t xml:space="preserve">wartości maksymalnej, </w:t>
            </w:r>
          </w:p>
          <w:p w14:paraId="4CC60335" w14:textId="77777777" w:rsidR="001B4FEB" w:rsidRPr="000E3E6D" w:rsidRDefault="001B4FEB" w:rsidP="006A1FDF">
            <w:pPr>
              <w:numPr>
                <w:ilvl w:val="0"/>
                <w:numId w:val="65"/>
              </w:numPr>
              <w:rPr>
                <w:sz w:val="24"/>
                <w:szCs w:val="24"/>
              </w:rPr>
            </w:pPr>
            <w:r w:rsidRPr="000E3E6D">
              <w:rPr>
                <w:sz w:val="24"/>
                <w:szCs w:val="24"/>
              </w:rPr>
              <w:t xml:space="preserve">miejsc po przecinku, których wprowadzenie będzie możliwe, </w:t>
            </w:r>
          </w:p>
          <w:p w14:paraId="6375E457" w14:textId="77777777" w:rsidR="001B4FEB" w:rsidRPr="000E3E6D" w:rsidRDefault="001B4FEB" w:rsidP="006A1FDF">
            <w:pPr>
              <w:numPr>
                <w:ilvl w:val="0"/>
                <w:numId w:val="65"/>
              </w:numPr>
              <w:spacing w:after="1"/>
              <w:rPr>
                <w:sz w:val="24"/>
                <w:szCs w:val="24"/>
              </w:rPr>
            </w:pPr>
            <w:r w:rsidRPr="000E3E6D">
              <w:rPr>
                <w:sz w:val="24"/>
                <w:szCs w:val="24"/>
              </w:rPr>
              <w:t xml:space="preserve">normy (w przypadku przekroczeniu normy - system w podglądzie wprowadzonych w polu danych oznaczy je odpowiednim kolorem, np. czerwonym w przypadku przekroczenia górnej granicy lub niebieskim w przypadku przekroczenia dolnej granicy), </w:t>
            </w:r>
          </w:p>
          <w:p w14:paraId="3CC5C083" w14:textId="77777777" w:rsidR="001B4FEB" w:rsidRPr="000E3E6D" w:rsidRDefault="001B4FEB" w:rsidP="006A1FDF">
            <w:pPr>
              <w:numPr>
                <w:ilvl w:val="0"/>
                <w:numId w:val="65"/>
              </w:numPr>
              <w:rPr>
                <w:sz w:val="24"/>
                <w:szCs w:val="24"/>
              </w:rPr>
            </w:pPr>
            <w:r w:rsidRPr="000E3E6D">
              <w:rPr>
                <w:sz w:val="24"/>
                <w:szCs w:val="24"/>
              </w:rPr>
              <w:t xml:space="preserve">jednostki miary, </w:t>
            </w:r>
          </w:p>
          <w:p w14:paraId="09773271" w14:textId="77777777" w:rsidR="001B4FEB" w:rsidRPr="000E3E6D" w:rsidRDefault="001B4FEB" w:rsidP="006A1FDF">
            <w:pPr>
              <w:numPr>
                <w:ilvl w:val="0"/>
                <w:numId w:val="65"/>
              </w:numPr>
              <w:rPr>
                <w:sz w:val="24"/>
                <w:szCs w:val="24"/>
              </w:rPr>
            </w:pPr>
            <w:r w:rsidRPr="000E3E6D">
              <w:rPr>
                <w:sz w:val="24"/>
                <w:szCs w:val="24"/>
              </w:rPr>
              <w:t xml:space="preserve">oznaczenia czy uzupełnienie pola jest obligatoryjne, </w:t>
            </w:r>
          </w:p>
          <w:p w14:paraId="3CD6CC27" w14:textId="77777777" w:rsidR="001B4FEB" w:rsidRPr="000E3E6D" w:rsidRDefault="001B4FEB" w:rsidP="006A1FDF">
            <w:pPr>
              <w:numPr>
                <w:ilvl w:val="0"/>
                <w:numId w:val="65"/>
              </w:numPr>
              <w:rPr>
                <w:sz w:val="24"/>
                <w:szCs w:val="24"/>
              </w:rPr>
            </w:pPr>
            <w:r w:rsidRPr="000E3E6D">
              <w:rPr>
                <w:sz w:val="24"/>
                <w:szCs w:val="24"/>
              </w:rPr>
              <w:t xml:space="preserve">wskazania źródła wartości domyślnej (np. wzrostu lub wagi pacjenta). </w:t>
            </w:r>
          </w:p>
        </w:tc>
      </w:tr>
      <w:tr w:rsidR="001B4FEB" w:rsidRPr="000E3E6D" w14:paraId="0BDE3CDE" w14:textId="77777777" w:rsidTr="001B4FEB">
        <w:tblPrEx>
          <w:tblCellMar>
            <w:top w:w="100" w:type="dxa"/>
            <w:bottom w:w="7" w:type="dxa"/>
            <w:right w:w="89" w:type="dxa"/>
          </w:tblCellMar>
        </w:tblPrEx>
        <w:trPr>
          <w:trHeight w:val="1541"/>
        </w:trPr>
        <w:tc>
          <w:tcPr>
            <w:tcW w:w="9211" w:type="dxa"/>
            <w:tcBorders>
              <w:top w:val="single" w:sz="4" w:space="0" w:color="000000"/>
              <w:left w:val="single" w:sz="4" w:space="0" w:color="000000"/>
              <w:bottom w:val="single" w:sz="4" w:space="0" w:color="000000"/>
              <w:right w:val="single" w:sz="4" w:space="0" w:color="000000"/>
            </w:tcBorders>
            <w:vAlign w:val="bottom"/>
          </w:tcPr>
          <w:p w14:paraId="43D3BC6B" w14:textId="77777777" w:rsidR="001B4FEB" w:rsidRPr="000E3E6D" w:rsidRDefault="001B4FEB" w:rsidP="001B4FEB">
            <w:pPr>
              <w:spacing w:line="242" w:lineRule="auto"/>
              <w:ind w:right="1641"/>
              <w:rPr>
                <w:sz w:val="24"/>
                <w:szCs w:val="24"/>
              </w:rPr>
            </w:pPr>
            <w:r w:rsidRPr="000E3E6D">
              <w:rPr>
                <w:sz w:val="24"/>
                <w:szCs w:val="24"/>
              </w:rPr>
              <w:t xml:space="preserve">System umożliwia dodanie na formularzu pola daty, z możliwości konfiguracji co najmniej:  - nazwy pola (opisu pola), </w:t>
            </w:r>
          </w:p>
          <w:p w14:paraId="2CF02139" w14:textId="77777777" w:rsidR="001B4FEB" w:rsidRPr="000E3E6D" w:rsidRDefault="001B4FEB" w:rsidP="006A1FDF">
            <w:pPr>
              <w:numPr>
                <w:ilvl w:val="0"/>
                <w:numId w:val="66"/>
              </w:numPr>
              <w:ind w:hanging="106"/>
              <w:rPr>
                <w:sz w:val="24"/>
                <w:szCs w:val="24"/>
              </w:rPr>
            </w:pPr>
            <w:proofErr w:type="spellStart"/>
            <w:r w:rsidRPr="000E3E6D">
              <w:rPr>
                <w:sz w:val="24"/>
                <w:szCs w:val="24"/>
              </w:rPr>
              <w:t>wyrownania</w:t>
            </w:r>
            <w:proofErr w:type="spellEnd"/>
            <w:r w:rsidRPr="000E3E6D">
              <w:rPr>
                <w:sz w:val="24"/>
                <w:szCs w:val="24"/>
              </w:rPr>
              <w:t xml:space="preserve"> poziomego, </w:t>
            </w:r>
          </w:p>
          <w:p w14:paraId="13376512" w14:textId="77777777" w:rsidR="001B4FEB" w:rsidRPr="000E3E6D" w:rsidRDefault="001B4FEB" w:rsidP="006A1FDF">
            <w:pPr>
              <w:numPr>
                <w:ilvl w:val="0"/>
                <w:numId w:val="66"/>
              </w:numPr>
              <w:ind w:hanging="106"/>
              <w:rPr>
                <w:sz w:val="24"/>
                <w:szCs w:val="24"/>
              </w:rPr>
            </w:pPr>
            <w:r w:rsidRPr="000E3E6D">
              <w:rPr>
                <w:sz w:val="24"/>
                <w:szCs w:val="24"/>
              </w:rPr>
              <w:t xml:space="preserve">wyrównania pionowego, </w:t>
            </w:r>
          </w:p>
          <w:p w14:paraId="4F2D2374" w14:textId="77777777" w:rsidR="001B4FEB" w:rsidRPr="000E3E6D" w:rsidRDefault="001B4FEB" w:rsidP="006A1FDF">
            <w:pPr>
              <w:numPr>
                <w:ilvl w:val="0"/>
                <w:numId w:val="66"/>
              </w:numPr>
              <w:ind w:hanging="106"/>
              <w:rPr>
                <w:sz w:val="24"/>
                <w:szCs w:val="24"/>
              </w:rPr>
            </w:pPr>
            <w:r w:rsidRPr="000E3E6D">
              <w:rPr>
                <w:sz w:val="24"/>
                <w:szCs w:val="24"/>
              </w:rPr>
              <w:t xml:space="preserve">precyzji daty (data, czas, data i czas), </w:t>
            </w:r>
          </w:p>
          <w:p w14:paraId="11B5F0A9" w14:textId="77777777" w:rsidR="001B4FEB" w:rsidRPr="000E3E6D" w:rsidRDefault="001B4FEB" w:rsidP="006A1FDF">
            <w:pPr>
              <w:numPr>
                <w:ilvl w:val="0"/>
                <w:numId w:val="66"/>
              </w:numPr>
              <w:ind w:hanging="106"/>
              <w:rPr>
                <w:sz w:val="24"/>
                <w:szCs w:val="24"/>
              </w:rPr>
            </w:pPr>
            <w:r w:rsidRPr="000E3E6D">
              <w:rPr>
                <w:sz w:val="24"/>
                <w:szCs w:val="24"/>
              </w:rPr>
              <w:t xml:space="preserve">oznaczenie czy uzupełnienia pola jest obligatoryjne. </w:t>
            </w:r>
          </w:p>
        </w:tc>
      </w:tr>
      <w:tr w:rsidR="001B4FEB" w:rsidRPr="000E3E6D" w14:paraId="0185484B" w14:textId="77777777" w:rsidTr="001B4FEB">
        <w:tblPrEx>
          <w:tblCellMar>
            <w:top w:w="100" w:type="dxa"/>
            <w:bottom w:w="7" w:type="dxa"/>
            <w:right w:w="89" w:type="dxa"/>
          </w:tblCellMar>
        </w:tblPrEx>
        <w:trPr>
          <w:trHeight w:val="2050"/>
        </w:trPr>
        <w:tc>
          <w:tcPr>
            <w:tcW w:w="9211" w:type="dxa"/>
            <w:tcBorders>
              <w:top w:val="single" w:sz="4" w:space="0" w:color="000000"/>
              <w:left w:val="single" w:sz="4" w:space="0" w:color="000000"/>
              <w:bottom w:val="single" w:sz="4" w:space="0" w:color="000000"/>
              <w:right w:val="single" w:sz="4" w:space="0" w:color="000000"/>
            </w:tcBorders>
            <w:vAlign w:val="bottom"/>
          </w:tcPr>
          <w:p w14:paraId="67D1D056" w14:textId="77777777" w:rsidR="001B4FEB" w:rsidRPr="000E3E6D" w:rsidRDefault="001B4FEB" w:rsidP="001B4FEB">
            <w:pPr>
              <w:spacing w:line="242" w:lineRule="auto"/>
              <w:ind w:right="1574"/>
              <w:rPr>
                <w:sz w:val="24"/>
                <w:szCs w:val="24"/>
              </w:rPr>
            </w:pPr>
            <w:r w:rsidRPr="000E3E6D">
              <w:rPr>
                <w:sz w:val="24"/>
                <w:szCs w:val="24"/>
              </w:rPr>
              <w:lastRenderedPageBreak/>
              <w:t xml:space="preserve">System umożliwia dodanie na formularzu pola listy, z możliwością konfiguracji co najmniej:  - nazwy pola (opisu pola), </w:t>
            </w:r>
          </w:p>
          <w:p w14:paraId="77325C37" w14:textId="77777777" w:rsidR="001B4FEB" w:rsidRPr="000E3E6D" w:rsidRDefault="001B4FEB" w:rsidP="006A1FDF">
            <w:pPr>
              <w:numPr>
                <w:ilvl w:val="0"/>
                <w:numId w:val="67"/>
              </w:numPr>
              <w:rPr>
                <w:sz w:val="24"/>
                <w:szCs w:val="24"/>
              </w:rPr>
            </w:pPr>
            <w:r w:rsidRPr="000E3E6D">
              <w:rPr>
                <w:sz w:val="24"/>
                <w:szCs w:val="24"/>
              </w:rPr>
              <w:t xml:space="preserve">długości pola, </w:t>
            </w:r>
          </w:p>
          <w:p w14:paraId="6208962D" w14:textId="77777777" w:rsidR="001B4FEB" w:rsidRPr="000E3E6D" w:rsidRDefault="001B4FEB" w:rsidP="006A1FDF">
            <w:pPr>
              <w:numPr>
                <w:ilvl w:val="0"/>
                <w:numId w:val="67"/>
              </w:numPr>
              <w:rPr>
                <w:sz w:val="24"/>
                <w:szCs w:val="24"/>
              </w:rPr>
            </w:pPr>
            <w:r w:rsidRPr="000E3E6D">
              <w:rPr>
                <w:sz w:val="24"/>
                <w:szCs w:val="24"/>
              </w:rPr>
              <w:t xml:space="preserve">wyrównania poziomego, </w:t>
            </w:r>
          </w:p>
          <w:p w14:paraId="7E762146" w14:textId="77777777" w:rsidR="001B4FEB" w:rsidRPr="000E3E6D" w:rsidRDefault="001B4FEB" w:rsidP="006A1FDF">
            <w:pPr>
              <w:numPr>
                <w:ilvl w:val="0"/>
                <w:numId w:val="67"/>
              </w:numPr>
              <w:rPr>
                <w:sz w:val="24"/>
                <w:szCs w:val="24"/>
              </w:rPr>
            </w:pPr>
            <w:r w:rsidRPr="000E3E6D">
              <w:rPr>
                <w:sz w:val="24"/>
                <w:szCs w:val="24"/>
              </w:rPr>
              <w:t xml:space="preserve">wyrównania pionowego, </w:t>
            </w:r>
          </w:p>
          <w:p w14:paraId="14E76DF9" w14:textId="77777777" w:rsidR="001B4FEB" w:rsidRPr="000E3E6D" w:rsidRDefault="001B4FEB" w:rsidP="006A1FDF">
            <w:pPr>
              <w:numPr>
                <w:ilvl w:val="0"/>
                <w:numId w:val="67"/>
              </w:numPr>
              <w:spacing w:after="2" w:line="239" w:lineRule="auto"/>
              <w:rPr>
                <w:sz w:val="24"/>
                <w:szCs w:val="24"/>
              </w:rPr>
            </w:pPr>
            <w:r w:rsidRPr="000E3E6D">
              <w:rPr>
                <w:sz w:val="24"/>
                <w:szCs w:val="24"/>
              </w:rPr>
              <w:t xml:space="preserve">wskazania słownika listy (system umożliwia dodanie dowolnych słowników wykorzystywanych na formularzach), </w:t>
            </w:r>
          </w:p>
          <w:p w14:paraId="0D72A088" w14:textId="77777777" w:rsidR="001B4FEB" w:rsidRPr="000E3E6D" w:rsidRDefault="001B4FEB" w:rsidP="006A1FDF">
            <w:pPr>
              <w:numPr>
                <w:ilvl w:val="0"/>
                <w:numId w:val="67"/>
              </w:numPr>
              <w:rPr>
                <w:sz w:val="24"/>
                <w:szCs w:val="24"/>
              </w:rPr>
            </w:pPr>
            <w:r w:rsidRPr="000E3E6D">
              <w:rPr>
                <w:sz w:val="24"/>
                <w:szCs w:val="24"/>
              </w:rPr>
              <w:t xml:space="preserve">oznaczenia czy uzupełnienie pola jest obligatoryjne. </w:t>
            </w:r>
          </w:p>
        </w:tc>
      </w:tr>
      <w:tr w:rsidR="001B4FEB" w:rsidRPr="000E3E6D" w14:paraId="6A0FF9DB" w14:textId="77777777" w:rsidTr="001B4FEB">
        <w:tblPrEx>
          <w:tblCellMar>
            <w:top w:w="100" w:type="dxa"/>
            <w:bottom w:w="7" w:type="dxa"/>
            <w:right w:w="89" w:type="dxa"/>
          </w:tblCellMar>
        </w:tblPrEx>
        <w:trPr>
          <w:trHeight w:val="1285"/>
        </w:trPr>
        <w:tc>
          <w:tcPr>
            <w:tcW w:w="9211" w:type="dxa"/>
            <w:tcBorders>
              <w:top w:val="single" w:sz="4" w:space="0" w:color="000000"/>
              <w:left w:val="single" w:sz="4" w:space="0" w:color="000000"/>
              <w:bottom w:val="single" w:sz="4" w:space="0" w:color="000000"/>
              <w:right w:val="single" w:sz="4" w:space="0" w:color="000000"/>
            </w:tcBorders>
            <w:vAlign w:val="bottom"/>
          </w:tcPr>
          <w:p w14:paraId="71331246" w14:textId="77777777" w:rsidR="001B4FEB" w:rsidRPr="000E3E6D" w:rsidRDefault="001B4FEB" w:rsidP="001B4FEB">
            <w:pPr>
              <w:spacing w:after="1" w:line="242" w:lineRule="auto"/>
              <w:rPr>
                <w:sz w:val="24"/>
                <w:szCs w:val="24"/>
              </w:rPr>
            </w:pPr>
            <w:r w:rsidRPr="000E3E6D">
              <w:rPr>
                <w:sz w:val="24"/>
                <w:szCs w:val="24"/>
              </w:rPr>
              <w:t xml:space="preserve">System umożliwia dodanie na formularzu pola wyboru (tzw. </w:t>
            </w:r>
            <w:proofErr w:type="spellStart"/>
            <w:r w:rsidRPr="000E3E6D">
              <w:rPr>
                <w:sz w:val="24"/>
                <w:szCs w:val="24"/>
              </w:rPr>
              <w:t>checkbox</w:t>
            </w:r>
            <w:proofErr w:type="spellEnd"/>
            <w:r w:rsidRPr="000E3E6D">
              <w:rPr>
                <w:sz w:val="24"/>
                <w:szCs w:val="24"/>
              </w:rPr>
              <w:t xml:space="preserve">), z możliwością konfiguracji co najmniej:  - nazwy pola (opisu pola), </w:t>
            </w:r>
          </w:p>
          <w:p w14:paraId="4F510E00" w14:textId="77777777" w:rsidR="001B4FEB" w:rsidRPr="000E3E6D" w:rsidRDefault="001B4FEB" w:rsidP="006A1FDF">
            <w:pPr>
              <w:numPr>
                <w:ilvl w:val="0"/>
                <w:numId w:val="68"/>
              </w:numPr>
              <w:ind w:hanging="106"/>
              <w:rPr>
                <w:sz w:val="24"/>
                <w:szCs w:val="24"/>
              </w:rPr>
            </w:pPr>
            <w:r w:rsidRPr="000E3E6D">
              <w:rPr>
                <w:sz w:val="24"/>
                <w:szCs w:val="24"/>
              </w:rPr>
              <w:t xml:space="preserve">wyrównania poziomego, </w:t>
            </w:r>
          </w:p>
          <w:p w14:paraId="73930411" w14:textId="77777777" w:rsidR="001B4FEB" w:rsidRPr="000E3E6D" w:rsidRDefault="001B4FEB" w:rsidP="006A1FDF">
            <w:pPr>
              <w:numPr>
                <w:ilvl w:val="0"/>
                <w:numId w:val="68"/>
              </w:numPr>
              <w:ind w:hanging="106"/>
              <w:rPr>
                <w:sz w:val="24"/>
                <w:szCs w:val="24"/>
              </w:rPr>
            </w:pPr>
            <w:r w:rsidRPr="000E3E6D">
              <w:rPr>
                <w:sz w:val="24"/>
                <w:szCs w:val="24"/>
              </w:rPr>
              <w:t xml:space="preserve">wyrównania pionowego. </w:t>
            </w:r>
          </w:p>
        </w:tc>
      </w:tr>
      <w:tr w:rsidR="001B4FEB" w:rsidRPr="000E3E6D" w14:paraId="2E76074D" w14:textId="77777777" w:rsidTr="001B4FEB">
        <w:tblPrEx>
          <w:tblCellMar>
            <w:top w:w="100" w:type="dxa"/>
            <w:bottom w:w="7" w:type="dxa"/>
            <w:right w:w="89" w:type="dxa"/>
          </w:tblCellMar>
        </w:tblPrEx>
        <w:trPr>
          <w:trHeight w:val="2306"/>
        </w:trPr>
        <w:tc>
          <w:tcPr>
            <w:tcW w:w="9211" w:type="dxa"/>
            <w:tcBorders>
              <w:top w:val="single" w:sz="4" w:space="0" w:color="000000"/>
              <w:left w:val="single" w:sz="4" w:space="0" w:color="000000"/>
              <w:bottom w:val="single" w:sz="4" w:space="0" w:color="000000"/>
              <w:right w:val="single" w:sz="4" w:space="0" w:color="000000"/>
            </w:tcBorders>
            <w:vAlign w:val="bottom"/>
          </w:tcPr>
          <w:p w14:paraId="01F1462A" w14:textId="77777777" w:rsidR="001B4FEB" w:rsidRPr="000E3E6D" w:rsidRDefault="001B4FEB" w:rsidP="001B4FEB">
            <w:pPr>
              <w:spacing w:line="242" w:lineRule="auto"/>
              <w:jc w:val="both"/>
              <w:rPr>
                <w:sz w:val="24"/>
                <w:szCs w:val="24"/>
              </w:rPr>
            </w:pPr>
            <w:r w:rsidRPr="000E3E6D">
              <w:rPr>
                <w:sz w:val="24"/>
                <w:szCs w:val="24"/>
              </w:rPr>
              <w:t xml:space="preserve">System umożliwia dodanie na formularzu grupy przycisków opcji (tzw. radio </w:t>
            </w:r>
            <w:proofErr w:type="spellStart"/>
            <w:r w:rsidRPr="000E3E6D">
              <w:rPr>
                <w:sz w:val="24"/>
                <w:szCs w:val="24"/>
              </w:rPr>
              <w:t>button</w:t>
            </w:r>
            <w:proofErr w:type="spellEnd"/>
            <w:r w:rsidRPr="000E3E6D">
              <w:rPr>
                <w:sz w:val="24"/>
                <w:szCs w:val="24"/>
              </w:rPr>
              <w:t xml:space="preserve">), z możliwością konfiguracji co najmniej: </w:t>
            </w:r>
          </w:p>
          <w:p w14:paraId="201D798C" w14:textId="77777777" w:rsidR="001B4FEB" w:rsidRPr="000E3E6D" w:rsidRDefault="001B4FEB" w:rsidP="006A1FDF">
            <w:pPr>
              <w:numPr>
                <w:ilvl w:val="0"/>
                <w:numId w:val="69"/>
              </w:numPr>
              <w:rPr>
                <w:sz w:val="24"/>
                <w:szCs w:val="24"/>
              </w:rPr>
            </w:pPr>
            <w:r w:rsidRPr="000E3E6D">
              <w:rPr>
                <w:sz w:val="24"/>
                <w:szCs w:val="24"/>
              </w:rPr>
              <w:t xml:space="preserve">nazwy pola (opisu pola), </w:t>
            </w:r>
          </w:p>
          <w:p w14:paraId="25CCC3DC" w14:textId="77777777" w:rsidR="001B4FEB" w:rsidRPr="000E3E6D" w:rsidRDefault="001B4FEB" w:rsidP="006A1FDF">
            <w:pPr>
              <w:numPr>
                <w:ilvl w:val="0"/>
                <w:numId w:val="69"/>
              </w:numPr>
              <w:rPr>
                <w:sz w:val="24"/>
                <w:szCs w:val="24"/>
              </w:rPr>
            </w:pPr>
            <w:r w:rsidRPr="000E3E6D">
              <w:rPr>
                <w:sz w:val="24"/>
                <w:szCs w:val="24"/>
              </w:rPr>
              <w:t xml:space="preserve">wyrównania poziomego, </w:t>
            </w:r>
          </w:p>
          <w:p w14:paraId="3B828ACA" w14:textId="77777777" w:rsidR="001B4FEB" w:rsidRPr="000E3E6D" w:rsidRDefault="001B4FEB" w:rsidP="006A1FDF">
            <w:pPr>
              <w:numPr>
                <w:ilvl w:val="0"/>
                <w:numId w:val="69"/>
              </w:numPr>
              <w:rPr>
                <w:sz w:val="24"/>
                <w:szCs w:val="24"/>
              </w:rPr>
            </w:pPr>
            <w:r w:rsidRPr="000E3E6D">
              <w:rPr>
                <w:sz w:val="24"/>
                <w:szCs w:val="24"/>
              </w:rPr>
              <w:t xml:space="preserve">wyrównania pionowego, </w:t>
            </w:r>
          </w:p>
          <w:p w14:paraId="1A13463F" w14:textId="77777777" w:rsidR="001B4FEB" w:rsidRPr="000E3E6D" w:rsidRDefault="001B4FEB" w:rsidP="006A1FDF">
            <w:pPr>
              <w:numPr>
                <w:ilvl w:val="0"/>
                <w:numId w:val="69"/>
              </w:numPr>
              <w:spacing w:after="2" w:line="239" w:lineRule="auto"/>
              <w:rPr>
                <w:sz w:val="24"/>
                <w:szCs w:val="24"/>
              </w:rPr>
            </w:pPr>
            <w:r w:rsidRPr="000E3E6D">
              <w:rPr>
                <w:sz w:val="24"/>
                <w:szCs w:val="24"/>
              </w:rPr>
              <w:t xml:space="preserve">wskazania słownika opcji (system umożliwia dodanie dowolnych słowników wykorzystywanych na formularzach), </w:t>
            </w:r>
          </w:p>
          <w:p w14:paraId="707A90B6" w14:textId="77777777" w:rsidR="001B4FEB" w:rsidRPr="000E3E6D" w:rsidRDefault="001B4FEB" w:rsidP="006A1FDF">
            <w:pPr>
              <w:numPr>
                <w:ilvl w:val="0"/>
                <w:numId w:val="69"/>
              </w:numPr>
              <w:rPr>
                <w:sz w:val="24"/>
                <w:szCs w:val="24"/>
              </w:rPr>
            </w:pPr>
            <w:r w:rsidRPr="000E3E6D">
              <w:rPr>
                <w:sz w:val="24"/>
                <w:szCs w:val="24"/>
              </w:rPr>
              <w:t xml:space="preserve">określenie ilości kolumn opcji, </w:t>
            </w:r>
          </w:p>
          <w:p w14:paraId="290E8E4E" w14:textId="77777777" w:rsidR="001B4FEB" w:rsidRPr="000E3E6D" w:rsidRDefault="001B4FEB" w:rsidP="006A1FDF">
            <w:pPr>
              <w:numPr>
                <w:ilvl w:val="0"/>
                <w:numId w:val="69"/>
              </w:numPr>
              <w:rPr>
                <w:sz w:val="24"/>
                <w:szCs w:val="24"/>
              </w:rPr>
            </w:pPr>
            <w:r w:rsidRPr="000E3E6D">
              <w:rPr>
                <w:sz w:val="24"/>
                <w:szCs w:val="24"/>
              </w:rPr>
              <w:t xml:space="preserve">oznaczenie czy oznaczenie, którejś z opcji jest obligatoryjne. </w:t>
            </w:r>
          </w:p>
        </w:tc>
      </w:tr>
      <w:tr w:rsidR="001B4FEB" w:rsidRPr="000E3E6D" w14:paraId="6596B581" w14:textId="77777777" w:rsidTr="001B4FEB">
        <w:tblPrEx>
          <w:tblCellMar>
            <w:top w:w="100" w:type="dxa"/>
            <w:bottom w:w="7" w:type="dxa"/>
            <w:right w:w="89"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0102DAF6" w14:textId="77777777" w:rsidR="001B4FEB" w:rsidRPr="000E3E6D" w:rsidRDefault="001B4FEB" w:rsidP="001B4FEB">
            <w:pPr>
              <w:rPr>
                <w:sz w:val="24"/>
                <w:szCs w:val="24"/>
              </w:rPr>
            </w:pPr>
            <w:r w:rsidRPr="000E3E6D">
              <w:rPr>
                <w:sz w:val="24"/>
                <w:szCs w:val="24"/>
              </w:rPr>
              <w:t xml:space="preserve">System umożliwia dodanie na formularzu panelu załączania plików. </w:t>
            </w:r>
          </w:p>
        </w:tc>
      </w:tr>
      <w:tr w:rsidR="001B4FEB" w:rsidRPr="000E3E6D" w14:paraId="513F6B65" w14:textId="77777777" w:rsidTr="001B4FEB">
        <w:tblPrEx>
          <w:tblCellMar>
            <w:top w:w="100" w:type="dxa"/>
            <w:bottom w:w="4" w:type="dxa"/>
            <w:right w:w="152"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61BE0129" w14:textId="77777777" w:rsidR="001B4FEB" w:rsidRPr="000E3E6D" w:rsidRDefault="001B4FEB" w:rsidP="001B4FEB">
            <w:pPr>
              <w:rPr>
                <w:sz w:val="24"/>
                <w:szCs w:val="24"/>
              </w:rPr>
            </w:pPr>
            <w:r w:rsidRPr="000E3E6D">
              <w:rPr>
                <w:sz w:val="24"/>
                <w:szCs w:val="24"/>
              </w:rPr>
              <w:t xml:space="preserve">System umożliwia dodanie na formularzu schematu graficznego. </w:t>
            </w:r>
          </w:p>
        </w:tc>
      </w:tr>
      <w:tr w:rsidR="001B4FEB" w:rsidRPr="000E3E6D" w14:paraId="590BAED5" w14:textId="77777777" w:rsidTr="001B4FEB">
        <w:tblPrEx>
          <w:tblCellMar>
            <w:top w:w="100" w:type="dxa"/>
            <w:bottom w:w="4" w:type="dxa"/>
            <w:right w:w="152" w:type="dxa"/>
          </w:tblCellMar>
        </w:tblPrEx>
        <w:trPr>
          <w:trHeight w:val="4090"/>
        </w:trPr>
        <w:tc>
          <w:tcPr>
            <w:tcW w:w="9211" w:type="dxa"/>
            <w:tcBorders>
              <w:top w:val="single" w:sz="4" w:space="0" w:color="000000"/>
              <w:left w:val="single" w:sz="4" w:space="0" w:color="000000"/>
              <w:bottom w:val="single" w:sz="4" w:space="0" w:color="000000"/>
              <w:right w:val="single" w:sz="4" w:space="0" w:color="000000"/>
            </w:tcBorders>
            <w:vAlign w:val="bottom"/>
          </w:tcPr>
          <w:p w14:paraId="0907D1F1" w14:textId="77777777" w:rsidR="001B4FEB" w:rsidRPr="000E3E6D" w:rsidRDefault="001B4FEB" w:rsidP="001B4FEB">
            <w:pPr>
              <w:spacing w:line="242" w:lineRule="auto"/>
              <w:ind w:right="383"/>
              <w:rPr>
                <w:sz w:val="24"/>
                <w:szCs w:val="24"/>
              </w:rPr>
            </w:pPr>
            <w:r w:rsidRPr="000E3E6D">
              <w:rPr>
                <w:sz w:val="24"/>
                <w:szCs w:val="24"/>
              </w:rPr>
              <w:lastRenderedPageBreak/>
              <w:t xml:space="preserve">System umożliwia dodanie na formularzu słownika pracowników, z możliwością konfiguracji co najmniej:  - nazwy pola (opisu pola), </w:t>
            </w:r>
          </w:p>
          <w:p w14:paraId="0C0DD2A3" w14:textId="77777777" w:rsidR="001B4FEB" w:rsidRPr="000E3E6D" w:rsidRDefault="001B4FEB" w:rsidP="006A1FDF">
            <w:pPr>
              <w:numPr>
                <w:ilvl w:val="0"/>
                <w:numId w:val="70"/>
              </w:numPr>
              <w:rPr>
                <w:sz w:val="24"/>
                <w:szCs w:val="24"/>
              </w:rPr>
            </w:pPr>
            <w:r w:rsidRPr="000E3E6D">
              <w:rPr>
                <w:sz w:val="24"/>
                <w:szCs w:val="24"/>
              </w:rPr>
              <w:t xml:space="preserve">długości pola, </w:t>
            </w:r>
          </w:p>
          <w:p w14:paraId="095660A7" w14:textId="77777777" w:rsidR="001B4FEB" w:rsidRPr="000E3E6D" w:rsidRDefault="001B4FEB" w:rsidP="006A1FDF">
            <w:pPr>
              <w:numPr>
                <w:ilvl w:val="0"/>
                <w:numId w:val="70"/>
              </w:numPr>
              <w:rPr>
                <w:sz w:val="24"/>
                <w:szCs w:val="24"/>
              </w:rPr>
            </w:pPr>
            <w:r w:rsidRPr="000E3E6D">
              <w:rPr>
                <w:sz w:val="24"/>
                <w:szCs w:val="24"/>
              </w:rPr>
              <w:t xml:space="preserve">wyrównania poziomego, </w:t>
            </w:r>
          </w:p>
          <w:p w14:paraId="51C6AB4D" w14:textId="77777777" w:rsidR="001B4FEB" w:rsidRPr="000E3E6D" w:rsidRDefault="001B4FEB" w:rsidP="006A1FDF">
            <w:pPr>
              <w:numPr>
                <w:ilvl w:val="0"/>
                <w:numId w:val="70"/>
              </w:numPr>
              <w:rPr>
                <w:sz w:val="24"/>
                <w:szCs w:val="24"/>
              </w:rPr>
            </w:pPr>
            <w:r w:rsidRPr="000E3E6D">
              <w:rPr>
                <w:sz w:val="24"/>
                <w:szCs w:val="24"/>
              </w:rPr>
              <w:t xml:space="preserve">wyrównania pionowego, </w:t>
            </w:r>
          </w:p>
          <w:p w14:paraId="4DA6917F" w14:textId="77777777" w:rsidR="001B4FEB" w:rsidRPr="000E3E6D" w:rsidRDefault="001B4FEB" w:rsidP="006A1FDF">
            <w:pPr>
              <w:numPr>
                <w:ilvl w:val="0"/>
                <w:numId w:val="70"/>
              </w:numPr>
              <w:rPr>
                <w:sz w:val="24"/>
                <w:szCs w:val="24"/>
              </w:rPr>
            </w:pPr>
            <w:r w:rsidRPr="000E3E6D">
              <w:rPr>
                <w:sz w:val="24"/>
                <w:szCs w:val="24"/>
              </w:rPr>
              <w:t xml:space="preserve">wskazanie funkcji pracownika, </w:t>
            </w:r>
          </w:p>
          <w:p w14:paraId="0A289DE4" w14:textId="77777777" w:rsidR="001B4FEB" w:rsidRPr="000E3E6D" w:rsidRDefault="001B4FEB" w:rsidP="006A1FDF">
            <w:pPr>
              <w:numPr>
                <w:ilvl w:val="0"/>
                <w:numId w:val="70"/>
              </w:numPr>
              <w:rPr>
                <w:sz w:val="24"/>
                <w:szCs w:val="24"/>
              </w:rPr>
            </w:pPr>
            <w:r w:rsidRPr="000E3E6D">
              <w:rPr>
                <w:sz w:val="24"/>
                <w:szCs w:val="24"/>
              </w:rPr>
              <w:t xml:space="preserve">wskazanie typów pracowników - dla zawężenia dostępnej w polu listy pracowników, </w:t>
            </w:r>
          </w:p>
          <w:p w14:paraId="533DE4C1" w14:textId="77777777" w:rsidR="001B4FEB" w:rsidRPr="000E3E6D" w:rsidRDefault="001B4FEB" w:rsidP="006A1FDF">
            <w:pPr>
              <w:numPr>
                <w:ilvl w:val="0"/>
                <w:numId w:val="70"/>
              </w:numPr>
              <w:spacing w:line="242" w:lineRule="auto"/>
              <w:rPr>
                <w:sz w:val="24"/>
                <w:szCs w:val="24"/>
              </w:rPr>
            </w:pPr>
            <w:r w:rsidRPr="000E3E6D">
              <w:rPr>
                <w:sz w:val="24"/>
                <w:szCs w:val="24"/>
              </w:rPr>
              <w:t xml:space="preserve">oznaczenia czy na jednym formularzu powinna być możliwość wybrania tego samego pracownika więcej niż jeden raz, </w:t>
            </w:r>
          </w:p>
          <w:p w14:paraId="087DB169" w14:textId="77777777" w:rsidR="001B4FEB" w:rsidRPr="000E3E6D" w:rsidRDefault="001B4FEB" w:rsidP="006A1FDF">
            <w:pPr>
              <w:numPr>
                <w:ilvl w:val="0"/>
                <w:numId w:val="70"/>
              </w:numPr>
              <w:rPr>
                <w:sz w:val="24"/>
                <w:szCs w:val="24"/>
              </w:rPr>
            </w:pPr>
            <w:r w:rsidRPr="000E3E6D">
              <w:rPr>
                <w:sz w:val="24"/>
                <w:szCs w:val="24"/>
              </w:rPr>
              <w:t xml:space="preserve">oznaczenie pracownicy jakich jednostek organizacyjnych powinni być dostępni w polu listy pracowników,  - oznaczenie czy po wyborze pracownika z listy - na podglądzie formularza poza imieniem i nazwiskiem powinny być widoczne również tytuł naukowy, specjalizacje i numer Prawa Wykonywania Zawodu,  - oznaczenie czy uzupełnienie pola jest obligatoryjne. </w:t>
            </w:r>
          </w:p>
        </w:tc>
      </w:tr>
      <w:tr w:rsidR="001B4FEB" w:rsidRPr="000E3E6D" w14:paraId="1A576DAD" w14:textId="77777777" w:rsidTr="001B4FEB">
        <w:tblPrEx>
          <w:tblCellMar>
            <w:top w:w="100" w:type="dxa"/>
            <w:bottom w:w="4" w:type="dxa"/>
            <w:right w:w="152" w:type="dxa"/>
          </w:tblCellMar>
        </w:tblPrEx>
        <w:trPr>
          <w:trHeight w:val="2561"/>
        </w:trPr>
        <w:tc>
          <w:tcPr>
            <w:tcW w:w="9211" w:type="dxa"/>
            <w:tcBorders>
              <w:top w:val="single" w:sz="4" w:space="0" w:color="000000"/>
              <w:left w:val="single" w:sz="4" w:space="0" w:color="000000"/>
              <w:bottom w:val="single" w:sz="4" w:space="0" w:color="000000"/>
              <w:right w:val="single" w:sz="4" w:space="0" w:color="000000"/>
            </w:tcBorders>
            <w:vAlign w:val="bottom"/>
          </w:tcPr>
          <w:p w14:paraId="303F093B" w14:textId="77777777" w:rsidR="001B4FEB" w:rsidRPr="000E3E6D" w:rsidRDefault="001B4FEB" w:rsidP="001B4FEB">
            <w:pPr>
              <w:spacing w:line="242" w:lineRule="auto"/>
              <w:ind w:right="1046"/>
              <w:rPr>
                <w:sz w:val="24"/>
                <w:szCs w:val="24"/>
              </w:rPr>
            </w:pPr>
            <w:r w:rsidRPr="000E3E6D">
              <w:rPr>
                <w:sz w:val="24"/>
                <w:szCs w:val="24"/>
              </w:rPr>
              <w:t xml:space="preserve">System umożliwia dodanie na formularzu słownika usług, z możliwością konfiguracji co najmniej:  - nazwy pola (opisu pola), </w:t>
            </w:r>
          </w:p>
          <w:p w14:paraId="7D51ECD4" w14:textId="77777777" w:rsidR="001B4FEB" w:rsidRPr="000E3E6D" w:rsidRDefault="001B4FEB" w:rsidP="006A1FDF">
            <w:pPr>
              <w:numPr>
                <w:ilvl w:val="0"/>
                <w:numId w:val="71"/>
              </w:numPr>
              <w:rPr>
                <w:sz w:val="24"/>
                <w:szCs w:val="24"/>
              </w:rPr>
            </w:pPr>
            <w:r w:rsidRPr="000E3E6D">
              <w:rPr>
                <w:sz w:val="24"/>
                <w:szCs w:val="24"/>
              </w:rPr>
              <w:t xml:space="preserve">długości pola, </w:t>
            </w:r>
          </w:p>
          <w:p w14:paraId="4AF77D65" w14:textId="77777777" w:rsidR="001B4FEB" w:rsidRPr="000E3E6D" w:rsidRDefault="001B4FEB" w:rsidP="006A1FDF">
            <w:pPr>
              <w:numPr>
                <w:ilvl w:val="0"/>
                <w:numId w:val="71"/>
              </w:numPr>
              <w:rPr>
                <w:sz w:val="24"/>
                <w:szCs w:val="24"/>
              </w:rPr>
            </w:pPr>
            <w:r w:rsidRPr="000E3E6D">
              <w:rPr>
                <w:sz w:val="24"/>
                <w:szCs w:val="24"/>
              </w:rPr>
              <w:t xml:space="preserve">wyrównania poziomego, </w:t>
            </w:r>
          </w:p>
          <w:p w14:paraId="1392799D" w14:textId="77777777" w:rsidR="001B4FEB" w:rsidRPr="000E3E6D" w:rsidRDefault="001B4FEB" w:rsidP="006A1FDF">
            <w:pPr>
              <w:numPr>
                <w:ilvl w:val="0"/>
                <w:numId w:val="71"/>
              </w:numPr>
              <w:rPr>
                <w:sz w:val="24"/>
                <w:szCs w:val="24"/>
              </w:rPr>
            </w:pPr>
            <w:r w:rsidRPr="000E3E6D">
              <w:rPr>
                <w:sz w:val="24"/>
                <w:szCs w:val="24"/>
              </w:rPr>
              <w:t xml:space="preserve">wyrównania pionowego, </w:t>
            </w:r>
          </w:p>
          <w:p w14:paraId="7550416A" w14:textId="77777777" w:rsidR="001B4FEB" w:rsidRPr="000E3E6D" w:rsidRDefault="001B4FEB" w:rsidP="006A1FDF">
            <w:pPr>
              <w:numPr>
                <w:ilvl w:val="0"/>
                <w:numId w:val="71"/>
              </w:numPr>
              <w:rPr>
                <w:sz w:val="24"/>
                <w:szCs w:val="24"/>
              </w:rPr>
            </w:pPr>
            <w:r w:rsidRPr="000E3E6D">
              <w:rPr>
                <w:sz w:val="24"/>
                <w:szCs w:val="24"/>
              </w:rPr>
              <w:t xml:space="preserve">wskazanie typów usług, których wybór będzie możliwy, </w:t>
            </w:r>
          </w:p>
          <w:p w14:paraId="22EA875B" w14:textId="77777777" w:rsidR="001B4FEB" w:rsidRPr="000E3E6D" w:rsidRDefault="001B4FEB" w:rsidP="006A1FDF">
            <w:pPr>
              <w:numPr>
                <w:ilvl w:val="0"/>
                <w:numId w:val="71"/>
              </w:numPr>
              <w:rPr>
                <w:sz w:val="24"/>
                <w:szCs w:val="24"/>
              </w:rPr>
            </w:pPr>
            <w:r w:rsidRPr="000E3E6D">
              <w:rPr>
                <w:sz w:val="24"/>
                <w:szCs w:val="24"/>
              </w:rPr>
              <w:t xml:space="preserve">oznaczenia czy na jednym formularzu powinna być możliwość wybrania tej samej usługi więcej niż jeden raz,  - oznaczenie czy uzupełnienie pola jest obligatoryjne. </w:t>
            </w:r>
          </w:p>
        </w:tc>
      </w:tr>
      <w:tr w:rsidR="001B4FEB" w:rsidRPr="000E3E6D" w14:paraId="78E977A5" w14:textId="77777777" w:rsidTr="001B4FEB">
        <w:tblPrEx>
          <w:tblCellMar>
            <w:top w:w="100" w:type="dxa"/>
            <w:bottom w:w="4" w:type="dxa"/>
            <w:right w:w="152" w:type="dxa"/>
          </w:tblCellMar>
        </w:tblPrEx>
        <w:trPr>
          <w:trHeight w:val="2050"/>
        </w:trPr>
        <w:tc>
          <w:tcPr>
            <w:tcW w:w="9211" w:type="dxa"/>
            <w:tcBorders>
              <w:top w:val="single" w:sz="4" w:space="0" w:color="000000"/>
              <w:left w:val="single" w:sz="4" w:space="0" w:color="000000"/>
              <w:bottom w:val="single" w:sz="4" w:space="0" w:color="000000"/>
              <w:right w:val="single" w:sz="4" w:space="0" w:color="000000"/>
            </w:tcBorders>
            <w:vAlign w:val="bottom"/>
          </w:tcPr>
          <w:p w14:paraId="2717417E" w14:textId="77777777" w:rsidR="001B4FEB" w:rsidRPr="000E3E6D" w:rsidRDefault="001B4FEB" w:rsidP="001B4FEB">
            <w:pPr>
              <w:spacing w:line="242" w:lineRule="auto"/>
              <w:ind w:right="609"/>
              <w:rPr>
                <w:sz w:val="24"/>
                <w:szCs w:val="24"/>
              </w:rPr>
            </w:pPr>
            <w:r w:rsidRPr="000E3E6D">
              <w:rPr>
                <w:sz w:val="24"/>
                <w:szCs w:val="24"/>
              </w:rPr>
              <w:t xml:space="preserve">System umożliwia dodanie na formularzu słownika jednostek ze struktury organizacyjnej, z możliwością konfiguracji co najmniej:  - nazwy pola (opisu pola), </w:t>
            </w:r>
          </w:p>
          <w:p w14:paraId="423848BA" w14:textId="77777777" w:rsidR="001B4FEB" w:rsidRPr="000E3E6D" w:rsidRDefault="001B4FEB" w:rsidP="006A1FDF">
            <w:pPr>
              <w:numPr>
                <w:ilvl w:val="0"/>
                <w:numId w:val="72"/>
              </w:numPr>
              <w:rPr>
                <w:sz w:val="24"/>
                <w:szCs w:val="24"/>
              </w:rPr>
            </w:pPr>
            <w:r w:rsidRPr="000E3E6D">
              <w:rPr>
                <w:sz w:val="24"/>
                <w:szCs w:val="24"/>
              </w:rPr>
              <w:t xml:space="preserve">długości pola, </w:t>
            </w:r>
          </w:p>
          <w:p w14:paraId="044AEC21" w14:textId="77777777" w:rsidR="001B4FEB" w:rsidRPr="000E3E6D" w:rsidRDefault="001B4FEB" w:rsidP="006A1FDF">
            <w:pPr>
              <w:numPr>
                <w:ilvl w:val="0"/>
                <w:numId w:val="72"/>
              </w:numPr>
              <w:rPr>
                <w:sz w:val="24"/>
                <w:szCs w:val="24"/>
              </w:rPr>
            </w:pPr>
            <w:r w:rsidRPr="000E3E6D">
              <w:rPr>
                <w:sz w:val="24"/>
                <w:szCs w:val="24"/>
              </w:rPr>
              <w:t xml:space="preserve">wyrównania poziomego, </w:t>
            </w:r>
          </w:p>
          <w:p w14:paraId="49515853" w14:textId="77777777" w:rsidR="001B4FEB" w:rsidRPr="000E3E6D" w:rsidRDefault="001B4FEB" w:rsidP="006A1FDF">
            <w:pPr>
              <w:numPr>
                <w:ilvl w:val="0"/>
                <w:numId w:val="72"/>
              </w:numPr>
              <w:rPr>
                <w:sz w:val="24"/>
                <w:szCs w:val="24"/>
              </w:rPr>
            </w:pPr>
            <w:r w:rsidRPr="000E3E6D">
              <w:rPr>
                <w:sz w:val="24"/>
                <w:szCs w:val="24"/>
              </w:rPr>
              <w:t xml:space="preserve">wyrównania pionowego, </w:t>
            </w:r>
          </w:p>
          <w:p w14:paraId="50B633AE" w14:textId="77777777" w:rsidR="001B4FEB" w:rsidRPr="000E3E6D" w:rsidRDefault="001B4FEB" w:rsidP="006A1FDF">
            <w:pPr>
              <w:numPr>
                <w:ilvl w:val="0"/>
                <w:numId w:val="72"/>
              </w:numPr>
              <w:rPr>
                <w:sz w:val="24"/>
                <w:szCs w:val="24"/>
              </w:rPr>
            </w:pPr>
            <w:r w:rsidRPr="000E3E6D">
              <w:rPr>
                <w:sz w:val="24"/>
                <w:szCs w:val="24"/>
              </w:rPr>
              <w:t xml:space="preserve">wskazanie typów </w:t>
            </w:r>
            <w:proofErr w:type="spellStart"/>
            <w:r w:rsidRPr="000E3E6D">
              <w:rPr>
                <w:sz w:val="24"/>
                <w:szCs w:val="24"/>
              </w:rPr>
              <w:t>hierchii</w:t>
            </w:r>
            <w:proofErr w:type="spellEnd"/>
            <w:r w:rsidRPr="000E3E6D">
              <w:rPr>
                <w:sz w:val="24"/>
                <w:szCs w:val="24"/>
              </w:rPr>
              <w:t xml:space="preserve">, których wybór będzie możliwy,  - oznaczenie czy uzupełnienie pola jest obligatoryjne. </w:t>
            </w:r>
          </w:p>
        </w:tc>
      </w:tr>
      <w:tr w:rsidR="001B4FEB" w:rsidRPr="000E3E6D" w14:paraId="70D38389" w14:textId="77777777" w:rsidTr="001B4FEB">
        <w:tblPrEx>
          <w:tblCellMar>
            <w:top w:w="100" w:type="dxa"/>
            <w:bottom w:w="4" w:type="dxa"/>
            <w:right w:w="152" w:type="dxa"/>
          </w:tblCellMar>
        </w:tblPrEx>
        <w:trPr>
          <w:trHeight w:val="1795"/>
        </w:trPr>
        <w:tc>
          <w:tcPr>
            <w:tcW w:w="9211" w:type="dxa"/>
            <w:tcBorders>
              <w:top w:val="single" w:sz="4" w:space="0" w:color="000000"/>
              <w:left w:val="single" w:sz="4" w:space="0" w:color="000000"/>
              <w:bottom w:val="single" w:sz="4" w:space="0" w:color="000000"/>
              <w:right w:val="single" w:sz="4" w:space="0" w:color="000000"/>
            </w:tcBorders>
            <w:vAlign w:val="bottom"/>
          </w:tcPr>
          <w:p w14:paraId="2F9FE230" w14:textId="77777777" w:rsidR="001B4FEB" w:rsidRPr="000E3E6D" w:rsidRDefault="001B4FEB" w:rsidP="001B4FEB">
            <w:pPr>
              <w:spacing w:after="2" w:line="239" w:lineRule="auto"/>
              <w:ind w:right="258"/>
              <w:rPr>
                <w:sz w:val="24"/>
                <w:szCs w:val="24"/>
              </w:rPr>
            </w:pPr>
            <w:r w:rsidRPr="000E3E6D">
              <w:rPr>
                <w:sz w:val="24"/>
                <w:szCs w:val="24"/>
              </w:rPr>
              <w:lastRenderedPageBreak/>
              <w:t xml:space="preserve">System umożliwia dodanie na formularzu słownika diagnoz ICD-10, z możliwością konfiguracji co najmniej:  - nazwy pola (opisu pola), </w:t>
            </w:r>
          </w:p>
          <w:p w14:paraId="23B51EFC" w14:textId="77777777" w:rsidR="001B4FEB" w:rsidRPr="000E3E6D" w:rsidRDefault="001B4FEB" w:rsidP="006A1FDF">
            <w:pPr>
              <w:numPr>
                <w:ilvl w:val="0"/>
                <w:numId w:val="73"/>
              </w:numPr>
              <w:ind w:hanging="106"/>
              <w:rPr>
                <w:sz w:val="24"/>
                <w:szCs w:val="24"/>
              </w:rPr>
            </w:pPr>
            <w:r w:rsidRPr="000E3E6D">
              <w:rPr>
                <w:sz w:val="24"/>
                <w:szCs w:val="24"/>
              </w:rPr>
              <w:t xml:space="preserve">długości pola, </w:t>
            </w:r>
          </w:p>
          <w:p w14:paraId="76727153" w14:textId="77777777" w:rsidR="001B4FEB" w:rsidRPr="000E3E6D" w:rsidRDefault="001B4FEB" w:rsidP="006A1FDF">
            <w:pPr>
              <w:numPr>
                <w:ilvl w:val="0"/>
                <w:numId w:val="73"/>
              </w:numPr>
              <w:ind w:hanging="106"/>
              <w:rPr>
                <w:sz w:val="24"/>
                <w:szCs w:val="24"/>
              </w:rPr>
            </w:pPr>
            <w:r w:rsidRPr="000E3E6D">
              <w:rPr>
                <w:sz w:val="24"/>
                <w:szCs w:val="24"/>
              </w:rPr>
              <w:t xml:space="preserve">wyrównania poziomego, </w:t>
            </w:r>
          </w:p>
          <w:p w14:paraId="1F727DCE" w14:textId="77777777" w:rsidR="001B4FEB" w:rsidRPr="000E3E6D" w:rsidRDefault="001B4FEB" w:rsidP="006A1FDF">
            <w:pPr>
              <w:numPr>
                <w:ilvl w:val="0"/>
                <w:numId w:val="73"/>
              </w:numPr>
              <w:ind w:hanging="106"/>
              <w:rPr>
                <w:sz w:val="24"/>
                <w:szCs w:val="24"/>
              </w:rPr>
            </w:pPr>
            <w:r w:rsidRPr="000E3E6D">
              <w:rPr>
                <w:sz w:val="24"/>
                <w:szCs w:val="24"/>
              </w:rPr>
              <w:t xml:space="preserve">wyrównania pionowego, </w:t>
            </w:r>
          </w:p>
          <w:p w14:paraId="06511D09" w14:textId="77777777" w:rsidR="001B4FEB" w:rsidRPr="000E3E6D" w:rsidRDefault="001B4FEB" w:rsidP="006A1FDF">
            <w:pPr>
              <w:numPr>
                <w:ilvl w:val="0"/>
                <w:numId w:val="73"/>
              </w:numPr>
              <w:ind w:hanging="106"/>
              <w:rPr>
                <w:sz w:val="24"/>
                <w:szCs w:val="24"/>
              </w:rPr>
            </w:pPr>
            <w:r w:rsidRPr="000E3E6D">
              <w:rPr>
                <w:sz w:val="24"/>
                <w:szCs w:val="24"/>
              </w:rPr>
              <w:t xml:space="preserve">oznaczenie czy uzupełnienie pola jest obligatoryjne. </w:t>
            </w:r>
          </w:p>
        </w:tc>
      </w:tr>
      <w:tr w:rsidR="001B4FEB" w:rsidRPr="000E3E6D" w14:paraId="4F9D99F0" w14:textId="77777777" w:rsidTr="001B4FEB">
        <w:tblPrEx>
          <w:tblCellMar>
            <w:bottom w:w="4" w:type="dxa"/>
            <w:right w:w="171" w:type="dxa"/>
          </w:tblCellMar>
        </w:tblPrEx>
        <w:trPr>
          <w:trHeight w:val="1796"/>
        </w:trPr>
        <w:tc>
          <w:tcPr>
            <w:tcW w:w="9211" w:type="dxa"/>
            <w:tcBorders>
              <w:top w:val="single" w:sz="4" w:space="0" w:color="000000"/>
              <w:left w:val="single" w:sz="4" w:space="0" w:color="000000"/>
              <w:bottom w:val="single" w:sz="4" w:space="0" w:color="000000"/>
              <w:right w:val="single" w:sz="4" w:space="0" w:color="000000"/>
            </w:tcBorders>
            <w:vAlign w:val="bottom"/>
          </w:tcPr>
          <w:p w14:paraId="7D6A117B" w14:textId="77777777" w:rsidR="001B4FEB" w:rsidRPr="000E3E6D" w:rsidRDefault="001B4FEB" w:rsidP="001B4FEB">
            <w:pPr>
              <w:spacing w:after="1"/>
              <w:ind w:right="46"/>
              <w:rPr>
                <w:sz w:val="24"/>
                <w:szCs w:val="24"/>
              </w:rPr>
            </w:pPr>
            <w:r w:rsidRPr="000E3E6D">
              <w:rPr>
                <w:sz w:val="24"/>
                <w:szCs w:val="24"/>
              </w:rPr>
              <w:t xml:space="preserve">System umożliwia dodanie na formularzu słownika umów </w:t>
            </w:r>
            <w:proofErr w:type="spellStart"/>
            <w:r w:rsidRPr="000E3E6D">
              <w:rPr>
                <w:sz w:val="24"/>
                <w:szCs w:val="24"/>
              </w:rPr>
              <w:t>zawartch</w:t>
            </w:r>
            <w:proofErr w:type="spellEnd"/>
            <w:r w:rsidRPr="000E3E6D">
              <w:rPr>
                <w:sz w:val="24"/>
                <w:szCs w:val="24"/>
              </w:rPr>
              <w:t xml:space="preserve"> z płatnikami innymi niż NFZ, z możliwością konfiguracji co najmniej:  - nazwy pola (opisu pola), </w:t>
            </w:r>
          </w:p>
          <w:p w14:paraId="692D9F7B" w14:textId="77777777" w:rsidR="001B4FEB" w:rsidRPr="000E3E6D" w:rsidRDefault="001B4FEB" w:rsidP="006A1FDF">
            <w:pPr>
              <w:numPr>
                <w:ilvl w:val="0"/>
                <w:numId w:val="74"/>
              </w:numPr>
              <w:ind w:hanging="106"/>
              <w:rPr>
                <w:sz w:val="24"/>
                <w:szCs w:val="24"/>
              </w:rPr>
            </w:pPr>
            <w:r w:rsidRPr="000E3E6D">
              <w:rPr>
                <w:sz w:val="24"/>
                <w:szCs w:val="24"/>
              </w:rPr>
              <w:t xml:space="preserve">długości pola, </w:t>
            </w:r>
          </w:p>
          <w:p w14:paraId="164C1F02" w14:textId="77777777" w:rsidR="001B4FEB" w:rsidRPr="000E3E6D" w:rsidRDefault="001B4FEB" w:rsidP="006A1FDF">
            <w:pPr>
              <w:numPr>
                <w:ilvl w:val="0"/>
                <w:numId w:val="74"/>
              </w:numPr>
              <w:ind w:hanging="106"/>
              <w:rPr>
                <w:sz w:val="24"/>
                <w:szCs w:val="24"/>
              </w:rPr>
            </w:pPr>
            <w:r w:rsidRPr="000E3E6D">
              <w:rPr>
                <w:sz w:val="24"/>
                <w:szCs w:val="24"/>
              </w:rPr>
              <w:t xml:space="preserve">wyrównania poziomego, </w:t>
            </w:r>
          </w:p>
          <w:p w14:paraId="014E43BB" w14:textId="77777777" w:rsidR="001B4FEB" w:rsidRPr="000E3E6D" w:rsidRDefault="001B4FEB" w:rsidP="006A1FDF">
            <w:pPr>
              <w:numPr>
                <w:ilvl w:val="0"/>
                <w:numId w:val="74"/>
              </w:numPr>
              <w:ind w:hanging="106"/>
              <w:rPr>
                <w:sz w:val="24"/>
                <w:szCs w:val="24"/>
              </w:rPr>
            </w:pPr>
            <w:r w:rsidRPr="000E3E6D">
              <w:rPr>
                <w:sz w:val="24"/>
                <w:szCs w:val="24"/>
              </w:rPr>
              <w:t xml:space="preserve">wyrównania pionowego, </w:t>
            </w:r>
          </w:p>
          <w:p w14:paraId="328912A9" w14:textId="77777777" w:rsidR="001B4FEB" w:rsidRPr="000E3E6D" w:rsidRDefault="001B4FEB" w:rsidP="006A1FDF">
            <w:pPr>
              <w:numPr>
                <w:ilvl w:val="0"/>
                <w:numId w:val="74"/>
              </w:numPr>
              <w:ind w:hanging="106"/>
              <w:rPr>
                <w:sz w:val="24"/>
                <w:szCs w:val="24"/>
              </w:rPr>
            </w:pPr>
            <w:r w:rsidRPr="000E3E6D">
              <w:rPr>
                <w:sz w:val="24"/>
                <w:szCs w:val="24"/>
              </w:rPr>
              <w:t xml:space="preserve">oznaczenie czy uzupełnienie pola jest obligatoryjne. </w:t>
            </w:r>
          </w:p>
        </w:tc>
      </w:tr>
      <w:tr w:rsidR="001B4FEB" w:rsidRPr="000E3E6D" w14:paraId="650BBBCB" w14:textId="77777777" w:rsidTr="001B4FEB">
        <w:tblPrEx>
          <w:tblCellMar>
            <w:bottom w:w="4" w:type="dxa"/>
            <w:right w:w="171" w:type="dxa"/>
          </w:tblCellMar>
        </w:tblPrEx>
        <w:trPr>
          <w:trHeight w:val="2561"/>
        </w:trPr>
        <w:tc>
          <w:tcPr>
            <w:tcW w:w="9211" w:type="dxa"/>
            <w:tcBorders>
              <w:top w:val="single" w:sz="4" w:space="0" w:color="000000"/>
              <w:left w:val="single" w:sz="4" w:space="0" w:color="000000"/>
              <w:bottom w:val="single" w:sz="4" w:space="0" w:color="000000"/>
              <w:right w:val="single" w:sz="4" w:space="0" w:color="000000"/>
            </w:tcBorders>
            <w:vAlign w:val="bottom"/>
          </w:tcPr>
          <w:p w14:paraId="6C276889" w14:textId="77777777" w:rsidR="001B4FEB" w:rsidRPr="000E3E6D" w:rsidRDefault="001B4FEB" w:rsidP="001B4FEB">
            <w:pPr>
              <w:spacing w:line="242" w:lineRule="auto"/>
              <w:ind w:right="719"/>
              <w:rPr>
                <w:sz w:val="24"/>
                <w:szCs w:val="24"/>
              </w:rPr>
            </w:pPr>
            <w:r w:rsidRPr="000E3E6D">
              <w:rPr>
                <w:sz w:val="24"/>
                <w:szCs w:val="24"/>
              </w:rPr>
              <w:t xml:space="preserve">System umożliwia dodanie na formularzu słownika urządzeń, z możliwością konfiguracji co najmniej:  - nazwy pola (opisu pola), </w:t>
            </w:r>
          </w:p>
          <w:p w14:paraId="3EE237EC" w14:textId="77777777" w:rsidR="001B4FEB" w:rsidRPr="000E3E6D" w:rsidRDefault="001B4FEB" w:rsidP="006A1FDF">
            <w:pPr>
              <w:numPr>
                <w:ilvl w:val="0"/>
                <w:numId w:val="75"/>
              </w:numPr>
              <w:rPr>
                <w:sz w:val="24"/>
                <w:szCs w:val="24"/>
              </w:rPr>
            </w:pPr>
            <w:r w:rsidRPr="000E3E6D">
              <w:rPr>
                <w:sz w:val="24"/>
                <w:szCs w:val="24"/>
              </w:rPr>
              <w:t xml:space="preserve">długości pola, </w:t>
            </w:r>
          </w:p>
          <w:p w14:paraId="07881ECC" w14:textId="77777777" w:rsidR="001B4FEB" w:rsidRPr="000E3E6D" w:rsidRDefault="001B4FEB" w:rsidP="006A1FDF">
            <w:pPr>
              <w:numPr>
                <w:ilvl w:val="0"/>
                <w:numId w:val="75"/>
              </w:numPr>
              <w:rPr>
                <w:sz w:val="24"/>
                <w:szCs w:val="24"/>
              </w:rPr>
            </w:pPr>
            <w:r w:rsidRPr="000E3E6D">
              <w:rPr>
                <w:sz w:val="24"/>
                <w:szCs w:val="24"/>
              </w:rPr>
              <w:t xml:space="preserve">wyrównania poziomego, </w:t>
            </w:r>
          </w:p>
          <w:p w14:paraId="0C122538" w14:textId="77777777" w:rsidR="001B4FEB" w:rsidRPr="000E3E6D" w:rsidRDefault="001B4FEB" w:rsidP="006A1FDF">
            <w:pPr>
              <w:numPr>
                <w:ilvl w:val="0"/>
                <w:numId w:val="75"/>
              </w:numPr>
              <w:rPr>
                <w:sz w:val="24"/>
                <w:szCs w:val="24"/>
              </w:rPr>
            </w:pPr>
            <w:r w:rsidRPr="000E3E6D">
              <w:rPr>
                <w:sz w:val="24"/>
                <w:szCs w:val="24"/>
              </w:rPr>
              <w:t xml:space="preserve">wyrównania pionowego, </w:t>
            </w:r>
          </w:p>
          <w:p w14:paraId="2F2A9628" w14:textId="77777777" w:rsidR="001B4FEB" w:rsidRPr="000E3E6D" w:rsidRDefault="001B4FEB" w:rsidP="006A1FDF">
            <w:pPr>
              <w:numPr>
                <w:ilvl w:val="0"/>
                <w:numId w:val="75"/>
              </w:numPr>
              <w:rPr>
                <w:sz w:val="24"/>
                <w:szCs w:val="24"/>
              </w:rPr>
            </w:pPr>
            <w:r w:rsidRPr="000E3E6D">
              <w:rPr>
                <w:sz w:val="24"/>
                <w:szCs w:val="24"/>
              </w:rPr>
              <w:t xml:space="preserve">wskazanie typów urządzeń, których wybór będzie możliwy, </w:t>
            </w:r>
          </w:p>
          <w:p w14:paraId="0FCF5AF2" w14:textId="77777777" w:rsidR="001B4FEB" w:rsidRPr="000E3E6D" w:rsidRDefault="001B4FEB" w:rsidP="006A1FDF">
            <w:pPr>
              <w:numPr>
                <w:ilvl w:val="0"/>
                <w:numId w:val="75"/>
              </w:numPr>
              <w:spacing w:line="242" w:lineRule="auto"/>
              <w:rPr>
                <w:sz w:val="24"/>
                <w:szCs w:val="24"/>
              </w:rPr>
            </w:pPr>
            <w:r w:rsidRPr="000E3E6D">
              <w:rPr>
                <w:sz w:val="24"/>
                <w:szCs w:val="24"/>
              </w:rPr>
              <w:t xml:space="preserve">oznaczenie czy na jednym formularzu powinna istnieć możliwość wyboru tej samej pozycji słownikowej więcej niż jeden raz, </w:t>
            </w:r>
          </w:p>
          <w:p w14:paraId="20E0A44C" w14:textId="77777777" w:rsidR="001B4FEB" w:rsidRPr="000E3E6D" w:rsidRDefault="001B4FEB" w:rsidP="006A1FDF">
            <w:pPr>
              <w:numPr>
                <w:ilvl w:val="0"/>
                <w:numId w:val="75"/>
              </w:numPr>
              <w:rPr>
                <w:sz w:val="24"/>
                <w:szCs w:val="24"/>
              </w:rPr>
            </w:pPr>
            <w:r w:rsidRPr="000E3E6D">
              <w:rPr>
                <w:sz w:val="24"/>
                <w:szCs w:val="24"/>
              </w:rPr>
              <w:t xml:space="preserve">oznaczenie czy uzupełnienie pola jest obligatoryjne. </w:t>
            </w:r>
          </w:p>
        </w:tc>
      </w:tr>
      <w:tr w:rsidR="001B4FEB" w:rsidRPr="000E3E6D" w14:paraId="6C0D5CC3" w14:textId="77777777" w:rsidTr="001B4FEB">
        <w:tblPrEx>
          <w:tblCellMar>
            <w:bottom w:w="4" w:type="dxa"/>
            <w:right w:w="171" w:type="dxa"/>
          </w:tblCellMar>
        </w:tblPrEx>
        <w:trPr>
          <w:trHeight w:val="518"/>
        </w:trPr>
        <w:tc>
          <w:tcPr>
            <w:tcW w:w="9211" w:type="dxa"/>
            <w:tcBorders>
              <w:top w:val="single" w:sz="4" w:space="0" w:color="000000"/>
              <w:left w:val="single" w:sz="4" w:space="0" w:color="000000"/>
              <w:bottom w:val="single" w:sz="4" w:space="0" w:color="000000"/>
              <w:right w:val="single" w:sz="4" w:space="0" w:color="000000"/>
            </w:tcBorders>
          </w:tcPr>
          <w:p w14:paraId="0E303FD4" w14:textId="77777777" w:rsidR="001B4FEB" w:rsidRPr="000E3E6D" w:rsidRDefault="001B4FEB" w:rsidP="001B4FEB">
            <w:pPr>
              <w:jc w:val="both"/>
              <w:rPr>
                <w:sz w:val="24"/>
                <w:szCs w:val="24"/>
              </w:rPr>
            </w:pPr>
            <w:r w:rsidRPr="000E3E6D">
              <w:rPr>
                <w:sz w:val="24"/>
                <w:szCs w:val="24"/>
              </w:rPr>
              <w:t xml:space="preserve">System umożliwia skonfigurowanie i podłączanie wydruków zawierających dane wprowadzone na wcześniej zdefiniowanych formularzach. </w:t>
            </w:r>
          </w:p>
        </w:tc>
      </w:tr>
      <w:tr w:rsidR="001B4FEB" w:rsidRPr="000E3E6D" w14:paraId="148C7106" w14:textId="77777777" w:rsidTr="001B4FEB">
        <w:tblPrEx>
          <w:tblCellMar>
            <w:bottom w:w="4" w:type="dxa"/>
            <w:right w:w="171"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57ACA03F" w14:textId="77777777" w:rsidR="001B4FEB" w:rsidRPr="000E3E6D" w:rsidRDefault="001B4FEB" w:rsidP="001B4FEB">
            <w:pPr>
              <w:rPr>
                <w:sz w:val="24"/>
                <w:szCs w:val="24"/>
              </w:rPr>
            </w:pPr>
            <w:r w:rsidRPr="000E3E6D">
              <w:rPr>
                <w:sz w:val="24"/>
                <w:szCs w:val="24"/>
              </w:rPr>
              <w:t xml:space="preserve">System </w:t>
            </w:r>
            <w:proofErr w:type="spellStart"/>
            <w:r w:rsidRPr="000E3E6D">
              <w:rPr>
                <w:sz w:val="24"/>
                <w:szCs w:val="24"/>
              </w:rPr>
              <w:t>umożliwa</w:t>
            </w:r>
            <w:proofErr w:type="spellEnd"/>
            <w:r w:rsidRPr="000E3E6D">
              <w:rPr>
                <w:sz w:val="24"/>
                <w:szCs w:val="24"/>
              </w:rPr>
              <w:t xml:space="preserve"> definiowanie na formularzach reguł obliczeniowych, dzięki których możliwe jest wyliczanie wartości na </w:t>
            </w:r>
            <w:proofErr w:type="spellStart"/>
            <w:r w:rsidRPr="000E3E6D">
              <w:rPr>
                <w:sz w:val="24"/>
                <w:szCs w:val="24"/>
              </w:rPr>
              <w:t>podstawawie</w:t>
            </w:r>
            <w:proofErr w:type="spellEnd"/>
            <w:r w:rsidRPr="000E3E6D">
              <w:rPr>
                <w:sz w:val="24"/>
                <w:szCs w:val="24"/>
              </w:rPr>
              <w:t xml:space="preserve"> innych pól formularza i danych z systemu. </w:t>
            </w:r>
          </w:p>
        </w:tc>
      </w:tr>
      <w:tr w:rsidR="001B4FEB" w:rsidRPr="000E3E6D" w14:paraId="36F1D16B" w14:textId="77777777" w:rsidTr="001B4FEB">
        <w:tblPrEx>
          <w:tblCellMar>
            <w:bottom w:w="4" w:type="dxa"/>
            <w:right w:w="171" w:type="dxa"/>
          </w:tblCellMar>
        </w:tblPrEx>
        <w:trPr>
          <w:trHeight w:val="1795"/>
        </w:trPr>
        <w:tc>
          <w:tcPr>
            <w:tcW w:w="9211" w:type="dxa"/>
            <w:tcBorders>
              <w:top w:val="single" w:sz="4" w:space="0" w:color="000000"/>
              <w:left w:val="single" w:sz="4" w:space="0" w:color="000000"/>
              <w:bottom w:val="single" w:sz="4" w:space="0" w:color="000000"/>
              <w:right w:val="single" w:sz="4" w:space="0" w:color="000000"/>
            </w:tcBorders>
            <w:vAlign w:val="bottom"/>
          </w:tcPr>
          <w:p w14:paraId="6AD8A860" w14:textId="77777777" w:rsidR="001B4FEB" w:rsidRPr="000E3E6D" w:rsidRDefault="001B4FEB" w:rsidP="001B4FEB">
            <w:pPr>
              <w:rPr>
                <w:sz w:val="24"/>
                <w:szCs w:val="24"/>
              </w:rPr>
            </w:pPr>
            <w:r w:rsidRPr="000E3E6D">
              <w:rPr>
                <w:sz w:val="24"/>
                <w:szCs w:val="24"/>
              </w:rPr>
              <w:t xml:space="preserve">System umożliwia wykorzystywanie stworzonych formularzy w: </w:t>
            </w:r>
          </w:p>
          <w:p w14:paraId="14C069BB" w14:textId="77777777" w:rsidR="001B4FEB" w:rsidRPr="000E3E6D" w:rsidRDefault="001B4FEB" w:rsidP="006A1FDF">
            <w:pPr>
              <w:numPr>
                <w:ilvl w:val="0"/>
                <w:numId w:val="76"/>
              </w:numPr>
              <w:spacing w:line="242" w:lineRule="auto"/>
              <w:ind w:right="4327"/>
              <w:rPr>
                <w:sz w:val="24"/>
                <w:szCs w:val="24"/>
              </w:rPr>
            </w:pPr>
            <w:r w:rsidRPr="000E3E6D">
              <w:rPr>
                <w:sz w:val="24"/>
                <w:szCs w:val="24"/>
              </w:rPr>
              <w:t xml:space="preserve">dokumentacji formularzowej dostępnej w modułach Oddział, Izba Przyjęć, Poradnia;  - </w:t>
            </w:r>
            <w:r w:rsidRPr="000E3E6D">
              <w:rPr>
                <w:sz w:val="24"/>
                <w:szCs w:val="24"/>
              </w:rPr>
              <w:lastRenderedPageBreak/>
              <w:t xml:space="preserve">zleceniach usług (m.in. Zlecenie, wynik, zapis wykonania, dodatkowe dane);  - karta zakażeń; </w:t>
            </w:r>
          </w:p>
          <w:p w14:paraId="34A4F257" w14:textId="77777777" w:rsidR="001B4FEB" w:rsidRPr="000E3E6D" w:rsidRDefault="001B4FEB" w:rsidP="006A1FDF">
            <w:pPr>
              <w:numPr>
                <w:ilvl w:val="0"/>
                <w:numId w:val="76"/>
              </w:numPr>
              <w:ind w:right="4327"/>
              <w:rPr>
                <w:sz w:val="24"/>
                <w:szCs w:val="24"/>
              </w:rPr>
            </w:pPr>
            <w:r w:rsidRPr="000E3E6D">
              <w:rPr>
                <w:sz w:val="24"/>
                <w:szCs w:val="24"/>
              </w:rPr>
              <w:t xml:space="preserve">części anestezjologicznej;  - rejestracji materiału. </w:t>
            </w:r>
          </w:p>
        </w:tc>
      </w:tr>
      <w:tr w:rsidR="001B4FEB" w:rsidRPr="000E3E6D" w14:paraId="54FDF196" w14:textId="77777777" w:rsidTr="001B4FEB">
        <w:tblPrEx>
          <w:tblCellMar>
            <w:bottom w:w="4" w:type="dxa"/>
            <w:right w:w="171"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75FBB93B" w14:textId="77777777" w:rsidR="001B4FEB" w:rsidRPr="000E3E6D" w:rsidRDefault="001B4FEB" w:rsidP="001B4FEB">
            <w:pPr>
              <w:rPr>
                <w:sz w:val="24"/>
                <w:szCs w:val="24"/>
              </w:rPr>
            </w:pPr>
            <w:r w:rsidRPr="000E3E6D">
              <w:rPr>
                <w:sz w:val="24"/>
                <w:szCs w:val="24"/>
              </w:rPr>
              <w:lastRenderedPageBreak/>
              <w:t xml:space="preserve">System umożliwia eksport i import stworzonych formularzy do pliku zewnętrznego. </w:t>
            </w:r>
          </w:p>
        </w:tc>
      </w:tr>
      <w:tr w:rsidR="001B4FEB" w:rsidRPr="000E3E6D" w14:paraId="3BF83D11" w14:textId="77777777" w:rsidTr="001B4FEB">
        <w:tblPrEx>
          <w:tblCellMar>
            <w:bottom w:w="4" w:type="dxa"/>
            <w:right w:w="171"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2D29E9BA" w14:textId="77777777" w:rsidR="001B4FEB" w:rsidRPr="000E3E6D" w:rsidRDefault="001B4FEB" w:rsidP="001B4FEB">
            <w:pPr>
              <w:rPr>
                <w:sz w:val="24"/>
                <w:szCs w:val="24"/>
              </w:rPr>
            </w:pPr>
            <w:r w:rsidRPr="000E3E6D">
              <w:rPr>
                <w:sz w:val="24"/>
                <w:szCs w:val="24"/>
              </w:rPr>
              <w:t xml:space="preserve">System umożliwia kopiowanie formularzy. </w:t>
            </w:r>
          </w:p>
        </w:tc>
      </w:tr>
      <w:tr w:rsidR="001B4FEB" w:rsidRPr="000E3E6D" w14:paraId="167B20F9" w14:textId="77777777" w:rsidTr="001B4FEB">
        <w:tblPrEx>
          <w:tblCellMar>
            <w:bottom w:w="4" w:type="dxa"/>
            <w:right w:w="171"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3D4B8D5E" w14:textId="77777777" w:rsidR="001B4FEB" w:rsidRPr="000E3E6D" w:rsidRDefault="001B4FEB" w:rsidP="001B4FEB">
            <w:pPr>
              <w:rPr>
                <w:sz w:val="24"/>
                <w:szCs w:val="24"/>
              </w:rPr>
            </w:pPr>
            <w:r w:rsidRPr="000E3E6D">
              <w:rPr>
                <w:sz w:val="24"/>
                <w:szCs w:val="24"/>
              </w:rPr>
              <w:t xml:space="preserve">System umożliwia kopiowania samych atrybutów formularza w celu wykorzystania ich do stworzenia nowego formularza. </w:t>
            </w:r>
          </w:p>
        </w:tc>
      </w:tr>
      <w:tr w:rsidR="001B4FEB" w:rsidRPr="000E3E6D" w14:paraId="581F4237" w14:textId="77777777" w:rsidTr="001B4FEB">
        <w:tblPrEx>
          <w:tblCellMar>
            <w:bottom w:w="4" w:type="dxa"/>
            <w:right w:w="171" w:type="dxa"/>
          </w:tblCellMar>
        </w:tblPrEx>
        <w:trPr>
          <w:trHeight w:val="1284"/>
        </w:trPr>
        <w:tc>
          <w:tcPr>
            <w:tcW w:w="9211" w:type="dxa"/>
            <w:tcBorders>
              <w:top w:val="single" w:sz="4" w:space="0" w:color="000000"/>
              <w:left w:val="single" w:sz="4" w:space="0" w:color="000000"/>
              <w:bottom w:val="single" w:sz="4" w:space="0" w:color="000000"/>
              <w:right w:val="single" w:sz="4" w:space="0" w:color="000000"/>
            </w:tcBorders>
          </w:tcPr>
          <w:p w14:paraId="0CACB16C" w14:textId="77777777" w:rsidR="001B4FEB" w:rsidRPr="000E3E6D" w:rsidRDefault="001B4FEB" w:rsidP="001B4FEB">
            <w:pPr>
              <w:rPr>
                <w:sz w:val="24"/>
                <w:szCs w:val="24"/>
              </w:rPr>
            </w:pPr>
            <w:r w:rsidRPr="000E3E6D">
              <w:rPr>
                <w:sz w:val="24"/>
                <w:szCs w:val="24"/>
              </w:rPr>
              <w:t xml:space="preserve">System umożliwia tworzenie </w:t>
            </w:r>
            <w:proofErr w:type="spellStart"/>
            <w:r w:rsidRPr="000E3E6D">
              <w:rPr>
                <w:sz w:val="24"/>
                <w:szCs w:val="24"/>
              </w:rPr>
              <w:t>niestandarodwych</w:t>
            </w:r>
            <w:proofErr w:type="spellEnd"/>
            <w:r w:rsidRPr="000E3E6D">
              <w:rPr>
                <w:sz w:val="24"/>
                <w:szCs w:val="24"/>
              </w:rPr>
              <w:t xml:space="preserve"> formularzy, które mogą zostać połączone z usługami. </w:t>
            </w:r>
            <w:proofErr w:type="spellStart"/>
            <w:r w:rsidRPr="000E3E6D">
              <w:rPr>
                <w:sz w:val="24"/>
                <w:szCs w:val="24"/>
              </w:rPr>
              <w:t>Niestandarowy</w:t>
            </w:r>
            <w:proofErr w:type="spellEnd"/>
            <w:r w:rsidRPr="000E3E6D">
              <w:rPr>
                <w:sz w:val="24"/>
                <w:szCs w:val="24"/>
              </w:rPr>
              <w:t xml:space="preserve"> formularz może być prezentowany np. na dodatkowej zakładce. Formularz może zawierać dowolne pola z pośród wszystkich dostępnych w generatorze. System umożliwia konfiguracje dowolnej nazwy dla takiego formularza oraz włączenie go na wybranej liście roboczej systemu i połączenie z dowolnymi usługami lub typami usług. </w:t>
            </w:r>
          </w:p>
        </w:tc>
      </w:tr>
      <w:tr w:rsidR="001B4FEB" w:rsidRPr="000E3E6D" w14:paraId="3B52A8B5" w14:textId="77777777" w:rsidTr="001B4FEB">
        <w:tblPrEx>
          <w:tblCellMar>
            <w:top w:w="44" w:type="dxa"/>
            <w:left w:w="68" w:type="dxa"/>
            <w:bottom w:w="4" w:type="dxa"/>
            <w:right w:w="60" w:type="dxa"/>
          </w:tblCellMar>
        </w:tblPrEx>
        <w:trPr>
          <w:trHeight w:val="3325"/>
        </w:trPr>
        <w:tc>
          <w:tcPr>
            <w:tcW w:w="9211" w:type="dxa"/>
            <w:tcBorders>
              <w:top w:val="single" w:sz="4" w:space="0" w:color="000000"/>
              <w:left w:val="single" w:sz="4" w:space="0" w:color="000000"/>
              <w:bottom w:val="single" w:sz="4" w:space="0" w:color="000000"/>
              <w:right w:val="single" w:sz="4" w:space="0" w:color="000000"/>
            </w:tcBorders>
            <w:vAlign w:val="bottom"/>
          </w:tcPr>
          <w:p w14:paraId="423C2AD9" w14:textId="77777777" w:rsidR="001B4FEB" w:rsidRPr="000E3E6D" w:rsidRDefault="001B4FEB" w:rsidP="001B4FEB">
            <w:pPr>
              <w:spacing w:after="1"/>
              <w:rPr>
                <w:sz w:val="24"/>
                <w:szCs w:val="24"/>
              </w:rPr>
            </w:pPr>
            <w:r w:rsidRPr="000E3E6D">
              <w:rPr>
                <w:sz w:val="24"/>
                <w:szCs w:val="24"/>
              </w:rPr>
              <w:t xml:space="preserve">W polach opisowych przy wypełnianiu w systemie formularzy istnieje możliwość dodania i użycia predefiniowanych fraz opisowych / wzorców / szablonów tekstów do późniejszego wykorzystania przez użytkownika lub grupę użytkowników z możliwością określenia ich dostępności: </w:t>
            </w:r>
          </w:p>
          <w:p w14:paraId="19448BC5" w14:textId="77777777" w:rsidR="001B4FEB" w:rsidRPr="000E3E6D" w:rsidRDefault="001B4FEB" w:rsidP="006A1FDF">
            <w:pPr>
              <w:numPr>
                <w:ilvl w:val="0"/>
                <w:numId w:val="77"/>
              </w:numPr>
              <w:rPr>
                <w:sz w:val="24"/>
                <w:szCs w:val="24"/>
              </w:rPr>
            </w:pPr>
            <w:r w:rsidRPr="000E3E6D">
              <w:rPr>
                <w:sz w:val="24"/>
                <w:szCs w:val="24"/>
              </w:rPr>
              <w:t xml:space="preserve">ogólnodostępnych </w:t>
            </w:r>
          </w:p>
          <w:p w14:paraId="75B2BC3C" w14:textId="77777777" w:rsidR="001B4FEB" w:rsidRPr="000E3E6D" w:rsidRDefault="001B4FEB" w:rsidP="006A1FDF">
            <w:pPr>
              <w:numPr>
                <w:ilvl w:val="0"/>
                <w:numId w:val="77"/>
              </w:numPr>
              <w:spacing w:after="2"/>
              <w:rPr>
                <w:sz w:val="24"/>
                <w:szCs w:val="24"/>
              </w:rPr>
            </w:pPr>
            <w:r w:rsidRPr="000E3E6D">
              <w:rPr>
                <w:sz w:val="24"/>
                <w:szCs w:val="24"/>
              </w:rPr>
              <w:t xml:space="preserve">ogólnodostępnych tylko w kontekście wybranej jednostki organizacyjnej (frazy są widoczne tylko w formularzach dla pacjentów przebywających w danej jednostce) </w:t>
            </w:r>
          </w:p>
          <w:p w14:paraId="64EC486C" w14:textId="77777777" w:rsidR="001B4FEB" w:rsidRPr="000E3E6D" w:rsidRDefault="001B4FEB" w:rsidP="006A1FDF">
            <w:pPr>
              <w:numPr>
                <w:ilvl w:val="0"/>
                <w:numId w:val="77"/>
              </w:numPr>
              <w:rPr>
                <w:sz w:val="24"/>
                <w:szCs w:val="24"/>
              </w:rPr>
            </w:pPr>
            <w:r w:rsidRPr="000E3E6D">
              <w:rPr>
                <w:sz w:val="24"/>
                <w:szCs w:val="24"/>
              </w:rPr>
              <w:t xml:space="preserve">ogólnodostępnych tylko dla konkretnych typów użytkownika </w:t>
            </w:r>
          </w:p>
          <w:p w14:paraId="57A35689" w14:textId="77777777" w:rsidR="001B4FEB" w:rsidRPr="000E3E6D" w:rsidRDefault="001B4FEB" w:rsidP="006A1FDF">
            <w:pPr>
              <w:numPr>
                <w:ilvl w:val="0"/>
                <w:numId w:val="77"/>
              </w:numPr>
              <w:rPr>
                <w:sz w:val="24"/>
                <w:szCs w:val="24"/>
              </w:rPr>
            </w:pPr>
            <w:r w:rsidRPr="000E3E6D">
              <w:rPr>
                <w:sz w:val="24"/>
                <w:szCs w:val="24"/>
              </w:rPr>
              <w:t xml:space="preserve">ogólnodostępnych dla konkretnych typów użytkownika w kontekście jednostki organizacyjnej </w:t>
            </w:r>
          </w:p>
          <w:p w14:paraId="303BB6EA" w14:textId="77777777" w:rsidR="001B4FEB" w:rsidRPr="000E3E6D" w:rsidRDefault="001B4FEB" w:rsidP="006A1FDF">
            <w:pPr>
              <w:numPr>
                <w:ilvl w:val="0"/>
                <w:numId w:val="77"/>
              </w:numPr>
              <w:rPr>
                <w:sz w:val="24"/>
                <w:szCs w:val="24"/>
              </w:rPr>
            </w:pPr>
            <w:r w:rsidRPr="000E3E6D">
              <w:rPr>
                <w:sz w:val="24"/>
                <w:szCs w:val="24"/>
              </w:rPr>
              <w:t xml:space="preserve">ograniczonych do pojedynczego użytkownika /autora </w:t>
            </w:r>
          </w:p>
          <w:p w14:paraId="7DE4ED1F" w14:textId="77777777" w:rsidR="001B4FEB" w:rsidRPr="000E3E6D" w:rsidRDefault="001B4FEB" w:rsidP="006A1FDF">
            <w:pPr>
              <w:numPr>
                <w:ilvl w:val="0"/>
                <w:numId w:val="77"/>
              </w:numPr>
              <w:rPr>
                <w:sz w:val="24"/>
                <w:szCs w:val="24"/>
              </w:rPr>
            </w:pPr>
            <w:r w:rsidRPr="000E3E6D">
              <w:rPr>
                <w:sz w:val="24"/>
                <w:szCs w:val="24"/>
              </w:rPr>
              <w:t xml:space="preserve">ograniczonych do pojedynczego użytkownika /autora w kontekście jednostki organizacyjnej. </w:t>
            </w:r>
          </w:p>
          <w:p w14:paraId="5269AE5B" w14:textId="77777777" w:rsidR="001B4FEB" w:rsidRPr="000E3E6D" w:rsidRDefault="001B4FEB" w:rsidP="001B4FEB">
            <w:pPr>
              <w:rPr>
                <w:sz w:val="24"/>
                <w:szCs w:val="24"/>
              </w:rPr>
            </w:pPr>
            <w:r w:rsidRPr="000E3E6D">
              <w:rPr>
                <w:sz w:val="24"/>
                <w:szCs w:val="24"/>
              </w:rPr>
              <w:t xml:space="preserve">Frazy opisowe są zapisywane bezpośrednio w bazie danych Systemu i są dostępne na dowolnej stacji roboczej zalogowanej do Systemu. </w:t>
            </w:r>
          </w:p>
        </w:tc>
      </w:tr>
      <w:tr w:rsidR="001B4FEB" w:rsidRPr="000E3E6D" w14:paraId="5A089054" w14:textId="77777777" w:rsidTr="001B4FEB">
        <w:tblPrEx>
          <w:tblCellMar>
            <w:top w:w="44" w:type="dxa"/>
            <w:left w:w="68" w:type="dxa"/>
            <w:bottom w:w="4" w:type="dxa"/>
            <w:right w:w="60" w:type="dxa"/>
          </w:tblCellMar>
        </w:tblPrEx>
        <w:trPr>
          <w:trHeight w:val="313"/>
        </w:trPr>
        <w:tc>
          <w:tcPr>
            <w:tcW w:w="9211" w:type="dxa"/>
            <w:tcBorders>
              <w:top w:val="single" w:sz="4" w:space="0" w:color="000000"/>
              <w:left w:val="single" w:sz="4" w:space="0" w:color="000000"/>
              <w:bottom w:val="single" w:sz="4" w:space="0" w:color="000000"/>
              <w:right w:val="nil"/>
            </w:tcBorders>
          </w:tcPr>
          <w:p w14:paraId="6D1F04D0" w14:textId="77777777" w:rsidR="001B4FEB" w:rsidRPr="000E3E6D" w:rsidRDefault="001B4FEB" w:rsidP="001B4FEB">
            <w:pPr>
              <w:rPr>
                <w:sz w:val="24"/>
                <w:szCs w:val="24"/>
              </w:rPr>
            </w:pPr>
            <w:r w:rsidRPr="000E3E6D">
              <w:rPr>
                <w:sz w:val="24"/>
                <w:szCs w:val="24"/>
              </w:rPr>
              <w:t xml:space="preserve">  </w:t>
            </w:r>
          </w:p>
        </w:tc>
      </w:tr>
      <w:tr w:rsidR="001B4FEB" w:rsidRPr="000E3E6D" w14:paraId="2F235C29" w14:textId="77777777" w:rsidTr="001B4FEB">
        <w:tblPrEx>
          <w:tblCellMar>
            <w:top w:w="44" w:type="dxa"/>
            <w:left w:w="68" w:type="dxa"/>
            <w:bottom w:w="4" w:type="dxa"/>
            <w:right w:w="60" w:type="dxa"/>
          </w:tblCellMar>
        </w:tblPrEx>
        <w:trPr>
          <w:trHeight w:val="307"/>
        </w:trPr>
        <w:tc>
          <w:tcPr>
            <w:tcW w:w="9211" w:type="dxa"/>
            <w:tcBorders>
              <w:top w:val="single" w:sz="4" w:space="0" w:color="000000"/>
              <w:left w:val="single" w:sz="4" w:space="0" w:color="000000"/>
              <w:bottom w:val="single" w:sz="4" w:space="0" w:color="000000"/>
              <w:right w:val="nil"/>
            </w:tcBorders>
            <w:shd w:val="clear" w:color="auto" w:fill="DCE6F1"/>
          </w:tcPr>
          <w:p w14:paraId="1595CE98" w14:textId="77777777" w:rsidR="001B4FEB" w:rsidRPr="000E3E6D" w:rsidRDefault="001B4FEB" w:rsidP="001B4FEB">
            <w:pPr>
              <w:rPr>
                <w:sz w:val="24"/>
                <w:szCs w:val="24"/>
              </w:rPr>
            </w:pPr>
            <w:r w:rsidRPr="000E3E6D">
              <w:rPr>
                <w:sz w:val="24"/>
                <w:szCs w:val="24"/>
              </w:rPr>
              <w:t xml:space="preserve">DOKUMENTACJA FORMULARZOWA </w:t>
            </w:r>
          </w:p>
        </w:tc>
      </w:tr>
      <w:tr w:rsidR="001B4FEB" w:rsidRPr="000E3E6D" w14:paraId="02059BE8" w14:textId="77777777" w:rsidTr="001B4FEB">
        <w:tblPrEx>
          <w:tblCellMar>
            <w:top w:w="44" w:type="dxa"/>
            <w:left w:w="68" w:type="dxa"/>
            <w:bottom w:w="4" w:type="dxa"/>
            <w:right w:w="60" w:type="dxa"/>
          </w:tblCellMar>
        </w:tblPrEx>
        <w:trPr>
          <w:trHeight w:val="520"/>
        </w:trPr>
        <w:tc>
          <w:tcPr>
            <w:tcW w:w="9211" w:type="dxa"/>
            <w:tcBorders>
              <w:top w:val="single" w:sz="4" w:space="0" w:color="000000"/>
              <w:left w:val="single" w:sz="4" w:space="0" w:color="000000"/>
              <w:bottom w:val="single" w:sz="4" w:space="0" w:color="000000"/>
              <w:right w:val="single" w:sz="4" w:space="0" w:color="000000"/>
            </w:tcBorders>
          </w:tcPr>
          <w:p w14:paraId="7A935A8C" w14:textId="77777777" w:rsidR="001B4FEB" w:rsidRPr="000E3E6D" w:rsidRDefault="001B4FEB" w:rsidP="001B4FEB">
            <w:pPr>
              <w:rPr>
                <w:sz w:val="24"/>
                <w:szCs w:val="24"/>
              </w:rPr>
            </w:pPr>
            <w:r w:rsidRPr="000E3E6D">
              <w:rPr>
                <w:sz w:val="24"/>
                <w:szCs w:val="24"/>
              </w:rPr>
              <w:lastRenderedPageBreak/>
              <w:t xml:space="preserve">System umożliwia definiowanie zakresu, rodzaju i struktury dokumentacji formularzowej zbieranej podczas pobytu pacjenta w szpitalu lub podczas wizyty w ambulatorium. </w:t>
            </w:r>
          </w:p>
        </w:tc>
      </w:tr>
      <w:tr w:rsidR="001B4FEB" w:rsidRPr="000E3E6D" w14:paraId="67074537" w14:textId="77777777" w:rsidTr="001B4FEB">
        <w:tblPrEx>
          <w:tblCellMar>
            <w:top w:w="44" w:type="dxa"/>
            <w:left w:w="68" w:type="dxa"/>
            <w:bottom w:w="4" w:type="dxa"/>
            <w:right w:w="60" w:type="dxa"/>
          </w:tblCellMar>
        </w:tblPrEx>
        <w:trPr>
          <w:trHeight w:val="776"/>
        </w:trPr>
        <w:tc>
          <w:tcPr>
            <w:tcW w:w="9211" w:type="dxa"/>
            <w:tcBorders>
              <w:top w:val="single" w:sz="4" w:space="0" w:color="000000"/>
              <w:left w:val="single" w:sz="4" w:space="0" w:color="000000"/>
              <w:bottom w:val="single" w:sz="4" w:space="0" w:color="000000"/>
              <w:right w:val="single" w:sz="4" w:space="0" w:color="000000"/>
            </w:tcBorders>
          </w:tcPr>
          <w:p w14:paraId="2C3ACE40" w14:textId="77777777" w:rsidR="001B4FEB" w:rsidRPr="000E3E6D" w:rsidRDefault="001B4FEB" w:rsidP="001B4FEB">
            <w:pPr>
              <w:rPr>
                <w:sz w:val="24"/>
                <w:szCs w:val="24"/>
              </w:rPr>
            </w:pPr>
            <w:r w:rsidRPr="000E3E6D">
              <w:rPr>
                <w:sz w:val="24"/>
                <w:szCs w:val="24"/>
              </w:rPr>
              <w:t xml:space="preserve">System umożliwia zarządzanie strukturą dokumentacji formularzowej w formie graficznej - w postaci schematu drzewa zawierającego hierarchię dokumentacji formularzowej z co najmniej modułów Oddział, Izba Przyjęć i Poradnia. </w:t>
            </w:r>
          </w:p>
        </w:tc>
      </w:tr>
      <w:tr w:rsidR="001B4FEB" w:rsidRPr="000E3E6D" w14:paraId="55C279F6" w14:textId="77777777" w:rsidTr="001B4FEB">
        <w:tblPrEx>
          <w:tblCellMar>
            <w:top w:w="44" w:type="dxa"/>
            <w:left w:w="68" w:type="dxa"/>
            <w:bottom w:w="4" w:type="dxa"/>
            <w:right w:w="60"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tcPr>
          <w:p w14:paraId="1CF74944" w14:textId="77777777" w:rsidR="001B4FEB" w:rsidRPr="000E3E6D" w:rsidRDefault="001B4FEB" w:rsidP="001B4FEB">
            <w:pPr>
              <w:rPr>
                <w:sz w:val="24"/>
                <w:szCs w:val="24"/>
              </w:rPr>
            </w:pPr>
            <w:r w:rsidRPr="000E3E6D">
              <w:rPr>
                <w:sz w:val="24"/>
                <w:szCs w:val="24"/>
              </w:rPr>
              <w:t xml:space="preserve">System umożliwia zarządzanie strukturą dokumentacji formularzowej poprzez dodawanie, edycję, usuwanie zakładek i grup zawierających poszczególną dokumentację formularzową oraz dodawanie, edycję i usuwanie poszczególnych elementów dokumentacji formularzowej. </w:t>
            </w:r>
          </w:p>
        </w:tc>
      </w:tr>
      <w:tr w:rsidR="001B4FEB" w:rsidRPr="000E3E6D" w14:paraId="0052D057" w14:textId="77777777" w:rsidTr="001B4FEB">
        <w:tblPrEx>
          <w:tblCellMar>
            <w:top w:w="44" w:type="dxa"/>
            <w:left w:w="68" w:type="dxa"/>
            <w:bottom w:w="4" w:type="dxa"/>
            <w:right w:w="60" w:type="dxa"/>
          </w:tblCellMar>
        </w:tblPrEx>
        <w:trPr>
          <w:trHeight w:val="3581"/>
        </w:trPr>
        <w:tc>
          <w:tcPr>
            <w:tcW w:w="9211" w:type="dxa"/>
            <w:tcBorders>
              <w:top w:val="single" w:sz="4" w:space="0" w:color="000000"/>
              <w:left w:val="single" w:sz="4" w:space="0" w:color="000000"/>
              <w:bottom w:val="single" w:sz="4" w:space="0" w:color="000000"/>
              <w:right w:val="single" w:sz="4" w:space="0" w:color="000000"/>
            </w:tcBorders>
            <w:vAlign w:val="bottom"/>
          </w:tcPr>
          <w:p w14:paraId="20CDBE6A" w14:textId="77777777" w:rsidR="001B4FEB" w:rsidRPr="000E3E6D" w:rsidRDefault="001B4FEB" w:rsidP="001B4FEB">
            <w:pPr>
              <w:spacing w:line="242" w:lineRule="auto"/>
              <w:ind w:right="46"/>
              <w:rPr>
                <w:sz w:val="24"/>
                <w:szCs w:val="24"/>
              </w:rPr>
            </w:pPr>
            <w:r w:rsidRPr="000E3E6D">
              <w:rPr>
                <w:sz w:val="24"/>
                <w:szCs w:val="24"/>
              </w:rPr>
              <w:t xml:space="preserve">System umożliwia konfiguracje każdego z elementów dokumentacji formularzowej co najmniej poprzez:  - możliwość konfiguracji czy zapis danego elementu będzie możliwy tylko raz podczas pobytu / wizyty czy wiele razy podczas pobytu / wizyty; </w:t>
            </w:r>
          </w:p>
          <w:p w14:paraId="100EBF81" w14:textId="77777777" w:rsidR="001B4FEB" w:rsidRPr="000E3E6D" w:rsidRDefault="001B4FEB" w:rsidP="006A1FDF">
            <w:pPr>
              <w:numPr>
                <w:ilvl w:val="0"/>
                <w:numId w:val="78"/>
              </w:numPr>
              <w:spacing w:line="242" w:lineRule="auto"/>
              <w:rPr>
                <w:sz w:val="24"/>
                <w:szCs w:val="24"/>
              </w:rPr>
            </w:pPr>
            <w:r w:rsidRPr="000E3E6D">
              <w:rPr>
                <w:sz w:val="24"/>
                <w:szCs w:val="24"/>
              </w:rPr>
              <w:t xml:space="preserve">możliwość konfiguracji zakresu widoczności do edycji i odczytu dla hospitalizacji / pobytu na oddziale / wizyty lub zawsze dla danego pacjenta; </w:t>
            </w:r>
          </w:p>
          <w:p w14:paraId="20D566EC" w14:textId="77777777" w:rsidR="001B4FEB" w:rsidRPr="000E3E6D" w:rsidRDefault="001B4FEB" w:rsidP="006A1FDF">
            <w:pPr>
              <w:numPr>
                <w:ilvl w:val="0"/>
                <w:numId w:val="78"/>
              </w:numPr>
              <w:spacing w:line="242" w:lineRule="auto"/>
              <w:rPr>
                <w:sz w:val="24"/>
                <w:szCs w:val="24"/>
              </w:rPr>
            </w:pPr>
            <w:r w:rsidRPr="000E3E6D">
              <w:rPr>
                <w:sz w:val="24"/>
                <w:szCs w:val="24"/>
              </w:rPr>
              <w:t xml:space="preserve">możliwość konfiguracji jakie tryby dokumentacji formularzowej powinny być dostępne: dokument kompletny / dokument w formie szkicu, </w:t>
            </w:r>
          </w:p>
          <w:p w14:paraId="35DA21E9" w14:textId="77777777" w:rsidR="001B4FEB" w:rsidRPr="000E3E6D" w:rsidRDefault="001B4FEB" w:rsidP="006A1FDF">
            <w:pPr>
              <w:numPr>
                <w:ilvl w:val="0"/>
                <w:numId w:val="78"/>
              </w:numPr>
              <w:spacing w:line="242" w:lineRule="auto"/>
              <w:rPr>
                <w:sz w:val="24"/>
                <w:szCs w:val="24"/>
              </w:rPr>
            </w:pPr>
            <w:r w:rsidRPr="000E3E6D">
              <w:rPr>
                <w:sz w:val="24"/>
                <w:szCs w:val="24"/>
              </w:rPr>
              <w:t xml:space="preserve">możliwość konfiguracji czy w danym dokumencie możliwe będzie wprowadzenie daty obowiązywania / okresu obowiązywania, </w:t>
            </w:r>
          </w:p>
          <w:p w14:paraId="0C53A7A3" w14:textId="77777777" w:rsidR="001B4FEB" w:rsidRPr="000E3E6D" w:rsidRDefault="001B4FEB" w:rsidP="006A1FDF">
            <w:pPr>
              <w:numPr>
                <w:ilvl w:val="0"/>
                <w:numId w:val="78"/>
              </w:numPr>
              <w:rPr>
                <w:sz w:val="24"/>
                <w:szCs w:val="24"/>
              </w:rPr>
            </w:pPr>
            <w:r w:rsidRPr="000E3E6D">
              <w:rPr>
                <w:sz w:val="24"/>
                <w:szCs w:val="24"/>
              </w:rPr>
              <w:t xml:space="preserve">możliwość konfiguracji czy edycja danego dokumentu powinna być możliwa w zamkniętych pobytach,  - możliwość konfiguracji czy po zapisie dokumentu - na podglądzie powinny być ukrywane nieuzupełnione pola. </w:t>
            </w:r>
          </w:p>
        </w:tc>
      </w:tr>
      <w:tr w:rsidR="001B4FEB" w:rsidRPr="000E3E6D" w14:paraId="5A54CD11" w14:textId="77777777" w:rsidTr="001B4FEB">
        <w:tblPrEx>
          <w:tblCellMar>
            <w:top w:w="44" w:type="dxa"/>
            <w:left w:w="68" w:type="dxa"/>
            <w:bottom w:w="4" w:type="dxa"/>
            <w:right w:w="60"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040F4EF5" w14:textId="77777777" w:rsidR="001B4FEB" w:rsidRPr="000E3E6D" w:rsidRDefault="001B4FEB" w:rsidP="001B4FEB">
            <w:pPr>
              <w:rPr>
                <w:sz w:val="24"/>
                <w:szCs w:val="24"/>
              </w:rPr>
            </w:pPr>
            <w:r w:rsidRPr="000E3E6D">
              <w:rPr>
                <w:sz w:val="24"/>
                <w:szCs w:val="24"/>
              </w:rPr>
              <w:t xml:space="preserve">System umożliwia zarządzanie dokumentacją formularzową w zakresie widoczności poszczególnych elementów w jednostkach struktury organizacyjnej. </w:t>
            </w:r>
          </w:p>
        </w:tc>
      </w:tr>
      <w:tr w:rsidR="001B4FEB" w:rsidRPr="000E3E6D" w14:paraId="379C574F" w14:textId="77777777" w:rsidTr="001B4FEB">
        <w:tblPrEx>
          <w:tblCellMar>
            <w:top w:w="44" w:type="dxa"/>
            <w:left w:w="68" w:type="dxa"/>
            <w:bottom w:w="4" w:type="dxa"/>
            <w:right w:w="60" w:type="dxa"/>
          </w:tblCellMar>
        </w:tblPrEx>
        <w:trPr>
          <w:trHeight w:val="775"/>
        </w:trPr>
        <w:tc>
          <w:tcPr>
            <w:tcW w:w="9211" w:type="dxa"/>
            <w:tcBorders>
              <w:top w:val="single" w:sz="4" w:space="0" w:color="000000"/>
              <w:left w:val="single" w:sz="4" w:space="0" w:color="000000"/>
              <w:bottom w:val="single" w:sz="4" w:space="0" w:color="000000"/>
              <w:right w:val="single" w:sz="4" w:space="0" w:color="000000"/>
            </w:tcBorders>
            <w:vAlign w:val="bottom"/>
          </w:tcPr>
          <w:p w14:paraId="024BF901" w14:textId="77777777" w:rsidR="001B4FEB" w:rsidRPr="000E3E6D" w:rsidRDefault="001B4FEB" w:rsidP="001B4FEB">
            <w:pPr>
              <w:rPr>
                <w:sz w:val="24"/>
                <w:szCs w:val="24"/>
              </w:rPr>
            </w:pPr>
            <w:r w:rsidRPr="000E3E6D">
              <w:rPr>
                <w:sz w:val="24"/>
                <w:szCs w:val="24"/>
              </w:rPr>
              <w:t xml:space="preserve">System umożliwia podłączanie do poszczególnych elementów dokumentacji formularzowej - wcześniej stworzonych formularzy strukturyzowanych stworzonych za pomocą modułu Generator Formularzy. </w:t>
            </w:r>
          </w:p>
        </w:tc>
      </w:tr>
      <w:tr w:rsidR="001B4FEB" w:rsidRPr="000E3E6D" w14:paraId="18410355" w14:textId="77777777" w:rsidTr="001B4FEB">
        <w:tblPrEx>
          <w:tblCellMar>
            <w:top w:w="44" w:type="dxa"/>
            <w:left w:w="68" w:type="dxa"/>
            <w:bottom w:w="4" w:type="dxa"/>
            <w:right w:w="60" w:type="dxa"/>
          </w:tblCellMar>
        </w:tblPrEx>
        <w:trPr>
          <w:trHeight w:val="311"/>
        </w:trPr>
        <w:tc>
          <w:tcPr>
            <w:tcW w:w="9211" w:type="dxa"/>
            <w:tcBorders>
              <w:top w:val="single" w:sz="4" w:space="0" w:color="000000"/>
              <w:left w:val="single" w:sz="4" w:space="0" w:color="000000"/>
              <w:bottom w:val="single" w:sz="4" w:space="0" w:color="000000"/>
              <w:right w:val="single" w:sz="4" w:space="0" w:color="000000"/>
            </w:tcBorders>
          </w:tcPr>
          <w:p w14:paraId="03CE312B" w14:textId="77777777" w:rsidR="001B4FEB" w:rsidRPr="000E3E6D" w:rsidRDefault="001B4FEB" w:rsidP="001B4FEB">
            <w:pPr>
              <w:rPr>
                <w:sz w:val="24"/>
                <w:szCs w:val="24"/>
              </w:rPr>
            </w:pPr>
            <w:r w:rsidRPr="000E3E6D">
              <w:rPr>
                <w:sz w:val="24"/>
                <w:szCs w:val="24"/>
              </w:rPr>
              <w:t xml:space="preserve">  </w:t>
            </w:r>
          </w:p>
        </w:tc>
      </w:tr>
      <w:tr w:rsidR="001B4FEB" w:rsidRPr="000E3E6D" w14:paraId="04793A5C" w14:textId="77777777" w:rsidTr="001B4FEB">
        <w:tblPrEx>
          <w:tblCellMar>
            <w:top w:w="44" w:type="dxa"/>
            <w:left w:w="68" w:type="dxa"/>
            <w:bottom w:w="4" w:type="dxa"/>
            <w:right w:w="60"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11299D03" w14:textId="77777777" w:rsidR="001B4FEB" w:rsidRPr="000E3E6D" w:rsidRDefault="001B4FEB" w:rsidP="001B4FEB">
            <w:pPr>
              <w:rPr>
                <w:sz w:val="24"/>
                <w:szCs w:val="24"/>
              </w:rPr>
            </w:pPr>
            <w:r w:rsidRPr="000E3E6D">
              <w:rPr>
                <w:sz w:val="24"/>
                <w:szCs w:val="24"/>
              </w:rPr>
              <w:t xml:space="preserve">ZARZĄDZANIE RAPORTAMI I GENERATOR RAPORTÓW </w:t>
            </w:r>
          </w:p>
        </w:tc>
      </w:tr>
      <w:tr w:rsidR="001B4FEB" w:rsidRPr="000E3E6D" w14:paraId="2AE382FB" w14:textId="77777777" w:rsidTr="001B4FEB">
        <w:tblPrEx>
          <w:tblCellMar>
            <w:top w:w="44" w:type="dxa"/>
            <w:left w:w="68" w:type="dxa"/>
            <w:bottom w:w="4" w:type="dxa"/>
            <w:right w:w="60" w:type="dxa"/>
          </w:tblCellMar>
        </w:tblPrEx>
        <w:trPr>
          <w:trHeight w:val="1030"/>
        </w:trPr>
        <w:tc>
          <w:tcPr>
            <w:tcW w:w="9211" w:type="dxa"/>
            <w:tcBorders>
              <w:top w:val="single" w:sz="4" w:space="0" w:color="000000"/>
              <w:left w:val="single" w:sz="4" w:space="0" w:color="000000"/>
              <w:bottom w:val="single" w:sz="4" w:space="0" w:color="000000"/>
              <w:right w:val="single" w:sz="4" w:space="0" w:color="000000"/>
            </w:tcBorders>
            <w:vAlign w:val="bottom"/>
          </w:tcPr>
          <w:p w14:paraId="39C08CBA" w14:textId="77777777" w:rsidR="001B4FEB" w:rsidRPr="000E3E6D" w:rsidRDefault="001B4FEB" w:rsidP="001B4FEB">
            <w:pPr>
              <w:rPr>
                <w:sz w:val="24"/>
                <w:szCs w:val="24"/>
              </w:rPr>
            </w:pPr>
            <w:r w:rsidRPr="000E3E6D">
              <w:rPr>
                <w:sz w:val="24"/>
                <w:szCs w:val="24"/>
              </w:rPr>
              <w:t xml:space="preserve">System umożliwia zarządzanie listą dostępnych zestawień / raportów poprzez możliwość nadawania uprawnień do uruchamiania każdego z nich oraz umieszczania ich w odpowiednim module - administrator może skonfigurować, w którym module dostępny ma być wskazany raport. </w:t>
            </w:r>
          </w:p>
        </w:tc>
      </w:tr>
      <w:tr w:rsidR="001B4FEB" w:rsidRPr="000E3E6D" w14:paraId="1680A037" w14:textId="77777777" w:rsidTr="001B4FEB">
        <w:tblPrEx>
          <w:tblCellMar>
            <w:top w:w="44" w:type="dxa"/>
            <w:left w:w="68" w:type="dxa"/>
            <w:bottom w:w="4" w:type="dxa"/>
            <w:right w:w="60" w:type="dxa"/>
          </w:tblCellMar>
        </w:tblPrEx>
        <w:trPr>
          <w:trHeight w:val="310"/>
        </w:trPr>
        <w:tc>
          <w:tcPr>
            <w:tcW w:w="9211" w:type="dxa"/>
            <w:tcBorders>
              <w:top w:val="single" w:sz="4" w:space="0" w:color="000000"/>
              <w:left w:val="single" w:sz="4" w:space="0" w:color="000000"/>
              <w:bottom w:val="single" w:sz="4" w:space="0" w:color="000000"/>
              <w:right w:val="single" w:sz="4" w:space="0" w:color="000000"/>
            </w:tcBorders>
          </w:tcPr>
          <w:p w14:paraId="75248EA1" w14:textId="77777777" w:rsidR="001B4FEB" w:rsidRPr="000E3E6D" w:rsidRDefault="001B4FEB" w:rsidP="001B4FEB">
            <w:pPr>
              <w:rPr>
                <w:sz w:val="24"/>
                <w:szCs w:val="24"/>
              </w:rPr>
            </w:pPr>
            <w:r w:rsidRPr="000E3E6D">
              <w:rPr>
                <w:sz w:val="24"/>
                <w:szCs w:val="24"/>
              </w:rPr>
              <w:t xml:space="preserve">Generator raportów stanowi integralną część systemu. </w:t>
            </w:r>
          </w:p>
        </w:tc>
      </w:tr>
      <w:tr w:rsidR="001B4FEB" w:rsidRPr="000E3E6D" w14:paraId="10527385" w14:textId="77777777" w:rsidTr="001B4FEB">
        <w:tblPrEx>
          <w:tblCellMar>
            <w:top w:w="44" w:type="dxa"/>
            <w:left w:w="68" w:type="dxa"/>
            <w:bottom w:w="4" w:type="dxa"/>
            <w:right w:w="60"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vAlign w:val="bottom"/>
          </w:tcPr>
          <w:p w14:paraId="5F8F1CD8" w14:textId="77777777" w:rsidR="001B4FEB" w:rsidRPr="000E3E6D" w:rsidRDefault="001B4FEB" w:rsidP="001B4FEB">
            <w:pPr>
              <w:rPr>
                <w:sz w:val="24"/>
                <w:szCs w:val="24"/>
              </w:rPr>
            </w:pPr>
            <w:r w:rsidRPr="000E3E6D">
              <w:rPr>
                <w:sz w:val="24"/>
                <w:szCs w:val="24"/>
              </w:rPr>
              <w:lastRenderedPageBreak/>
              <w:t xml:space="preserve">System umożliwia tworzenie nowych raportów w oparciu o dostępne widoki danych oraz język zapytań SQL. </w:t>
            </w:r>
          </w:p>
        </w:tc>
      </w:tr>
      <w:tr w:rsidR="001B4FEB" w:rsidRPr="000E3E6D" w14:paraId="4E5A99B5" w14:textId="77777777" w:rsidTr="001B4FEB">
        <w:tblPrEx>
          <w:tblCellMar>
            <w:top w:w="44" w:type="dxa"/>
            <w:left w:w="68" w:type="dxa"/>
            <w:bottom w:w="4" w:type="dxa"/>
            <w:right w:w="60" w:type="dxa"/>
          </w:tblCellMar>
        </w:tblPrEx>
        <w:trPr>
          <w:trHeight w:val="521"/>
        </w:trPr>
        <w:tc>
          <w:tcPr>
            <w:tcW w:w="9211" w:type="dxa"/>
            <w:tcBorders>
              <w:top w:val="single" w:sz="4" w:space="0" w:color="000000"/>
              <w:left w:val="single" w:sz="4" w:space="0" w:color="000000"/>
              <w:bottom w:val="single" w:sz="4" w:space="0" w:color="000000"/>
              <w:right w:val="single" w:sz="4" w:space="0" w:color="000000"/>
            </w:tcBorders>
          </w:tcPr>
          <w:p w14:paraId="4626821E" w14:textId="77777777" w:rsidR="001B4FEB" w:rsidRPr="000E3E6D" w:rsidRDefault="001B4FEB" w:rsidP="001B4FEB">
            <w:pPr>
              <w:rPr>
                <w:sz w:val="24"/>
                <w:szCs w:val="24"/>
              </w:rPr>
            </w:pPr>
            <w:r w:rsidRPr="000E3E6D">
              <w:rPr>
                <w:sz w:val="24"/>
                <w:szCs w:val="24"/>
              </w:rPr>
              <w:t xml:space="preserve">W zależności od zawartości źródła danych, system umożliwia stworzenie nowego raportu, zawierającego dostępne kryteria i kolumny. </w:t>
            </w:r>
          </w:p>
        </w:tc>
      </w:tr>
      <w:tr w:rsidR="001B4FEB" w:rsidRPr="000E3E6D" w14:paraId="65DD27F8" w14:textId="77777777" w:rsidTr="001B4FEB">
        <w:tblPrEx>
          <w:tblCellMar>
            <w:top w:w="44" w:type="dxa"/>
            <w:left w:w="68" w:type="dxa"/>
            <w:bottom w:w="4" w:type="dxa"/>
            <w:right w:w="60" w:type="dxa"/>
          </w:tblCellMar>
        </w:tblPrEx>
        <w:trPr>
          <w:trHeight w:val="2304"/>
        </w:trPr>
        <w:tc>
          <w:tcPr>
            <w:tcW w:w="9211" w:type="dxa"/>
            <w:tcBorders>
              <w:top w:val="single" w:sz="4" w:space="0" w:color="000000"/>
              <w:left w:val="single" w:sz="4" w:space="0" w:color="000000"/>
              <w:bottom w:val="single" w:sz="4" w:space="0" w:color="000000"/>
              <w:right w:val="single" w:sz="4" w:space="0" w:color="000000"/>
            </w:tcBorders>
            <w:vAlign w:val="bottom"/>
          </w:tcPr>
          <w:p w14:paraId="04C7824F" w14:textId="77777777" w:rsidR="001B4FEB" w:rsidRPr="000E3E6D" w:rsidRDefault="001B4FEB" w:rsidP="001B4FEB">
            <w:pPr>
              <w:spacing w:after="2" w:line="239" w:lineRule="auto"/>
              <w:rPr>
                <w:sz w:val="24"/>
                <w:szCs w:val="24"/>
              </w:rPr>
            </w:pPr>
            <w:r w:rsidRPr="000E3E6D">
              <w:rPr>
                <w:sz w:val="24"/>
                <w:szCs w:val="24"/>
              </w:rPr>
              <w:t xml:space="preserve">Dla raportów tworzonych w oparciu o dostępne widoki danych, system umożliwia konfiguracje kryteriów tworzonych raportów, co najmniej w zakresie: </w:t>
            </w:r>
          </w:p>
          <w:p w14:paraId="74DEC419" w14:textId="77777777" w:rsidR="001B4FEB" w:rsidRPr="000E3E6D" w:rsidRDefault="001B4FEB" w:rsidP="006A1FDF">
            <w:pPr>
              <w:numPr>
                <w:ilvl w:val="0"/>
                <w:numId w:val="79"/>
              </w:numPr>
              <w:ind w:hanging="106"/>
              <w:rPr>
                <w:sz w:val="24"/>
                <w:szCs w:val="24"/>
              </w:rPr>
            </w:pPr>
            <w:r w:rsidRPr="000E3E6D">
              <w:rPr>
                <w:sz w:val="24"/>
                <w:szCs w:val="24"/>
              </w:rPr>
              <w:t xml:space="preserve">wybór pola, </w:t>
            </w:r>
          </w:p>
          <w:p w14:paraId="2115E427" w14:textId="77777777" w:rsidR="001B4FEB" w:rsidRPr="000E3E6D" w:rsidRDefault="001B4FEB" w:rsidP="006A1FDF">
            <w:pPr>
              <w:numPr>
                <w:ilvl w:val="0"/>
                <w:numId w:val="79"/>
              </w:numPr>
              <w:ind w:hanging="106"/>
              <w:rPr>
                <w:sz w:val="24"/>
                <w:szCs w:val="24"/>
              </w:rPr>
            </w:pPr>
            <w:r w:rsidRPr="000E3E6D">
              <w:rPr>
                <w:sz w:val="24"/>
                <w:szCs w:val="24"/>
              </w:rPr>
              <w:t xml:space="preserve">określenie nazwy, </w:t>
            </w:r>
          </w:p>
          <w:p w14:paraId="5FDE6363" w14:textId="77777777" w:rsidR="001B4FEB" w:rsidRPr="000E3E6D" w:rsidRDefault="001B4FEB" w:rsidP="006A1FDF">
            <w:pPr>
              <w:numPr>
                <w:ilvl w:val="0"/>
                <w:numId w:val="79"/>
              </w:numPr>
              <w:ind w:hanging="106"/>
              <w:rPr>
                <w:sz w:val="24"/>
                <w:szCs w:val="24"/>
              </w:rPr>
            </w:pPr>
            <w:r w:rsidRPr="000E3E6D">
              <w:rPr>
                <w:sz w:val="24"/>
                <w:szCs w:val="24"/>
              </w:rPr>
              <w:t xml:space="preserve">wskazanie czy wybór kryterium będzie wymagany, </w:t>
            </w:r>
          </w:p>
          <w:p w14:paraId="7197C825" w14:textId="77777777" w:rsidR="001B4FEB" w:rsidRPr="000E3E6D" w:rsidRDefault="001B4FEB" w:rsidP="006A1FDF">
            <w:pPr>
              <w:numPr>
                <w:ilvl w:val="0"/>
                <w:numId w:val="79"/>
              </w:numPr>
              <w:ind w:hanging="106"/>
              <w:rPr>
                <w:sz w:val="24"/>
                <w:szCs w:val="24"/>
              </w:rPr>
            </w:pPr>
            <w:r w:rsidRPr="000E3E6D">
              <w:rPr>
                <w:sz w:val="24"/>
                <w:szCs w:val="24"/>
              </w:rPr>
              <w:t xml:space="preserve">wskazanie czy dane kryterium powinno być widoczne, </w:t>
            </w:r>
          </w:p>
          <w:p w14:paraId="66E624F5" w14:textId="77777777" w:rsidR="001B4FEB" w:rsidRPr="000E3E6D" w:rsidRDefault="001B4FEB" w:rsidP="006A1FDF">
            <w:pPr>
              <w:numPr>
                <w:ilvl w:val="0"/>
                <w:numId w:val="79"/>
              </w:numPr>
              <w:ind w:hanging="106"/>
              <w:rPr>
                <w:sz w:val="24"/>
                <w:szCs w:val="24"/>
              </w:rPr>
            </w:pPr>
            <w:r w:rsidRPr="000E3E6D">
              <w:rPr>
                <w:sz w:val="24"/>
                <w:szCs w:val="24"/>
              </w:rPr>
              <w:t xml:space="preserve">wartość domyślna, </w:t>
            </w:r>
          </w:p>
          <w:p w14:paraId="2624AC0A" w14:textId="77777777" w:rsidR="001B4FEB" w:rsidRPr="000E3E6D" w:rsidRDefault="001B4FEB" w:rsidP="006A1FDF">
            <w:pPr>
              <w:numPr>
                <w:ilvl w:val="0"/>
                <w:numId w:val="79"/>
              </w:numPr>
              <w:ind w:hanging="106"/>
              <w:rPr>
                <w:sz w:val="24"/>
                <w:szCs w:val="24"/>
              </w:rPr>
            </w:pPr>
            <w:r w:rsidRPr="000E3E6D">
              <w:rPr>
                <w:sz w:val="24"/>
                <w:szCs w:val="24"/>
              </w:rPr>
              <w:t xml:space="preserve">położenie x, </w:t>
            </w:r>
          </w:p>
          <w:p w14:paraId="67E8B7B9" w14:textId="77777777" w:rsidR="001B4FEB" w:rsidRPr="000E3E6D" w:rsidRDefault="001B4FEB" w:rsidP="006A1FDF">
            <w:pPr>
              <w:numPr>
                <w:ilvl w:val="0"/>
                <w:numId w:val="79"/>
              </w:numPr>
              <w:ind w:hanging="106"/>
              <w:rPr>
                <w:sz w:val="24"/>
                <w:szCs w:val="24"/>
              </w:rPr>
            </w:pPr>
            <w:r w:rsidRPr="000E3E6D">
              <w:rPr>
                <w:sz w:val="24"/>
                <w:szCs w:val="24"/>
              </w:rPr>
              <w:t xml:space="preserve">położenie y. </w:t>
            </w:r>
          </w:p>
        </w:tc>
      </w:tr>
      <w:tr w:rsidR="001B4FEB" w:rsidRPr="000E3E6D" w14:paraId="0E0B9301" w14:textId="77777777" w:rsidTr="001B4FEB">
        <w:tblPrEx>
          <w:tblCellMar>
            <w:top w:w="44" w:type="dxa"/>
            <w:left w:w="68" w:type="dxa"/>
            <w:bottom w:w="4" w:type="dxa"/>
            <w:right w:w="60" w:type="dxa"/>
          </w:tblCellMar>
        </w:tblPrEx>
        <w:trPr>
          <w:trHeight w:val="2307"/>
        </w:trPr>
        <w:tc>
          <w:tcPr>
            <w:tcW w:w="9211" w:type="dxa"/>
            <w:tcBorders>
              <w:top w:val="single" w:sz="4" w:space="0" w:color="000000"/>
              <w:left w:val="single" w:sz="4" w:space="0" w:color="000000"/>
              <w:bottom w:val="single" w:sz="4" w:space="0" w:color="000000"/>
              <w:right w:val="single" w:sz="4" w:space="0" w:color="000000"/>
            </w:tcBorders>
            <w:vAlign w:val="bottom"/>
          </w:tcPr>
          <w:p w14:paraId="70534748" w14:textId="77777777" w:rsidR="001B4FEB" w:rsidRPr="000E3E6D" w:rsidRDefault="001B4FEB" w:rsidP="001B4FEB">
            <w:pPr>
              <w:spacing w:line="242" w:lineRule="auto"/>
              <w:rPr>
                <w:sz w:val="24"/>
                <w:szCs w:val="24"/>
              </w:rPr>
            </w:pPr>
            <w:r w:rsidRPr="000E3E6D">
              <w:rPr>
                <w:sz w:val="24"/>
                <w:szCs w:val="24"/>
              </w:rPr>
              <w:t xml:space="preserve">Dla raportów tworzonych w oparciu o dostępne widoki danych, system umożliwia konfiguracje kolumn danych, co najmniej w zakresie: </w:t>
            </w:r>
          </w:p>
          <w:p w14:paraId="45E28E77" w14:textId="77777777" w:rsidR="001B4FEB" w:rsidRPr="000E3E6D" w:rsidRDefault="001B4FEB" w:rsidP="006A1FDF">
            <w:pPr>
              <w:numPr>
                <w:ilvl w:val="0"/>
                <w:numId w:val="80"/>
              </w:numPr>
              <w:rPr>
                <w:sz w:val="24"/>
                <w:szCs w:val="24"/>
              </w:rPr>
            </w:pPr>
            <w:r w:rsidRPr="000E3E6D">
              <w:rPr>
                <w:sz w:val="24"/>
                <w:szCs w:val="24"/>
              </w:rPr>
              <w:t xml:space="preserve">wybór pola, </w:t>
            </w:r>
          </w:p>
          <w:p w14:paraId="1F804812" w14:textId="77777777" w:rsidR="001B4FEB" w:rsidRPr="000E3E6D" w:rsidRDefault="001B4FEB" w:rsidP="006A1FDF">
            <w:pPr>
              <w:numPr>
                <w:ilvl w:val="0"/>
                <w:numId w:val="80"/>
              </w:numPr>
              <w:rPr>
                <w:sz w:val="24"/>
                <w:szCs w:val="24"/>
              </w:rPr>
            </w:pPr>
            <w:r w:rsidRPr="000E3E6D">
              <w:rPr>
                <w:sz w:val="24"/>
                <w:szCs w:val="24"/>
              </w:rPr>
              <w:t xml:space="preserve">określenie nazwy kolumny, </w:t>
            </w:r>
          </w:p>
          <w:p w14:paraId="1759900A" w14:textId="77777777" w:rsidR="001B4FEB" w:rsidRPr="000E3E6D" w:rsidRDefault="001B4FEB" w:rsidP="006A1FDF">
            <w:pPr>
              <w:numPr>
                <w:ilvl w:val="0"/>
                <w:numId w:val="80"/>
              </w:numPr>
              <w:rPr>
                <w:sz w:val="24"/>
                <w:szCs w:val="24"/>
              </w:rPr>
            </w:pPr>
            <w:r w:rsidRPr="000E3E6D">
              <w:rPr>
                <w:sz w:val="24"/>
                <w:szCs w:val="24"/>
              </w:rPr>
              <w:t xml:space="preserve">wskazanie czy dana kolumna powinna być widoczna, </w:t>
            </w:r>
          </w:p>
          <w:p w14:paraId="61F79DA2" w14:textId="77777777" w:rsidR="001B4FEB" w:rsidRPr="000E3E6D" w:rsidRDefault="001B4FEB" w:rsidP="006A1FDF">
            <w:pPr>
              <w:numPr>
                <w:ilvl w:val="0"/>
                <w:numId w:val="80"/>
              </w:numPr>
              <w:rPr>
                <w:sz w:val="24"/>
                <w:szCs w:val="24"/>
              </w:rPr>
            </w:pPr>
            <w:r w:rsidRPr="000E3E6D">
              <w:rPr>
                <w:sz w:val="24"/>
                <w:szCs w:val="24"/>
              </w:rPr>
              <w:t xml:space="preserve">sortowanie (malejąco / rosnąco), </w:t>
            </w:r>
          </w:p>
          <w:p w14:paraId="73672D0F" w14:textId="77777777" w:rsidR="001B4FEB" w:rsidRPr="000E3E6D" w:rsidRDefault="001B4FEB" w:rsidP="006A1FDF">
            <w:pPr>
              <w:numPr>
                <w:ilvl w:val="0"/>
                <w:numId w:val="80"/>
              </w:numPr>
              <w:rPr>
                <w:sz w:val="24"/>
                <w:szCs w:val="24"/>
              </w:rPr>
            </w:pPr>
            <w:r w:rsidRPr="000E3E6D">
              <w:rPr>
                <w:sz w:val="24"/>
                <w:szCs w:val="24"/>
              </w:rPr>
              <w:t xml:space="preserve">grupowanie, </w:t>
            </w:r>
          </w:p>
          <w:p w14:paraId="58389727" w14:textId="77777777" w:rsidR="001B4FEB" w:rsidRPr="000E3E6D" w:rsidRDefault="001B4FEB" w:rsidP="006A1FDF">
            <w:pPr>
              <w:numPr>
                <w:ilvl w:val="0"/>
                <w:numId w:val="80"/>
              </w:numPr>
              <w:rPr>
                <w:sz w:val="24"/>
                <w:szCs w:val="24"/>
              </w:rPr>
            </w:pPr>
            <w:r w:rsidRPr="000E3E6D">
              <w:rPr>
                <w:sz w:val="24"/>
                <w:szCs w:val="24"/>
              </w:rPr>
              <w:t xml:space="preserve">sortowanie, - zliczanie. </w:t>
            </w:r>
          </w:p>
        </w:tc>
      </w:tr>
      <w:tr w:rsidR="001B4FEB" w:rsidRPr="000E3E6D" w14:paraId="187FD4B3" w14:textId="77777777" w:rsidTr="001B4FEB">
        <w:tblPrEx>
          <w:tblCellMar>
            <w:top w:w="44" w:type="dxa"/>
            <w:left w:w="68" w:type="dxa"/>
            <w:bottom w:w="4" w:type="dxa"/>
            <w:right w:w="60" w:type="dxa"/>
          </w:tblCellMar>
        </w:tblPrEx>
        <w:trPr>
          <w:trHeight w:val="311"/>
        </w:trPr>
        <w:tc>
          <w:tcPr>
            <w:tcW w:w="9211" w:type="dxa"/>
            <w:tcBorders>
              <w:top w:val="single" w:sz="4" w:space="0" w:color="000000"/>
              <w:left w:val="single" w:sz="4" w:space="0" w:color="000000"/>
              <w:bottom w:val="single" w:sz="4" w:space="0" w:color="000000"/>
              <w:right w:val="single" w:sz="4" w:space="0" w:color="000000"/>
            </w:tcBorders>
          </w:tcPr>
          <w:p w14:paraId="6D134D0D" w14:textId="77777777" w:rsidR="001B4FEB" w:rsidRPr="000E3E6D" w:rsidRDefault="001B4FEB" w:rsidP="001B4FEB">
            <w:pPr>
              <w:rPr>
                <w:sz w:val="24"/>
                <w:szCs w:val="24"/>
              </w:rPr>
            </w:pPr>
            <w:r w:rsidRPr="000E3E6D">
              <w:rPr>
                <w:sz w:val="24"/>
                <w:szCs w:val="24"/>
              </w:rPr>
              <w:t xml:space="preserve">  </w:t>
            </w:r>
          </w:p>
        </w:tc>
      </w:tr>
      <w:tr w:rsidR="001B4FEB" w:rsidRPr="000E3E6D" w14:paraId="210468B9" w14:textId="77777777" w:rsidTr="001B4FEB">
        <w:tblPrEx>
          <w:tblCellMar>
            <w:top w:w="44" w:type="dxa"/>
            <w:left w:w="68" w:type="dxa"/>
            <w:bottom w:w="4" w:type="dxa"/>
            <w:right w:w="60"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7B0F9CEF" w14:textId="77777777" w:rsidR="001B4FEB" w:rsidRPr="000E3E6D" w:rsidRDefault="001B4FEB" w:rsidP="001B4FEB">
            <w:pPr>
              <w:rPr>
                <w:sz w:val="24"/>
                <w:szCs w:val="24"/>
              </w:rPr>
            </w:pPr>
            <w:r w:rsidRPr="000E3E6D">
              <w:rPr>
                <w:sz w:val="24"/>
                <w:szCs w:val="24"/>
              </w:rPr>
              <w:t xml:space="preserve">GRAFIKI PRACY PERSONELU MEDYCZNEGO </w:t>
            </w:r>
          </w:p>
        </w:tc>
      </w:tr>
      <w:tr w:rsidR="001B4FEB" w:rsidRPr="000E3E6D" w14:paraId="4157CA00" w14:textId="77777777" w:rsidTr="001B4FEB">
        <w:tblPrEx>
          <w:tblCellMar>
            <w:top w:w="44" w:type="dxa"/>
            <w:left w:w="68" w:type="dxa"/>
            <w:bottom w:w="4" w:type="dxa"/>
            <w:right w:w="60" w:type="dxa"/>
          </w:tblCellMar>
        </w:tblPrEx>
        <w:trPr>
          <w:trHeight w:val="311"/>
        </w:trPr>
        <w:tc>
          <w:tcPr>
            <w:tcW w:w="9211" w:type="dxa"/>
            <w:tcBorders>
              <w:top w:val="single" w:sz="4" w:space="0" w:color="000000"/>
              <w:left w:val="single" w:sz="4" w:space="0" w:color="000000"/>
              <w:bottom w:val="single" w:sz="4" w:space="0" w:color="000000"/>
              <w:right w:val="single" w:sz="4" w:space="0" w:color="000000"/>
            </w:tcBorders>
          </w:tcPr>
          <w:p w14:paraId="41324A43" w14:textId="77777777" w:rsidR="001B4FEB" w:rsidRPr="000E3E6D" w:rsidRDefault="001B4FEB" w:rsidP="001B4FEB">
            <w:pPr>
              <w:rPr>
                <w:sz w:val="24"/>
                <w:szCs w:val="24"/>
              </w:rPr>
            </w:pPr>
            <w:r w:rsidRPr="000E3E6D">
              <w:rPr>
                <w:sz w:val="24"/>
                <w:szCs w:val="24"/>
              </w:rPr>
              <w:t xml:space="preserve">Grafik dyżurów i pracy </w:t>
            </w:r>
          </w:p>
        </w:tc>
      </w:tr>
      <w:tr w:rsidR="001B4FEB" w:rsidRPr="000E3E6D" w14:paraId="01730A9F" w14:textId="77777777" w:rsidTr="001B4FEB">
        <w:tblPrEx>
          <w:tblCellMar>
            <w:top w:w="44" w:type="dxa"/>
            <w:left w:w="68" w:type="dxa"/>
            <w:bottom w:w="4" w:type="dxa"/>
            <w:right w:w="60" w:type="dxa"/>
          </w:tblCellMar>
        </w:tblPrEx>
        <w:trPr>
          <w:trHeight w:val="2110"/>
        </w:trPr>
        <w:tc>
          <w:tcPr>
            <w:tcW w:w="9211" w:type="dxa"/>
            <w:tcBorders>
              <w:top w:val="single" w:sz="4" w:space="0" w:color="000000"/>
              <w:left w:val="single" w:sz="4" w:space="0" w:color="000000"/>
              <w:bottom w:val="single" w:sz="4" w:space="0" w:color="000000"/>
              <w:right w:val="single" w:sz="4" w:space="0" w:color="000000"/>
            </w:tcBorders>
          </w:tcPr>
          <w:p w14:paraId="5FED3DC9" w14:textId="77777777" w:rsidR="001B4FEB" w:rsidRPr="000E3E6D" w:rsidRDefault="001B4FEB" w:rsidP="001B4FEB">
            <w:pPr>
              <w:rPr>
                <w:sz w:val="24"/>
                <w:szCs w:val="24"/>
              </w:rPr>
            </w:pPr>
            <w:r w:rsidRPr="000E3E6D">
              <w:rPr>
                <w:sz w:val="24"/>
                <w:szCs w:val="24"/>
              </w:rPr>
              <w:lastRenderedPageBreak/>
              <w:t xml:space="preserve">System dostarcza funkcję pozwalającą definiować, planować plan dyżurów i pracy w zakresie: </w:t>
            </w:r>
          </w:p>
          <w:p w14:paraId="2B68356B" w14:textId="77777777" w:rsidR="001B4FEB" w:rsidRPr="000E3E6D" w:rsidRDefault="001B4FEB" w:rsidP="006A1FDF">
            <w:pPr>
              <w:numPr>
                <w:ilvl w:val="0"/>
                <w:numId w:val="81"/>
              </w:numPr>
              <w:ind w:hanging="118"/>
              <w:rPr>
                <w:sz w:val="24"/>
                <w:szCs w:val="24"/>
              </w:rPr>
            </w:pPr>
            <w:r w:rsidRPr="000E3E6D">
              <w:rPr>
                <w:sz w:val="24"/>
                <w:szCs w:val="24"/>
              </w:rPr>
              <w:t xml:space="preserve">definicji typów personelu w jednostce organizacyjnej </w:t>
            </w:r>
          </w:p>
          <w:p w14:paraId="57D604D7" w14:textId="77777777" w:rsidR="001B4FEB" w:rsidRPr="000E3E6D" w:rsidRDefault="001B4FEB" w:rsidP="006A1FDF">
            <w:pPr>
              <w:numPr>
                <w:ilvl w:val="0"/>
                <w:numId w:val="81"/>
              </w:numPr>
              <w:ind w:hanging="118"/>
              <w:rPr>
                <w:sz w:val="24"/>
                <w:szCs w:val="24"/>
              </w:rPr>
            </w:pPr>
            <w:r w:rsidRPr="000E3E6D">
              <w:rPr>
                <w:sz w:val="24"/>
                <w:szCs w:val="24"/>
              </w:rPr>
              <w:t xml:space="preserve">definicji osób zatrudnionych o danym typie personelu </w:t>
            </w:r>
          </w:p>
          <w:p w14:paraId="48848412" w14:textId="77777777" w:rsidR="001B4FEB" w:rsidRPr="000E3E6D" w:rsidRDefault="001B4FEB" w:rsidP="006A1FDF">
            <w:pPr>
              <w:numPr>
                <w:ilvl w:val="0"/>
                <w:numId w:val="81"/>
              </w:numPr>
              <w:ind w:hanging="118"/>
              <w:rPr>
                <w:sz w:val="24"/>
                <w:szCs w:val="24"/>
              </w:rPr>
            </w:pPr>
            <w:r w:rsidRPr="000E3E6D">
              <w:rPr>
                <w:sz w:val="24"/>
                <w:szCs w:val="24"/>
              </w:rPr>
              <w:t xml:space="preserve">definicji wymiaru etatu danego personelu </w:t>
            </w:r>
          </w:p>
          <w:p w14:paraId="1ECB89D2" w14:textId="77777777" w:rsidR="001B4FEB" w:rsidRPr="000E3E6D" w:rsidRDefault="001B4FEB" w:rsidP="006A1FDF">
            <w:pPr>
              <w:numPr>
                <w:ilvl w:val="0"/>
                <w:numId w:val="81"/>
              </w:numPr>
              <w:ind w:hanging="118"/>
              <w:rPr>
                <w:sz w:val="24"/>
                <w:szCs w:val="24"/>
              </w:rPr>
            </w:pPr>
            <w:r w:rsidRPr="000E3E6D">
              <w:rPr>
                <w:sz w:val="24"/>
                <w:szCs w:val="24"/>
              </w:rPr>
              <w:t xml:space="preserve">definicji dostępnych rodzajów dyżurów i ich czasów trwania w danej jednostce organizacyjnej </w:t>
            </w:r>
          </w:p>
        </w:tc>
      </w:tr>
      <w:tr w:rsidR="001B4FEB" w:rsidRPr="000E3E6D" w14:paraId="54EB2B69" w14:textId="77777777" w:rsidTr="001B4FEB">
        <w:tblPrEx>
          <w:tblCellMar>
            <w:top w:w="44" w:type="dxa"/>
            <w:left w:w="68" w:type="dxa"/>
            <w:right w:w="98" w:type="dxa"/>
          </w:tblCellMar>
        </w:tblPrEx>
        <w:trPr>
          <w:trHeight w:val="3310"/>
        </w:trPr>
        <w:tc>
          <w:tcPr>
            <w:tcW w:w="9211" w:type="dxa"/>
            <w:tcBorders>
              <w:top w:val="single" w:sz="4" w:space="0" w:color="000000"/>
              <w:left w:val="single" w:sz="4" w:space="0" w:color="000000"/>
              <w:bottom w:val="single" w:sz="4" w:space="0" w:color="000000"/>
              <w:right w:val="single" w:sz="4" w:space="0" w:color="000000"/>
            </w:tcBorders>
          </w:tcPr>
          <w:p w14:paraId="356B1442" w14:textId="77777777" w:rsidR="001B4FEB" w:rsidRPr="000E3E6D" w:rsidRDefault="001B4FEB" w:rsidP="001B4FEB">
            <w:pPr>
              <w:spacing w:line="239" w:lineRule="auto"/>
              <w:rPr>
                <w:sz w:val="24"/>
                <w:szCs w:val="24"/>
              </w:rPr>
            </w:pPr>
            <w:r w:rsidRPr="000E3E6D">
              <w:rPr>
                <w:sz w:val="24"/>
                <w:szCs w:val="24"/>
              </w:rPr>
              <w:t xml:space="preserve">System umożliwia i wspomaga proces planowania dyżurów, pracy i nieobecności w sposób graficzny poprzez: </w:t>
            </w:r>
          </w:p>
          <w:p w14:paraId="67F4FF0B" w14:textId="77777777" w:rsidR="001B4FEB" w:rsidRPr="000E3E6D" w:rsidRDefault="001B4FEB" w:rsidP="001B4FEB">
            <w:pPr>
              <w:rPr>
                <w:sz w:val="24"/>
                <w:szCs w:val="24"/>
              </w:rPr>
            </w:pPr>
            <w:r w:rsidRPr="000E3E6D">
              <w:rPr>
                <w:sz w:val="24"/>
                <w:szCs w:val="24"/>
              </w:rPr>
              <w:t xml:space="preserve">-prezentację widoku miesięcznego w danej jednostce i danym typie personelu, </w:t>
            </w:r>
          </w:p>
          <w:p w14:paraId="3CE930D9" w14:textId="77777777" w:rsidR="001B4FEB" w:rsidRPr="000E3E6D" w:rsidRDefault="001B4FEB" w:rsidP="001B4FEB">
            <w:pPr>
              <w:spacing w:after="1" w:line="239" w:lineRule="auto"/>
              <w:rPr>
                <w:sz w:val="24"/>
                <w:szCs w:val="24"/>
              </w:rPr>
            </w:pPr>
            <w:r w:rsidRPr="000E3E6D">
              <w:rPr>
                <w:sz w:val="24"/>
                <w:szCs w:val="24"/>
              </w:rPr>
              <w:t xml:space="preserve">-automatyczne zliczanie liczby godzin wynikających z etatu, już zaplanowanych i zrealizowanych, -automatyczne pomniejszanie liczby godzin do wypracowania w danym miesiącu o zaplanowane nieobecności (urlop, zwolnienie, inna nieobecność), </w:t>
            </w:r>
          </w:p>
          <w:p w14:paraId="5903C53B" w14:textId="77777777" w:rsidR="001B4FEB" w:rsidRPr="000E3E6D" w:rsidRDefault="001B4FEB" w:rsidP="001B4FEB">
            <w:pPr>
              <w:rPr>
                <w:sz w:val="24"/>
                <w:szCs w:val="24"/>
              </w:rPr>
            </w:pPr>
            <w:r w:rsidRPr="000E3E6D">
              <w:rPr>
                <w:sz w:val="24"/>
                <w:szCs w:val="24"/>
              </w:rPr>
              <w:t xml:space="preserve">-automatyczne zliczanie liczby nadgodzin, która przechodzi na kolejny miesiąc, </w:t>
            </w:r>
          </w:p>
          <w:p w14:paraId="00B23E75" w14:textId="77777777" w:rsidR="001B4FEB" w:rsidRPr="000E3E6D" w:rsidRDefault="001B4FEB" w:rsidP="001B4FEB">
            <w:pPr>
              <w:rPr>
                <w:sz w:val="24"/>
                <w:szCs w:val="24"/>
              </w:rPr>
            </w:pPr>
            <w:r w:rsidRPr="000E3E6D">
              <w:rPr>
                <w:sz w:val="24"/>
                <w:szCs w:val="24"/>
              </w:rPr>
              <w:t xml:space="preserve">-automatyczne zliczanie liczby godzin nocnych i świątecznych, </w:t>
            </w:r>
          </w:p>
          <w:p w14:paraId="5112AFB2" w14:textId="77777777" w:rsidR="001B4FEB" w:rsidRPr="000E3E6D" w:rsidRDefault="001B4FEB" w:rsidP="001B4FEB">
            <w:pPr>
              <w:ind w:right="1451"/>
              <w:rPr>
                <w:sz w:val="24"/>
                <w:szCs w:val="24"/>
              </w:rPr>
            </w:pPr>
            <w:r w:rsidRPr="000E3E6D">
              <w:rPr>
                <w:sz w:val="24"/>
                <w:szCs w:val="24"/>
              </w:rPr>
              <w:t xml:space="preserve">-możliwość oznaczenia realizacji planu całego miesiąca przez daną osobę, -możliwość raportowania liczby godzin pracy innej niż planowana. </w:t>
            </w:r>
          </w:p>
        </w:tc>
      </w:tr>
      <w:tr w:rsidR="001B4FEB" w:rsidRPr="000E3E6D" w14:paraId="15F3783E" w14:textId="77777777" w:rsidTr="001B4FEB">
        <w:tblPrEx>
          <w:tblCellMar>
            <w:top w:w="44" w:type="dxa"/>
            <w:left w:w="68" w:type="dxa"/>
            <w:right w:w="98" w:type="dxa"/>
          </w:tblCellMar>
        </w:tblPrEx>
        <w:trPr>
          <w:trHeight w:val="1210"/>
        </w:trPr>
        <w:tc>
          <w:tcPr>
            <w:tcW w:w="9211" w:type="dxa"/>
            <w:tcBorders>
              <w:top w:val="single" w:sz="4" w:space="0" w:color="000000"/>
              <w:left w:val="single" w:sz="4" w:space="0" w:color="000000"/>
              <w:bottom w:val="single" w:sz="4" w:space="0" w:color="000000"/>
              <w:right w:val="single" w:sz="4" w:space="0" w:color="000000"/>
            </w:tcBorders>
          </w:tcPr>
          <w:p w14:paraId="5CED4817" w14:textId="77777777" w:rsidR="001B4FEB" w:rsidRPr="000E3E6D" w:rsidRDefault="001B4FEB" w:rsidP="001B4FEB">
            <w:pPr>
              <w:rPr>
                <w:sz w:val="24"/>
                <w:szCs w:val="24"/>
              </w:rPr>
            </w:pPr>
            <w:r w:rsidRPr="000E3E6D">
              <w:rPr>
                <w:sz w:val="24"/>
                <w:szCs w:val="24"/>
              </w:rPr>
              <w:t xml:space="preserve">Funkcja możliwa do uruchomienia na wszystkich stacjach roboczych na oddziałach, izbie przyjęć i w poradni z poziomu odpowiedniego modułu (np. Oddział, Izba przyjęć), bez konieczności ponownego zalogowania się do systemu lub uruchamiania zewnętrznego oprogramowania. </w:t>
            </w:r>
          </w:p>
        </w:tc>
      </w:tr>
      <w:tr w:rsidR="001B4FEB" w:rsidRPr="000E3E6D" w14:paraId="3CEC083A" w14:textId="77777777" w:rsidTr="001B4FEB">
        <w:tblPrEx>
          <w:tblCellMar>
            <w:top w:w="44" w:type="dxa"/>
            <w:left w:w="68" w:type="dxa"/>
            <w:right w:w="98" w:type="dxa"/>
          </w:tblCellMar>
        </w:tblPrEx>
        <w:trPr>
          <w:trHeight w:val="612"/>
        </w:trPr>
        <w:tc>
          <w:tcPr>
            <w:tcW w:w="9211" w:type="dxa"/>
            <w:tcBorders>
              <w:top w:val="single" w:sz="4" w:space="0" w:color="000000"/>
              <w:left w:val="single" w:sz="4" w:space="0" w:color="000000"/>
              <w:bottom w:val="single" w:sz="4" w:space="0" w:color="000000"/>
              <w:right w:val="single" w:sz="4" w:space="0" w:color="000000"/>
            </w:tcBorders>
          </w:tcPr>
          <w:p w14:paraId="3858ACDA" w14:textId="77777777" w:rsidR="001B4FEB" w:rsidRPr="000E3E6D" w:rsidRDefault="001B4FEB" w:rsidP="001B4FEB">
            <w:pPr>
              <w:rPr>
                <w:sz w:val="24"/>
                <w:szCs w:val="24"/>
              </w:rPr>
            </w:pPr>
            <w:r w:rsidRPr="000E3E6D">
              <w:rPr>
                <w:sz w:val="24"/>
                <w:szCs w:val="24"/>
              </w:rPr>
              <w:t xml:space="preserve">System udostępnia raport z zaplanowanych i zrealizowanych dyżurów oparty na ww. graficznej prezentacji </w:t>
            </w:r>
          </w:p>
        </w:tc>
      </w:tr>
      <w:tr w:rsidR="001B4FEB" w:rsidRPr="000E3E6D" w14:paraId="3503B772" w14:textId="77777777" w:rsidTr="001B4FEB">
        <w:tblPrEx>
          <w:tblCellMar>
            <w:top w:w="44" w:type="dxa"/>
            <w:left w:w="68" w:type="dxa"/>
            <w:right w:w="98" w:type="dxa"/>
          </w:tblCellMar>
        </w:tblPrEx>
        <w:trPr>
          <w:trHeight w:val="311"/>
        </w:trPr>
        <w:tc>
          <w:tcPr>
            <w:tcW w:w="9211" w:type="dxa"/>
            <w:tcBorders>
              <w:top w:val="single" w:sz="4" w:space="0" w:color="000000"/>
              <w:left w:val="single" w:sz="4" w:space="0" w:color="000000"/>
              <w:bottom w:val="single" w:sz="4" w:space="0" w:color="000000"/>
              <w:right w:val="single" w:sz="4" w:space="0" w:color="000000"/>
            </w:tcBorders>
          </w:tcPr>
          <w:p w14:paraId="46047B87" w14:textId="77777777" w:rsidR="001B4FEB" w:rsidRPr="000E3E6D" w:rsidRDefault="001B4FEB" w:rsidP="001B4FEB">
            <w:pPr>
              <w:rPr>
                <w:sz w:val="24"/>
                <w:szCs w:val="24"/>
              </w:rPr>
            </w:pPr>
            <w:r w:rsidRPr="000E3E6D">
              <w:rPr>
                <w:sz w:val="24"/>
                <w:szCs w:val="24"/>
              </w:rPr>
              <w:t xml:space="preserve">  </w:t>
            </w:r>
          </w:p>
        </w:tc>
      </w:tr>
      <w:tr w:rsidR="001B4FEB" w:rsidRPr="000E3E6D" w14:paraId="4B5C8978" w14:textId="77777777" w:rsidTr="001B4FEB">
        <w:tblPrEx>
          <w:tblCellMar>
            <w:top w:w="44" w:type="dxa"/>
            <w:left w:w="68" w:type="dxa"/>
            <w:right w:w="98" w:type="dxa"/>
          </w:tblCellMar>
        </w:tblPrEx>
        <w:trPr>
          <w:trHeight w:val="307"/>
        </w:trPr>
        <w:tc>
          <w:tcPr>
            <w:tcW w:w="9211" w:type="dxa"/>
            <w:tcBorders>
              <w:top w:val="single" w:sz="4" w:space="0" w:color="000000"/>
              <w:left w:val="single" w:sz="4" w:space="0" w:color="000000"/>
              <w:bottom w:val="single" w:sz="4" w:space="0" w:color="000000"/>
              <w:right w:val="single" w:sz="4" w:space="0" w:color="000000"/>
            </w:tcBorders>
            <w:shd w:val="clear" w:color="auto" w:fill="DCE6F1"/>
          </w:tcPr>
          <w:p w14:paraId="6AA15C3D" w14:textId="77777777" w:rsidR="001B4FEB" w:rsidRPr="000E3E6D" w:rsidRDefault="001B4FEB" w:rsidP="001B4FEB">
            <w:pPr>
              <w:rPr>
                <w:sz w:val="24"/>
                <w:szCs w:val="24"/>
              </w:rPr>
            </w:pPr>
            <w:r w:rsidRPr="000E3E6D">
              <w:rPr>
                <w:sz w:val="24"/>
                <w:szCs w:val="24"/>
              </w:rPr>
              <w:t xml:space="preserve">ARCHIWUM DOKUMENTACJI PAPIEROWEJ </w:t>
            </w:r>
          </w:p>
        </w:tc>
      </w:tr>
      <w:tr w:rsidR="001B4FEB" w:rsidRPr="000E3E6D" w14:paraId="3D2B80F4" w14:textId="77777777" w:rsidTr="001B4FEB">
        <w:tblPrEx>
          <w:tblCellMar>
            <w:top w:w="44" w:type="dxa"/>
            <w:left w:w="68" w:type="dxa"/>
            <w:right w:w="98" w:type="dxa"/>
          </w:tblCellMar>
        </w:tblPrEx>
        <w:trPr>
          <w:trHeight w:val="611"/>
        </w:trPr>
        <w:tc>
          <w:tcPr>
            <w:tcW w:w="9211" w:type="dxa"/>
            <w:tcBorders>
              <w:top w:val="single" w:sz="4" w:space="0" w:color="000000"/>
              <w:left w:val="single" w:sz="4" w:space="0" w:color="000000"/>
              <w:bottom w:val="single" w:sz="4" w:space="0" w:color="000000"/>
              <w:right w:val="single" w:sz="4" w:space="0" w:color="000000"/>
            </w:tcBorders>
          </w:tcPr>
          <w:p w14:paraId="38129D5B" w14:textId="77777777" w:rsidR="001B4FEB" w:rsidRPr="000E3E6D" w:rsidRDefault="001B4FEB" w:rsidP="001B4FEB">
            <w:pPr>
              <w:rPr>
                <w:sz w:val="24"/>
                <w:szCs w:val="24"/>
              </w:rPr>
            </w:pPr>
            <w:r w:rsidRPr="000E3E6D">
              <w:rPr>
                <w:sz w:val="24"/>
                <w:szCs w:val="24"/>
              </w:rPr>
              <w:t xml:space="preserve">Wyszukiwanie historii choroby (według danych personalnych pacjenta, kodu kreskowego, nr Księgi Głównej, okresów pobytu). </w:t>
            </w:r>
          </w:p>
        </w:tc>
      </w:tr>
      <w:tr w:rsidR="001B4FEB" w:rsidRPr="000E3E6D" w14:paraId="754E2FAC" w14:textId="77777777" w:rsidTr="001B4FEB">
        <w:tblPrEx>
          <w:tblCellMar>
            <w:top w:w="44" w:type="dxa"/>
            <w:left w:w="68" w:type="dxa"/>
            <w:right w:w="98" w:type="dxa"/>
          </w:tblCellMar>
        </w:tblPrEx>
        <w:trPr>
          <w:trHeight w:val="1210"/>
        </w:trPr>
        <w:tc>
          <w:tcPr>
            <w:tcW w:w="9211" w:type="dxa"/>
            <w:tcBorders>
              <w:top w:val="single" w:sz="4" w:space="0" w:color="000000"/>
              <w:left w:val="single" w:sz="4" w:space="0" w:color="000000"/>
              <w:bottom w:val="single" w:sz="4" w:space="0" w:color="000000"/>
              <w:right w:val="single" w:sz="4" w:space="0" w:color="000000"/>
            </w:tcBorders>
          </w:tcPr>
          <w:p w14:paraId="48FEE2C3" w14:textId="77777777" w:rsidR="001B4FEB" w:rsidRPr="000E3E6D" w:rsidRDefault="001B4FEB" w:rsidP="001B4FEB">
            <w:pPr>
              <w:rPr>
                <w:sz w:val="24"/>
                <w:szCs w:val="24"/>
              </w:rPr>
            </w:pPr>
            <w:r w:rsidRPr="000E3E6D">
              <w:rPr>
                <w:sz w:val="24"/>
                <w:szCs w:val="24"/>
              </w:rPr>
              <w:t xml:space="preserve">Automatyczne </w:t>
            </w:r>
            <w:proofErr w:type="spellStart"/>
            <w:r w:rsidRPr="000E3E6D">
              <w:rPr>
                <w:sz w:val="24"/>
                <w:szCs w:val="24"/>
              </w:rPr>
              <w:t>przygotwanie</w:t>
            </w:r>
            <w:proofErr w:type="spellEnd"/>
            <w:r w:rsidRPr="000E3E6D">
              <w:rPr>
                <w:sz w:val="24"/>
                <w:szCs w:val="24"/>
              </w:rPr>
              <w:t xml:space="preserve"> przez System listy zamówionych dokumentacji  do archiwum </w:t>
            </w:r>
            <w:proofErr w:type="spellStart"/>
            <w:r w:rsidRPr="000E3E6D">
              <w:rPr>
                <w:sz w:val="24"/>
                <w:szCs w:val="24"/>
              </w:rPr>
              <w:t>papierowegona</w:t>
            </w:r>
            <w:proofErr w:type="spellEnd"/>
            <w:r w:rsidRPr="000E3E6D">
              <w:rPr>
                <w:sz w:val="24"/>
                <w:szCs w:val="24"/>
              </w:rPr>
              <w:t xml:space="preserve"> podstawie  zarezerwowanej wizyty/pobytu do archiwum papierowego przez lekarza. </w:t>
            </w:r>
          </w:p>
        </w:tc>
      </w:tr>
      <w:tr w:rsidR="001B4FEB" w:rsidRPr="000E3E6D" w14:paraId="7B8F454A" w14:textId="77777777" w:rsidTr="001B4FEB">
        <w:tblPrEx>
          <w:tblCellMar>
            <w:top w:w="44" w:type="dxa"/>
            <w:left w:w="68" w:type="dxa"/>
            <w:right w:w="98" w:type="dxa"/>
          </w:tblCellMar>
        </w:tblPrEx>
        <w:trPr>
          <w:trHeight w:val="1210"/>
        </w:trPr>
        <w:tc>
          <w:tcPr>
            <w:tcW w:w="9211" w:type="dxa"/>
            <w:tcBorders>
              <w:top w:val="single" w:sz="4" w:space="0" w:color="000000"/>
              <w:left w:val="single" w:sz="4" w:space="0" w:color="000000"/>
              <w:bottom w:val="single" w:sz="4" w:space="0" w:color="000000"/>
              <w:right w:val="single" w:sz="4" w:space="0" w:color="000000"/>
            </w:tcBorders>
          </w:tcPr>
          <w:p w14:paraId="5387DBB5" w14:textId="77777777" w:rsidR="001B4FEB" w:rsidRPr="000E3E6D" w:rsidRDefault="001B4FEB" w:rsidP="001B4FEB">
            <w:pPr>
              <w:rPr>
                <w:sz w:val="24"/>
                <w:szCs w:val="24"/>
              </w:rPr>
            </w:pPr>
            <w:r w:rsidRPr="000E3E6D">
              <w:rPr>
                <w:sz w:val="24"/>
                <w:szCs w:val="24"/>
              </w:rPr>
              <w:lastRenderedPageBreak/>
              <w:t xml:space="preserve">Ewidencja przyjęcia dokumentacji do archiwum: </w:t>
            </w:r>
          </w:p>
          <w:p w14:paraId="1E04A345" w14:textId="77777777" w:rsidR="001B4FEB" w:rsidRPr="000E3E6D" w:rsidRDefault="001B4FEB" w:rsidP="006A1FDF">
            <w:pPr>
              <w:numPr>
                <w:ilvl w:val="0"/>
                <w:numId w:val="82"/>
              </w:numPr>
              <w:ind w:right="2181"/>
              <w:rPr>
                <w:sz w:val="24"/>
                <w:szCs w:val="24"/>
              </w:rPr>
            </w:pPr>
            <w:r w:rsidRPr="000E3E6D">
              <w:rPr>
                <w:sz w:val="24"/>
                <w:szCs w:val="24"/>
              </w:rPr>
              <w:t xml:space="preserve">data przyjęcia, </w:t>
            </w:r>
          </w:p>
          <w:p w14:paraId="32F852DA" w14:textId="77777777" w:rsidR="001B4FEB" w:rsidRPr="000E3E6D" w:rsidRDefault="001B4FEB" w:rsidP="006A1FDF">
            <w:pPr>
              <w:numPr>
                <w:ilvl w:val="0"/>
                <w:numId w:val="82"/>
              </w:numPr>
              <w:ind w:right="2181"/>
              <w:rPr>
                <w:sz w:val="24"/>
                <w:szCs w:val="24"/>
              </w:rPr>
            </w:pPr>
            <w:r w:rsidRPr="000E3E6D">
              <w:rPr>
                <w:sz w:val="24"/>
                <w:szCs w:val="24"/>
              </w:rPr>
              <w:t xml:space="preserve">pracownik szpitala, który oddał historię choroby,   - pracownik archiwum, który ją przyjął. </w:t>
            </w:r>
          </w:p>
        </w:tc>
      </w:tr>
      <w:tr w:rsidR="001B4FEB" w:rsidRPr="000E3E6D" w14:paraId="118A6E45" w14:textId="77777777" w:rsidTr="001B4FEB">
        <w:tblPrEx>
          <w:tblCellMar>
            <w:top w:w="44" w:type="dxa"/>
            <w:left w:w="68" w:type="dxa"/>
            <w:right w:w="98" w:type="dxa"/>
          </w:tblCellMar>
        </w:tblPrEx>
        <w:trPr>
          <w:trHeight w:val="2712"/>
        </w:trPr>
        <w:tc>
          <w:tcPr>
            <w:tcW w:w="9211" w:type="dxa"/>
            <w:tcBorders>
              <w:top w:val="single" w:sz="4" w:space="0" w:color="000000"/>
              <w:left w:val="single" w:sz="4" w:space="0" w:color="000000"/>
              <w:bottom w:val="single" w:sz="4" w:space="0" w:color="000000"/>
              <w:right w:val="single" w:sz="4" w:space="0" w:color="000000"/>
            </w:tcBorders>
          </w:tcPr>
          <w:p w14:paraId="42622EC1" w14:textId="77777777" w:rsidR="001B4FEB" w:rsidRPr="000E3E6D" w:rsidRDefault="001B4FEB" w:rsidP="001B4FEB">
            <w:pPr>
              <w:rPr>
                <w:sz w:val="24"/>
                <w:szCs w:val="24"/>
              </w:rPr>
            </w:pPr>
            <w:r w:rsidRPr="000E3E6D">
              <w:rPr>
                <w:sz w:val="24"/>
                <w:szCs w:val="24"/>
              </w:rPr>
              <w:t xml:space="preserve">Ewidencja wydania z archiwum dokumentacji: </w:t>
            </w:r>
          </w:p>
          <w:p w14:paraId="4BA87A27" w14:textId="77777777" w:rsidR="001B4FEB" w:rsidRPr="000E3E6D" w:rsidRDefault="001B4FEB" w:rsidP="006A1FDF">
            <w:pPr>
              <w:numPr>
                <w:ilvl w:val="0"/>
                <w:numId w:val="83"/>
              </w:numPr>
              <w:rPr>
                <w:sz w:val="24"/>
                <w:szCs w:val="24"/>
              </w:rPr>
            </w:pPr>
            <w:r w:rsidRPr="000E3E6D">
              <w:rPr>
                <w:sz w:val="24"/>
                <w:szCs w:val="24"/>
              </w:rPr>
              <w:t xml:space="preserve">data wydania, </w:t>
            </w:r>
          </w:p>
          <w:p w14:paraId="1963146B" w14:textId="77777777" w:rsidR="001B4FEB" w:rsidRPr="000E3E6D" w:rsidRDefault="001B4FEB" w:rsidP="006A1FDF">
            <w:pPr>
              <w:numPr>
                <w:ilvl w:val="0"/>
                <w:numId w:val="83"/>
              </w:numPr>
              <w:rPr>
                <w:sz w:val="24"/>
                <w:szCs w:val="24"/>
              </w:rPr>
            </w:pPr>
            <w:r w:rsidRPr="000E3E6D">
              <w:rPr>
                <w:sz w:val="24"/>
                <w:szCs w:val="24"/>
              </w:rPr>
              <w:t xml:space="preserve">dane osoby(lekarz, pacjent, osoba upoważniona) instytucji, której wydano historię, </w:t>
            </w:r>
          </w:p>
          <w:p w14:paraId="09131614" w14:textId="77777777" w:rsidR="001B4FEB" w:rsidRPr="000E3E6D" w:rsidRDefault="001B4FEB" w:rsidP="006A1FDF">
            <w:pPr>
              <w:numPr>
                <w:ilvl w:val="0"/>
                <w:numId w:val="83"/>
              </w:numPr>
              <w:rPr>
                <w:sz w:val="24"/>
                <w:szCs w:val="24"/>
              </w:rPr>
            </w:pPr>
            <w:r w:rsidRPr="000E3E6D">
              <w:rPr>
                <w:sz w:val="24"/>
                <w:szCs w:val="24"/>
              </w:rPr>
              <w:t xml:space="preserve">pracownik archiwum, który ją wydał, </w:t>
            </w:r>
          </w:p>
          <w:p w14:paraId="3C42C280" w14:textId="77777777" w:rsidR="001B4FEB" w:rsidRPr="000E3E6D" w:rsidRDefault="001B4FEB" w:rsidP="006A1FDF">
            <w:pPr>
              <w:numPr>
                <w:ilvl w:val="0"/>
                <w:numId w:val="83"/>
              </w:numPr>
              <w:rPr>
                <w:sz w:val="24"/>
                <w:szCs w:val="24"/>
              </w:rPr>
            </w:pPr>
            <w:r w:rsidRPr="000E3E6D">
              <w:rPr>
                <w:sz w:val="24"/>
                <w:szCs w:val="24"/>
              </w:rPr>
              <w:t xml:space="preserve">postać dokumentu (kopia, oryginał), </w:t>
            </w:r>
          </w:p>
          <w:p w14:paraId="682C7C0B" w14:textId="77777777" w:rsidR="001B4FEB" w:rsidRPr="000E3E6D" w:rsidRDefault="001B4FEB" w:rsidP="006A1FDF">
            <w:pPr>
              <w:numPr>
                <w:ilvl w:val="0"/>
                <w:numId w:val="83"/>
              </w:numPr>
              <w:rPr>
                <w:sz w:val="24"/>
                <w:szCs w:val="24"/>
              </w:rPr>
            </w:pPr>
            <w:r w:rsidRPr="000E3E6D">
              <w:rPr>
                <w:sz w:val="24"/>
                <w:szCs w:val="24"/>
              </w:rPr>
              <w:t xml:space="preserve">przewidywana data zwrotu, </w:t>
            </w:r>
          </w:p>
          <w:p w14:paraId="0D9FA025" w14:textId="77777777" w:rsidR="001B4FEB" w:rsidRPr="000E3E6D" w:rsidRDefault="001B4FEB" w:rsidP="006A1FDF">
            <w:pPr>
              <w:numPr>
                <w:ilvl w:val="0"/>
                <w:numId w:val="83"/>
              </w:numPr>
              <w:rPr>
                <w:sz w:val="24"/>
                <w:szCs w:val="24"/>
              </w:rPr>
            </w:pPr>
            <w:r w:rsidRPr="000E3E6D">
              <w:rPr>
                <w:sz w:val="24"/>
                <w:szCs w:val="24"/>
              </w:rPr>
              <w:t xml:space="preserve">osoba odbierająca, </w:t>
            </w:r>
          </w:p>
          <w:p w14:paraId="3FCF5F5E" w14:textId="77777777" w:rsidR="001B4FEB" w:rsidRPr="000E3E6D" w:rsidRDefault="001B4FEB" w:rsidP="006A1FDF">
            <w:pPr>
              <w:numPr>
                <w:ilvl w:val="0"/>
                <w:numId w:val="83"/>
              </w:numPr>
              <w:rPr>
                <w:sz w:val="24"/>
                <w:szCs w:val="24"/>
              </w:rPr>
            </w:pPr>
            <w:r w:rsidRPr="000E3E6D">
              <w:rPr>
                <w:sz w:val="24"/>
                <w:szCs w:val="24"/>
              </w:rPr>
              <w:t xml:space="preserve">cel zamówienia (bieżące, do celów naukowy), - uwagi. </w:t>
            </w:r>
          </w:p>
        </w:tc>
      </w:tr>
      <w:tr w:rsidR="001B4FEB" w:rsidRPr="000E3E6D" w14:paraId="1B2AFA14" w14:textId="77777777" w:rsidTr="001B4FEB">
        <w:tblPrEx>
          <w:tblCellMar>
            <w:top w:w="46" w:type="dxa"/>
            <w:right w:w="95" w:type="dxa"/>
          </w:tblCellMar>
        </w:tblPrEx>
        <w:trPr>
          <w:trHeight w:val="910"/>
        </w:trPr>
        <w:tc>
          <w:tcPr>
            <w:tcW w:w="9211" w:type="dxa"/>
            <w:tcBorders>
              <w:top w:val="single" w:sz="4" w:space="0" w:color="000000"/>
              <w:left w:val="single" w:sz="4" w:space="0" w:color="000000"/>
              <w:bottom w:val="single" w:sz="4" w:space="0" w:color="000000"/>
              <w:right w:val="single" w:sz="4" w:space="0" w:color="000000"/>
            </w:tcBorders>
          </w:tcPr>
          <w:p w14:paraId="06B50DBC" w14:textId="77777777" w:rsidR="001B4FEB" w:rsidRPr="000E3E6D" w:rsidRDefault="001B4FEB" w:rsidP="001B4FEB">
            <w:pPr>
              <w:rPr>
                <w:sz w:val="24"/>
                <w:szCs w:val="24"/>
              </w:rPr>
            </w:pPr>
            <w:r w:rsidRPr="000E3E6D">
              <w:rPr>
                <w:sz w:val="24"/>
                <w:szCs w:val="24"/>
              </w:rPr>
              <w:t xml:space="preserve">Możliwość wydawania dokumentacji:  </w:t>
            </w:r>
          </w:p>
          <w:p w14:paraId="6ADC8F67" w14:textId="77777777" w:rsidR="001B4FEB" w:rsidRPr="000E3E6D" w:rsidRDefault="001B4FEB" w:rsidP="006A1FDF">
            <w:pPr>
              <w:numPr>
                <w:ilvl w:val="0"/>
                <w:numId w:val="84"/>
              </w:numPr>
              <w:ind w:hanging="118"/>
              <w:rPr>
                <w:sz w:val="24"/>
                <w:szCs w:val="24"/>
              </w:rPr>
            </w:pPr>
            <w:r w:rsidRPr="000E3E6D">
              <w:rPr>
                <w:sz w:val="24"/>
                <w:szCs w:val="24"/>
              </w:rPr>
              <w:t xml:space="preserve">Wydawanie z zamówienia, </w:t>
            </w:r>
          </w:p>
          <w:p w14:paraId="2A7665C5" w14:textId="77777777" w:rsidR="001B4FEB" w:rsidRPr="000E3E6D" w:rsidRDefault="001B4FEB" w:rsidP="006A1FDF">
            <w:pPr>
              <w:numPr>
                <w:ilvl w:val="0"/>
                <w:numId w:val="84"/>
              </w:numPr>
              <w:ind w:hanging="118"/>
              <w:rPr>
                <w:sz w:val="24"/>
                <w:szCs w:val="24"/>
              </w:rPr>
            </w:pPr>
            <w:r w:rsidRPr="000E3E6D">
              <w:rPr>
                <w:sz w:val="24"/>
                <w:szCs w:val="24"/>
              </w:rPr>
              <w:t xml:space="preserve">Wydawanie bez wcześniejszego zamówienia. </w:t>
            </w:r>
          </w:p>
        </w:tc>
      </w:tr>
      <w:tr w:rsidR="001B4FEB" w:rsidRPr="000E3E6D" w14:paraId="6BECA32A" w14:textId="77777777" w:rsidTr="001B4FEB">
        <w:tblPrEx>
          <w:tblCellMar>
            <w:top w:w="46" w:type="dxa"/>
            <w:right w:w="95" w:type="dxa"/>
          </w:tblCellMar>
        </w:tblPrEx>
        <w:trPr>
          <w:trHeight w:val="2410"/>
        </w:trPr>
        <w:tc>
          <w:tcPr>
            <w:tcW w:w="9211" w:type="dxa"/>
            <w:tcBorders>
              <w:top w:val="single" w:sz="4" w:space="0" w:color="000000"/>
              <w:left w:val="single" w:sz="4" w:space="0" w:color="000000"/>
              <w:bottom w:val="single" w:sz="4" w:space="0" w:color="000000"/>
              <w:right w:val="single" w:sz="4" w:space="0" w:color="000000"/>
            </w:tcBorders>
          </w:tcPr>
          <w:p w14:paraId="5AC89DFE" w14:textId="77777777" w:rsidR="001B4FEB" w:rsidRPr="000E3E6D" w:rsidRDefault="001B4FEB" w:rsidP="001B4FEB">
            <w:pPr>
              <w:rPr>
                <w:sz w:val="24"/>
                <w:szCs w:val="24"/>
              </w:rPr>
            </w:pPr>
            <w:r w:rsidRPr="000E3E6D">
              <w:rPr>
                <w:sz w:val="24"/>
                <w:szCs w:val="24"/>
              </w:rPr>
              <w:t xml:space="preserve">Możliwość zamawiania dokumentacji: </w:t>
            </w:r>
          </w:p>
          <w:p w14:paraId="5D61F31C" w14:textId="77777777" w:rsidR="001B4FEB" w:rsidRPr="000E3E6D" w:rsidRDefault="001B4FEB" w:rsidP="006A1FDF">
            <w:pPr>
              <w:numPr>
                <w:ilvl w:val="0"/>
                <w:numId w:val="85"/>
              </w:numPr>
              <w:spacing w:after="1" w:line="239" w:lineRule="auto"/>
              <w:rPr>
                <w:sz w:val="24"/>
                <w:szCs w:val="24"/>
              </w:rPr>
            </w:pPr>
            <w:r w:rsidRPr="000E3E6D">
              <w:rPr>
                <w:sz w:val="24"/>
                <w:szCs w:val="24"/>
              </w:rPr>
              <w:t xml:space="preserve">wprowadzanie zamówień dokumentacji przez lekarzy i przez pracowników archiwum. Możliwość umieszczania wielu pozycji na jednym zamówieniu, </w:t>
            </w:r>
          </w:p>
          <w:p w14:paraId="11B87136" w14:textId="77777777" w:rsidR="001B4FEB" w:rsidRPr="000E3E6D" w:rsidRDefault="001B4FEB" w:rsidP="006A1FDF">
            <w:pPr>
              <w:numPr>
                <w:ilvl w:val="0"/>
                <w:numId w:val="85"/>
              </w:numPr>
              <w:rPr>
                <w:sz w:val="24"/>
                <w:szCs w:val="24"/>
              </w:rPr>
            </w:pPr>
            <w:r w:rsidRPr="000E3E6D">
              <w:rPr>
                <w:sz w:val="24"/>
                <w:szCs w:val="24"/>
              </w:rPr>
              <w:t xml:space="preserve">modyfikowanie danych wcześniej wprowadzonego zamówienia, </w:t>
            </w:r>
          </w:p>
          <w:p w14:paraId="6BDBD7A4" w14:textId="77777777" w:rsidR="001B4FEB" w:rsidRPr="000E3E6D" w:rsidRDefault="001B4FEB" w:rsidP="006A1FDF">
            <w:pPr>
              <w:numPr>
                <w:ilvl w:val="0"/>
                <w:numId w:val="85"/>
              </w:numPr>
              <w:rPr>
                <w:sz w:val="24"/>
                <w:szCs w:val="24"/>
              </w:rPr>
            </w:pPr>
            <w:r w:rsidRPr="000E3E6D">
              <w:rPr>
                <w:sz w:val="24"/>
                <w:szCs w:val="24"/>
              </w:rPr>
              <w:t xml:space="preserve">dane zamówienia: lista wybranych dokumentacji, podmiot zamawiający (lekarz, pacjent, osoba upoważniona, instytucja), postać dokumentu (kopia, oryginał), data zamówienia, przewidywana data zwrotu,  cel zamówienia (bieżące, do celów naukowy), priorytet (pilny , rutynowy), uwagi. </w:t>
            </w:r>
          </w:p>
        </w:tc>
      </w:tr>
      <w:tr w:rsidR="001B4FEB" w:rsidRPr="000E3E6D" w14:paraId="5A4952ED" w14:textId="77777777" w:rsidTr="001B4FEB">
        <w:tblPrEx>
          <w:tblCellMar>
            <w:top w:w="46" w:type="dxa"/>
            <w:right w:w="95" w:type="dxa"/>
          </w:tblCellMar>
        </w:tblPrEx>
        <w:trPr>
          <w:trHeight w:val="312"/>
        </w:trPr>
        <w:tc>
          <w:tcPr>
            <w:tcW w:w="9211" w:type="dxa"/>
            <w:tcBorders>
              <w:top w:val="single" w:sz="4" w:space="0" w:color="000000"/>
              <w:left w:val="single" w:sz="4" w:space="0" w:color="000000"/>
              <w:bottom w:val="single" w:sz="4" w:space="0" w:color="000000"/>
              <w:right w:val="single" w:sz="4" w:space="0" w:color="000000"/>
            </w:tcBorders>
          </w:tcPr>
          <w:p w14:paraId="703C745F" w14:textId="77777777" w:rsidR="001B4FEB" w:rsidRPr="000E3E6D" w:rsidRDefault="001B4FEB" w:rsidP="001B4FEB">
            <w:pPr>
              <w:rPr>
                <w:sz w:val="24"/>
                <w:szCs w:val="24"/>
              </w:rPr>
            </w:pPr>
            <w:r w:rsidRPr="000E3E6D">
              <w:rPr>
                <w:sz w:val="24"/>
                <w:szCs w:val="24"/>
              </w:rPr>
              <w:t xml:space="preserve">Wyszukanie wszystkich dokumentacji danego pacjenta. </w:t>
            </w:r>
          </w:p>
        </w:tc>
      </w:tr>
      <w:tr w:rsidR="001B4FEB" w:rsidRPr="000E3E6D" w14:paraId="476CDBC2" w14:textId="77777777" w:rsidTr="001B4FEB">
        <w:tblPrEx>
          <w:tblCellMar>
            <w:top w:w="46" w:type="dxa"/>
            <w:right w:w="95" w:type="dxa"/>
          </w:tblCellMar>
        </w:tblPrEx>
        <w:trPr>
          <w:trHeight w:val="1210"/>
        </w:trPr>
        <w:tc>
          <w:tcPr>
            <w:tcW w:w="9211" w:type="dxa"/>
            <w:tcBorders>
              <w:top w:val="single" w:sz="4" w:space="0" w:color="000000"/>
              <w:left w:val="single" w:sz="4" w:space="0" w:color="000000"/>
              <w:bottom w:val="single" w:sz="4" w:space="0" w:color="000000"/>
              <w:right w:val="single" w:sz="4" w:space="0" w:color="000000"/>
            </w:tcBorders>
          </w:tcPr>
          <w:p w14:paraId="49FF3606" w14:textId="77777777" w:rsidR="001B4FEB" w:rsidRPr="000E3E6D" w:rsidRDefault="001B4FEB" w:rsidP="001B4FEB">
            <w:pPr>
              <w:rPr>
                <w:sz w:val="24"/>
                <w:szCs w:val="24"/>
              </w:rPr>
            </w:pPr>
            <w:r w:rsidRPr="000E3E6D">
              <w:rPr>
                <w:sz w:val="24"/>
                <w:szCs w:val="24"/>
              </w:rPr>
              <w:t xml:space="preserve">Zestaw raportów umożliwiający minimum poniższe zestawienia:  </w:t>
            </w:r>
          </w:p>
          <w:p w14:paraId="5EC85B8B" w14:textId="77777777" w:rsidR="001B4FEB" w:rsidRPr="000E3E6D" w:rsidRDefault="001B4FEB" w:rsidP="001B4FEB">
            <w:pPr>
              <w:ind w:right="5267"/>
              <w:rPr>
                <w:sz w:val="24"/>
                <w:szCs w:val="24"/>
              </w:rPr>
            </w:pPr>
            <w:r w:rsidRPr="000E3E6D">
              <w:rPr>
                <w:sz w:val="24"/>
                <w:szCs w:val="24"/>
              </w:rPr>
              <w:t xml:space="preserve"> - ewidencja historii statusu dokumentacji,  - ewidencja wydanych </w:t>
            </w:r>
            <w:r w:rsidRPr="000E3E6D">
              <w:rPr>
                <w:sz w:val="24"/>
                <w:szCs w:val="24"/>
              </w:rPr>
              <w:lastRenderedPageBreak/>
              <w:t xml:space="preserve">dokumentacji,  - przekroczony termin zwrotu. </w:t>
            </w:r>
          </w:p>
        </w:tc>
      </w:tr>
      <w:tr w:rsidR="001B4FEB" w:rsidRPr="000E3E6D" w14:paraId="06D3A303" w14:textId="77777777" w:rsidTr="001B4FEB">
        <w:tblPrEx>
          <w:tblCellMar>
            <w:top w:w="46" w:type="dxa"/>
            <w:right w:w="95"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36376969" w14:textId="77777777" w:rsidR="001B4FEB" w:rsidRPr="000E3E6D" w:rsidRDefault="001B4FEB" w:rsidP="001B4FEB">
            <w:pPr>
              <w:rPr>
                <w:sz w:val="24"/>
                <w:szCs w:val="24"/>
              </w:rPr>
            </w:pPr>
            <w:r w:rsidRPr="000E3E6D">
              <w:rPr>
                <w:sz w:val="24"/>
                <w:szCs w:val="24"/>
              </w:rPr>
              <w:lastRenderedPageBreak/>
              <w:t xml:space="preserve">System umożliwia odnotowanie informacji o kasacji dokumentów z wydrukowaniem protokołu kasacji. </w:t>
            </w:r>
          </w:p>
        </w:tc>
      </w:tr>
      <w:tr w:rsidR="001B4FEB" w:rsidRPr="000E3E6D" w14:paraId="191E0BB9" w14:textId="77777777" w:rsidTr="001B4FEB">
        <w:tblPrEx>
          <w:tblCellMar>
            <w:top w:w="46" w:type="dxa"/>
            <w:right w:w="95" w:type="dxa"/>
          </w:tblCellMar>
        </w:tblPrEx>
        <w:trPr>
          <w:trHeight w:val="610"/>
        </w:trPr>
        <w:tc>
          <w:tcPr>
            <w:tcW w:w="9211" w:type="dxa"/>
            <w:tcBorders>
              <w:top w:val="single" w:sz="4" w:space="0" w:color="000000"/>
              <w:left w:val="single" w:sz="4" w:space="0" w:color="000000"/>
              <w:bottom w:val="single" w:sz="4" w:space="0" w:color="000000"/>
              <w:right w:val="single" w:sz="4" w:space="0" w:color="000000"/>
            </w:tcBorders>
          </w:tcPr>
          <w:p w14:paraId="0021509B" w14:textId="77777777" w:rsidR="001B4FEB" w:rsidRPr="000E3E6D" w:rsidRDefault="001B4FEB" w:rsidP="001B4FEB">
            <w:pPr>
              <w:rPr>
                <w:sz w:val="24"/>
                <w:szCs w:val="24"/>
              </w:rPr>
            </w:pPr>
            <w:r w:rsidRPr="000E3E6D">
              <w:rPr>
                <w:sz w:val="24"/>
                <w:szCs w:val="24"/>
              </w:rPr>
              <w:t xml:space="preserve">System umożliwia nałożenie limitów wypożyczeni dokumentacji w zależności od tego, czy jest ona wypożyczana do celów bieżących, naukowych. </w:t>
            </w:r>
          </w:p>
        </w:tc>
      </w:tr>
      <w:tr w:rsidR="001B4FEB" w:rsidRPr="000E3E6D" w14:paraId="1A449F8E" w14:textId="77777777" w:rsidTr="00C6349F">
        <w:tblPrEx>
          <w:tblCellMar>
            <w:top w:w="46" w:type="dxa"/>
            <w:right w:w="34" w:type="dxa"/>
          </w:tblCellMar>
        </w:tblPrEx>
        <w:trPr>
          <w:trHeight w:val="2491"/>
        </w:trPr>
        <w:tc>
          <w:tcPr>
            <w:tcW w:w="9211" w:type="dxa"/>
            <w:tcBorders>
              <w:top w:val="single" w:sz="4" w:space="0" w:color="000000"/>
              <w:left w:val="single" w:sz="4" w:space="0" w:color="000000"/>
              <w:bottom w:val="single" w:sz="4" w:space="0" w:color="000000"/>
              <w:right w:val="single" w:sz="4" w:space="0" w:color="000000"/>
            </w:tcBorders>
          </w:tcPr>
          <w:p w14:paraId="30B481A4" w14:textId="77777777" w:rsidR="001B4FEB" w:rsidRPr="000E3E6D" w:rsidRDefault="001B4FEB" w:rsidP="001B4FEB">
            <w:pPr>
              <w:rPr>
                <w:sz w:val="24"/>
                <w:szCs w:val="24"/>
              </w:rPr>
            </w:pPr>
            <w:r w:rsidRPr="000E3E6D">
              <w:rPr>
                <w:sz w:val="24"/>
                <w:szCs w:val="24"/>
              </w:rPr>
              <w:t xml:space="preserve">Dodawanie różnego rodzaju dokumentacji medycznych: </w:t>
            </w:r>
          </w:p>
          <w:p w14:paraId="17DE32B9" w14:textId="77777777" w:rsidR="001B4FEB" w:rsidRPr="000E3E6D" w:rsidRDefault="001B4FEB" w:rsidP="006A1FDF">
            <w:pPr>
              <w:numPr>
                <w:ilvl w:val="0"/>
                <w:numId w:val="86"/>
              </w:numPr>
              <w:ind w:hanging="118"/>
              <w:rPr>
                <w:sz w:val="24"/>
                <w:szCs w:val="24"/>
              </w:rPr>
            </w:pPr>
            <w:r w:rsidRPr="000E3E6D">
              <w:rPr>
                <w:sz w:val="24"/>
                <w:szCs w:val="24"/>
              </w:rPr>
              <w:t xml:space="preserve">Dokumentacja szpitalna (historia choroby) </w:t>
            </w:r>
          </w:p>
          <w:p w14:paraId="424CAD76" w14:textId="77777777" w:rsidR="001B4FEB" w:rsidRPr="000E3E6D" w:rsidRDefault="001B4FEB" w:rsidP="001B4FEB">
            <w:pPr>
              <w:spacing w:line="239" w:lineRule="auto"/>
              <w:rPr>
                <w:sz w:val="24"/>
                <w:szCs w:val="24"/>
              </w:rPr>
            </w:pPr>
            <w:r w:rsidRPr="000E3E6D">
              <w:rPr>
                <w:sz w:val="24"/>
                <w:szCs w:val="24"/>
              </w:rPr>
              <w:t xml:space="preserve">    Dane dokumentacji: numer dokumentacji (nr księgi głównej); numer teczki, w której znajduje się dokumentacja; </w:t>
            </w:r>
          </w:p>
          <w:p w14:paraId="12A761EF" w14:textId="77777777" w:rsidR="001B4FEB" w:rsidRPr="000E3E6D" w:rsidRDefault="001B4FEB" w:rsidP="001B4FEB">
            <w:pPr>
              <w:spacing w:after="1" w:line="239" w:lineRule="auto"/>
              <w:rPr>
                <w:sz w:val="24"/>
                <w:szCs w:val="24"/>
              </w:rPr>
            </w:pPr>
            <w:r w:rsidRPr="000E3E6D">
              <w:rPr>
                <w:sz w:val="24"/>
                <w:szCs w:val="24"/>
              </w:rPr>
              <w:t xml:space="preserve">    okres z którego pochodzi dokumentacja (data przyjęcia i wypisu ze szpitala); Pacjent, którego dotyczy dokumentacja; </w:t>
            </w:r>
          </w:p>
          <w:p w14:paraId="3A64CE0A" w14:textId="77777777" w:rsidR="001B4FEB" w:rsidRPr="000E3E6D" w:rsidRDefault="001B4FEB" w:rsidP="001B4FEB">
            <w:pPr>
              <w:rPr>
                <w:sz w:val="24"/>
                <w:szCs w:val="24"/>
              </w:rPr>
            </w:pPr>
            <w:r w:rsidRPr="000E3E6D">
              <w:rPr>
                <w:sz w:val="24"/>
                <w:szCs w:val="24"/>
              </w:rPr>
              <w:t xml:space="preserve">    Dane dokumentacji, które dotyczą wszystkich rodzajów dokumentacji: stan dokumentacji </w:t>
            </w:r>
          </w:p>
          <w:p w14:paraId="484122A9" w14:textId="77777777" w:rsidR="001B4FEB" w:rsidRPr="000E3E6D" w:rsidRDefault="001B4FEB" w:rsidP="001B4FEB">
            <w:pPr>
              <w:spacing w:line="239" w:lineRule="auto"/>
              <w:rPr>
                <w:sz w:val="24"/>
                <w:szCs w:val="24"/>
              </w:rPr>
            </w:pPr>
            <w:r w:rsidRPr="000E3E6D">
              <w:rPr>
                <w:sz w:val="24"/>
                <w:szCs w:val="24"/>
              </w:rPr>
              <w:t xml:space="preserve">(wybrakowana, zagubiona); osoba  dostarczająca dokumentację; osoba przyjmująca dokumentację (pracownik archiwum); data przyjęcia, uwagi;  </w:t>
            </w:r>
          </w:p>
          <w:p w14:paraId="05DB7CBF" w14:textId="77777777" w:rsidR="001B4FEB" w:rsidRPr="000E3E6D" w:rsidRDefault="001B4FEB" w:rsidP="006A1FDF">
            <w:pPr>
              <w:numPr>
                <w:ilvl w:val="0"/>
                <w:numId w:val="86"/>
              </w:numPr>
              <w:ind w:hanging="118"/>
              <w:rPr>
                <w:sz w:val="24"/>
                <w:szCs w:val="24"/>
              </w:rPr>
            </w:pPr>
            <w:r w:rsidRPr="000E3E6D">
              <w:rPr>
                <w:sz w:val="24"/>
                <w:szCs w:val="24"/>
              </w:rPr>
              <w:t xml:space="preserve">Dokumentacja szpitalna – historyczna (dokumentacja sprzed wdrożenia systemu) </w:t>
            </w:r>
          </w:p>
          <w:p w14:paraId="504D6C93" w14:textId="77777777" w:rsidR="001B4FEB" w:rsidRPr="000E3E6D" w:rsidRDefault="001B4FEB" w:rsidP="001B4FEB">
            <w:pPr>
              <w:spacing w:line="239" w:lineRule="auto"/>
              <w:rPr>
                <w:sz w:val="24"/>
                <w:szCs w:val="24"/>
              </w:rPr>
            </w:pPr>
            <w:r w:rsidRPr="000E3E6D">
              <w:rPr>
                <w:sz w:val="24"/>
                <w:szCs w:val="24"/>
              </w:rPr>
              <w:t xml:space="preserve">   Dane takie jak: numer dokumentacji, pacjent, miejsce pobytu, data przyjęcia i wypisu wprowadzane są ręcznie w odróżnieniu od  poprzedniego rodzaju dokumentacji, gdzie dane te są pobierane automatycznie po wybraniu księgi głównej. </w:t>
            </w:r>
          </w:p>
          <w:p w14:paraId="454B1E4A" w14:textId="77777777" w:rsidR="001B4FEB" w:rsidRPr="000E3E6D" w:rsidRDefault="001B4FEB" w:rsidP="006A1FDF">
            <w:pPr>
              <w:numPr>
                <w:ilvl w:val="0"/>
                <w:numId w:val="86"/>
              </w:numPr>
              <w:ind w:hanging="118"/>
              <w:rPr>
                <w:sz w:val="24"/>
                <w:szCs w:val="24"/>
              </w:rPr>
            </w:pPr>
            <w:r w:rsidRPr="000E3E6D">
              <w:rPr>
                <w:sz w:val="24"/>
                <w:szCs w:val="24"/>
              </w:rPr>
              <w:t xml:space="preserve">Dokumentacja szpitalna – oddziałowa (gdy oddziały prowadzą oddzielną dokumentację) </w:t>
            </w:r>
          </w:p>
          <w:p w14:paraId="6DD5E362" w14:textId="77777777" w:rsidR="001B4FEB" w:rsidRPr="000E3E6D" w:rsidRDefault="001B4FEB" w:rsidP="001B4FEB">
            <w:pPr>
              <w:spacing w:line="239" w:lineRule="auto"/>
              <w:rPr>
                <w:sz w:val="24"/>
                <w:szCs w:val="24"/>
              </w:rPr>
            </w:pPr>
            <w:r w:rsidRPr="000E3E6D">
              <w:rPr>
                <w:sz w:val="24"/>
                <w:szCs w:val="24"/>
              </w:rPr>
              <w:t xml:space="preserve">   Pozwala na dodawanie dokumentacji dla pojedynczych pobytów na oddziałach. Można wskazać dowolny pobyt/pobyty spośród wszystkich pobytów hospitalizacji i dodać dla niego/nich dokumentację. </w:t>
            </w:r>
          </w:p>
          <w:p w14:paraId="41811306" w14:textId="77777777" w:rsidR="001B4FEB" w:rsidRPr="000E3E6D" w:rsidRDefault="001B4FEB" w:rsidP="001B4FEB">
            <w:pPr>
              <w:rPr>
                <w:sz w:val="24"/>
                <w:szCs w:val="24"/>
              </w:rPr>
            </w:pPr>
            <w:r w:rsidRPr="000E3E6D">
              <w:rPr>
                <w:sz w:val="24"/>
                <w:szCs w:val="24"/>
              </w:rPr>
              <w:t xml:space="preserve">   Dane dokumentacji: numer dokumentacji (kolejny numer w danym roku, nadawany przez system w momencie dodawania dok. do  archiwum); okres, z którego pochodzi dokumentacja (data przyjęcia i wypisu z oddziału) </w:t>
            </w:r>
          </w:p>
          <w:p w14:paraId="0FC3A0BA" w14:textId="77777777" w:rsidR="001B4FEB" w:rsidRPr="000E3E6D" w:rsidRDefault="001B4FEB" w:rsidP="006A1FDF">
            <w:pPr>
              <w:numPr>
                <w:ilvl w:val="0"/>
                <w:numId w:val="86"/>
              </w:numPr>
              <w:ind w:hanging="118"/>
              <w:rPr>
                <w:sz w:val="24"/>
                <w:szCs w:val="24"/>
              </w:rPr>
            </w:pPr>
            <w:r w:rsidRPr="000E3E6D">
              <w:rPr>
                <w:sz w:val="24"/>
                <w:szCs w:val="24"/>
              </w:rPr>
              <w:t xml:space="preserve">Księga przyjęć i odmów z Izby przyjęć </w:t>
            </w:r>
          </w:p>
          <w:p w14:paraId="5EF9C75A" w14:textId="77777777" w:rsidR="001B4FEB" w:rsidRPr="000E3E6D" w:rsidRDefault="001B4FEB" w:rsidP="001B4FEB">
            <w:pPr>
              <w:spacing w:line="239" w:lineRule="auto"/>
              <w:rPr>
                <w:sz w:val="24"/>
                <w:szCs w:val="24"/>
              </w:rPr>
            </w:pPr>
            <w:r w:rsidRPr="000E3E6D">
              <w:rPr>
                <w:sz w:val="24"/>
                <w:szCs w:val="24"/>
              </w:rPr>
              <w:t xml:space="preserve">   Dane dokumentacji: specjalizacja, okres z którego pochodzi dokumentacja, numer dokumentacji (kolejny numer w danym roku dla  określonej specjalizacji). </w:t>
            </w:r>
          </w:p>
          <w:p w14:paraId="2F61A1FC" w14:textId="77777777" w:rsidR="001B4FEB" w:rsidRPr="000E3E6D" w:rsidRDefault="001B4FEB" w:rsidP="006A1FDF">
            <w:pPr>
              <w:numPr>
                <w:ilvl w:val="0"/>
                <w:numId w:val="86"/>
              </w:numPr>
              <w:ind w:hanging="118"/>
              <w:rPr>
                <w:sz w:val="24"/>
                <w:szCs w:val="24"/>
              </w:rPr>
            </w:pPr>
            <w:r w:rsidRPr="000E3E6D">
              <w:rPr>
                <w:sz w:val="24"/>
                <w:szCs w:val="24"/>
              </w:rPr>
              <w:t xml:space="preserve">Teczka Kart informacyjnych z izby przyjęć </w:t>
            </w:r>
          </w:p>
          <w:p w14:paraId="4F9015AA" w14:textId="77777777" w:rsidR="001B4FEB" w:rsidRPr="000E3E6D" w:rsidRDefault="001B4FEB" w:rsidP="001B4FEB">
            <w:pPr>
              <w:rPr>
                <w:sz w:val="24"/>
                <w:szCs w:val="24"/>
              </w:rPr>
            </w:pPr>
            <w:r w:rsidRPr="000E3E6D">
              <w:rPr>
                <w:sz w:val="24"/>
                <w:szCs w:val="24"/>
              </w:rPr>
              <w:t xml:space="preserve">   Dane dokumentacji: takie same jak dla dokumentacji typu: 'Księga przyjęć i odmów'. </w:t>
            </w:r>
          </w:p>
          <w:p w14:paraId="659C01C8" w14:textId="77777777" w:rsidR="001B4FEB" w:rsidRPr="000E3E6D" w:rsidRDefault="001B4FEB" w:rsidP="006A1FDF">
            <w:pPr>
              <w:numPr>
                <w:ilvl w:val="0"/>
                <w:numId w:val="86"/>
              </w:numPr>
              <w:ind w:hanging="118"/>
              <w:rPr>
                <w:sz w:val="24"/>
                <w:szCs w:val="24"/>
              </w:rPr>
            </w:pPr>
            <w:r w:rsidRPr="000E3E6D">
              <w:rPr>
                <w:sz w:val="24"/>
                <w:szCs w:val="24"/>
              </w:rPr>
              <w:lastRenderedPageBreak/>
              <w:t xml:space="preserve">Książka raportów pielęgniarskich </w:t>
            </w:r>
          </w:p>
          <w:p w14:paraId="2CFD4C7E" w14:textId="77777777" w:rsidR="001B4FEB" w:rsidRPr="000E3E6D" w:rsidRDefault="001B4FEB" w:rsidP="001B4FEB">
            <w:pPr>
              <w:spacing w:after="2" w:line="237" w:lineRule="auto"/>
              <w:rPr>
                <w:sz w:val="24"/>
                <w:szCs w:val="24"/>
              </w:rPr>
            </w:pPr>
            <w:r w:rsidRPr="000E3E6D">
              <w:rPr>
                <w:sz w:val="24"/>
                <w:szCs w:val="24"/>
              </w:rPr>
              <w:t xml:space="preserve">   Dane dokumentacji: jednostka organizacyjna (oddział), okres z którego pochodzi dokumentacja, numer dokumentacji (kolejny numer w  danym roku dla określonego oddziału). </w:t>
            </w:r>
          </w:p>
          <w:p w14:paraId="0C6C5AC3" w14:textId="77777777" w:rsidR="001B4FEB" w:rsidRPr="000E3E6D" w:rsidRDefault="001B4FEB" w:rsidP="006A1FDF">
            <w:pPr>
              <w:numPr>
                <w:ilvl w:val="0"/>
                <w:numId w:val="86"/>
              </w:numPr>
              <w:ind w:hanging="118"/>
              <w:rPr>
                <w:sz w:val="24"/>
                <w:szCs w:val="24"/>
              </w:rPr>
            </w:pPr>
            <w:r w:rsidRPr="000E3E6D">
              <w:rPr>
                <w:sz w:val="24"/>
                <w:szCs w:val="24"/>
              </w:rPr>
              <w:t xml:space="preserve">Książka raportów lekarskich </w:t>
            </w:r>
          </w:p>
          <w:p w14:paraId="33E2AE47" w14:textId="77777777" w:rsidR="001B4FEB" w:rsidRPr="000E3E6D" w:rsidRDefault="001B4FEB" w:rsidP="001B4FEB">
            <w:pPr>
              <w:rPr>
                <w:sz w:val="24"/>
                <w:szCs w:val="24"/>
              </w:rPr>
            </w:pPr>
            <w:r w:rsidRPr="000E3E6D">
              <w:rPr>
                <w:sz w:val="24"/>
                <w:szCs w:val="24"/>
              </w:rPr>
              <w:t xml:space="preserve">   Dane dokumentacji: takie same jak dla dokumentacji typu: 'Książka raportów lekarskich'. </w:t>
            </w:r>
          </w:p>
        </w:tc>
      </w:tr>
      <w:tr w:rsidR="001B4FEB" w:rsidRPr="000E3E6D" w14:paraId="6C8B565E" w14:textId="77777777" w:rsidTr="001B4FEB">
        <w:tblPrEx>
          <w:tblCellMar>
            <w:top w:w="46" w:type="dxa"/>
            <w:right w:w="34" w:type="dxa"/>
          </w:tblCellMar>
        </w:tblPrEx>
        <w:trPr>
          <w:trHeight w:val="279"/>
        </w:trPr>
        <w:tc>
          <w:tcPr>
            <w:tcW w:w="9211" w:type="dxa"/>
            <w:tcBorders>
              <w:top w:val="single" w:sz="4" w:space="0" w:color="000000"/>
              <w:left w:val="single" w:sz="4" w:space="0" w:color="000000"/>
              <w:bottom w:val="single" w:sz="4" w:space="0" w:color="000000"/>
              <w:right w:val="single" w:sz="4" w:space="0" w:color="000000"/>
            </w:tcBorders>
          </w:tcPr>
          <w:p w14:paraId="55A9C22F" w14:textId="77777777" w:rsidR="001B4FEB" w:rsidRPr="000E3E6D" w:rsidRDefault="001B4FEB" w:rsidP="001B4FEB">
            <w:pPr>
              <w:rPr>
                <w:sz w:val="24"/>
                <w:szCs w:val="24"/>
              </w:rPr>
            </w:pPr>
            <w:r w:rsidRPr="000E3E6D">
              <w:rPr>
                <w:b/>
                <w:sz w:val="24"/>
                <w:szCs w:val="24"/>
              </w:rPr>
              <w:lastRenderedPageBreak/>
              <w:t xml:space="preserve">PORADNIA STATYSTYKA </w:t>
            </w:r>
          </w:p>
        </w:tc>
      </w:tr>
      <w:tr w:rsidR="001B4FEB" w:rsidRPr="000E3E6D" w14:paraId="3B8FAD11" w14:textId="77777777" w:rsidTr="001B4FEB">
        <w:tblPrEx>
          <w:tblCellMar>
            <w:top w:w="46" w:type="dxa"/>
            <w:right w:w="34" w:type="dxa"/>
          </w:tblCellMar>
        </w:tblPrEx>
        <w:trPr>
          <w:trHeight w:val="816"/>
        </w:trPr>
        <w:tc>
          <w:tcPr>
            <w:tcW w:w="9211" w:type="dxa"/>
            <w:tcBorders>
              <w:top w:val="single" w:sz="4" w:space="0" w:color="000000"/>
              <w:left w:val="single" w:sz="4" w:space="0" w:color="000000"/>
              <w:bottom w:val="single" w:sz="4" w:space="0" w:color="000000"/>
              <w:right w:val="single" w:sz="4" w:space="0" w:color="000000"/>
            </w:tcBorders>
          </w:tcPr>
          <w:p w14:paraId="387D576C" w14:textId="77777777" w:rsidR="001B4FEB" w:rsidRPr="000E3E6D" w:rsidRDefault="001B4FEB" w:rsidP="00C6349F">
            <w:pPr>
              <w:spacing w:line="239" w:lineRule="auto"/>
              <w:rPr>
                <w:sz w:val="24"/>
                <w:szCs w:val="24"/>
              </w:rPr>
            </w:pPr>
            <w:r w:rsidRPr="000E3E6D">
              <w:rPr>
                <w:sz w:val="24"/>
                <w:szCs w:val="24"/>
              </w:rPr>
              <w:t>Prowadzenie rejestru pacjentów (wspólnego dla wszystkich modułów) z możliwością przeglądu danych archiwalnych dotyczących danych z poszczególnych pobytó</w:t>
            </w:r>
            <w:r w:rsidR="00C6349F" w:rsidRPr="000E3E6D">
              <w:rPr>
                <w:sz w:val="24"/>
                <w:szCs w:val="24"/>
              </w:rPr>
              <w:t>w w szpitalu (rejestr pobytów).</w:t>
            </w:r>
            <w:r w:rsidRPr="000E3E6D">
              <w:rPr>
                <w:sz w:val="24"/>
                <w:szCs w:val="24"/>
              </w:rPr>
              <w:t xml:space="preserve"> </w:t>
            </w:r>
          </w:p>
        </w:tc>
      </w:tr>
      <w:tr w:rsidR="001B4FEB" w:rsidRPr="000E3E6D" w14:paraId="17B6B4B0" w14:textId="77777777" w:rsidTr="001B4FEB">
        <w:tblPrEx>
          <w:tblCellMar>
            <w:top w:w="46" w:type="dxa"/>
            <w:right w:w="34" w:type="dxa"/>
          </w:tblCellMar>
        </w:tblPrEx>
        <w:trPr>
          <w:trHeight w:val="4213"/>
        </w:trPr>
        <w:tc>
          <w:tcPr>
            <w:tcW w:w="9211" w:type="dxa"/>
            <w:tcBorders>
              <w:top w:val="single" w:sz="4" w:space="0" w:color="000000"/>
              <w:left w:val="single" w:sz="4" w:space="0" w:color="000000"/>
              <w:bottom w:val="single" w:sz="4" w:space="0" w:color="000000"/>
              <w:right w:val="single" w:sz="4" w:space="0" w:color="000000"/>
            </w:tcBorders>
          </w:tcPr>
          <w:p w14:paraId="11EF2F0F" w14:textId="77777777" w:rsidR="001B4FEB" w:rsidRPr="000E3E6D" w:rsidRDefault="001B4FEB" w:rsidP="001B4FEB">
            <w:pPr>
              <w:rPr>
                <w:sz w:val="24"/>
                <w:szCs w:val="24"/>
              </w:rPr>
            </w:pPr>
            <w:r w:rsidRPr="000E3E6D">
              <w:rPr>
                <w:sz w:val="24"/>
                <w:szCs w:val="24"/>
              </w:rPr>
              <w:t xml:space="preserve">Wyszukiwanie pacjentów wg różnych parametrów: </w:t>
            </w:r>
          </w:p>
          <w:p w14:paraId="1FED09AC" w14:textId="77777777" w:rsidR="001B4FEB" w:rsidRPr="000E3E6D" w:rsidRDefault="001B4FEB" w:rsidP="006A1FDF">
            <w:pPr>
              <w:numPr>
                <w:ilvl w:val="0"/>
                <w:numId w:val="87"/>
              </w:numPr>
              <w:rPr>
                <w:sz w:val="24"/>
                <w:szCs w:val="24"/>
              </w:rPr>
            </w:pPr>
            <w:r w:rsidRPr="000E3E6D">
              <w:rPr>
                <w:sz w:val="24"/>
                <w:szCs w:val="24"/>
              </w:rPr>
              <w:t xml:space="preserve">imię, </w:t>
            </w:r>
          </w:p>
          <w:p w14:paraId="6398E04D" w14:textId="77777777" w:rsidR="001B4FEB" w:rsidRPr="000E3E6D" w:rsidRDefault="001B4FEB" w:rsidP="006A1FDF">
            <w:pPr>
              <w:numPr>
                <w:ilvl w:val="0"/>
                <w:numId w:val="87"/>
              </w:numPr>
              <w:rPr>
                <w:sz w:val="24"/>
                <w:szCs w:val="24"/>
              </w:rPr>
            </w:pPr>
            <w:r w:rsidRPr="000E3E6D">
              <w:rPr>
                <w:sz w:val="24"/>
                <w:szCs w:val="24"/>
              </w:rPr>
              <w:t xml:space="preserve">nazwisko, </w:t>
            </w:r>
          </w:p>
          <w:p w14:paraId="7AE1DB7C" w14:textId="77777777" w:rsidR="001B4FEB" w:rsidRPr="000E3E6D" w:rsidRDefault="001B4FEB" w:rsidP="006A1FDF">
            <w:pPr>
              <w:numPr>
                <w:ilvl w:val="0"/>
                <w:numId w:val="87"/>
              </w:numPr>
              <w:rPr>
                <w:sz w:val="24"/>
                <w:szCs w:val="24"/>
              </w:rPr>
            </w:pPr>
            <w:r w:rsidRPr="000E3E6D">
              <w:rPr>
                <w:sz w:val="24"/>
                <w:szCs w:val="24"/>
              </w:rPr>
              <w:t xml:space="preserve">nazwisko rodowe pacjenta, </w:t>
            </w:r>
          </w:p>
          <w:p w14:paraId="45AE2B5E" w14:textId="77777777" w:rsidR="001B4FEB" w:rsidRPr="000E3E6D" w:rsidRDefault="001B4FEB" w:rsidP="006A1FDF">
            <w:pPr>
              <w:numPr>
                <w:ilvl w:val="0"/>
                <w:numId w:val="87"/>
              </w:numPr>
              <w:spacing w:after="1" w:line="239" w:lineRule="auto"/>
              <w:rPr>
                <w:sz w:val="24"/>
                <w:szCs w:val="24"/>
              </w:rPr>
            </w:pPr>
            <w:r w:rsidRPr="000E3E6D">
              <w:rPr>
                <w:sz w:val="24"/>
                <w:szCs w:val="24"/>
              </w:rPr>
              <w:t xml:space="preserve">identyfikator pacjenta w systemie informatycznym, - PESEL, </w:t>
            </w:r>
          </w:p>
          <w:p w14:paraId="45C290C9" w14:textId="77777777" w:rsidR="001B4FEB" w:rsidRPr="000E3E6D" w:rsidRDefault="001B4FEB" w:rsidP="006A1FDF">
            <w:pPr>
              <w:numPr>
                <w:ilvl w:val="0"/>
                <w:numId w:val="87"/>
              </w:numPr>
              <w:rPr>
                <w:sz w:val="24"/>
                <w:szCs w:val="24"/>
              </w:rPr>
            </w:pPr>
            <w:r w:rsidRPr="000E3E6D">
              <w:rPr>
                <w:sz w:val="24"/>
                <w:szCs w:val="24"/>
              </w:rPr>
              <w:t xml:space="preserve">wiek, </w:t>
            </w:r>
          </w:p>
          <w:p w14:paraId="54394E7A" w14:textId="77777777" w:rsidR="001B4FEB" w:rsidRPr="000E3E6D" w:rsidRDefault="001B4FEB" w:rsidP="006A1FDF">
            <w:pPr>
              <w:numPr>
                <w:ilvl w:val="0"/>
                <w:numId w:val="87"/>
              </w:numPr>
              <w:rPr>
                <w:sz w:val="24"/>
                <w:szCs w:val="24"/>
              </w:rPr>
            </w:pPr>
            <w:r w:rsidRPr="000E3E6D">
              <w:rPr>
                <w:sz w:val="24"/>
                <w:szCs w:val="24"/>
              </w:rPr>
              <w:t xml:space="preserve">płeć, </w:t>
            </w:r>
          </w:p>
          <w:p w14:paraId="358487E5" w14:textId="77777777" w:rsidR="001B4FEB" w:rsidRPr="000E3E6D" w:rsidRDefault="001B4FEB" w:rsidP="006A1FDF">
            <w:pPr>
              <w:numPr>
                <w:ilvl w:val="0"/>
                <w:numId w:val="87"/>
              </w:numPr>
              <w:rPr>
                <w:sz w:val="24"/>
                <w:szCs w:val="24"/>
              </w:rPr>
            </w:pPr>
            <w:r w:rsidRPr="000E3E6D">
              <w:rPr>
                <w:sz w:val="24"/>
                <w:szCs w:val="24"/>
              </w:rPr>
              <w:t xml:space="preserve">data urodzenia, </w:t>
            </w:r>
          </w:p>
          <w:p w14:paraId="385E3369" w14:textId="77777777" w:rsidR="001B4FEB" w:rsidRPr="000E3E6D" w:rsidRDefault="001B4FEB" w:rsidP="006A1FDF">
            <w:pPr>
              <w:numPr>
                <w:ilvl w:val="0"/>
                <w:numId w:val="87"/>
              </w:numPr>
              <w:rPr>
                <w:sz w:val="24"/>
                <w:szCs w:val="24"/>
              </w:rPr>
            </w:pPr>
            <w:r w:rsidRPr="000E3E6D">
              <w:rPr>
                <w:sz w:val="24"/>
                <w:szCs w:val="24"/>
              </w:rPr>
              <w:t xml:space="preserve">numer dokumentacji pacjenta, </w:t>
            </w:r>
          </w:p>
          <w:p w14:paraId="10E7071C" w14:textId="77777777" w:rsidR="001B4FEB" w:rsidRPr="000E3E6D" w:rsidRDefault="001B4FEB" w:rsidP="006A1FDF">
            <w:pPr>
              <w:numPr>
                <w:ilvl w:val="0"/>
                <w:numId w:val="87"/>
              </w:numPr>
              <w:rPr>
                <w:sz w:val="24"/>
                <w:szCs w:val="24"/>
              </w:rPr>
            </w:pPr>
            <w:r w:rsidRPr="000E3E6D">
              <w:rPr>
                <w:sz w:val="24"/>
                <w:szCs w:val="24"/>
              </w:rPr>
              <w:t xml:space="preserve">dane wizyty (data, poradnia, lekarz).    </w:t>
            </w:r>
          </w:p>
          <w:p w14:paraId="0A0866FC" w14:textId="77777777" w:rsidR="001B4FEB" w:rsidRPr="000E3E6D" w:rsidRDefault="001B4FEB" w:rsidP="006A1FDF">
            <w:pPr>
              <w:numPr>
                <w:ilvl w:val="0"/>
                <w:numId w:val="87"/>
              </w:numPr>
              <w:rPr>
                <w:sz w:val="24"/>
                <w:szCs w:val="24"/>
              </w:rPr>
            </w:pPr>
            <w:r w:rsidRPr="000E3E6D">
              <w:rPr>
                <w:sz w:val="24"/>
                <w:szCs w:val="24"/>
              </w:rPr>
              <w:t xml:space="preserve">data przyjęcia na Izbę Przyjęć/Oddział , </w:t>
            </w:r>
          </w:p>
          <w:p w14:paraId="7F6392A8" w14:textId="77777777" w:rsidR="001B4FEB" w:rsidRPr="000E3E6D" w:rsidRDefault="001B4FEB" w:rsidP="006A1FDF">
            <w:pPr>
              <w:numPr>
                <w:ilvl w:val="0"/>
                <w:numId w:val="87"/>
              </w:numPr>
              <w:spacing w:line="239" w:lineRule="auto"/>
              <w:rPr>
                <w:sz w:val="24"/>
                <w:szCs w:val="24"/>
              </w:rPr>
            </w:pPr>
            <w:r w:rsidRPr="000E3E6D">
              <w:rPr>
                <w:sz w:val="24"/>
                <w:szCs w:val="24"/>
              </w:rPr>
              <w:t xml:space="preserve">miejscowość, ulica, kod administracyjny, - diagnozy/wykonane usługi, </w:t>
            </w:r>
          </w:p>
          <w:p w14:paraId="29FE3151" w14:textId="77777777" w:rsidR="001B4FEB" w:rsidRPr="000E3E6D" w:rsidRDefault="001B4FEB" w:rsidP="006A1FDF">
            <w:pPr>
              <w:numPr>
                <w:ilvl w:val="0"/>
                <w:numId w:val="87"/>
              </w:numPr>
              <w:rPr>
                <w:sz w:val="24"/>
                <w:szCs w:val="24"/>
              </w:rPr>
            </w:pPr>
            <w:r w:rsidRPr="000E3E6D">
              <w:rPr>
                <w:sz w:val="24"/>
                <w:szCs w:val="24"/>
              </w:rPr>
              <w:t xml:space="preserve">zakodowane świadczenia NFZ. </w:t>
            </w:r>
          </w:p>
        </w:tc>
      </w:tr>
      <w:tr w:rsidR="001B4FEB" w:rsidRPr="000E3E6D" w14:paraId="15326FC2" w14:textId="77777777" w:rsidTr="001B4FEB">
        <w:tblPrEx>
          <w:tblCellMar>
            <w:top w:w="46" w:type="dxa"/>
            <w:right w:w="34" w:type="dxa"/>
          </w:tblCellMar>
        </w:tblPrEx>
        <w:trPr>
          <w:trHeight w:val="876"/>
        </w:trPr>
        <w:tc>
          <w:tcPr>
            <w:tcW w:w="9211" w:type="dxa"/>
            <w:tcBorders>
              <w:top w:val="single" w:sz="4" w:space="0" w:color="000000"/>
              <w:left w:val="single" w:sz="4" w:space="0" w:color="000000"/>
              <w:bottom w:val="single" w:sz="4" w:space="0" w:color="000000"/>
              <w:right w:val="single" w:sz="4" w:space="0" w:color="000000"/>
            </w:tcBorders>
          </w:tcPr>
          <w:p w14:paraId="573E899F" w14:textId="77777777" w:rsidR="001B4FEB" w:rsidRPr="000E3E6D" w:rsidRDefault="001B4FEB" w:rsidP="001B4FEB">
            <w:pPr>
              <w:rPr>
                <w:sz w:val="24"/>
                <w:szCs w:val="24"/>
              </w:rPr>
            </w:pPr>
            <w:r w:rsidRPr="000E3E6D">
              <w:rPr>
                <w:sz w:val="24"/>
                <w:szCs w:val="24"/>
              </w:rPr>
              <w:t xml:space="preserve">Wyszukiwanie pacjentów po danych osobowych krewnego wg parametrów jak dla pacjenta. </w:t>
            </w:r>
          </w:p>
        </w:tc>
      </w:tr>
      <w:tr w:rsidR="001B4FEB" w:rsidRPr="000E3E6D" w14:paraId="5D7E81F1" w14:textId="77777777" w:rsidTr="001B4FEB">
        <w:tblPrEx>
          <w:tblCellMar>
            <w:top w:w="46" w:type="dxa"/>
            <w:right w:w="34" w:type="dxa"/>
          </w:tblCellMar>
        </w:tblPrEx>
        <w:trPr>
          <w:trHeight w:val="547"/>
        </w:trPr>
        <w:tc>
          <w:tcPr>
            <w:tcW w:w="9211" w:type="dxa"/>
            <w:tcBorders>
              <w:top w:val="single" w:sz="4" w:space="0" w:color="000000"/>
              <w:left w:val="single" w:sz="4" w:space="0" w:color="000000"/>
              <w:bottom w:val="single" w:sz="4" w:space="0" w:color="000000"/>
              <w:right w:val="single" w:sz="4" w:space="0" w:color="000000"/>
            </w:tcBorders>
          </w:tcPr>
          <w:p w14:paraId="4AF61488" w14:textId="77777777" w:rsidR="001B4FEB" w:rsidRPr="000E3E6D" w:rsidRDefault="001B4FEB" w:rsidP="001B4FEB">
            <w:pPr>
              <w:rPr>
                <w:sz w:val="24"/>
                <w:szCs w:val="24"/>
              </w:rPr>
            </w:pPr>
            <w:r w:rsidRPr="000E3E6D">
              <w:rPr>
                <w:sz w:val="24"/>
                <w:szCs w:val="24"/>
              </w:rPr>
              <w:t xml:space="preserve">Bezpośredni dostęp do rejestru pacjentów z możliwością zmiany wszystkich wprowadzonych danych pacjenta. </w:t>
            </w:r>
          </w:p>
        </w:tc>
      </w:tr>
      <w:tr w:rsidR="001B4FEB" w:rsidRPr="000E3E6D" w14:paraId="4EFFDC67" w14:textId="77777777" w:rsidTr="001B4FEB">
        <w:tblPrEx>
          <w:tblCellMar>
            <w:top w:w="46" w:type="dxa"/>
            <w:right w:w="34" w:type="dxa"/>
          </w:tblCellMar>
        </w:tblPrEx>
        <w:trPr>
          <w:trHeight w:val="547"/>
        </w:trPr>
        <w:tc>
          <w:tcPr>
            <w:tcW w:w="9211" w:type="dxa"/>
            <w:tcBorders>
              <w:top w:val="single" w:sz="4" w:space="0" w:color="000000"/>
              <w:left w:val="single" w:sz="4" w:space="0" w:color="000000"/>
              <w:bottom w:val="single" w:sz="4" w:space="0" w:color="000000"/>
              <w:right w:val="single" w:sz="4" w:space="0" w:color="000000"/>
            </w:tcBorders>
          </w:tcPr>
          <w:p w14:paraId="594BE0E7" w14:textId="77777777" w:rsidR="001B4FEB" w:rsidRPr="000E3E6D" w:rsidRDefault="001B4FEB" w:rsidP="001B4FEB">
            <w:pPr>
              <w:rPr>
                <w:sz w:val="24"/>
                <w:szCs w:val="24"/>
              </w:rPr>
            </w:pPr>
            <w:r w:rsidRPr="000E3E6D">
              <w:rPr>
                <w:sz w:val="24"/>
                <w:szCs w:val="24"/>
              </w:rPr>
              <w:t xml:space="preserve">Szybki wgląd w pełną dokumentację medyczną pacjenta kiedykolwiek zapisaną w systemie (wyników zleceń, danych formularzowych). </w:t>
            </w:r>
          </w:p>
        </w:tc>
      </w:tr>
      <w:tr w:rsidR="001B4FEB" w:rsidRPr="000E3E6D" w14:paraId="37CAD36B" w14:textId="77777777" w:rsidTr="001B4FEB">
        <w:tblPrEx>
          <w:tblCellMar>
            <w:top w:w="46" w:type="dxa"/>
            <w:right w:w="34" w:type="dxa"/>
          </w:tblCellMar>
        </w:tblPrEx>
        <w:trPr>
          <w:trHeight w:val="346"/>
        </w:trPr>
        <w:tc>
          <w:tcPr>
            <w:tcW w:w="9211" w:type="dxa"/>
            <w:tcBorders>
              <w:top w:val="single" w:sz="4" w:space="0" w:color="000000"/>
              <w:left w:val="single" w:sz="4" w:space="0" w:color="000000"/>
              <w:bottom w:val="single" w:sz="4" w:space="0" w:color="000000"/>
              <w:right w:val="single" w:sz="4" w:space="0" w:color="000000"/>
            </w:tcBorders>
          </w:tcPr>
          <w:p w14:paraId="48B73721" w14:textId="77777777" w:rsidR="001B4FEB" w:rsidRPr="000E3E6D" w:rsidRDefault="001B4FEB" w:rsidP="001B4FEB">
            <w:pPr>
              <w:rPr>
                <w:sz w:val="24"/>
                <w:szCs w:val="24"/>
              </w:rPr>
            </w:pPr>
            <w:r w:rsidRPr="000E3E6D">
              <w:rPr>
                <w:sz w:val="24"/>
                <w:szCs w:val="24"/>
              </w:rPr>
              <w:lastRenderedPageBreak/>
              <w:t xml:space="preserve">W przypadku połączenia z systemem szpitalnym dostęp do informacji o hospitalizacjach pacjenta. </w:t>
            </w:r>
          </w:p>
        </w:tc>
      </w:tr>
      <w:tr w:rsidR="001B4FEB" w:rsidRPr="000E3E6D" w14:paraId="53495FE1" w14:textId="77777777" w:rsidTr="001B4FEB">
        <w:tblPrEx>
          <w:tblCellMar>
            <w:top w:w="46" w:type="dxa"/>
            <w:right w:w="34" w:type="dxa"/>
          </w:tblCellMar>
        </w:tblPrEx>
        <w:trPr>
          <w:trHeight w:val="1085"/>
        </w:trPr>
        <w:tc>
          <w:tcPr>
            <w:tcW w:w="9211" w:type="dxa"/>
            <w:tcBorders>
              <w:top w:val="single" w:sz="4" w:space="0" w:color="000000"/>
              <w:left w:val="single" w:sz="4" w:space="0" w:color="000000"/>
              <w:bottom w:val="single" w:sz="4" w:space="0" w:color="000000"/>
              <w:right w:val="single" w:sz="4" w:space="0" w:color="000000"/>
            </w:tcBorders>
          </w:tcPr>
          <w:p w14:paraId="7B1D6EF5" w14:textId="77777777" w:rsidR="001B4FEB" w:rsidRPr="000E3E6D" w:rsidRDefault="001B4FEB" w:rsidP="001B4FEB">
            <w:pPr>
              <w:rPr>
                <w:sz w:val="24"/>
                <w:szCs w:val="24"/>
              </w:rPr>
            </w:pPr>
            <w:r w:rsidRPr="000E3E6D">
              <w:rPr>
                <w:sz w:val="24"/>
                <w:szCs w:val="24"/>
              </w:rPr>
              <w:t xml:space="preserve">Przegląd i wydruk ksiąg:  </w:t>
            </w:r>
          </w:p>
          <w:p w14:paraId="3336AAF6" w14:textId="77777777" w:rsidR="001B4FEB" w:rsidRPr="000E3E6D" w:rsidRDefault="001B4FEB" w:rsidP="001B4FEB">
            <w:pPr>
              <w:ind w:right="7070"/>
              <w:rPr>
                <w:sz w:val="24"/>
                <w:szCs w:val="24"/>
              </w:rPr>
            </w:pPr>
            <w:r w:rsidRPr="000E3E6D">
              <w:rPr>
                <w:sz w:val="24"/>
                <w:szCs w:val="24"/>
              </w:rPr>
              <w:t xml:space="preserve">- Księga Przychodni, - Księga Oczekujących, - Księga Zgonów. </w:t>
            </w:r>
          </w:p>
        </w:tc>
      </w:tr>
      <w:tr w:rsidR="001B4FEB" w:rsidRPr="000E3E6D" w14:paraId="57940971" w14:textId="77777777" w:rsidTr="001B4FEB">
        <w:tblPrEx>
          <w:tblCellMar>
            <w:top w:w="46" w:type="dxa"/>
            <w:right w:w="34" w:type="dxa"/>
          </w:tblCellMar>
        </w:tblPrEx>
        <w:trPr>
          <w:trHeight w:val="547"/>
        </w:trPr>
        <w:tc>
          <w:tcPr>
            <w:tcW w:w="9211" w:type="dxa"/>
            <w:tcBorders>
              <w:top w:val="single" w:sz="4" w:space="0" w:color="000000"/>
              <w:left w:val="single" w:sz="4" w:space="0" w:color="000000"/>
              <w:bottom w:val="single" w:sz="4" w:space="0" w:color="000000"/>
              <w:right w:val="single" w:sz="4" w:space="0" w:color="000000"/>
            </w:tcBorders>
          </w:tcPr>
          <w:p w14:paraId="40F023A3" w14:textId="77777777" w:rsidR="001B4FEB" w:rsidRPr="000E3E6D" w:rsidRDefault="001B4FEB" w:rsidP="001B4FEB">
            <w:pPr>
              <w:rPr>
                <w:sz w:val="24"/>
                <w:szCs w:val="24"/>
              </w:rPr>
            </w:pPr>
            <w:r w:rsidRPr="000E3E6D">
              <w:rPr>
                <w:sz w:val="24"/>
                <w:szCs w:val="24"/>
              </w:rPr>
              <w:t xml:space="preserve">Możliwość zdefiniowania widoku listy raportów jako zestawienie ikon lub listy. Możliwość definiowania listy ulubionych raportów dla każdego użytkownika oddzielnie. </w:t>
            </w:r>
          </w:p>
        </w:tc>
      </w:tr>
      <w:tr w:rsidR="001B4FEB" w:rsidRPr="000E3E6D" w14:paraId="27D83B40" w14:textId="77777777" w:rsidTr="001B4FEB">
        <w:tblPrEx>
          <w:tblCellMar>
            <w:top w:w="46" w:type="dxa"/>
            <w:right w:w="34" w:type="dxa"/>
          </w:tblCellMar>
        </w:tblPrEx>
        <w:trPr>
          <w:trHeight w:val="548"/>
        </w:trPr>
        <w:tc>
          <w:tcPr>
            <w:tcW w:w="9211" w:type="dxa"/>
            <w:tcBorders>
              <w:top w:val="single" w:sz="4" w:space="0" w:color="000000"/>
              <w:left w:val="single" w:sz="4" w:space="0" w:color="000000"/>
              <w:bottom w:val="single" w:sz="4" w:space="0" w:color="000000"/>
              <w:right w:val="single" w:sz="4" w:space="0" w:color="000000"/>
            </w:tcBorders>
          </w:tcPr>
          <w:p w14:paraId="653B1D19" w14:textId="77777777" w:rsidR="001B4FEB" w:rsidRPr="000E3E6D" w:rsidRDefault="001B4FEB" w:rsidP="001B4FEB">
            <w:pPr>
              <w:rPr>
                <w:sz w:val="24"/>
                <w:szCs w:val="24"/>
              </w:rPr>
            </w:pPr>
            <w:r w:rsidRPr="000E3E6D">
              <w:rPr>
                <w:sz w:val="24"/>
                <w:szCs w:val="24"/>
              </w:rPr>
              <w:t xml:space="preserve">Integracja z </w:t>
            </w:r>
            <w:proofErr w:type="spellStart"/>
            <w:r w:rsidRPr="000E3E6D">
              <w:rPr>
                <w:sz w:val="24"/>
                <w:szCs w:val="24"/>
              </w:rPr>
              <w:t>gruperem</w:t>
            </w:r>
            <w:proofErr w:type="spellEnd"/>
            <w:r w:rsidRPr="000E3E6D">
              <w:rPr>
                <w:sz w:val="24"/>
                <w:szCs w:val="24"/>
              </w:rPr>
              <w:t xml:space="preserve"> AOS – wyznaczanie poprawnych grup AOS dla wizyt bezpośrednio z ekranu kodowania wizyt. </w:t>
            </w:r>
          </w:p>
        </w:tc>
      </w:tr>
      <w:tr w:rsidR="001B4FEB" w:rsidRPr="000E3E6D" w14:paraId="339E3A37" w14:textId="77777777" w:rsidTr="001B4FEB">
        <w:tblPrEx>
          <w:tblCellMar>
            <w:top w:w="46" w:type="dxa"/>
            <w:right w:w="34" w:type="dxa"/>
          </w:tblCellMar>
        </w:tblPrEx>
        <w:trPr>
          <w:trHeight w:val="816"/>
        </w:trPr>
        <w:tc>
          <w:tcPr>
            <w:tcW w:w="9211" w:type="dxa"/>
            <w:tcBorders>
              <w:top w:val="single" w:sz="4" w:space="0" w:color="000000"/>
              <w:left w:val="single" w:sz="4" w:space="0" w:color="000000"/>
              <w:bottom w:val="single" w:sz="4" w:space="0" w:color="000000"/>
              <w:right w:val="single" w:sz="4" w:space="0" w:color="000000"/>
            </w:tcBorders>
          </w:tcPr>
          <w:p w14:paraId="2D65C0B2" w14:textId="77777777" w:rsidR="001B4FEB" w:rsidRPr="000E3E6D" w:rsidRDefault="001B4FEB" w:rsidP="001B4FEB">
            <w:pPr>
              <w:rPr>
                <w:sz w:val="24"/>
                <w:szCs w:val="24"/>
              </w:rPr>
            </w:pPr>
            <w:r w:rsidRPr="000E3E6D">
              <w:rPr>
                <w:sz w:val="24"/>
                <w:szCs w:val="24"/>
              </w:rPr>
              <w:t xml:space="preserve">Dla zleceń badań diagnostycznych, które zostały wykonane przed wizytą i nie zostały jeszcze konsultowane przez lekarza specjalistę, system automatycznie podpowiada uwzględnienie ich kodów ICD9 w rozliczeniu z NFZ oraz grupowaniu na etapie kodowania wizyty. </w:t>
            </w:r>
          </w:p>
        </w:tc>
      </w:tr>
      <w:tr w:rsidR="001B4FEB" w:rsidRPr="000E3E6D" w14:paraId="314A4F17" w14:textId="77777777" w:rsidTr="001B4FEB">
        <w:tblPrEx>
          <w:tblCellMar>
            <w:top w:w="46" w:type="dxa"/>
            <w:right w:w="34" w:type="dxa"/>
          </w:tblCellMar>
        </w:tblPrEx>
        <w:trPr>
          <w:trHeight w:val="665"/>
        </w:trPr>
        <w:tc>
          <w:tcPr>
            <w:tcW w:w="9211" w:type="dxa"/>
            <w:tcBorders>
              <w:top w:val="single" w:sz="4" w:space="0" w:color="000000"/>
              <w:left w:val="single" w:sz="4" w:space="0" w:color="000000"/>
              <w:bottom w:val="single" w:sz="4" w:space="0" w:color="000000"/>
              <w:right w:val="single" w:sz="4" w:space="0" w:color="000000"/>
            </w:tcBorders>
          </w:tcPr>
          <w:p w14:paraId="582C29BE" w14:textId="77777777" w:rsidR="001B4FEB" w:rsidRPr="000E3E6D" w:rsidRDefault="001B4FEB" w:rsidP="001B4FEB">
            <w:pPr>
              <w:rPr>
                <w:sz w:val="24"/>
                <w:szCs w:val="24"/>
              </w:rPr>
            </w:pPr>
            <w:r w:rsidRPr="000E3E6D">
              <w:rPr>
                <w:sz w:val="24"/>
                <w:szCs w:val="24"/>
              </w:rPr>
              <w:t xml:space="preserve">Możliwość kodowania świadczenia z automatycznym rozbiciem na poszczególne dni. Przy użyciu kalendarza można wybrać w których dniach ma zostać zakodowany produkt. </w:t>
            </w:r>
          </w:p>
        </w:tc>
      </w:tr>
      <w:tr w:rsidR="001B4FEB" w:rsidRPr="000E3E6D" w14:paraId="5C7FCC7F" w14:textId="77777777" w:rsidTr="001B4FEB">
        <w:tblPrEx>
          <w:tblCellMar>
            <w:top w:w="46" w:type="dxa"/>
            <w:right w:w="34" w:type="dxa"/>
          </w:tblCellMar>
        </w:tblPrEx>
        <w:trPr>
          <w:trHeight w:val="547"/>
        </w:trPr>
        <w:tc>
          <w:tcPr>
            <w:tcW w:w="9211" w:type="dxa"/>
            <w:tcBorders>
              <w:top w:val="single" w:sz="4" w:space="0" w:color="000000"/>
              <w:left w:val="single" w:sz="4" w:space="0" w:color="000000"/>
              <w:bottom w:val="single" w:sz="4" w:space="0" w:color="000000"/>
              <w:right w:val="single" w:sz="4" w:space="0" w:color="000000"/>
            </w:tcBorders>
          </w:tcPr>
          <w:p w14:paraId="0AC902DF" w14:textId="77777777" w:rsidR="001B4FEB" w:rsidRPr="000E3E6D" w:rsidRDefault="001B4FEB" w:rsidP="001B4FEB">
            <w:pPr>
              <w:rPr>
                <w:sz w:val="24"/>
                <w:szCs w:val="24"/>
              </w:rPr>
            </w:pPr>
            <w:r w:rsidRPr="000E3E6D">
              <w:rPr>
                <w:sz w:val="24"/>
                <w:szCs w:val="24"/>
              </w:rPr>
              <w:t xml:space="preserve">Dla chemioterapeutyków z załącznika nr 2 do zarządzenia nr 5/2011/DGL Prezesa NFZ system automatycznie proponuje uzupełnienie pola 'Dawka określona wg'. </w:t>
            </w:r>
          </w:p>
        </w:tc>
      </w:tr>
    </w:tbl>
    <w:p w14:paraId="2DD519C7" w14:textId="77777777" w:rsidR="001B4FEB" w:rsidRPr="000E3E6D" w:rsidRDefault="001B4FEB" w:rsidP="001B4FEB">
      <w:pPr>
        <w:spacing w:after="0"/>
        <w:ind w:left="836"/>
        <w:jc w:val="both"/>
        <w:rPr>
          <w:rFonts w:eastAsia="Cambria" w:cs="Cambria"/>
          <w:sz w:val="24"/>
          <w:szCs w:val="24"/>
        </w:rPr>
      </w:pPr>
      <w:r w:rsidRPr="000E3E6D">
        <w:rPr>
          <w:rFonts w:eastAsia="Cambria" w:cs="Cambria"/>
          <w:sz w:val="24"/>
          <w:szCs w:val="24"/>
        </w:rPr>
        <w:t xml:space="preserve"> </w:t>
      </w:r>
    </w:p>
    <w:p w14:paraId="634AA183" w14:textId="77777777" w:rsidR="001B4FEB" w:rsidRPr="000E3E6D" w:rsidRDefault="001B4FEB" w:rsidP="001B4FEB">
      <w:pPr>
        <w:spacing w:after="0"/>
        <w:ind w:left="709"/>
        <w:jc w:val="both"/>
        <w:rPr>
          <w:b/>
          <w:sz w:val="24"/>
          <w:szCs w:val="24"/>
        </w:rPr>
      </w:pPr>
      <w:r w:rsidRPr="000E3E6D">
        <w:rPr>
          <w:b/>
          <w:sz w:val="24"/>
          <w:szCs w:val="24"/>
        </w:rPr>
        <w:t xml:space="preserve">Odpowiedź na pytanie nr  </w:t>
      </w:r>
      <w:r w:rsidR="00427A51">
        <w:rPr>
          <w:b/>
          <w:sz w:val="24"/>
          <w:szCs w:val="24"/>
        </w:rPr>
        <w:t>346</w:t>
      </w:r>
    </w:p>
    <w:p w14:paraId="4122FD99" w14:textId="77777777" w:rsidR="001B4FEB" w:rsidRPr="000E3E6D" w:rsidRDefault="001B4FEB" w:rsidP="001B4FEB">
      <w:pPr>
        <w:spacing w:after="0"/>
        <w:jc w:val="both"/>
        <w:rPr>
          <w:sz w:val="24"/>
          <w:szCs w:val="24"/>
        </w:rPr>
      </w:pPr>
    </w:p>
    <w:p w14:paraId="7667BCB5" w14:textId="77777777" w:rsidR="00083D5C" w:rsidRPr="000E3E6D" w:rsidRDefault="001B4FEB" w:rsidP="001B4FEB">
      <w:pPr>
        <w:spacing w:after="0"/>
        <w:ind w:left="709"/>
        <w:jc w:val="both"/>
        <w:rPr>
          <w:sz w:val="24"/>
          <w:szCs w:val="24"/>
        </w:rPr>
      </w:pPr>
      <w:r w:rsidRPr="000E3E6D">
        <w:rPr>
          <w:rFonts w:cstheme="minorHAnsi"/>
          <w:sz w:val="24"/>
          <w:szCs w:val="24"/>
        </w:rPr>
        <w:t xml:space="preserve">Zamawiający </w:t>
      </w:r>
      <w:r w:rsidR="00D74886" w:rsidRPr="000E3E6D">
        <w:rPr>
          <w:rFonts w:cs="Times New Roman"/>
          <w:sz w:val="24"/>
          <w:szCs w:val="24"/>
        </w:rPr>
        <w:t>oczekuje</w:t>
      </w:r>
      <w:r w:rsidRPr="000E3E6D">
        <w:rPr>
          <w:rFonts w:cs="Times New Roman"/>
          <w:sz w:val="24"/>
          <w:szCs w:val="24"/>
        </w:rPr>
        <w:t xml:space="preserve"> oprogramowania oraz usługi zgodnie z zapisami SIWZ i OPZ</w:t>
      </w:r>
    </w:p>
    <w:p w14:paraId="04BF5BB3" w14:textId="77777777" w:rsidR="00083D5C" w:rsidRPr="000E3E6D" w:rsidRDefault="00083D5C" w:rsidP="00724D27">
      <w:pPr>
        <w:spacing w:after="0"/>
        <w:ind w:left="709"/>
        <w:jc w:val="both"/>
        <w:rPr>
          <w:sz w:val="24"/>
          <w:szCs w:val="24"/>
        </w:rPr>
      </w:pPr>
    </w:p>
    <w:p w14:paraId="3C2DA3E4" w14:textId="77777777" w:rsidR="00083D5C" w:rsidRPr="000E3E6D" w:rsidRDefault="00083D5C" w:rsidP="00724D27">
      <w:pPr>
        <w:spacing w:after="0"/>
        <w:ind w:left="709"/>
        <w:jc w:val="both"/>
        <w:rPr>
          <w:sz w:val="24"/>
          <w:szCs w:val="24"/>
        </w:rPr>
      </w:pPr>
    </w:p>
    <w:p w14:paraId="3DF52EB4" w14:textId="77777777" w:rsidR="003110E7" w:rsidRPr="000E3E6D" w:rsidRDefault="003110E7"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 xml:space="preserve">Dotyczy załącznik 51 - Opis Systemu Autoryzacji </w:t>
      </w:r>
    </w:p>
    <w:p w14:paraId="020D972C" w14:textId="77777777" w:rsidR="003110E7" w:rsidRPr="000E3E6D" w:rsidRDefault="003110E7" w:rsidP="00C6349F">
      <w:pPr>
        <w:ind w:left="709"/>
        <w:jc w:val="both"/>
        <w:rPr>
          <w:rFonts w:cs="Tahoma"/>
          <w:sz w:val="24"/>
          <w:szCs w:val="24"/>
        </w:rPr>
      </w:pPr>
      <w:r w:rsidRPr="000E3E6D">
        <w:rPr>
          <w:rFonts w:cs="Tahoma"/>
          <w:sz w:val="24"/>
          <w:szCs w:val="24"/>
        </w:rPr>
        <w:t xml:space="preserve">Zgodnie z danymi opublikowanymi na </w:t>
      </w:r>
      <w:hyperlink r:id="rId9" w:history="1">
        <w:r w:rsidRPr="000E3E6D">
          <w:rPr>
            <w:rStyle w:val="Hipercze"/>
            <w:rFonts w:cs="Tahoma"/>
            <w:color w:val="auto"/>
            <w:sz w:val="24"/>
            <w:szCs w:val="24"/>
          </w:rPr>
          <w:t>www.nccert.pl</w:t>
        </w:r>
      </w:hyperlink>
      <w:r w:rsidRPr="000E3E6D">
        <w:rPr>
          <w:rFonts w:cs="Tahoma"/>
          <w:sz w:val="24"/>
          <w:szCs w:val="24"/>
        </w:rPr>
        <w:t xml:space="preserve"> w Polsce obecnie jest 5 działających jako kwalifikowaniu dostawcy usług zaufania. Każda z tych firm oprócz samych certyfikatów posiada w ofercie czytnik, karty oraz oprogramowanie. Mając na uwadze fakt, że wymaganie na świadczenie takich usług jest zdefiniowane w odpowiednich rozporządzeniach oraz niewielką ilość potencjalnych podmiotów, u których można zakupić przedmiot zamówienia, prosimy o dopuszczenie wszelkich rozwiązań dopuszczonych prawem lub określenie z nazwy, typu i modelu oczekiwanego rozwiązania.</w:t>
      </w:r>
    </w:p>
    <w:p w14:paraId="5E6D160D" w14:textId="77777777" w:rsidR="00083D5C" w:rsidRPr="000E3E6D" w:rsidRDefault="00083D5C" w:rsidP="00724D27">
      <w:pPr>
        <w:spacing w:after="0"/>
        <w:ind w:left="709"/>
        <w:jc w:val="both"/>
        <w:rPr>
          <w:sz w:val="24"/>
          <w:szCs w:val="24"/>
        </w:rPr>
      </w:pPr>
    </w:p>
    <w:p w14:paraId="19F3CADE" w14:textId="77777777" w:rsidR="003110E7" w:rsidRPr="000E3E6D" w:rsidRDefault="003110E7" w:rsidP="003110E7">
      <w:pPr>
        <w:spacing w:after="0"/>
        <w:ind w:left="709"/>
        <w:jc w:val="both"/>
        <w:rPr>
          <w:b/>
          <w:sz w:val="24"/>
          <w:szCs w:val="24"/>
        </w:rPr>
      </w:pPr>
      <w:r w:rsidRPr="000E3E6D">
        <w:rPr>
          <w:b/>
          <w:sz w:val="24"/>
          <w:szCs w:val="24"/>
        </w:rPr>
        <w:lastRenderedPageBreak/>
        <w:t xml:space="preserve">Odpowiedź na pytanie nr  </w:t>
      </w:r>
      <w:r w:rsidR="00427A51">
        <w:rPr>
          <w:b/>
          <w:sz w:val="24"/>
          <w:szCs w:val="24"/>
        </w:rPr>
        <w:t>347</w:t>
      </w:r>
    </w:p>
    <w:p w14:paraId="38BA5E79" w14:textId="77777777" w:rsidR="00083D5C" w:rsidRPr="000E3E6D" w:rsidRDefault="00083D5C" w:rsidP="00724D27">
      <w:pPr>
        <w:spacing w:after="0"/>
        <w:ind w:left="709"/>
        <w:jc w:val="both"/>
        <w:rPr>
          <w:sz w:val="24"/>
          <w:szCs w:val="24"/>
        </w:rPr>
      </w:pPr>
    </w:p>
    <w:p w14:paraId="60C707CB" w14:textId="77777777" w:rsidR="003110E7" w:rsidRPr="000E3E6D" w:rsidRDefault="003110E7" w:rsidP="003110E7">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4E82EDA8" w14:textId="77777777" w:rsidR="00083D5C" w:rsidRPr="000E3E6D" w:rsidRDefault="00083D5C" w:rsidP="00724D27">
      <w:pPr>
        <w:spacing w:after="0"/>
        <w:ind w:left="709"/>
        <w:jc w:val="both"/>
        <w:rPr>
          <w:sz w:val="24"/>
          <w:szCs w:val="24"/>
        </w:rPr>
      </w:pPr>
    </w:p>
    <w:p w14:paraId="0FE429FD" w14:textId="77777777" w:rsidR="00083D5C" w:rsidRPr="000E3E6D" w:rsidRDefault="00083D5C" w:rsidP="00724D27">
      <w:pPr>
        <w:spacing w:after="0"/>
        <w:ind w:left="709"/>
        <w:jc w:val="both"/>
        <w:rPr>
          <w:sz w:val="24"/>
          <w:szCs w:val="24"/>
        </w:rPr>
      </w:pPr>
    </w:p>
    <w:p w14:paraId="3F2B8E3A" w14:textId="77777777" w:rsidR="003110E7" w:rsidRPr="000E3E6D" w:rsidRDefault="003110E7"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Dotyczy załącznik 51 - Opis Systemu Autoryzacji</w:t>
      </w:r>
    </w:p>
    <w:p w14:paraId="04FC0D35" w14:textId="77777777" w:rsidR="003110E7" w:rsidRPr="000E3E6D" w:rsidRDefault="003110E7" w:rsidP="00C6349F">
      <w:pPr>
        <w:ind w:left="709"/>
        <w:jc w:val="both"/>
        <w:rPr>
          <w:rFonts w:cs="Tahoma"/>
          <w:sz w:val="24"/>
          <w:szCs w:val="24"/>
        </w:rPr>
      </w:pPr>
      <w:r w:rsidRPr="000E3E6D">
        <w:rPr>
          <w:rFonts w:cs="Tahoma"/>
          <w:sz w:val="24"/>
          <w:szCs w:val="24"/>
        </w:rPr>
        <w:t>Mając na celu zwiększenie konkurencyjności oferowanego rozwiązania prosimy o dopuszczenie karty gdzie długość PIN wynosi minimum 4 cyfry.</w:t>
      </w:r>
    </w:p>
    <w:p w14:paraId="54935E54" w14:textId="77777777" w:rsidR="00083D5C" w:rsidRPr="000E3E6D" w:rsidRDefault="00083D5C" w:rsidP="00724D27">
      <w:pPr>
        <w:spacing w:after="0"/>
        <w:ind w:left="709"/>
        <w:jc w:val="both"/>
        <w:rPr>
          <w:sz w:val="24"/>
          <w:szCs w:val="24"/>
        </w:rPr>
      </w:pPr>
    </w:p>
    <w:p w14:paraId="34969F92" w14:textId="77777777" w:rsidR="003110E7" w:rsidRPr="000E3E6D" w:rsidRDefault="003110E7" w:rsidP="003110E7">
      <w:pPr>
        <w:spacing w:after="0"/>
        <w:ind w:left="709"/>
        <w:jc w:val="both"/>
        <w:rPr>
          <w:b/>
          <w:sz w:val="24"/>
          <w:szCs w:val="24"/>
        </w:rPr>
      </w:pPr>
      <w:r w:rsidRPr="000E3E6D">
        <w:rPr>
          <w:b/>
          <w:sz w:val="24"/>
          <w:szCs w:val="24"/>
        </w:rPr>
        <w:t xml:space="preserve">Odpowiedź na pytanie nr  </w:t>
      </w:r>
      <w:r w:rsidR="00427A51">
        <w:rPr>
          <w:b/>
          <w:sz w:val="24"/>
          <w:szCs w:val="24"/>
        </w:rPr>
        <w:t>348</w:t>
      </w:r>
    </w:p>
    <w:p w14:paraId="117482D4" w14:textId="77777777" w:rsidR="003110E7" w:rsidRPr="000E3E6D" w:rsidRDefault="003110E7" w:rsidP="003110E7">
      <w:pPr>
        <w:spacing w:after="0"/>
        <w:ind w:left="709"/>
        <w:jc w:val="both"/>
        <w:rPr>
          <w:sz w:val="24"/>
          <w:szCs w:val="24"/>
        </w:rPr>
      </w:pPr>
    </w:p>
    <w:p w14:paraId="3DCBA9E0" w14:textId="77777777" w:rsidR="003110E7" w:rsidRPr="000E3E6D" w:rsidRDefault="003110E7" w:rsidP="003110E7">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4940CC51" w14:textId="77777777" w:rsidR="003110E7" w:rsidRPr="000E3E6D" w:rsidRDefault="003110E7" w:rsidP="003110E7">
      <w:pPr>
        <w:spacing w:after="0"/>
        <w:ind w:left="709"/>
        <w:jc w:val="both"/>
        <w:rPr>
          <w:sz w:val="24"/>
          <w:szCs w:val="24"/>
        </w:rPr>
      </w:pPr>
    </w:p>
    <w:p w14:paraId="55EB2660" w14:textId="77777777" w:rsidR="003110E7" w:rsidRPr="000E3E6D" w:rsidRDefault="003110E7"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Dotyczy załącznik 51 - Opis Systemu Autoryzacji</w:t>
      </w:r>
    </w:p>
    <w:p w14:paraId="392C20BE" w14:textId="77777777" w:rsidR="003110E7" w:rsidRPr="000E3E6D" w:rsidRDefault="003110E7" w:rsidP="00C6349F">
      <w:pPr>
        <w:ind w:left="709"/>
        <w:jc w:val="both"/>
        <w:rPr>
          <w:rFonts w:cs="Tahoma"/>
          <w:sz w:val="24"/>
          <w:szCs w:val="24"/>
        </w:rPr>
      </w:pPr>
      <w:r w:rsidRPr="000E3E6D">
        <w:rPr>
          <w:rFonts w:cs="Tahoma"/>
          <w:sz w:val="24"/>
          <w:szCs w:val="24"/>
        </w:rPr>
        <w:t>Mając na celu zwiększenie konkurencyjności oferowanego rozwiązania prosimy o dopuszczenie karty gdzie długość PUK wynosi minimum 6 cyfr.</w:t>
      </w:r>
    </w:p>
    <w:p w14:paraId="6CF0FA21" w14:textId="77777777" w:rsidR="00083D5C" w:rsidRPr="000E3E6D" w:rsidRDefault="00083D5C" w:rsidP="00724D27">
      <w:pPr>
        <w:spacing w:after="0"/>
        <w:ind w:left="709"/>
        <w:jc w:val="both"/>
        <w:rPr>
          <w:sz w:val="24"/>
          <w:szCs w:val="24"/>
        </w:rPr>
      </w:pPr>
    </w:p>
    <w:p w14:paraId="73B8AD69" w14:textId="77777777" w:rsidR="003110E7" w:rsidRPr="000E3E6D" w:rsidRDefault="003110E7" w:rsidP="003110E7">
      <w:pPr>
        <w:spacing w:after="0"/>
        <w:ind w:left="709"/>
        <w:jc w:val="both"/>
        <w:rPr>
          <w:b/>
          <w:sz w:val="24"/>
          <w:szCs w:val="24"/>
        </w:rPr>
      </w:pPr>
      <w:r w:rsidRPr="000E3E6D">
        <w:rPr>
          <w:b/>
          <w:sz w:val="24"/>
          <w:szCs w:val="24"/>
        </w:rPr>
        <w:t xml:space="preserve">Odpowiedź na pytanie nr  </w:t>
      </w:r>
      <w:r w:rsidR="00427A51">
        <w:rPr>
          <w:b/>
          <w:sz w:val="24"/>
          <w:szCs w:val="24"/>
        </w:rPr>
        <w:t>349</w:t>
      </w:r>
    </w:p>
    <w:p w14:paraId="0EE184DE" w14:textId="77777777" w:rsidR="003110E7" w:rsidRPr="000E3E6D" w:rsidRDefault="003110E7" w:rsidP="003110E7">
      <w:pPr>
        <w:spacing w:after="0"/>
        <w:ind w:left="709"/>
        <w:jc w:val="both"/>
        <w:rPr>
          <w:sz w:val="24"/>
          <w:szCs w:val="24"/>
        </w:rPr>
      </w:pPr>
    </w:p>
    <w:p w14:paraId="7CB2E587" w14:textId="77777777" w:rsidR="003110E7" w:rsidRPr="000E3E6D" w:rsidRDefault="003110E7" w:rsidP="003110E7">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761C64AD" w14:textId="77777777" w:rsidR="00083D5C" w:rsidRPr="000E3E6D" w:rsidRDefault="00083D5C" w:rsidP="00724D27">
      <w:pPr>
        <w:spacing w:after="0"/>
        <w:ind w:left="709"/>
        <w:jc w:val="both"/>
        <w:rPr>
          <w:sz w:val="24"/>
          <w:szCs w:val="24"/>
        </w:rPr>
      </w:pPr>
    </w:p>
    <w:p w14:paraId="3A4F2BC5" w14:textId="77777777" w:rsidR="00083D5C" w:rsidRPr="000E3E6D" w:rsidRDefault="00083D5C" w:rsidP="00724D27">
      <w:pPr>
        <w:spacing w:after="0"/>
        <w:ind w:left="709"/>
        <w:jc w:val="both"/>
        <w:rPr>
          <w:sz w:val="24"/>
          <w:szCs w:val="24"/>
        </w:rPr>
      </w:pPr>
    </w:p>
    <w:p w14:paraId="0A4F0634" w14:textId="77777777" w:rsidR="003110E7" w:rsidRPr="000E3E6D" w:rsidRDefault="003110E7"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Dotyczy załącznik 51 - Opis Systemu Autoryzacji</w:t>
      </w:r>
    </w:p>
    <w:p w14:paraId="14ADA002" w14:textId="77777777" w:rsidR="003110E7" w:rsidRPr="000E3E6D" w:rsidRDefault="003110E7" w:rsidP="00C6349F">
      <w:pPr>
        <w:ind w:left="709"/>
        <w:jc w:val="both"/>
        <w:rPr>
          <w:rFonts w:cs="Tahoma"/>
          <w:sz w:val="24"/>
          <w:szCs w:val="24"/>
        </w:rPr>
      </w:pPr>
      <w:r w:rsidRPr="000E3E6D">
        <w:rPr>
          <w:rFonts w:cs="Tahoma"/>
          <w:sz w:val="24"/>
          <w:szCs w:val="24"/>
        </w:rPr>
        <w:t xml:space="preserve">Mając na celu zwiększenie konkurencyjności oferowanego rozwiązania prosimy o dopuszczenie karty gdzie PUK jest wspólny dla całej karty a karta jest blokowana po dziesięciokrotnym błędnym wprowadzeniu kodu PUK. </w:t>
      </w:r>
    </w:p>
    <w:p w14:paraId="63E01928" w14:textId="77777777" w:rsidR="003110E7" w:rsidRPr="000E3E6D" w:rsidRDefault="003110E7" w:rsidP="003110E7">
      <w:pPr>
        <w:spacing w:after="0"/>
        <w:ind w:left="709"/>
        <w:jc w:val="both"/>
        <w:rPr>
          <w:b/>
          <w:sz w:val="24"/>
          <w:szCs w:val="24"/>
        </w:rPr>
      </w:pPr>
      <w:r w:rsidRPr="000E3E6D">
        <w:rPr>
          <w:b/>
          <w:sz w:val="24"/>
          <w:szCs w:val="24"/>
        </w:rPr>
        <w:t xml:space="preserve">Odpowiedź na pytanie nr  </w:t>
      </w:r>
      <w:r w:rsidR="00427A51">
        <w:rPr>
          <w:b/>
          <w:sz w:val="24"/>
          <w:szCs w:val="24"/>
        </w:rPr>
        <w:t>350</w:t>
      </w:r>
    </w:p>
    <w:p w14:paraId="273208B9" w14:textId="77777777" w:rsidR="003110E7" w:rsidRPr="000E3E6D" w:rsidRDefault="003110E7" w:rsidP="003110E7">
      <w:pPr>
        <w:spacing w:after="0"/>
        <w:ind w:left="709"/>
        <w:jc w:val="both"/>
        <w:rPr>
          <w:sz w:val="24"/>
          <w:szCs w:val="24"/>
        </w:rPr>
      </w:pPr>
    </w:p>
    <w:p w14:paraId="458557FB" w14:textId="77777777" w:rsidR="00083D5C" w:rsidRPr="000E3E6D" w:rsidRDefault="003110E7" w:rsidP="003110E7">
      <w:pPr>
        <w:spacing w:after="0"/>
        <w:ind w:left="709"/>
        <w:jc w:val="both"/>
        <w:rPr>
          <w:sz w:val="24"/>
          <w:szCs w:val="24"/>
        </w:rPr>
      </w:pPr>
      <w:r w:rsidRPr="000E3E6D">
        <w:rPr>
          <w:sz w:val="24"/>
          <w:szCs w:val="24"/>
        </w:rPr>
        <w:t>Zamawiający</w:t>
      </w:r>
      <w:r w:rsidR="00AF5BC5" w:rsidRPr="000E3E6D">
        <w:rPr>
          <w:sz w:val="24"/>
          <w:szCs w:val="24"/>
        </w:rPr>
        <w:t xml:space="preserve"> dopuszcza rozwiązanie gdzie </w:t>
      </w:r>
      <w:proofErr w:type="spellStart"/>
      <w:r w:rsidR="00AF5BC5" w:rsidRPr="000E3E6D">
        <w:rPr>
          <w:rFonts w:cs="Tahoma"/>
          <w:sz w:val="24"/>
          <w:szCs w:val="24"/>
        </w:rPr>
        <w:t>gdzie</w:t>
      </w:r>
      <w:proofErr w:type="spellEnd"/>
      <w:r w:rsidR="00AF5BC5" w:rsidRPr="000E3E6D">
        <w:rPr>
          <w:rFonts w:cs="Tahoma"/>
          <w:sz w:val="24"/>
          <w:szCs w:val="24"/>
        </w:rPr>
        <w:t xml:space="preserve"> PUK jest wspólny dla całej karty a karta jest blokowana po dziesięciokrotnym błędnym wprowadzeniu kodu PUK.</w:t>
      </w:r>
    </w:p>
    <w:p w14:paraId="278D098F" w14:textId="77777777" w:rsidR="00083D5C" w:rsidRPr="000E3E6D" w:rsidRDefault="00083D5C" w:rsidP="00724D27">
      <w:pPr>
        <w:spacing w:after="0"/>
        <w:ind w:left="709"/>
        <w:jc w:val="both"/>
        <w:rPr>
          <w:sz w:val="24"/>
          <w:szCs w:val="24"/>
        </w:rPr>
      </w:pPr>
    </w:p>
    <w:p w14:paraId="68B47077" w14:textId="77777777" w:rsidR="00083D5C" w:rsidRPr="000E3E6D" w:rsidRDefault="00083D5C" w:rsidP="00724D27">
      <w:pPr>
        <w:spacing w:after="0"/>
        <w:ind w:left="709"/>
        <w:jc w:val="both"/>
        <w:rPr>
          <w:sz w:val="24"/>
          <w:szCs w:val="24"/>
        </w:rPr>
      </w:pPr>
    </w:p>
    <w:p w14:paraId="6D4B63F0" w14:textId="77777777" w:rsidR="00AF5BC5" w:rsidRPr="000E3E6D" w:rsidRDefault="00AF5BC5"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Dotyczy załącznik 51 - Opis Systemu Autoryzacji</w:t>
      </w:r>
    </w:p>
    <w:p w14:paraId="0045DECF" w14:textId="77777777" w:rsidR="00AF5BC5" w:rsidRPr="000E3E6D" w:rsidRDefault="00C6349F" w:rsidP="00C6349F">
      <w:pPr>
        <w:ind w:left="709"/>
        <w:jc w:val="both"/>
        <w:rPr>
          <w:rFonts w:cs="Tahoma"/>
          <w:sz w:val="24"/>
          <w:szCs w:val="24"/>
        </w:rPr>
      </w:pPr>
      <w:r w:rsidRPr="000E3E6D">
        <w:rPr>
          <w:rFonts w:cs="Tahoma"/>
          <w:sz w:val="24"/>
          <w:szCs w:val="24"/>
        </w:rPr>
        <w:t>W punkcie 2</w:t>
      </w:r>
      <w:r w:rsidR="00AF5BC5" w:rsidRPr="000E3E6D">
        <w:rPr>
          <w:rFonts w:cs="Tahoma"/>
          <w:sz w:val="24"/>
          <w:szCs w:val="24"/>
        </w:rPr>
        <w:t xml:space="preserve">.11 Zamawiający wymaga aby czytnik posiadał sygnalizację optyczną gotowości czytnika i pracy z kartą. Czytniki nie sygnalizują faktu włożenia karty, jest to nieuzasadnione – widać czy karta jest włożona. Czytniki natomiast najczęściej mruganiem diody sygnalizują komunikację z kartą czyli gdy z karty jest coś odczytywane </w:t>
      </w:r>
      <w:r w:rsidR="00AF5BC5" w:rsidRPr="000E3E6D">
        <w:rPr>
          <w:rFonts w:cs="Tahoma"/>
          <w:sz w:val="24"/>
          <w:szCs w:val="24"/>
        </w:rPr>
        <w:lastRenderedPageBreak/>
        <w:t xml:space="preserve">lub na nią zapisywane. Jest to uzasadnione ponieważ wtedy nie należy usuwać karty z czytnika. Czy Zamawiający zaakceptuje taki czytnik? </w:t>
      </w:r>
    </w:p>
    <w:p w14:paraId="13815EFA" w14:textId="77777777" w:rsidR="00083D5C" w:rsidRPr="000E3E6D" w:rsidRDefault="00083D5C" w:rsidP="00724D27">
      <w:pPr>
        <w:spacing w:after="0"/>
        <w:ind w:left="709"/>
        <w:jc w:val="both"/>
        <w:rPr>
          <w:sz w:val="24"/>
          <w:szCs w:val="24"/>
        </w:rPr>
      </w:pPr>
    </w:p>
    <w:p w14:paraId="65256400" w14:textId="77777777" w:rsidR="00AF5BC5" w:rsidRPr="000E3E6D" w:rsidRDefault="00AF5BC5" w:rsidP="00AF5BC5">
      <w:pPr>
        <w:spacing w:after="0"/>
        <w:ind w:left="709"/>
        <w:jc w:val="both"/>
        <w:rPr>
          <w:b/>
          <w:sz w:val="24"/>
          <w:szCs w:val="24"/>
        </w:rPr>
      </w:pPr>
      <w:r w:rsidRPr="000E3E6D">
        <w:rPr>
          <w:b/>
          <w:sz w:val="24"/>
          <w:szCs w:val="24"/>
        </w:rPr>
        <w:t xml:space="preserve">Odpowiedź na pytanie nr  </w:t>
      </w:r>
      <w:r w:rsidR="00427A51">
        <w:rPr>
          <w:b/>
          <w:sz w:val="24"/>
          <w:szCs w:val="24"/>
        </w:rPr>
        <w:t>351</w:t>
      </w:r>
    </w:p>
    <w:p w14:paraId="667A51A2" w14:textId="77777777" w:rsidR="00AF5BC5" w:rsidRPr="000E3E6D" w:rsidRDefault="00AF5BC5" w:rsidP="00AF5BC5">
      <w:pPr>
        <w:spacing w:after="0"/>
        <w:ind w:left="709"/>
        <w:jc w:val="both"/>
        <w:rPr>
          <w:sz w:val="24"/>
          <w:szCs w:val="24"/>
        </w:rPr>
      </w:pPr>
    </w:p>
    <w:p w14:paraId="7D9AAD02" w14:textId="77777777" w:rsidR="00AF5BC5" w:rsidRPr="000E3E6D" w:rsidRDefault="00AF5BC5" w:rsidP="00AF5BC5">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31EC1AEA" w14:textId="77777777" w:rsidR="00083D5C" w:rsidRPr="000E3E6D" w:rsidRDefault="00083D5C" w:rsidP="00724D27">
      <w:pPr>
        <w:spacing w:after="0"/>
        <w:ind w:left="709"/>
        <w:jc w:val="both"/>
        <w:rPr>
          <w:sz w:val="24"/>
          <w:szCs w:val="24"/>
        </w:rPr>
      </w:pPr>
    </w:p>
    <w:p w14:paraId="49D16025" w14:textId="77777777" w:rsidR="00083D5C" w:rsidRPr="000E3E6D" w:rsidRDefault="00083D5C" w:rsidP="00724D27">
      <w:pPr>
        <w:spacing w:after="0"/>
        <w:ind w:left="709"/>
        <w:jc w:val="both"/>
        <w:rPr>
          <w:sz w:val="24"/>
          <w:szCs w:val="24"/>
        </w:rPr>
      </w:pPr>
    </w:p>
    <w:p w14:paraId="00623CD1" w14:textId="77777777" w:rsidR="00AF5BC5" w:rsidRPr="000E3E6D" w:rsidRDefault="00AF5BC5"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Dotyczy załącznik 51 - Opis Systemu Autoryzacji</w:t>
      </w:r>
    </w:p>
    <w:p w14:paraId="53C3DB71" w14:textId="77777777" w:rsidR="00AF5BC5" w:rsidRPr="000E3E6D" w:rsidRDefault="00AF5BC5" w:rsidP="00C6349F">
      <w:pPr>
        <w:ind w:left="709"/>
        <w:jc w:val="both"/>
        <w:rPr>
          <w:rFonts w:cs="Tahoma"/>
          <w:sz w:val="24"/>
          <w:szCs w:val="24"/>
        </w:rPr>
      </w:pPr>
      <w:r w:rsidRPr="000E3E6D">
        <w:rPr>
          <w:rFonts w:cs="Tahoma"/>
          <w:sz w:val="24"/>
          <w:szCs w:val="24"/>
        </w:rPr>
        <w:t>System Windows 7 nie jest już wspierany przez producenta zatem producenci innego  oprogramowania (szczególnie mającego związek z bezpieczeństwem) również usunęli Windowsa 7 ze swoich list kompatybilności. Mając na uwadze powyższe prosimy o usunięcie wsparcia dla Windowsa 7 z punktu 1.23, 2.17 i 3.22.5.</w:t>
      </w:r>
    </w:p>
    <w:p w14:paraId="1BC65CC4" w14:textId="77777777" w:rsidR="00083D5C" w:rsidRPr="000E3E6D" w:rsidRDefault="00083D5C" w:rsidP="00724D27">
      <w:pPr>
        <w:spacing w:after="0"/>
        <w:ind w:left="709"/>
        <w:jc w:val="both"/>
        <w:rPr>
          <w:sz w:val="24"/>
          <w:szCs w:val="24"/>
        </w:rPr>
      </w:pPr>
    </w:p>
    <w:p w14:paraId="23E17D7B" w14:textId="77777777" w:rsidR="00AF5BC5" w:rsidRPr="000E3E6D" w:rsidRDefault="00AF5BC5" w:rsidP="00AF5BC5">
      <w:pPr>
        <w:spacing w:after="0"/>
        <w:ind w:left="709"/>
        <w:jc w:val="both"/>
        <w:rPr>
          <w:b/>
          <w:sz w:val="24"/>
          <w:szCs w:val="24"/>
        </w:rPr>
      </w:pPr>
      <w:r w:rsidRPr="000E3E6D">
        <w:rPr>
          <w:b/>
          <w:sz w:val="24"/>
          <w:szCs w:val="24"/>
        </w:rPr>
        <w:t xml:space="preserve">Odpowiedź na pytanie nr  </w:t>
      </w:r>
      <w:r w:rsidR="00427A51">
        <w:rPr>
          <w:b/>
          <w:sz w:val="24"/>
          <w:szCs w:val="24"/>
        </w:rPr>
        <w:t>352</w:t>
      </w:r>
    </w:p>
    <w:p w14:paraId="1C97ACF4" w14:textId="77777777" w:rsidR="00AF5BC5" w:rsidRPr="000E3E6D" w:rsidRDefault="00AF5BC5" w:rsidP="00AF5BC5">
      <w:pPr>
        <w:spacing w:after="0"/>
        <w:ind w:left="709"/>
        <w:jc w:val="both"/>
        <w:rPr>
          <w:sz w:val="24"/>
          <w:szCs w:val="24"/>
        </w:rPr>
      </w:pPr>
    </w:p>
    <w:p w14:paraId="01D2DB3F" w14:textId="77777777" w:rsidR="00AF5BC5" w:rsidRPr="000E3E6D" w:rsidRDefault="00AF5BC5" w:rsidP="00AF5BC5">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1131A1C2" w14:textId="77777777" w:rsidR="00083D5C" w:rsidRPr="000E3E6D" w:rsidRDefault="00083D5C" w:rsidP="00724D27">
      <w:pPr>
        <w:spacing w:after="0"/>
        <w:ind w:left="709"/>
        <w:jc w:val="both"/>
        <w:rPr>
          <w:sz w:val="24"/>
          <w:szCs w:val="24"/>
        </w:rPr>
      </w:pPr>
    </w:p>
    <w:p w14:paraId="381746DA" w14:textId="77777777" w:rsidR="00083D5C" w:rsidRPr="000E3E6D" w:rsidRDefault="00083D5C" w:rsidP="00724D27">
      <w:pPr>
        <w:spacing w:after="0"/>
        <w:ind w:left="709"/>
        <w:jc w:val="both"/>
        <w:rPr>
          <w:sz w:val="24"/>
          <w:szCs w:val="24"/>
        </w:rPr>
      </w:pPr>
    </w:p>
    <w:p w14:paraId="7005EC97" w14:textId="77777777" w:rsidR="00AF5BC5" w:rsidRPr="000E3E6D" w:rsidRDefault="00AF5BC5"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Dotyczy załącznik 51 - Opis Systemu Autoryzacji</w:t>
      </w:r>
    </w:p>
    <w:p w14:paraId="2E523D11" w14:textId="77777777" w:rsidR="00AF5BC5" w:rsidRPr="000E3E6D" w:rsidRDefault="00AF5BC5" w:rsidP="00C6349F">
      <w:pPr>
        <w:ind w:left="709"/>
        <w:jc w:val="both"/>
        <w:rPr>
          <w:rFonts w:cs="Tahoma"/>
          <w:sz w:val="24"/>
          <w:szCs w:val="24"/>
        </w:rPr>
      </w:pPr>
      <w:r w:rsidRPr="000E3E6D">
        <w:rPr>
          <w:rFonts w:cs="Tahoma"/>
          <w:sz w:val="24"/>
          <w:szCs w:val="24"/>
        </w:rPr>
        <w:t>W punktach 1.23, 2.17 i 3.22.5 Zamawiający wymaga wsparcia dla systemu Linux, oprogramowanie to nie jest popularne w systemach desktopowych służących do podpisywania dokumentów, co za tym idzie producenci posiadają tylko cząstkowe funkcjonalności działające na systemach Linux (np. sterowniki czytnika, wytworzone przez producenta). Mając na uwadze powyższe prosimy o usunięcie systemu Linux z przedmiotowych wymagań.</w:t>
      </w:r>
    </w:p>
    <w:p w14:paraId="23FD7158" w14:textId="77777777" w:rsidR="00083D5C" w:rsidRPr="000E3E6D" w:rsidRDefault="00083D5C" w:rsidP="00724D27">
      <w:pPr>
        <w:spacing w:after="0"/>
        <w:ind w:left="709"/>
        <w:jc w:val="both"/>
        <w:rPr>
          <w:sz w:val="24"/>
          <w:szCs w:val="24"/>
        </w:rPr>
      </w:pPr>
    </w:p>
    <w:p w14:paraId="4CF21156" w14:textId="77777777" w:rsidR="00AF5BC5" w:rsidRPr="000E3E6D" w:rsidRDefault="00AF5BC5" w:rsidP="00AF5BC5">
      <w:pPr>
        <w:spacing w:after="0"/>
        <w:ind w:left="709"/>
        <w:jc w:val="both"/>
        <w:rPr>
          <w:b/>
          <w:sz w:val="24"/>
          <w:szCs w:val="24"/>
        </w:rPr>
      </w:pPr>
      <w:r w:rsidRPr="000E3E6D">
        <w:rPr>
          <w:b/>
          <w:sz w:val="24"/>
          <w:szCs w:val="24"/>
        </w:rPr>
        <w:t xml:space="preserve">Odpowiedź na pytanie nr  </w:t>
      </w:r>
      <w:r w:rsidR="00427A51">
        <w:rPr>
          <w:b/>
          <w:sz w:val="24"/>
          <w:szCs w:val="24"/>
        </w:rPr>
        <w:t>353</w:t>
      </w:r>
    </w:p>
    <w:p w14:paraId="7D8FFE4F" w14:textId="77777777" w:rsidR="00AF5BC5" w:rsidRPr="000E3E6D" w:rsidRDefault="00AF5BC5" w:rsidP="00AF5BC5">
      <w:pPr>
        <w:spacing w:after="0"/>
        <w:ind w:left="709"/>
        <w:jc w:val="both"/>
        <w:rPr>
          <w:sz w:val="24"/>
          <w:szCs w:val="24"/>
        </w:rPr>
      </w:pPr>
    </w:p>
    <w:p w14:paraId="181C1663" w14:textId="77777777" w:rsidR="00AF5BC5" w:rsidRPr="000E3E6D" w:rsidRDefault="00AF5BC5" w:rsidP="00AF5BC5">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089386D8" w14:textId="77777777" w:rsidR="00083D5C" w:rsidRPr="000E3E6D" w:rsidRDefault="00083D5C" w:rsidP="00724D27">
      <w:pPr>
        <w:spacing w:after="0"/>
        <w:ind w:left="709"/>
        <w:jc w:val="both"/>
        <w:rPr>
          <w:sz w:val="24"/>
          <w:szCs w:val="24"/>
        </w:rPr>
      </w:pPr>
    </w:p>
    <w:p w14:paraId="1EA8CCC2" w14:textId="77777777" w:rsidR="00083D5C" w:rsidRPr="000E3E6D" w:rsidRDefault="00083D5C" w:rsidP="00724D27">
      <w:pPr>
        <w:spacing w:after="0"/>
        <w:ind w:left="709"/>
        <w:jc w:val="both"/>
        <w:rPr>
          <w:sz w:val="24"/>
          <w:szCs w:val="24"/>
        </w:rPr>
      </w:pPr>
    </w:p>
    <w:p w14:paraId="4CC40279" w14:textId="77777777" w:rsidR="00AF5BC5" w:rsidRPr="000E3E6D" w:rsidRDefault="00AF5BC5"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Dotyczy załącznik 51 - Opis Systemu Autoryzacji</w:t>
      </w:r>
    </w:p>
    <w:p w14:paraId="169FA730" w14:textId="77777777" w:rsidR="00AF5BC5" w:rsidRPr="000E3E6D" w:rsidRDefault="00AF5BC5" w:rsidP="00C6349F">
      <w:pPr>
        <w:ind w:left="709"/>
        <w:jc w:val="both"/>
        <w:rPr>
          <w:rFonts w:cs="Tahoma"/>
          <w:sz w:val="24"/>
          <w:szCs w:val="24"/>
        </w:rPr>
      </w:pPr>
      <w:r w:rsidRPr="000E3E6D">
        <w:rPr>
          <w:rFonts w:cs="Tahoma"/>
          <w:sz w:val="24"/>
          <w:szCs w:val="24"/>
        </w:rPr>
        <w:t>Zamawiający wymaga aby karta została spersonalizowana przez naniesienie Imienia i Nazwiska, ze względów bezpieczeństwa dostawcy usług zaufania zrezygnowali z personalizacji kart. Mając na uwadze powyższe prosimy o rezygnację z przedmiotowego wymagania.</w:t>
      </w:r>
    </w:p>
    <w:p w14:paraId="05DD9E01" w14:textId="77777777" w:rsidR="00083D5C" w:rsidRPr="000E3E6D" w:rsidRDefault="00083D5C" w:rsidP="00724D27">
      <w:pPr>
        <w:spacing w:after="0"/>
        <w:ind w:left="709"/>
        <w:jc w:val="both"/>
        <w:rPr>
          <w:sz w:val="24"/>
          <w:szCs w:val="24"/>
        </w:rPr>
      </w:pPr>
    </w:p>
    <w:p w14:paraId="22033D5E" w14:textId="77777777" w:rsidR="00AF5BC5" w:rsidRPr="000E3E6D" w:rsidRDefault="00AF5BC5" w:rsidP="00AF5BC5">
      <w:pPr>
        <w:spacing w:after="0"/>
        <w:ind w:left="709"/>
        <w:jc w:val="both"/>
        <w:rPr>
          <w:b/>
          <w:sz w:val="24"/>
          <w:szCs w:val="24"/>
        </w:rPr>
      </w:pPr>
      <w:r w:rsidRPr="000E3E6D">
        <w:rPr>
          <w:b/>
          <w:sz w:val="24"/>
          <w:szCs w:val="24"/>
        </w:rPr>
        <w:t xml:space="preserve">Odpowiedź na pytanie nr  </w:t>
      </w:r>
      <w:r w:rsidR="00427A51">
        <w:rPr>
          <w:b/>
          <w:sz w:val="24"/>
          <w:szCs w:val="24"/>
        </w:rPr>
        <w:t>354</w:t>
      </w:r>
    </w:p>
    <w:p w14:paraId="7156110B" w14:textId="77777777" w:rsidR="00AF5BC5" w:rsidRPr="000E3E6D" w:rsidRDefault="00AF5BC5" w:rsidP="00AF5BC5">
      <w:pPr>
        <w:spacing w:after="0"/>
        <w:ind w:left="709"/>
        <w:jc w:val="both"/>
        <w:rPr>
          <w:sz w:val="24"/>
          <w:szCs w:val="24"/>
        </w:rPr>
      </w:pPr>
    </w:p>
    <w:p w14:paraId="0DD8C14B" w14:textId="77777777" w:rsidR="00AF5BC5" w:rsidRPr="000E3E6D" w:rsidRDefault="00AF5BC5" w:rsidP="00AF5BC5">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4F7C1C1C" w14:textId="77777777" w:rsidR="00083D5C" w:rsidRPr="000E3E6D" w:rsidRDefault="00083D5C" w:rsidP="00724D27">
      <w:pPr>
        <w:spacing w:after="0"/>
        <w:ind w:left="709"/>
        <w:jc w:val="both"/>
        <w:rPr>
          <w:sz w:val="24"/>
          <w:szCs w:val="24"/>
        </w:rPr>
      </w:pPr>
    </w:p>
    <w:p w14:paraId="674F2B0C" w14:textId="77777777" w:rsidR="00083D5C" w:rsidRPr="000E3E6D" w:rsidRDefault="00083D5C" w:rsidP="00724D27">
      <w:pPr>
        <w:spacing w:after="0"/>
        <w:ind w:left="709"/>
        <w:jc w:val="both"/>
        <w:rPr>
          <w:sz w:val="24"/>
          <w:szCs w:val="24"/>
        </w:rPr>
      </w:pPr>
    </w:p>
    <w:p w14:paraId="63335322" w14:textId="77777777" w:rsidR="00211428" w:rsidRPr="000E3E6D" w:rsidRDefault="00211428"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Dotyczy załącznik 51 - Opis Systemu Autoryzacji</w:t>
      </w:r>
    </w:p>
    <w:p w14:paraId="43092F25" w14:textId="77777777" w:rsidR="00211428" w:rsidRPr="000E3E6D" w:rsidRDefault="00211428" w:rsidP="00C6349F">
      <w:pPr>
        <w:ind w:left="709"/>
        <w:jc w:val="both"/>
        <w:rPr>
          <w:rFonts w:cs="Tahoma"/>
          <w:sz w:val="24"/>
          <w:szCs w:val="24"/>
        </w:rPr>
      </w:pPr>
      <w:r w:rsidRPr="000E3E6D">
        <w:rPr>
          <w:rFonts w:cs="Tahoma"/>
          <w:sz w:val="24"/>
          <w:szCs w:val="24"/>
        </w:rPr>
        <w:t>W wymaganiu 3.17 Zamawiający wymaga możliwości wyboru czytnika w oprogramowaniu. Prosimy o dopuszczenie rozwiązania gdzie nie ma możliwości wyboru czytnika, natomiast wybiera się konkretny certyfikat.</w:t>
      </w:r>
    </w:p>
    <w:p w14:paraId="52627894" w14:textId="77777777" w:rsidR="00083D5C" w:rsidRPr="000E3E6D" w:rsidRDefault="00083D5C" w:rsidP="00724D27">
      <w:pPr>
        <w:spacing w:after="0"/>
        <w:ind w:left="709"/>
        <w:jc w:val="both"/>
        <w:rPr>
          <w:sz w:val="24"/>
          <w:szCs w:val="24"/>
        </w:rPr>
      </w:pPr>
    </w:p>
    <w:p w14:paraId="26B8B350" w14:textId="77777777" w:rsidR="00211428" w:rsidRPr="000E3E6D" w:rsidRDefault="00211428" w:rsidP="00211428">
      <w:pPr>
        <w:spacing w:after="0"/>
        <w:ind w:left="709"/>
        <w:jc w:val="both"/>
        <w:rPr>
          <w:b/>
          <w:sz w:val="24"/>
          <w:szCs w:val="24"/>
        </w:rPr>
      </w:pPr>
      <w:r w:rsidRPr="000E3E6D">
        <w:rPr>
          <w:b/>
          <w:sz w:val="24"/>
          <w:szCs w:val="24"/>
        </w:rPr>
        <w:t xml:space="preserve">Odpowiedź na pytanie nr  </w:t>
      </w:r>
      <w:r w:rsidR="00427A51">
        <w:rPr>
          <w:b/>
          <w:sz w:val="24"/>
          <w:szCs w:val="24"/>
        </w:rPr>
        <w:t>355</w:t>
      </w:r>
    </w:p>
    <w:p w14:paraId="16C3CCF8" w14:textId="77777777" w:rsidR="00211428" w:rsidRPr="000E3E6D" w:rsidRDefault="00211428" w:rsidP="00211428">
      <w:pPr>
        <w:spacing w:after="0"/>
        <w:ind w:left="709"/>
        <w:jc w:val="both"/>
        <w:rPr>
          <w:sz w:val="24"/>
          <w:szCs w:val="24"/>
        </w:rPr>
      </w:pPr>
    </w:p>
    <w:p w14:paraId="709B15D1" w14:textId="77777777" w:rsidR="00211428" w:rsidRPr="000E3E6D" w:rsidRDefault="00211428" w:rsidP="00211428">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08A0D6F5" w14:textId="77777777" w:rsidR="00083D5C" w:rsidRPr="000E3E6D" w:rsidRDefault="00083D5C" w:rsidP="00724D27">
      <w:pPr>
        <w:spacing w:after="0"/>
        <w:ind w:left="709"/>
        <w:jc w:val="both"/>
        <w:rPr>
          <w:sz w:val="24"/>
          <w:szCs w:val="24"/>
        </w:rPr>
      </w:pPr>
    </w:p>
    <w:p w14:paraId="1D633B5D" w14:textId="77777777" w:rsidR="00083D5C" w:rsidRPr="000E3E6D" w:rsidRDefault="00083D5C" w:rsidP="00724D27">
      <w:pPr>
        <w:spacing w:after="0"/>
        <w:ind w:left="709"/>
        <w:jc w:val="both"/>
        <w:rPr>
          <w:sz w:val="24"/>
          <w:szCs w:val="24"/>
        </w:rPr>
      </w:pPr>
    </w:p>
    <w:p w14:paraId="02E927C5" w14:textId="77777777" w:rsidR="00211428" w:rsidRPr="000E3E6D" w:rsidRDefault="00211428" w:rsidP="006A1FDF">
      <w:pPr>
        <w:pStyle w:val="Akapitzlist"/>
        <w:numPr>
          <w:ilvl w:val="0"/>
          <w:numId w:val="118"/>
        </w:numPr>
        <w:spacing w:after="160" w:line="259" w:lineRule="auto"/>
        <w:jc w:val="both"/>
        <w:rPr>
          <w:rFonts w:asciiTheme="minorHAnsi" w:hAnsiTheme="minorHAnsi" w:cs="Tahoma"/>
          <w:sz w:val="24"/>
          <w:szCs w:val="24"/>
        </w:rPr>
      </w:pPr>
      <w:r w:rsidRPr="000E3E6D">
        <w:rPr>
          <w:rFonts w:asciiTheme="minorHAnsi" w:hAnsiTheme="minorHAnsi" w:cs="Tahoma"/>
          <w:sz w:val="24"/>
          <w:szCs w:val="24"/>
        </w:rPr>
        <w:t>Dotyczy załącznik 51 - Opis Systemu Autoryzacji</w:t>
      </w:r>
    </w:p>
    <w:p w14:paraId="45A760E5" w14:textId="77777777" w:rsidR="00211428" w:rsidRPr="000E3E6D" w:rsidRDefault="00211428" w:rsidP="00C6349F">
      <w:pPr>
        <w:ind w:left="709"/>
        <w:jc w:val="both"/>
        <w:rPr>
          <w:rFonts w:cs="Tahoma"/>
          <w:sz w:val="24"/>
          <w:szCs w:val="24"/>
        </w:rPr>
      </w:pPr>
      <w:r w:rsidRPr="000E3E6D">
        <w:rPr>
          <w:rFonts w:cs="Tahoma"/>
          <w:sz w:val="24"/>
          <w:szCs w:val="24"/>
        </w:rPr>
        <w:t xml:space="preserve">Jeden z wiodących dostawców usług zaufania dla najnowszego rozwiązania zapewnia wsparcie dla Windowsa 10, jako najpopularniejszego i będącego w powszechnym użyciu systemu operacyjnego, czy Zamawiający dopuści system autoryzacji ze wsparciem tylko dla Windowsa 10?  </w:t>
      </w:r>
    </w:p>
    <w:p w14:paraId="413D111A" w14:textId="77777777" w:rsidR="00083D5C" w:rsidRPr="000E3E6D" w:rsidRDefault="00083D5C" w:rsidP="00724D27">
      <w:pPr>
        <w:spacing w:after="0"/>
        <w:ind w:left="709"/>
        <w:jc w:val="both"/>
        <w:rPr>
          <w:sz w:val="24"/>
          <w:szCs w:val="24"/>
        </w:rPr>
      </w:pPr>
    </w:p>
    <w:p w14:paraId="5EC5F01B" w14:textId="77777777" w:rsidR="00211428" w:rsidRPr="000E3E6D" w:rsidRDefault="00211428" w:rsidP="00211428">
      <w:pPr>
        <w:spacing w:after="0"/>
        <w:ind w:left="709"/>
        <w:jc w:val="both"/>
        <w:rPr>
          <w:b/>
          <w:sz w:val="24"/>
          <w:szCs w:val="24"/>
        </w:rPr>
      </w:pPr>
      <w:r w:rsidRPr="000E3E6D">
        <w:rPr>
          <w:b/>
          <w:sz w:val="24"/>
          <w:szCs w:val="24"/>
        </w:rPr>
        <w:t xml:space="preserve">Odpowiedź na pytanie nr  </w:t>
      </w:r>
      <w:r w:rsidR="00427A51">
        <w:rPr>
          <w:b/>
          <w:sz w:val="24"/>
          <w:szCs w:val="24"/>
        </w:rPr>
        <w:t>356</w:t>
      </w:r>
    </w:p>
    <w:p w14:paraId="6A991798" w14:textId="77777777" w:rsidR="00211428" w:rsidRPr="000E3E6D" w:rsidRDefault="00211428" w:rsidP="00211428">
      <w:pPr>
        <w:spacing w:after="0"/>
        <w:ind w:left="709"/>
        <w:jc w:val="both"/>
        <w:rPr>
          <w:sz w:val="24"/>
          <w:szCs w:val="24"/>
        </w:rPr>
      </w:pPr>
    </w:p>
    <w:p w14:paraId="0E2B0F9E" w14:textId="77777777" w:rsidR="00211428" w:rsidRPr="000E3E6D" w:rsidRDefault="00211428" w:rsidP="00211428">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2502DB5E" w14:textId="77777777" w:rsidR="00083D5C" w:rsidRPr="000E3E6D" w:rsidRDefault="00083D5C" w:rsidP="00724D27">
      <w:pPr>
        <w:spacing w:after="0"/>
        <w:ind w:left="709"/>
        <w:jc w:val="both"/>
        <w:rPr>
          <w:sz w:val="24"/>
          <w:szCs w:val="24"/>
        </w:rPr>
      </w:pPr>
    </w:p>
    <w:p w14:paraId="79A67D1C" w14:textId="77777777" w:rsidR="00083D5C" w:rsidRPr="000E3E6D" w:rsidRDefault="00083D5C" w:rsidP="00724D27">
      <w:pPr>
        <w:spacing w:after="0"/>
        <w:ind w:left="709"/>
        <w:jc w:val="both"/>
        <w:rPr>
          <w:sz w:val="24"/>
          <w:szCs w:val="24"/>
        </w:rPr>
      </w:pPr>
    </w:p>
    <w:p w14:paraId="031AA4D2" w14:textId="77777777" w:rsidR="00211428" w:rsidRPr="000E3E6D" w:rsidRDefault="00211428"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 Zalacznik_nr_4_do_OPZ_-_ Opis_wymagan_dla_Systemu_HIS_dla_czesci_IV-1.docx </w:t>
      </w:r>
    </w:p>
    <w:p w14:paraId="3031B354" w14:textId="77777777" w:rsidR="00211428" w:rsidRPr="000E3E6D" w:rsidRDefault="00211428" w:rsidP="00211428">
      <w:pPr>
        <w:tabs>
          <w:tab w:val="left" w:pos="750"/>
          <w:tab w:val="left" w:pos="2905"/>
          <w:tab w:val="left" w:pos="8859"/>
        </w:tabs>
        <w:rPr>
          <w:rFonts w:cs="Calibri"/>
          <w:sz w:val="24"/>
          <w:szCs w:val="24"/>
        </w:rPr>
      </w:pPr>
    </w:p>
    <w:p w14:paraId="7DB96958" w14:textId="77777777" w:rsidR="00211428" w:rsidRPr="000E3E6D" w:rsidRDefault="00211428" w:rsidP="00C6349F">
      <w:pPr>
        <w:autoSpaceDE w:val="0"/>
        <w:autoSpaceDN w:val="0"/>
        <w:adjustRightInd w:val="0"/>
        <w:ind w:left="851"/>
        <w:rPr>
          <w:rFonts w:cs="Calibri"/>
          <w:sz w:val="24"/>
          <w:szCs w:val="24"/>
        </w:rPr>
      </w:pPr>
      <w:r w:rsidRPr="000E3E6D">
        <w:rPr>
          <w:rFonts w:cs="Calibri"/>
          <w:b/>
          <w:bCs/>
          <w:sz w:val="24"/>
          <w:szCs w:val="24"/>
        </w:rPr>
        <w:t xml:space="preserve">Treść wymagania </w:t>
      </w:r>
    </w:p>
    <w:p w14:paraId="4D0B3EEB" w14:textId="77777777" w:rsidR="00211428" w:rsidRPr="000E3E6D" w:rsidRDefault="00211428" w:rsidP="00C6349F">
      <w:pPr>
        <w:tabs>
          <w:tab w:val="left" w:pos="750"/>
          <w:tab w:val="left" w:pos="2905"/>
          <w:tab w:val="left" w:pos="8859"/>
        </w:tabs>
        <w:ind w:left="709"/>
        <w:rPr>
          <w:rFonts w:cs="Calibri"/>
          <w:sz w:val="24"/>
          <w:szCs w:val="24"/>
        </w:rPr>
      </w:pPr>
      <w:r w:rsidRPr="000E3E6D">
        <w:rPr>
          <w:rFonts w:cs="Calibri"/>
          <w:sz w:val="24"/>
          <w:szCs w:val="24"/>
        </w:rPr>
        <w:t>Wspólnej bazy Świadczeń medycznych (Procedur, Badania) dla modułu Koszty oraz Przychodnia, Ruch Chorych.</w:t>
      </w:r>
    </w:p>
    <w:p w14:paraId="43799137" w14:textId="77777777" w:rsidR="00083D5C" w:rsidRPr="000E3E6D" w:rsidRDefault="00083D5C" w:rsidP="00724D27">
      <w:pPr>
        <w:spacing w:after="0"/>
        <w:ind w:left="709"/>
        <w:jc w:val="both"/>
        <w:rPr>
          <w:sz w:val="24"/>
          <w:szCs w:val="24"/>
        </w:rPr>
      </w:pPr>
    </w:p>
    <w:p w14:paraId="29C4CEA3" w14:textId="77777777" w:rsidR="00211428" w:rsidRPr="000E3E6D" w:rsidRDefault="00211428" w:rsidP="00211428">
      <w:pPr>
        <w:spacing w:after="0"/>
        <w:ind w:left="709"/>
        <w:jc w:val="both"/>
        <w:rPr>
          <w:b/>
          <w:sz w:val="24"/>
          <w:szCs w:val="24"/>
        </w:rPr>
      </w:pPr>
      <w:r w:rsidRPr="000E3E6D">
        <w:rPr>
          <w:b/>
          <w:sz w:val="24"/>
          <w:szCs w:val="24"/>
        </w:rPr>
        <w:t xml:space="preserve">Odpowiedź na pytanie nr  </w:t>
      </w:r>
      <w:r w:rsidR="00427A51">
        <w:rPr>
          <w:b/>
          <w:sz w:val="24"/>
          <w:szCs w:val="24"/>
        </w:rPr>
        <w:t>357</w:t>
      </w:r>
    </w:p>
    <w:p w14:paraId="7E380D04" w14:textId="77777777" w:rsidR="00083D5C" w:rsidRPr="000E3E6D" w:rsidRDefault="00083D5C" w:rsidP="00724D27">
      <w:pPr>
        <w:spacing w:after="0"/>
        <w:ind w:left="709"/>
        <w:jc w:val="both"/>
        <w:rPr>
          <w:sz w:val="24"/>
          <w:szCs w:val="24"/>
        </w:rPr>
      </w:pPr>
    </w:p>
    <w:p w14:paraId="47584F6F" w14:textId="77777777" w:rsidR="00211428" w:rsidRPr="000E3E6D" w:rsidRDefault="00211428" w:rsidP="00C6349F">
      <w:pPr>
        <w:tabs>
          <w:tab w:val="left" w:pos="750"/>
          <w:tab w:val="left" w:pos="2905"/>
          <w:tab w:val="left" w:pos="8859"/>
        </w:tabs>
        <w:ind w:left="709"/>
        <w:rPr>
          <w:rFonts w:cs="Calibri"/>
          <w:sz w:val="24"/>
          <w:szCs w:val="24"/>
        </w:rPr>
      </w:pPr>
      <w:r w:rsidRPr="000E3E6D">
        <w:rPr>
          <w:sz w:val="24"/>
          <w:szCs w:val="24"/>
        </w:rPr>
        <w:lastRenderedPageBreak/>
        <w:t xml:space="preserve">Zamawiający informuje, że </w:t>
      </w:r>
      <w:r w:rsidRPr="000E3E6D">
        <w:rPr>
          <w:rFonts w:cs="Calibri"/>
          <w:sz w:val="24"/>
          <w:szCs w:val="24"/>
        </w:rPr>
        <w:t>założenie jest jedno – słowniki wspólne (centralne) jedno centralne miejsce dla definicji wszystkich istotnych z punktu widzenia księgowości słowników. Szpital oczekuje że docelowo będzie to jedna wspólna (centralna baza) z której pozostałe moduły/systemy będą pobierały dane i pracowały na identycznych (ujednoliconych) jednoznacznych identyfikatorach.</w:t>
      </w:r>
    </w:p>
    <w:p w14:paraId="21EC2E44" w14:textId="77777777" w:rsidR="00083D5C" w:rsidRPr="000E3E6D" w:rsidRDefault="00083D5C" w:rsidP="00724D27">
      <w:pPr>
        <w:spacing w:after="0"/>
        <w:ind w:left="709"/>
        <w:jc w:val="both"/>
        <w:rPr>
          <w:sz w:val="24"/>
          <w:szCs w:val="24"/>
        </w:rPr>
      </w:pPr>
    </w:p>
    <w:p w14:paraId="7CB7B17A" w14:textId="77777777" w:rsidR="00211428" w:rsidRPr="000E3E6D" w:rsidRDefault="00211428"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SzW_7_2020 Zalacznik_nr_4_do_OPZ_-_ Opis_wymagan_dla_Systemu_HIS_dla_czesci_IV-1.docx</w:t>
      </w:r>
    </w:p>
    <w:p w14:paraId="2E20A02A" w14:textId="77777777" w:rsidR="00211428" w:rsidRPr="000E3E6D" w:rsidRDefault="00211428" w:rsidP="00211428">
      <w:pPr>
        <w:autoSpaceDE w:val="0"/>
        <w:autoSpaceDN w:val="0"/>
        <w:adjustRightInd w:val="0"/>
        <w:ind w:left="720"/>
        <w:rPr>
          <w:rFonts w:cs="Calibri"/>
          <w:b/>
          <w:bCs/>
          <w:sz w:val="24"/>
          <w:szCs w:val="24"/>
        </w:rPr>
      </w:pPr>
    </w:p>
    <w:p w14:paraId="34AD3510" w14:textId="77777777" w:rsidR="00211428" w:rsidRPr="000E3E6D" w:rsidRDefault="00211428" w:rsidP="00211428">
      <w:pPr>
        <w:autoSpaceDE w:val="0"/>
        <w:autoSpaceDN w:val="0"/>
        <w:adjustRightInd w:val="0"/>
        <w:ind w:left="720"/>
        <w:rPr>
          <w:rFonts w:cs="Calibri"/>
          <w:sz w:val="24"/>
          <w:szCs w:val="24"/>
        </w:rPr>
      </w:pPr>
      <w:r w:rsidRPr="000E3E6D">
        <w:rPr>
          <w:rFonts w:cs="Calibri"/>
          <w:b/>
          <w:bCs/>
          <w:sz w:val="24"/>
          <w:szCs w:val="24"/>
        </w:rPr>
        <w:t xml:space="preserve">Treść wymagania </w:t>
      </w:r>
    </w:p>
    <w:p w14:paraId="73D97D6D" w14:textId="77777777" w:rsidR="00211428" w:rsidRPr="000E3E6D" w:rsidRDefault="00211428" w:rsidP="00211428">
      <w:pPr>
        <w:tabs>
          <w:tab w:val="left" w:pos="750"/>
          <w:tab w:val="left" w:pos="2905"/>
          <w:tab w:val="left" w:pos="8859"/>
        </w:tabs>
        <w:ind w:left="720"/>
        <w:rPr>
          <w:rFonts w:cs="Calibri"/>
          <w:sz w:val="24"/>
          <w:szCs w:val="24"/>
        </w:rPr>
      </w:pPr>
      <w:r w:rsidRPr="000E3E6D">
        <w:rPr>
          <w:rFonts w:cs="Calibri"/>
          <w:sz w:val="24"/>
          <w:szCs w:val="24"/>
        </w:rPr>
        <w:t>c. Eksport danych statystycznych oraz ilościowych o wykonanych świadczeniach z systemów posiadanych przez Zamawiającego do pliku tekstowego lub w formacie xls z możliwością wykorzystania przez moduł Koszty, Kalkulacja Kosztów Leczenia Normatywnych.</w:t>
      </w:r>
    </w:p>
    <w:p w14:paraId="79ADBDE6" w14:textId="77777777" w:rsidR="00211428" w:rsidRPr="000E3E6D" w:rsidRDefault="00211428" w:rsidP="00211428">
      <w:pPr>
        <w:tabs>
          <w:tab w:val="left" w:pos="750"/>
          <w:tab w:val="left" w:pos="2905"/>
          <w:tab w:val="left" w:pos="8859"/>
        </w:tabs>
        <w:rPr>
          <w:rFonts w:cs="Calibri"/>
          <w:sz w:val="24"/>
          <w:szCs w:val="24"/>
        </w:rPr>
      </w:pPr>
    </w:p>
    <w:p w14:paraId="195B11C6" w14:textId="77777777" w:rsidR="00211428" w:rsidRPr="000E3E6D" w:rsidRDefault="00211428" w:rsidP="00211428">
      <w:pPr>
        <w:autoSpaceDE w:val="0"/>
        <w:autoSpaceDN w:val="0"/>
        <w:adjustRightInd w:val="0"/>
        <w:ind w:left="720"/>
        <w:rPr>
          <w:rFonts w:cs="Calibri"/>
          <w:sz w:val="24"/>
          <w:szCs w:val="24"/>
        </w:rPr>
      </w:pPr>
      <w:r w:rsidRPr="000E3E6D">
        <w:rPr>
          <w:rFonts w:cs="Calibri"/>
          <w:b/>
          <w:bCs/>
          <w:sz w:val="24"/>
          <w:szCs w:val="24"/>
        </w:rPr>
        <w:t xml:space="preserve">Treść pytania </w:t>
      </w:r>
    </w:p>
    <w:p w14:paraId="55C59E16" w14:textId="77777777" w:rsidR="00211428" w:rsidRPr="000E3E6D" w:rsidRDefault="00211428" w:rsidP="00211428">
      <w:pPr>
        <w:tabs>
          <w:tab w:val="left" w:pos="750"/>
          <w:tab w:val="left" w:pos="8859"/>
        </w:tabs>
        <w:ind w:left="709"/>
        <w:rPr>
          <w:rFonts w:cs="Calibri"/>
          <w:sz w:val="24"/>
          <w:szCs w:val="24"/>
        </w:rPr>
      </w:pPr>
      <w:r w:rsidRPr="000E3E6D">
        <w:rPr>
          <w:rFonts w:cs="Calibri"/>
          <w:sz w:val="24"/>
          <w:szCs w:val="24"/>
        </w:rPr>
        <w:t xml:space="preserve">1. Prosimy Zamawiającego o potwierdzenie, że intencją wymagania jest zapewnienie przekazywania danych z systemu medycznego </w:t>
      </w:r>
      <w:r w:rsidR="00995E48" w:rsidRPr="000E3E6D">
        <w:rPr>
          <w:rFonts w:cs="Calibri"/>
          <w:sz w:val="24"/>
          <w:szCs w:val="24"/>
        </w:rPr>
        <w:t>HIS (posiadanego przez Zamawiają</w:t>
      </w:r>
      <w:r w:rsidRPr="000E3E6D">
        <w:rPr>
          <w:rFonts w:cs="Calibri"/>
          <w:sz w:val="24"/>
          <w:szCs w:val="24"/>
        </w:rPr>
        <w:t xml:space="preserve">cego) o wykonywanych świadczeniach (rodzaj i ilość) do systemów kosztowych, w których wykonywana jest operacja rachunku kosztów tych świadczeń. </w:t>
      </w:r>
      <w:r w:rsidRPr="000E3E6D">
        <w:rPr>
          <w:rFonts w:cs="Calibri"/>
          <w:sz w:val="24"/>
          <w:szCs w:val="24"/>
        </w:rPr>
        <w:br/>
        <w:t>2. W przypadku obsługi wariantu przekazywania z wykorzystaniem pliku płaskiego prosimy o potwierdzenie, że format pliku może być inny, niż xls, jeśli systemy medyczny i kosztowy będą w stanie wymienić informacje o wykonywanych świadczeniach.</w:t>
      </w:r>
      <w:r w:rsidRPr="000E3E6D">
        <w:rPr>
          <w:rFonts w:cs="Calibri"/>
          <w:sz w:val="24"/>
          <w:szCs w:val="24"/>
        </w:rPr>
        <w:br/>
        <w:t>3. Prosimy o potwierdzenie, że pod nazwą modułu Kalkulacji Kosztów Leczenia Normatywnych, Zamawiający rozumie moduł umożliwiający wycenę kosztów normatywnych świadczeń.</w:t>
      </w:r>
    </w:p>
    <w:p w14:paraId="194EA4EF" w14:textId="77777777" w:rsidR="00083D5C" w:rsidRPr="000E3E6D" w:rsidRDefault="00083D5C" w:rsidP="00724D27">
      <w:pPr>
        <w:spacing w:after="0"/>
        <w:ind w:left="709"/>
        <w:jc w:val="both"/>
        <w:rPr>
          <w:sz w:val="24"/>
          <w:szCs w:val="24"/>
        </w:rPr>
      </w:pPr>
    </w:p>
    <w:p w14:paraId="791A30B9" w14:textId="77777777" w:rsidR="002F47D5" w:rsidRPr="000E3E6D" w:rsidRDefault="00211428" w:rsidP="002F47D5">
      <w:pPr>
        <w:spacing w:after="0"/>
        <w:ind w:left="709"/>
        <w:jc w:val="both"/>
        <w:rPr>
          <w:b/>
          <w:sz w:val="24"/>
          <w:szCs w:val="24"/>
        </w:rPr>
      </w:pPr>
      <w:r w:rsidRPr="000E3E6D">
        <w:rPr>
          <w:b/>
          <w:sz w:val="24"/>
          <w:szCs w:val="24"/>
        </w:rPr>
        <w:t xml:space="preserve">Odpowiedź na pytanie nr  </w:t>
      </w:r>
      <w:r w:rsidR="00427A51">
        <w:rPr>
          <w:b/>
          <w:sz w:val="24"/>
          <w:szCs w:val="24"/>
        </w:rPr>
        <w:t>358</w:t>
      </w:r>
    </w:p>
    <w:p w14:paraId="7CCC297B" w14:textId="77777777" w:rsidR="00211428" w:rsidRPr="000E3E6D" w:rsidRDefault="00211428" w:rsidP="00211428">
      <w:pPr>
        <w:spacing w:after="0"/>
        <w:ind w:left="709"/>
        <w:jc w:val="both"/>
        <w:rPr>
          <w:sz w:val="24"/>
          <w:szCs w:val="24"/>
        </w:rPr>
      </w:pPr>
    </w:p>
    <w:p w14:paraId="3F6052B0" w14:textId="77777777" w:rsidR="00083D5C" w:rsidRPr="000E3E6D" w:rsidRDefault="00211428" w:rsidP="00211428">
      <w:pPr>
        <w:spacing w:after="0"/>
        <w:ind w:left="709"/>
        <w:jc w:val="both"/>
        <w:rPr>
          <w:sz w:val="24"/>
          <w:szCs w:val="24"/>
        </w:rPr>
      </w:pPr>
      <w:r w:rsidRPr="000E3E6D">
        <w:rPr>
          <w:sz w:val="24"/>
          <w:szCs w:val="24"/>
        </w:rPr>
        <w:t>Zamawiający informuje:</w:t>
      </w:r>
    </w:p>
    <w:p w14:paraId="6D50FF47" w14:textId="77777777" w:rsidR="00083D5C" w:rsidRPr="000E3E6D" w:rsidRDefault="00083D5C" w:rsidP="00724D27">
      <w:pPr>
        <w:spacing w:after="0"/>
        <w:ind w:left="709"/>
        <w:jc w:val="both"/>
        <w:rPr>
          <w:sz w:val="24"/>
          <w:szCs w:val="24"/>
        </w:rPr>
      </w:pPr>
    </w:p>
    <w:p w14:paraId="575E42B9" w14:textId="77777777" w:rsidR="00211428" w:rsidRPr="000E3E6D" w:rsidRDefault="009C058C" w:rsidP="00724D27">
      <w:pPr>
        <w:spacing w:after="0"/>
        <w:ind w:left="709"/>
        <w:jc w:val="both"/>
        <w:rPr>
          <w:sz w:val="24"/>
          <w:szCs w:val="24"/>
        </w:rPr>
      </w:pPr>
      <w:r w:rsidRPr="000E3E6D">
        <w:rPr>
          <w:sz w:val="24"/>
          <w:szCs w:val="24"/>
        </w:rPr>
        <w:t xml:space="preserve">Punkt 1 - </w:t>
      </w:r>
      <w:r w:rsidRPr="000E3E6D">
        <w:rPr>
          <w:rFonts w:cs="Calibri"/>
          <w:sz w:val="24"/>
          <w:szCs w:val="24"/>
        </w:rPr>
        <w:t xml:space="preserve">Zamawiającego potwierdza, że intencją wymagania jest zapewnienie przekazywania danych z systemu medycznego </w:t>
      </w:r>
      <w:r w:rsidR="00995E48" w:rsidRPr="000E3E6D">
        <w:rPr>
          <w:rFonts w:cs="Calibri"/>
          <w:sz w:val="24"/>
          <w:szCs w:val="24"/>
        </w:rPr>
        <w:t>HIS (posiadanego przez Zamawiają</w:t>
      </w:r>
      <w:r w:rsidRPr="000E3E6D">
        <w:rPr>
          <w:rFonts w:cs="Calibri"/>
          <w:sz w:val="24"/>
          <w:szCs w:val="24"/>
        </w:rPr>
        <w:t>cego) o wykonywanych świadczeniach (rodzaj i ilość) do systemów kosztowych, w których wykonywana jest operacja rachunku kosztów tych świadczeń.</w:t>
      </w:r>
    </w:p>
    <w:p w14:paraId="56329DD4" w14:textId="77777777" w:rsidR="00083D5C" w:rsidRPr="000E3E6D" w:rsidRDefault="00083D5C" w:rsidP="00724D27">
      <w:pPr>
        <w:spacing w:after="0"/>
        <w:ind w:left="709"/>
        <w:jc w:val="both"/>
        <w:rPr>
          <w:sz w:val="24"/>
          <w:szCs w:val="24"/>
        </w:rPr>
      </w:pPr>
    </w:p>
    <w:p w14:paraId="6EDDBA0F" w14:textId="77777777" w:rsidR="00083D5C" w:rsidRPr="000E3E6D" w:rsidRDefault="009C058C" w:rsidP="00724D27">
      <w:pPr>
        <w:spacing w:after="0"/>
        <w:ind w:left="709"/>
        <w:jc w:val="both"/>
        <w:rPr>
          <w:sz w:val="24"/>
          <w:szCs w:val="24"/>
        </w:rPr>
      </w:pPr>
      <w:r w:rsidRPr="000E3E6D">
        <w:rPr>
          <w:sz w:val="24"/>
          <w:szCs w:val="24"/>
        </w:rPr>
        <w:lastRenderedPageBreak/>
        <w:t xml:space="preserve">Punkt 2 - </w:t>
      </w:r>
      <w:r w:rsidRPr="000E3E6D">
        <w:rPr>
          <w:rFonts w:cs="Calibri"/>
          <w:sz w:val="24"/>
          <w:szCs w:val="24"/>
        </w:rPr>
        <w:t>Zamawiającego potwierdza, że przypadku obsługi wariantu przekazywania z wykorzystaniem pliku płaskiego, że format pliku może być inny, niż xls, jeśli systemy medyczny i kosztowy będą w stanie wymienić informacje o wykonywanych świadczeniach</w:t>
      </w:r>
    </w:p>
    <w:p w14:paraId="4B37CECE" w14:textId="77777777" w:rsidR="00083D5C" w:rsidRPr="000E3E6D" w:rsidRDefault="00083D5C" w:rsidP="00724D27">
      <w:pPr>
        <w:spacing w:after="0"/>
        <w:ind w:left="709"/>
        <w:jc w:val="both"/>
        <w:rPr>
          <w:sz w:val="24"/>
          <w:szCs w:val="24"/>
        </w:rPr>
      </w:pPr>
    </w:p>
    <w:p w14:paraId="37058A54" w14:textId="77777777" w:rsidR="00083D5C" w:rsidRPr="000E3E6D" w:rsidRDefault="009C058C" w:rsidP="00724D27">
      <w:pPr>
        <w:spacing w:after="0"/>
        <w:ind w:left="709"/>
        <w:jc w:val="both"/>
        <w:rPr>
          <w:sz w:val="24"/>
          <w:szCs w:val="24"/>
        </w:rPr>
      </w:pPr>
      <w:r w:rsidRPr="000E3E6D">
        <w:rPr>
          <w:sz w:val="24"/>
          <w:szCs w:val="24"/>
        </w:rPr>
        <w:t>Punkt 3 – Zamawiający informuje, że została dokonana zmiana nazwy modułu:</w:t>
      </w:r>
    </w:p>
    <w:p w14:paraId="6A989C05" w14:textId="77777777" w:rsidR="009C058C" w:rsidRPr="000E3E6D" w:rsidRDefault="009C058C" w:rsidP="00724D27">
      <w:pPr>
        <w:spacing w:after="0"/>
        <w:ind w:left="709"/>
        <w:jc w:val="both"/>
        <w:rPr>
          <w:sz w:val="24"/>
          <w:szCs w:val="24"/>
        </w:rPr>
      </w:pPr>
    </w:p>
    <w:p w14:paraId="7BA64E0B" w14:textId="77777777" w:rsidR="009C058C" w:rsidRPr="000E3E6D" w:rsidRDefault="009C058C" w:rsidP="00724D27">
      <w:pPr>
        <w:spacing w:after="0"/>
        <w:ind w:left="709"/>
        <w:jc w:val="both"/>
        <w:rPr>
          <w:sz w:val="24"/>
          <w:szCs w:val="24"/>
        </w:rPr>
      </w:pPr>
      <w:r w:rsidRPr="000E3E6D">
        <w:rPr>
          <w:sz w:val="24"/>
          <w:szCs w:val="24"/>
        </w:rPr>
        <w:t>Było</w:t>
      </w:r>
    </w:p>
    <w:p w14:paraId="360D0138" w14:textId="77777777" w:rsidR="00083D5C" w:rsidRPr="000E3E6D" w:rsidRDefault="00083D5C" w:rsidP="00724D27">
      <w:pPr>
        <w:spacing w:after="0"/>
        <w:ind w:left="709"/>
        <w:jc w:val="both"/>
        <w:rPr>
          <w:sz w:val="24"/>
          <w:szCs w:val="24"/>
        </w:rPr>
      </w:pPr>
    </w:p>
    <w:p w14:paraId="2BF499B0" w14:textId="77777777" w:rsidR="00083D5C" w:rsidRPr="000E3E6D" w:rsidRDefault="009C058C" w:rsidP="00724D27">
      <w:pPr>
        <w:spacing w:after="0"/>
        <w:ind w:left="709"/>
        <w:jc w:val="both"/>
        <w:rPr>
          <w:sz w:val="24"/>
          <w:szCs w:val="24"/>
        </w:rPr>
      </w:pPr>
      <w:r w:rsidRPr="000E3E6D">
        <w:rPr>
          <w:rFonts w:cs="Calibri"/>
          <w:sz w:val="24"/>
          <w:szCs w:val="24"/>
        </w:rPr>
        <w:t>Kalkulacji Kosztów Leczenia Normatywnych</w:t>
      </w:r>
    </w:p>
    <w:p w14:paraId="61B8AE55" w14:textId="77777777" w:rsidR="00083D5C" w:rsidRPr="000E3E6D" w:rsidRDefault="00083D5C" w:rsidP="00724D27">
      <w:pPr>
        <w:spacing w:after="0"/>
        <w:ind w:left="709"/>
        <w:jc w:val="both"/>
        <w:rPr>
          <w:sz w:val="24"/>
          <w:szCs w:val="24"/>
        </w:rPr>
      </w:pPr>
    </w:p>
    <w:p w14:paraId="0504D1F8" w14:textId="77777777" w:rsidR="00083D5C" w:rsidRPr="000E3E6D" w:rsidRDefault="009C058C" w:rsidP="00724D27">
      <w:pPr>
        <w:spacing w:after="0"/>
        <w:ind w:left="709"/>
        <w:jc w:val="both"/>
        <w:rPr>
          <w:sz w:val="24"/>
          <w:szCs w:val="24"/>
        </w:rPr>
      </w:pPr>
      <w:r w:rsidRPr="000E3E6D">
        <w:rPr>
          <w:sz w:val="24"/>
          <w:szCs w:val="24"/>
        </w:rPr>
        <w:t>Jest</w:t>
      </w:r>
    </w:p>
    <w:p w14:paraId="24F7B777" w14:textId="77777777" w:rsidR="009C058C" w:rsidRPr="000E3E6D" w:rsidRDefault="009C058C" w:rsidP="00724D27">
      <w:pPr>
        <w:spacing w:after="0"/>
        <w:ind w:left="709"/>
        <w:jc w:val="both"/>
        <w:rPr>
          <w:sz w:val="24"/>
          <w:szCs w:val="24"/>
        </w:rPr>
      </w:pPr>
    </w:p>
    <w:p w14:paraId="4E4615B0" w14:textId="77777777" w:rsidR="009C058C" w:rsidRPr="000E3E6D" w:rsidRDefault="00C12D57" w:rsidP="00724D27">
      <w:pPr>
        <w:spacing w:after="0"/>
        <w:ind w:left="709"/>
        <w:jc w:val="both"/>
        <w:rPr>
          <w:sz w:val="24"/>
          <w:szCs w:val="24"/>
        </w:rPr>
      </w:pPr>
      <w:r w:rsidRPr="000E3E6D">
        <w:rPr>
          <w:rFonts w:cs="Calibri"/>
          <w:sz w:val="24"/>
          <w:szCs w:val="24"/>
        </w:rPr>
        <w:t>Wycena K</w:t>
      </w:r>
      <w:r w:rsidR="009C058C" w:rsidRPr="000E3E6D">
        <w:rPr>
          <w:rFonts w:cs="Calibri"/>
          <w:sz w:val="24"/>
          <w:szCs w:val="24"/>
        </w:rPr>
        <w:t>osztów Normatywnych</w:t>
      </w:r>
    </w:p>
    <w:p w14:paraId="71BAE963" w14:textId="77777777" w:rsidR="00083D5C" w:rsidRPr="000E3E6D" w:rsidRDefault="00083D5C" w:rsidP="00724D27">
      <w:pPr>
        <w:spacing w:after="0"/>
        <w:ind w:left="709"/>
        <w:jc w:val="both"/>
        <w:rPr>
          <w:sz w:val="24"/>
          <w:szCs w:val="24"/>
        </w:rPr>
      </w:pPr>
    </w:p>
    <w:p w14:paraId="2A985CBF" w14:textId="77777777" w:rsidR="00083D5C" w:rsidRPr="000E3E6D" w:rsidRDefault="00083D5C" w:rsidP="00724D27">
      <w:pPr>
        <w:spacing w:after="0"/>
        <w:ind w:left="709"/>
        <w:jc w:val="both"/>
        <w:rPr>
          <w:sz w:val="24"/>
          <w:szCs w:val="24"/>
        </w:rPr>
      </w:pPr>
    </w:p>
    <w:p w14:paraId="322AE6E0" w14:textId="77777777" w:rsidR="009C058C" w:rsidRPr="000E3E6D" w:rsidRDefault="009C058C"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SzW_7_2020 Zalacznik_nr_4_do_OPZ_-_ Opis_wymagan_dla_Systemu_HIS_dla_czesci_IV-1.docx</w:t>
      </w:r>
    </w:p>
    <w:p w14:paraId="32E7F0E6" w14:textId="77777777" w:rsidR="009C058C" w:rsidRPr="000E3E6D" w:rsidRDefault="009C058C" w:rsidP="009C058C">
      <w:pPr>
        <w:tabs>
          <w:tab w:val="left" w:pos="750"/>
          <w:tab w:val="left" w:pos="2905"/>
          <w:tab w:val="left" w:pos="8859"/>
        </w:tabs>
        <w:ind w:left="720"/>
        <w:rPr>
          <w:rFonts w:cs="Calibri"/>
          <w:sz w:val="24"/>
          <w:szCs w:val="24"/>
        </w:rPr>
      </w:pPr>
    </w:p>
    <w:p w14:paraId="07117303" w14:textId="77777777" w:rsidR="009C058C" w:rsidRPr="000E3E6D" w:rsidRDefault="009C058C" w:rsidP="009C058C">
      <w:pPr>
        <w:autoSpaceDE w:val="0"/>
        <w:autoSpaceDN w:val="0"/>
        <w:adjustRightInd w:val="0"/>
        <w:ind w:left="720"/>
        <w:rPr>
          <w:rFonts w:cs="Calibri"/>
          <w:sz w:val="24"/>
          <w:szCs w:val="24"/>
        </w:rPr>
      </w:pPr>
      <w:r w:rsidRPr="000E3E6D">
        <w:rPr>
          <w:rFonts w:cs="Calibri"/>
          <w:b/>
          <w:bCs/>
          <w:sz w:val="24"/>
          <w:szCs w:val="24"/>
        </w:rPr>
        <w:t xml:space="preserve">Treść wymagania </w:t>
      </w:r>
    </w:p>
    <w:p w14:paraId="4375EA32" w14:textId="77777777" w:rsidR="009C058C" w:rsidRPr="000E3E6D" w:rsidRDefault="009C058C" w:rsidP="006A1FDF">
      <w:pPr>
        <w:pStyle w:val="Akapitzlist"/>
        <w:numPr>
          <w:ilvl w:val="0"/>
          <w:numId w:val="88"/>
        </w:numPr>
        <w:tabs>
          <w:tab w:val="left" w:pos="750"/>
          <w:tab w:val="left" w:pos="2905"/>
          <w:tab w:val="left" w:pos="8859"/>
        </w:tabs>
        <w:rPr>
          <w:rFonts w:cs="Calibri"/>
          <w:sz w:val="24"/>
          <w:szCs w:val="24"/>
        </w:rPr>
      </w:pPr>
      <w:r w:rsidRPr="000E3E6D">
        <w:rPr>
          <w:rFonts w:cs="Calibri"/>
          <w:sz w:val="24"/>
          <w:szCs w:val="24"/>
        </w:rPr>
        <w:t>Z modułu Gospodarka Materiałowa eksport zadekretowanych dokumentów przychodowych, rozchodowych oraz pozostałych do systemu Koszty.</w:t>
      </w:r>
    </w:p>
    <w:p w14:paraId="1DA64B2B" w14:textId="77777777" w:rsidR="00C12D57" w:rsidRPr="000E3E6D" w:rsidRDefault="00C12D57" w:rsidP="00C12D57">
      <w:pPr>
        <w:tabs>
          <w:tab w:val="left" w:pos="750"/>
          <w:tab w:val="left" w:pos="2905"/>
          <w:tab w:val="left" w:pos="8859"/>
        </w:tabs>
        <w:rPr>
          <w:rFonts w:cs="Calibri"/>
          <w:sz w:val="24"/>
          <w:szCs w:val="24"/>
        </w:rPr>
      </w:pPr>
    </w:p>
    <w:p w14:paraId="0F9E83A5" w14:textId="77777777" w:rsidR="00C12D57" w:rsidRPr="000E3E6D" w:rsidRDefault="00C12D57" w:rsidP="00C12D57">
      <w:pPr>
        <w:autoSpaceDE w:val="0"/>
        <w:autoSpaceDN w:val="0"/>
        <w:adjustRightInd w:val="0"/>
        <w:ind w:left="720"/>
        <w:rPr>
          <w:rFonts w:cs="Calibri"/>
          <w:sz w:val="24"/>
          <w:szCs w:val="24"/>
        </w:rPr>
      </w:pPr>
      <w:r w:rsidRPr="000E3E6D">
        <w:rPr>
          <w:rFonts w:cs="Calibri"/>
          <w:b/>
          <w:bCs/>
          <w:sz w:val="24"/>
          <w:szCs w:val="24"/>
        </w:rPr>
        <w:t xml:space="preserve">Treść pytania </w:t>
      </w:r>
    </w:p>
    <w:p w14:paraId="4F2D0E4F" w14:textId="77777777" w:rsidR="00C12D57" w:rsidRPr="000E3E6D" w:rsidRDefault="00C12D57" w:rsidP="00C12D57">
      <w:pPr>
        <w:tabs>
          <w:tab w:val="left" w:pos="750"/>
          <w:tab w:val="left" w:pos="2905"/>
          <w:tab w:val="left" w:pos="8859"/>
        </w:tabs>
        <w:ind w:left="720"/>
        <w:rPr>
          <w:rFonts w:cs="Calibri"/>
          <w:sz w:val="24"/>
          <w:szCs w:val="24"/>
        </w:rPr>
      </w:pPr>
      <w:r w:rsidRPr="000E3E6D">
        <w:rPr>
          <w:rFonts w:cs="Calibri"/>
          <w:sz w:val="24"/>
          <w:szCs w:val="24"/>
        </w:rPr>
        <w:t>Prosimy Zamawiającego o potwierdzenie, że uzna wymaganie za spełnione gdy system pozwoli na przekazywanie dekretów do systemu Finansowo-Księgowego oraz korzystanie z ilości dekretów do wartościowania kluczy podziałowych w planach rozdziału w module Koszty. W przeciwnym razie prosimy o wyjaśnienie w jakim celu dekrety miały by się pojawiać w module kosztowym razem z przykładem zastosowania funkcjonalności oraz o doprecyzowanie pojęcia "pozostałe".</w:t>
      </w:r>
    </w:p>
    <w:p w14:paraId="0E8ABD7A" w14:textId="77777777" w:rsidR="00C12D57" w:rsidRPr="000E3E6D" w:rsidRDefault="00C12D57" w:rsidP="00C12D57">
      <w:pPr>
        <w:tabs>
          <w:tab w:val="left" w:pos="750"/>
          <w:tab w:val="left" w:pos="2905"/>
          <w:tab w:val="left" w:pos="8859"/>
        </w:tabs>
        <w:rPr>
          <w:rFonts w:cs="Calibri"/>
          <w:sz w:val="24"/>
          <w:szCs w:val="24"/>
        </w:rPr>
      </w:pPr>
    </w:p>
    <w:p w14:paraId="7B939D73" w14:textId="77777777" w:rsidR="00083D5C" w:rsidRPr="000E3E6D" w:rsidRDefault="00083D5C" w:rsidP="00724D27">
      <w:pPr>
        <w:spacing w:after="0"/>
        <w:ind w:left="709"/>
        <w:jc w:val="both"/>
        <w:rPr>
          <w:sz w:val="24"/>
          <w:szCs w:val="24"/>
        </w:rPr>
      </w:pPr>
    </w:p>
    <w:p w14:paraId="690C4474" w14:textId="77777777" w:rsidR="009C058C" w:rsidRPr="000E3E6D" w:rsidRDefault="009C058C" w:rsidP="009C058C">
      <w:pPr>
        <w:spacing w:after="0"/>
        <w:ind w:left="709"/>
        <w:jc w:val="both"/>
        <w:rPr>
          <w:b/>
          <w:sz w:val="24"/>
          <w:szCs w:val="24"/>
        </w:rPr>
      </w:pPr>
      <w:r w:rsidRPr="000E3E6D">
        <w:rPr>
          <w:b/>
          <w:sz w:val="24"/>
          <w:szCs w:val="24"/>
        </w:rPr>
        <w:t xml:space="preserve">Odpowiedź na pytanie nr  </w:t>
      </w:r>
      <w:r w:rsidR="00427A51">
        <w:rPr>
          <w:b/>
          <w:sz w:val="24"/>
          <w:szCs w:val="24"/>
        </w:rPr>
        <w:t>359</w:t>
      </w:r>
    </w:p>
    <w:p w14:paraId="16AB03C3" w14:textId="77777777" w:rsidR="009C058C" w:rsidRPr="000E3E6D" w:rsidRDefault="009C058C" w:rsidP="009C058C">
      <w:pPr>
        <w:spacing w:after="0"/>
        <w:ind w:left="709"/>
        <w:jc w:val="both"/>
        <w:rPr>
          <w:sz w:val="24"/>
          <w:szCs w:val="24"/>
        </w:rPr>
      </w:pPr>
    </w:p>
    <w:p w14:paraId="39BC1FB7" w14:textId="77777777" w:rsidR="009C058C" w:rsidRPr="000E3E6D" w:rsidRDefault="009C058C" w:rsidP="009C058C">
      <w:pPr>
        <w:spacing w:after="0"/>
        <w:ind w:left="709"/>
        <w:jc w:val="both"/>
        <w:rPr>
          <w:sz w:val="24"/>
          <w:szCs w:val="24"/>
        </w:rPr>
      </w:pPr>
      <w:r w:rsidRPr="000E3E6D">
        <w:rPr>
          <w:sz w:val="24"/>
          <w:szCs w:val="24"/>
        </w:rPr>
        <w:t>Zamawiający dokonał zmiany zapisu:</w:t>
      </w:r>
    </w:p>
    <w:p w14:paraId="01197B16" w14:textId="77777777" w:rsidR="009C058C" w:rsidRPr="000E3E6D" w:rsidRDefault="009C058C" w:rsidP="009C058C">
      <w:pPr>
        <w:spacing w:after="0"/>
        <w:ind w:left="709"/>
        <w:jc w:val="both"/>
        <w:rPr>
          <w:sz w:val="24"/>
          <w:szCs w:val="24"/>
        </w:rPr>
      </w:pPr>
    </w:p>
    <w:p w14:paraId="4993B908" w14:textId="77777777" w:rsidR="009C058C" w:rsidRPr="000E3E6D" w:rsidRDefault="009C058C" w:rsidP="009C058C">
      <w:pPr>
        <w:spacing w:after="0"/>
        <w:ind w:left="709"/>
        <w:jc w:val="both"/>
        <w:rPr>
          <w:sz w:val="24"/>
          <w:szCs w:val="24"/>
        </w:rPr>
      </w:pPr>
      <w:r w:rsidRPr="000E3E6D">
        <w:rPr>
          <w:sz w:val="24"/>
          <w:szCs w:val="24"/>
        </w:rPr>
        <w:t>Było:</w:t>
      </w:r>
    </w:p>
    <w:p w14:paraId="432E5108" w14:textId="77777777" w:rsidR="009C058C" w:rsidRPr="000E3E6D" w:rsidRDefault="009C058C" w:rsidP="009C058C">
      <w:pPr>
        <w:spacing w:after="0"/>
        <w:ind w:left="709"/>
        <w:jc w:val="both"/>
        <w:rPr>
          <w:sz w:val="24"/>
          <w:szCs w:val="24"/>
        </w:rPr>
      </w:pPr>
    </w:p>
    <w:p w14:paraId="62E77F23" w14:textId="77777777" w:rsidR="009C058C" w:rsidRPr="000E3E6D" w:rsidRDefault="009C058C" w:rsidP="009C058C">
      <w:pPr>
        <w:tabs>
          <w:tab w:val="left" w:pos="750"/>
          <w:tab w:val="left" w:pos="2905"/>
          <w:tab w:val="left" w:pos="8859"/>
        </w:tabs>
        <w:ind w:left="709"/>
        <w:rPr>
          <w:rFonts w:cs="Calibri"/>
          <w:i/>
          <w:sz w:val="24"/>
          <w:szCs w:val="24"/>
        </w:rPr>
      </w:pPr>
      <w:r w:rsidRPr="000E3E6D">
        <w:rPr>
          <w:rFonts w:cs="Calibri"/>
          <w:i/>
          <w:sz w:val="24"/>
          <w:szCs w:val="24"/>
        </w:rPr>
        <w:lastRenderedPageBreak/>
        <w:t>i. Z modułu Gospodarka Materiałowa eksport zadekretowanych dokumentów przychodowych, rozchodowych oraz pozostałych do systemu Koszty.</w:t>
      </w:r>
    </w:p>
    <w:p w14:paraId="66055CBF" w14:textId="77777777" w:rsidR="009C058C" w:rsidRPr="000E3E6D" w:rsidRDefault="009C058C" w:rsidP="009C058C">
      <w:pPr>
        <w:spacing w:after="0"/>
        <w:ind w:left="709"/>
        <w:jc w:val="both"/>
        <w:rPr>
          <w:sz w:val="24"/>
          <w:szCs w:val="24"/>
        </w:rPr>
      </w:pPr>
    </w:p>
    <w:p w14:paraId="76C3EEF7" w14:textId="77777777" w:rsidR="00083D5C" w:rsidRPr="000E3E6D" w:rsidRDefault="009C058C" w:rsidP="00724D27">
      <w:pPr>
        <w:spacing w:after="0"/>
        <w:ind w:left="709"/>
        <w:jc w:val="both"/>
        <w:rPr>
          <w:sz w:val="24"/>
          <w:szCs w:val="24"/>
        </w:rPr>
      </w:pPr>
      <w:r w:rsidRPr="000E3E6D">
        <w:rPr>
          <w:sz w:val="24"/>
          <w:szCs w:val="24"/>
        </w:rPr>
        <w:t>Jest:</w:t>
      </w:r>
    </w:p>
    <w:p w14:paraId="55B362EE" w14:textId="77777777" w:rsidR="009C058C" w:rsidRPr="000E3E6D" w:rsidRDefault="009C058C" w:rsidP="00724D27">
      <w:pPr>
        <w:spacing w:after="0"/>
        <w:ind w:left="709"/>
        <w:jc w:val="both"/>
        <w:rPr>
          <w:sz w:val="24"/>
          <w:szCs w:val="24"/>
        </w:rPr>
      </w:pPr>
    </w:p>
    <w:p w14:paraId="5DE71F33" w14:textId="77777777" w:rsidR="009C058C" w:rsidRPr="000E3E6D" w:rsidRDefault="009C058C" w:rsidP="009C058C">
      <w:pPr>
        <w:tabs>
          <w:tab w:val="left" w:pos="750"/>
          <w:tab w:val="left" w:pos="2905"/>
          <w:tab w:val="left" w:pos="8859"/>
        </w:tabs>
        <w:ind w:left="709"/>
        <w:rPr>
          <w:rFonts w:cs="Calibri"/>
          <w:i/>
          <w:sz w:val="24"/>
          <w:szCs w:val="24"/>
        </w:rPr>
      </w:pPr>
      <w:r w:rsidRPr="000E3E6D">
        <w:rPr>
          <w:rFonts w:cs="Calibri"/>
          <w:i/>
          <w:sz w:val="24"/>
          <w:szCs w:val="24"/>
        </w:rPr>
        <w:t>Z modułu Gospodarka Materiałowa eksport zadekretowanych dokumentów przychodowych, rozchodowych do systemu finansowo - kosztowego.</w:t>
      </w:r>
    </w:p>
    <w:p w14:paraId="06A4C019" w14:textId="77777777" w:rsidR="009C058C" w:rsidRPr="000E3E6D" w:rsidRDefault="009C058C" w:rsidP="009C058C">
      <w:pPr>
        <w:tabs>
          <w:tab w:val="left" w:pos="750"/>
          <w:tab w:val="left" w:pos="2905"/>
          <w:tab w:val="left" w:pos="8859"/>
        </w:tabs>
        <w:ind w:left="709"/>
        <w:rPr>
          <w:rFonts w:cs="Calibri"/>
          <w:sz w:val="24"/>
          <w:szCs w:val="24"/>
        </w:rPr>
      </w:pPr>
      <w:r w:rsidRPr="000E3E6D">
        <w:rPr>
          <w:rFonts w:cs="Calibri"/>
          <w:sz w:val="24"/>
          <w:szCs w:val="24"/>
        </w:rPr>
        <w:t>Zamierzeniem jest przekazywanie dekretów do FKK</w:t>
      </w:r>
    </w:p>
    <w:p w14:paraId="796A2704" w14:textId="77777777" w:rsidR="009C058C" w:rsidRPr="000E3E6D" w:rsidRDefault="009C058C" w:rsidP="00724D27">
      <w:pPr>
        <w:spacing w:after="0"/>
        <w:ind w:left="709"/>
        <w:jc w:val="both"/>
        <w:rPr>
          <w:sz w:val="24"/>
          <w:szCs w:val="24"/>
        </w:rPr>
      </w:pPr>
    </w:p>
    <w:p w14:paraId="7867BD89" w14:textId="77777777" w:rsidR="00083D5C" w:rsidRPr="000E3E6D" w:rsidRDefault="00083D5C" w:rsidP="00724D27">
      <w:pPr>
        <w:spacing w:after="0"/>
        <w:ind w:left="709"/>
        <w:jc w:val="both"/>
        <w:rPr>
          <w:sz w:val="24"/>
          <w:szCs w:val="24"/>
        </w:rPr>
      </w:pPr>
    </w:p>
    <w:p w14:paraId="3EDF1EFD" w14:textId="77777777" w:rsidR="009C058C" w:rsidRPr="000E3E6D" w:rsidRDefault="009C058C"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SzW_7_2020 Zalacznik_nr_4_do_OPZ_-_ Opis_wymagan_dla_Systemu_HIS_dla_czesci_IV-1.docx</w:t>
      </w:r>
    </w:p>
    <w:p w14:paraId="10B4B13F" w14:textId="77777777" w:rsidR="009C058C" w:rsidRPr="000E3E6D" w:rsidRDefault="009C058C" w:rsidP="009C058C">
      <w:pPr>
        <w:tabs>
          <w:tab w:val="left" w:pos="750"/>
          <w:tab w:val="left" w:pos="2905"/>
          <w:tab w:val="left" w:pos="8859"/>
        </w:tabs>
        <w:ind w:left="720"/>
        <w:rPr>
          <w:rFonts w:cs="Calibri"/>
          <w:sz w:val="24"/>
          <w:szCs w:val="24"/>
        </w:rPr>
      </w:pPr>
    </w:p>
    <w:p w14:paraId="7F006F7C" w14:textId="77777777" w:rsidR="009C058C" w:rsidRPr="000E3E6D" w:rsidRDefault="009C058C" w:rsidP="009C058C">
      <w:pPr>
        <w:autoSpaceDE w:val="0"/>
        <w:autoSpaceDN w:val="0"/>
        <w:adjustRightInd w:val="0"/>
        <w:ind w:left="720"/>
        <w:rPr>
          <w:rFonts w:cs="Calibri"/>
          <w:sz w:val="24"/>
          <w:szCs w:val="24"/>
        </w:rPr>
      </w:pPr>
      <w:r w:rsidRPr="000E3E6D">
        <w:rPr>
          <w:rFonts w:cs="Calibri"/>
          <w:b/>
          <w:bCs/>
          <w:sz w:val="24"/>
          <w:szCs w:val="24"/>
        </w:rPr>
        <w:t xml:space="preserve">Treść wymagania </w:t>
      </w:r>
    </w:p>
    <w:p w14:paraId="4EC1F1B1" w14:textId="77777777" w:rsidR="009C058C" w:rsidRPr="000E3E6D" w:rsidRDefault="009C058C" w:rsidP="009C058C">
      <w:pPr>
        <w:tabs>
          <w:tab w:val="left" w:pos="750"/>
          <w:tab w:val="left" w:pos="2905"/>
          <w:tab w:val="left" w:pos="8859"/>
        </w:tabs>
        <w:ind w:left="720"/>
        <w:rPr>
          <w:rFonts w:cs="Calibri"/>
          <w:sz w:val="24"/>
          <w:szCs w:val="24"/>
        </w:rPr>
      </w:pPr>
      <w:r w:rsidRPr="000E3E6D">
        <w:rPr>
          <w:rFonts w:cs="Calibri"/>
          <w:sz w:val="24"/>
          <w:szCs w:val="24"/>
        </w:rPr>
        <w:t>j. Z modułu Apteka oraz Apteczka oddziałowa eksport zadekretowanych dokumentów przychodowych, rozchodowych oraz pozostałych do systemu Kalkulacja Kosztów Normatywnych Świadczeń.</w:t>
      </w:r>
    </w:p>
    <w:p w14:paraId="0161E0B5" w14:textId="77777777" w:rsidR="009C058C" w:rsidRPr="000E3E6D" w:rsidRDefault="009C058C" w:rsidP="009C058C">
      <w:pPr>
        <w:tabs>
          <w:tab w:val="left" w:pos="750"/>
          <w:tab w:val="left" w:pos="2905"/>
          <w:tab w:val="left" w:pos="8859"/>
        </w:tabs>
        <w:rPr>
          <w:rFonts w:cs="Calibri"/>
          <w:sz w:val="24"/>
          <w:szCs w:val="24"/>
        </w:rPr>
      </w:pPr>
    </w:p>
    <w:p w14:paraId="22F62538" w14:textId="77777777" w:rsidR="009C058C" w:rsidRPr="000E3E6D" w:rsidRDefault="009C058C" w:rsidP="009C058C">
      <w:pPr>
        <w:autoSpaceDE w:val="0"/>
        <w:autoSpaceDN w:val="0"/>
        <w:adjustRightInd w:val="0"/>
        <w:ind w:left="720"/>
        <w:rPr>
          <w:rFonts w:cs="Calibri"/>
          <w:sz w:val="24"/>
          <w:szCs w:val="24"/>
        </w:rPr>
      </w:pPr>
      <w:r w:rsidRPr="000E3E6D">
        <w:rPr>
          <w:rFonts w:cs="Calibri"/>
          <w:b/>
          <w:bCs/>
          <w:sz w:val="24"/>
          <w:szCs w:val="24"/>
        </w:rPr>
        <w:t xml:space="preserve">Treść pytania </w:t>
      </w:r>
    </w:p>
    <w:p w14:paraId="57FEA84A" w14:textId="77777777" w:rsidR="009C058C" w:rsidRPr="000E3E6D" w:rsidRDefault="009C058C" w:rsidP="009C058C">
      <w:pPr>
        <w:tabs>
          <w:tab w:val="left" w:pos="750"/>
          <w:tab w:val="left" w:pos="2905"/>
          <w:tab w:val="left" w:pos="8859"/>
        </w:tabs>
        <w:ind w:left="720"/>
        <w:rPr>
          <w:rFonts w:cs="Calibri"/>
          <w:sz w:val="24"/>
          <w:szCs w:val="24"/>
        </w:rPr>
      </w:pPr>
      <w:r w:rsidRPr="000E3E6D">
        <w:rPr>
          <w:rFonts w:cs="Calibri"/>
          <w:sz w:val="24"/>
          <w:szCs w:val="24"/>
        </w:rPr>
        <w:t>Prosimy Zamawiającego o potwierdzenie, że uzna wymaganie za spełnione gdy system pozwoli na przekazywanie indeksów materiałowych i ceny do modułu odpowiedzialnego za analizę kosztów normatywnych świadczeń. W przeciwnym przypadku prosimy o podanie przykładów wykorzystania w rzeczywistości  zadekretowanych dokumentów przychodowych i rozchodowych we wspomnianym wyżej module.</w:t>
      </w:r>
    </w:p>
    <w:p w14:paraId="5F8B0725" w14:textId="77777777" w:rsidR="00083D5C" w:rsidRPr="000E3E6D" w:rsidRDefault="00083D5C" w:rsidP="00724D27">
      <w:pPr>
        <w:spacing w:after="0"/>
        <w:ind w:left="709"/>
        <w:jc w:val="both"/>
        <w:rPr>
          <w:sz w:val="24"/>
          <w:szCs w:val="24"/>
        </w:rPr>
      </w:pPr>
    </w:p>
    <w:p w14:paraId="739DF9F1" w14:textId="77777777" w:rsidR="00FE0F2C" w:rsidRPr="000E3E6D" w:rsidRDefault="00FE0F2C" w:rsidP="00FE0F2C">
      <w:pPr>
        <w:spacing w:after="0"/>
        <w:ind w:left="709"/>
        <w:jc w:val="both"/>
        <w:rPr>
          <w:b/>
          <w:sz w:val="24"/>
          <w:szCs w:val="24"/>
        </w:rPr>
      </w:pPr>
      <w:r w:rsidRPr="000E3E6D">
        <w:rPr>
          <w:b/>
          <w:sz w:val="24"/>
          <w:szCs w:val="24"/>
        </w:rPr>
        <w:t xml:space="preserve">Odpowiedź na pytanie nr  </w:t>
      </w:r>
      <w:r w:rsidR="00427A51">
        <w:rPr>
          <w:b/>
          <w:sz w:val="24"/>
          <w:szCs w:val="24"/>
        </w:rPr>
        <w:t>360</w:t>
      </w:r>
    </w:p>
    <w:p w14:paraId="0E8A9B26" w14:textId="77777777" w:rsidR="00FE0F2C" w:rsidRPr="000E3E6D" w:rsidRDefault="00FE0F2C" w:rsidP="00FE0F2C">
      <w:pPr>
        <w:spacing w:after="0"/>
        <w:ind w:left="709"/>
        <w:jc w:val="both"/>
        <w:rPr>
          <w:sz w:val="24"/>
          <w:szCs w:val="24"/>
        </w:rPr>
      </w:pPr>
    </w:p>
    <w:p w14:paraId="766EB95F" w14:textId="77777777" w:rsidR="00FE0F2C" w:rsidRPr="000E3E6D" w:rsidRDefault="00FE0F2C" w:rsidP="00FE0F2C">
      <w:pPr>
        <w:spacing w:after="0"/>
        <w:ind w:left="709"/>
        <w:jc w:val="both"/>
        <w:rPr>
          <w:sz w:val="24"/>
          <w:szCs w:val="24"/>
        </w:rPr>
      </w:pPr>
      <w:r w:rsidRPr="000E3E6D">
        <w:rPr>
          <w:sz w:val="24"/>
          <w:szCs w:val="24"/>
        </w:rPr>
        <w:t>Zamawiający dokonał zmiany zapisu:</w:t>
      </w:r>
    </w:p>
    <w:p w14:paraId="10CA770A" w14:textId="77777777" w:rsidR="00083D5C" w:rsidRPr="000E3E6D" w:rsidRDefault="00083D5C" w:rsidP="00724D27">
      <w:pPr>
        <w:spacing w:after="0"/>
        <w:ind w:left="709"/>
        <w:jc w:val="both"/>
        <w:rPr>
          <w:sz w:val="24"/>
          <w:szCs w:val="24"/>
        </w:rPr>
      </w:pPr>
    </w:p>
    <w:p w14:paraId="4245621F" w14:textId="77777777" w:rsidR="00083D5C" w:rsidRPr="000E3E6D" w:rsidRDefault="00FE0F2C" w:rsidP="00724D27">
      <w:pPr>
        <w:spacing w:after="0"/>
        <w:ind w:left="709"/>
        <w:jc w:val="both"/>
        <w:rPr>
          <w:b/>
          <w:sz w:val="24"/>
          <w:szCs w:val="24"/>
        </w:rPr>
      </w:pPr>
      <w:r w:rsidRPr="000E3E6D">
        <w:rPr>
          <w:b/>
          <w:sz w:val="24"/>
          <w:szCs w:val="24"/>
        </w:rPr>
        <w:t>Było:</w:t>
      </w:r>
    </w:p>
    <w:p w14:paraId="7AD20E88" w14:textId="77777777" w:rsidR="00FE0F2C" w:rsidRPr="000E3E6D" w:rsidRDefault="00FE0F2C" w:rsidP="00724D27">
      <w:pPr>
        <w:spacing w:after="0"/>
        <w:ind w:left="709"/>
        <w:jc w:val="both"/>
        <w:rPr>
          <w:sz w:val="24"/>
          <w:szCs w:val="24"/>
        </w:rPr>
      </w:pPr>
    </w:p>
    <w:p w14:paraId="67847E5A" w14:textId="77777777" w:rsidR="00FE0F2C" w:rsidRPr="000E3E6D" w:rsidRDefault="00FE0F2C" w:rsidP="00FE0F2C">
      <w:pPr>
        <w:tabs>
          <w:tab w:val="left" w:pos="750"/>
          <w:tab w:val="left" w:pos="2905"/>
          <w:tab w:val="left" w:pos="8859"/>
        </w:tabs>
        <w:ind w:left="720"/>
        <w:rPr>
          <w:rFonts w:cs="Calibri"/>
          <w:sz w:val="24"/>
          <w:szCs w:val="24"/>
        </w:rPr>
      </w:pPr>
      <w:r w:rsidRPr="000E3E6D">
        <w:rPr>
          <w:rFonts w:cs="Calibri"/>
          <w:sz w:val="24"/>
          <w:szCs w:val="24"/>
        </w:rPr>
        <w:t>j. Z modułu Apteka oraz Apteczka oddziałowa eksport zadekretowanych dokumentów przychodowych, rozchodowych oraz pozostałych do systemu Kalkulacja Kosztów Normatywnych Świadczeń.</w:t>
      </w:r>
    </w:p>
    <w:p w14:paraId="60F021C7" w14:textId="77777777" w:rsidR="00FE0F2C" w:rsidRPr="000E3E6D" w:rsidRDefault="00FE0F2C" w:rsidP="00724D27">
      <w:pPr>
        <w:spacing w:after="0"/>
        <w:ind w:left="709"/>
        <w:jc w:val="both"/>
        <w:rPr>
          <w:sz w:val="24"/>
          <w:szCs w:val="24"/>
        </w:rPr>
      </w:pPr>
    </w:p>
    <w:p w14:paraId="774CBC63" w14:textId="77777777" w:rsidR="00C73043" w:rsidRPr="000E3E6D" w:rsidRDefault="00C73043" w:rsidP="00724D27">
      <w:pPr>
        <w:spacing w:after="0"/>
        <w:ind w:left="709"/>
        <w:jc w:val="both"/>
        <w:rPr>
          <w:sz w:val="24"/>
          <w:szCs w:val="24"/>
        </w:rPr>
      </w:pPr>
    </w:p>
    <w:p w14:paraId="55E40DC9" w14:textId="77777777" w:rsidR="00C73043" w:rsidRPr="000E3E6D" w:rsidRDefault="00C73043" w:rsidP="00724D27">
      <w:pPr>
        <w:spacing w:after="0"/>
        <w:ind w:left="709"/>
        <w:jc w:val="both"/>
        <w:rPr>
          <w:sz w:val="24"/>
          <w:szCs w:val="24"/>
        </w:rPr>
      </w:pPr>
    </w:p>
    <w:p w14:paraId="28F1C08C" w14:textId="77777777" w:rsidR="00083D5C" w:rsidRPr="000E3E6D" w:rsidRDefault="00FE0F2C" w:rsidP="00724D27">
      <w:pPr>
        <w:spacing w:after="0"/>
        <w:ind w:left="709"/>
        <w:jc w:val="both"/>
        <w:rPr>
          <w:b/>
          <w:sz w:val="24"/>
          <w:szCs w:val="24"/>
        </w:rPr>
      </w:pPr>
      <w:r w:rsidRPr="000E3E6D">
        <w:rPr>
          <w:b/>
          <w:sz w:val="24"/>
          <w:szCs w:val="24"/>
        </w:rPr>
        <w:t>Jest:</w:t>
      </w:r>
    </w:p>
    <w:p w14:paraId="5D747D3F" w14:textId="77777777" w:rsidR="00FE0F2C" w:rsidRPr="000E3E6D" w:rsidRDefault="00FE0F2C" w:rsidP="00724D27">
      <w:pPr>
        <w:spacing w:after="0"/>
        <w:ind w:left="709"/>
        <w:jc w:val="both"/>
        <w:rPr>
          <w:sz w:val="24"/>
          <w:szCs w:val="24"/>
        </w:rPr>
      </w:pPr>
    </w:p>
    <w:p w14:paraId="58F5B12D" w14:textId="77777777" w:rsidR="00FE0F2C" w:rsidRPr="000E3E6D" w:rsidRDefault="00FE0F2C" w:rsidP="00FE0F2C">
      <w:pPr>
        <w:tabs>
          <w:tab w:val="left" w:pos="750"/>
          <w:tab w:val="left" w:pos="2905"/>
          <w:tab w:val="left" w:pos="8859"/>
        </w:tabs>
        <w:ind w:left="851"/>
        <w:rPr>
          <w:rFonts w:cs="Calibri"/>
          <w:sz w:val="24"/>
          <w:szCs w:val="24"/>
        </w:rPr>
      </w:pPr>
      <w:r w:rsidRPr="000E3E6D">
        <w:rPr>
          <w:rFonts w:cs="Calibri"/>
          <w:sz w:val="24"/>
          <w:szCs w:val="24"/>
        </w:rPr>
        <w:t>j. Z modułu Apteka oraz Apteczka oddziałowa eksport zadekretowanych dokumentów przychodowych, rozchodowych do systemu finansowo księgowo oraz eksport przepływów do systemu Wyceny Kosztów Normatywnych.</w:t>
      </w:r>
    </w:p>
    <w:p w14:paraId="649AFCA3" w14:textId="77777777" w:rsidR="00FE0F2C" w:rsidRPr="000E3E6D" w:rsidRDefault="00FE0F2C" w:rsidP="00724D27">
      <w:pPr>
        <w:spacing w:after="0"/>
        <w:ind w:left="709"/>
        <w:jc w:val="both"/>
        <w:rPr>
          <w:sz w:val="24"/>
          <w:szCs w:val="24"/>
        </w:rPr>
      </w:pPr>
    </w:p>
    <w:p w14:paraId="28DAEBA2" w14:textId="77777777" w:rsidR="00083D5C" w:rsidRPr="000E3E6D" w:rsidRDefault="00083D5C" w:rsidP="00724D27">
      <w:pPr>
        <w:spacing w:after="0"/>
        <w:ind w:left="709"/>
        <w:jc w:val="both"/>
        <w:rPr>
          <w:sz w:val="24"/>
          <w:szCs w:val="24"/>
        </w:rPr>
      </w:pPr>
    </w:p>
    <w:p w14:paraId="718E6756" w14:textId="77777777" w:rsidR="00FE0F2C" w:rsidRPr="000E3E6D" w:rsidRDefault="00FE0F2C"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SzW_7_2020 Zalacznik_nr_4_do_OPZ_-_ Opis_wymagan_dla_Systemu_HIS_dla_czesci_IV-1.docx</w:t>
      </w:r>
    </w:p>
    <w:p w14:paraId="7F1F4500" w14:textId="77777777" w:rsidR="00FE0F2C" w:rsidRPr="000E3E6D" w:rsidRDefault="00FE0F2C" w:rsidP="00FE0F2C">
      <w:pPr>
        <w:tabs>
          <w:tab w:val="left" w:pos="750"/>
          <w:tab w:val="left" w:pos="2905"/>
          <w:tab w:val="left" w:pos="8859"/>
        </w:tabs>
        <w:rPr>
          <w:rFonts w:cs="Calibri"/>
          <w:sz w:val="24"/>
          <w:szCs w:val="24"/>
        </w:rPr>
      </w:pPr>
    </w:p>
    <w:p w14:paraId="6DA70D74" w14:textId="77777777" w:rsidR="00FE0F2C" w:rsidRPr="000E3E6D" w:rsidRDefault="00FE0F2C" w:rsidP="00FE0F2C">
      <w:pPr>
        <w:autoSpaceDE w:val="0"/>
        <w:autoSpaceDN w:val="0"/>
        <w:adjustRightInd w:val="0"/>
        <w:ind w:left="720"/>
        <w:rPr>
          <w:rFonts w:cs="Calibri"/>
          <w:sz w:val="24"/>
          <w:szCs w:val="24"/>
        </w:rPr>
      </w:pPr>
      <w:r w:rsidRPr="000E3E6D">
        <w:rPr>
          <w:rFonts w:cs="Calibri"/>
          <w:b/>
          <w:bCs/>
          <w:sz w:val="24"/>
          <w:szCs w:val="24"/>
        </w:rPr>
        <w:t xml:space="preserve">Treść wymagania </w:t>
      </w:r>
    </w:p>
    <w:p w14:paraId="3CBC101B" w14:textId="77777777" w:rsidR="00FE0F2C" w:rsidRPr="000E3E6D" w:rsidRDefault="00FE0F2C" w:rsidP="00FE0F2C">
      <w:pPr>
        <w:tabs>
          <w:tab w:val="left" w:pos="750"/>
          <w:tab w:val="left" w:pos="2905"/>
          <w:tab w:val="left" w:pos="8859"/>
        </w:tabs>
        <w:ind w:left="720"/>
        <w:rPr>
          <w:rFonts w:cs="Calibri"/>
          <w:sz w:val="24"/>
          <w:szCs w:val="24"/>
        </w:rPr>
      </w:pPr>
      <w:r w:rsidRPr="000E3E6D">
        <w:rPr>
          <w:rFonts w:cs="Calibri"/>
          <w:sz w:val="24"/>
          <w:szCs w:val="24"/>
        </w:rPr>
        <w:t xml:space="preserve">System musi umożliwić pracę  co najmniej z poziomu przeglądarek Mozilla </w:t>
      </w:r>
      <w:proofErr w:type="spellStart"/>
      <w:r w:rsidRPr="000E3E6D">
        <w:rPr>
          <w:rFonts w:cs="Calibri"/>
          <w:sz w:val="24"/>
          <w:szCs w:val="24"/>
        </w:rPr>
        <w:t>Firefox</w:t>
      </w:r>
      <w:proofErr w:type="spellEnd"/>
      <w:r w:rsidRPr="000E3E6D">
        <w:rPr>
          <w:rFonts w:cs="Calibri"/>
          <w:sz w:val="24"/>
          <w:szCs w:val="24"/>
        </w:rPr>
        <w:t>, Google Chrome.</w:t>
      </w:r>
    </w:p>
    <w:p w14:paraId="15C2A41E" w14:textId="77777777" w:rsidR="00FE0F2C" w:rsidRPr="000E3E6D" w:rsidRDefault="00FE0F2C" w:rsidP="00FE0F2C">
      <w:pPr>
        <w:tabs>
          <w:tab w:val="left" w:pos="750"/>
          <w:tab w:val="left" w:pos="2905"/>
          <w:tab w:val="left" w:pos="8859"/>
        </w:tabs>
        <w:rPr>
          <w:rFonts w:cs="Calibri"/>
          <w:sz w:val="24"/>
          <w:szCs w:val="24"/>
        </w:rPr>
      </w:pPr>
    </w:p>
    <w:p w14:paraId="671ED13D" w14:textId="77777777" w:rsidR="00FE0F2C" w:rsidRPr="000E3E6D" w:rsidRDefault="00FE0F2C" w:rsidP="00FE0F2C">
      <w:pPr>
        <w:autoSpaceDE w:val="0"/>
        <w:autoSpaceDN w:val="0"/>
        <w:adjustRightInd w:val="0"/>
        <w:ind w:left="720"/>
        <w:rPr>
          <w:rFonts w:cs="Calibri"/>
          <w:sz w:val="24"/>
          <w:szCs w:val="24"/>
        </w:rPr>
      </w:pPr>
      <w:r w:rsidRPr="000E3E6D">
        <w:rPr>
          <w:rFonts w:cs="Calibri"/>
          <w:b/>
          <w:bCs/>
          <w:sz w:val="24"/>
          <w:szCs w:val="24"/>
        </w:rPr>
        <w:t xml:space="preserve">Treść pytania </w:t>
      </w:r>
    </w:p>
    <w:p w14:paraId="244DEFCC" w14:textId="77777777" w:rsidR="00FE0F2C" w:rsidRPr="000E3E6D" w:rsidRDefault="00FE0F2C" w:rsidP="00FE0F2C">
      <w:pPr>
        <w:tabs>
          <w:tab w:val="left" w:pos="750"/>
          <w:tab w:val="left" w:pos="2905"/>
          <w:tab w:val="left" w:pos="8859"/>
        </w:tabs>
        <w:ind w:left="720"/>
        <w:rPr>
          <w:rFonts w:cs="Calibri"/>
          <w:sz w:val="24"/>
          <w:szCs w:val="24"/>
        </w:rPr>
      </w:pPr>
      <w:r w:rsidRPr="000E3E6D">
        <w:rPr>
          <w:rFonts w:cs="Calibri"/>
          <w:sz w:val="24"/>
          <w:szCs w:val="24"/>
        </w:rPr>
        <w:t xml:space="preserve">Czy słuszne jest założenie, że Zamawiający oczekuje aby oferowane </w:t>
      </w:r>
      <w:proofErr w:type="spellStart"/>
      <w:r w:rsidRPr="000E3E6D">
        <w:rPr>
          <w:rFonts w:cs="Calibri"/>
          <w:sz w:val="24"/>
          <w:szCs w:val="24"/>
        </w:rPr>
        <w:t>oprogrowanie</w:t>
      </w:r>
      <w:proofErr w:type="spellEnd"/>
      <w:r w:rsidRPr="000E3E6D">
        <w:rPr>
          <w:rFonts w:cs="Calibri"/>
          <w:sz w:val="24"/>
          <w:szCs w:val="24"/>
        </w:rPr>
        <w:t xml:space="preserv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przeglądarki te będą plasowały się w grupie najpopularniejszych ?</w:t>
      </w:r>
    </w:p>
    <w:p w14:paraId="5CF52865" w14:textId="77777777" w:rsidR="00083D5C" w:rsidRPr="000E3E6D" w:rsidRDefault="00083D5C" w:rsidP="00724D27">
      <w:pPr>
        <w:spacing w:after="0"/>
        <w:ind w:left="709"/>
        <w:jc w:val="both"/>
        <w:rPr>
          <w:sz w:val="24"/>
          <w:szCs w:val="24"/>
        </w:rPr>
      </w:pPr>
    </w:p>
    <w:p w14:paraId="441B88E0" w14:textId="77777777" w:rsidR="00FE0F2C" w:rsidRPr="000E3E6D" w:rsidRDefault="00FE0F2C" w:rsidP="00FE0F2C">
      <w:pPr>
        <w:spacing w:after="0"/>
        <w:ind w:left="709"/>
        <w:jc w:val="both"/>
        <w:rPr>
          <w:b/>
          <w:sz w:val="24"/>
          <w:szCs w:val="24"/>
        </w:rPr>
      </w:pPr>
      <w:r w:rsidRPr="000E3E6D">
        <w:rPr>
          <w:b/>
          <w:sz w:val="24"/>
          <w:szCs w:val="24"/>
        </w:rPr>
        <w:t xml:space="preserve">Odpowiedź na pytanie nr  </w:t>
      </w:r>
      <w:r w:rsidR="00427A51">
        <w:rPr>
          <w:b/>
          <w:sz w:val="24"/>
          <w:szCs w:val="24"/>
        </w:rPr>
        <w:t>361</w:t>
      </w:r>
    </w:p>
    <w:p w14:paraId="6F5EDF93" w14:textId="77777777" w:rsidR="00FE0F2C" w:rsidRPr="000E3E6D" w:rsidRDefault="00FE0F2C" w:rsidP="00FE0F2C">
      <w:pPr>
        <w:spacing w:after="0"/>
        <w:ind w:left="709"/>
        <w:jc w:val="both"/>
        <w:rPr>
          <w:sz w:val="24"/>
          <w:szCs w:val="24"/>
        </w:rPr>
      </w:pPr>
    </w:p>
    <w:p w14:paraId="25B40151" w14:textId="77777777" w:rsidR="00083D5C" w:rsidRPr="000E3E6D" w:rsidRDefault="00FE0F2C" w:rsidP="00FE0F2C">
      <w:pPr>
        <w:spacing w:after="0"/>
        <w:ind w:left="709"/>
        <w:jc w:val="both"/>
        <w:rPr>
          <w:sz w:val="24"/>
          <w:szCs w:val="24"/>
        </w:rPr>
      </w:pPr>
      <w:r w:rsidRPr="000E3E6D">
        <w:rPr>
          <w:sz w:val="24"/>
          <w:szCs w:val="24"/>
        </w:rPr>
        <w:t xml:space="preserve">Zamawiający potwierdza, że </w:t>
      </w:r>
      <w:r w:rsidRPr="000E3E6D">
        <w:rPr>
          <w:rFonts w:cs="Calibri"/>
          <w:sz w:val="24"/>
          <w:szCs w:val="24"/>
        </w:rPr>
        <w:t xml:space="preserve">oczekuje aby oferowane oprogramowanie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przeglądarki te będą plasowały się w grupie najpopularniejszych.</w:t>
      </w:r>
    </w:p>
    <w:p w14:paraId="05A33E18" w14:textId="77777777" w:rsidR="00083D5C" w:rsidRPr="000E3E6D" w:rsidRDefault="00083D5C" w:rsidP="00724D27">
      <w:pPr>
        <w:spacing w:after="0"/>
        <w:ind w:left="709"/>
        <w:jc w:val="both"/>
        <w:rPr>
          <w:sz w:val="24"/>
          <w:szCs w:val="24"/>
        </w:rPr>
      </w:pPr>
    </w:p>
    <w:p w14:paraId="6291E500" w14:textId="77777777" w:rsidR="00083D5C" w:rsidRPr="000E3E6D" w:rsidRDefault="00083D5C" w:rsidP="00724D27">
      <w:pPr>
        <w:spacing w:after="0"/>
        <w:ind w:left="709"/>
        <w:jc w:val="both"/>
        <w:rPr>
          <w:sz w:val="24"/>
          <w:szCs w:val="24"/>
        </w:rPr>
      </w:pPr>
    </w:p>
    <w:p w14:paraId="120B1961" w14:textId="77777777" w:rsidR="00FE0F2C" w:rsidRPr="000E3E6D" w:rsidRDefault="00FE0F2C"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SzW_7_2020 Zalacznik_nr_4_do_OPZ_-_ Opis_wymagan_dla_Systemu_HIS_dla_czesci_IV-1.docx</w:t>
      </w:r>
    </w:p>
    <w:p w14:paraId="4ED952B0" w14:textId="77777777" w:rsidR="00FE0F2C" w:rsidRPr="000E3E6D" w:rsidRDefault="00FE0F2C" w:rsidP="00FE0F2C">
      <w:pPr>
        <w:tabs>
          <w:tab w:val="left" w:pos="750"/>
          <w:tab w:val="left" w:pos="2905"/>
          <w:tab w:val="left" w:pos="8859"/>
        </w:tabs>
        <w:rPr>
          <w:rFonts w:cs="Calibri"/>
          <w:sz w:val="24"/>
          <w:szCs w:val="24"/>
        </w:rPr>
      </w:pPr>
    </w:p>
    <w:p w14:paraId="0246097A" w14:textId="77777777" w:rsidR="00FE0F2C" w:rsidRPr="000E3E6D" w:rsidRDefault="00FE0F2C" w:rsidP="00FE0F2C">
      <w:pPr>
        <w:autoSpaceDE w:val="0"/>
        <w:autoSpaceDN w:val="0"/>
        <w:adjustRightInd w:val="0"/>
        <w:ind w:left="720"/>
        <w:rPr>
          <w:rFonts w:cs="Calibri"/>
          <w:sz w:val="24"/>
          <w:szCs w:val="24"/>
        </w:rPr>
      </w:pPr>
      <w:r w:rsidRPr="000E3E6D">
        <w:rPr>
          <w:rFonts w:cs="Calibri"/>
          <w:b/>
          <w:bCs/>
          <w:sz w:val="24"/>
          <w:szCs w:val="24"/>
        </w:rPr>
        <w:t xml:space="preserve">Treść wymagania </w:t>
      </w:r>
    </w:p>
    <w:p w14:paraId="53E63123" w14:textId="77777777" w:rsidR="00FE0F2C" w:rsidRPr="000E3E6D" w:rsidRDefault="00FE0F2C" w:rsidP="00FE0F2C">
      <w:pPr>
        <w:tabs>
          <w:tab w:val="left" w:pos="750"/>
          <w:tab w:val="left" w:pos="2905"/>
          <w:tab w:val="left" w:pos="8859"/>
        </w:tabs>
        <w:ind w:left="720"/>
        <w:rPr>
          <w:rFonts w:cs="Calibri"/>
          <w:sz w:val="24"/>
          <w:szCs w:val="24"/>
        </w:rPr>
      </w:pPr>
      <w:r w:rsidRPr="000E3E6D">
        <w:rPr>
          <w:rFonts w:cs="Calibri"/>
          <w:sz w:val="24"/>
          <w:szCs w:val="24"/>
        </w:rPr>
        <w:lastRenderedPageBreak/>
        <w:t xml:space="preserve">1.7. Wymaga się aby dostarczone oprogramowania prawidłowo pracowało na stacjach roboczych dostarczanych w postępowaniu </w:t>
      </w:r>
      <w:proofErr w:type="spellStart"/>
      <w:r w:rsidRPr="000E3E6D">
        <w:rPr>
          <w:rFonts w:cs="Calibri"/>
          <w:sz w:val="24"/>
          <w:szCs w:val="24"/>
        </w:rPr>
        <w:t>SzW</w:t>
      </w:r>
      <w:proofErr w:type="spellEnd"/>
      <w:r w:rsidRPr="000E3E6D">
        <w:rPr>
          <w:rFonts w:cs="Calibri"/>
          <w:sz w:val="24"/>
          <w:szCs w:val="24"/>
        </w:rPr>
        <w:t>/2/2018 w ramach niniejszego projektu</w:t>
      </w:r>
    </w:p>
    <w:p w14:paraId="40F7DED0" w14:textId="77777777" w:rsidR="00FE0F2C" w:rsidRPr="000E3E6D" w:rsidRDefault="00FE0F2C" w:rsidP="00FE0F2C">
      <w:pPr>
        <w:tabs>
          <w:tab w:val="left" w:pos="750"/>
          <w:tab w:val="left" w:pos="2905"/>
          <w:tab w:val="left" w:pos="8859"/>
        </w:tabs>
        <w:rPr>
          <w:rFonts w:cs="Calibri"/>
          <w:sz w:val="24"/>
          <w:szCs w:val="24"/>
        </w:rPr>
      </w:pPr>
    </w:p>
    <w:p w14:paraId="002BACE8" w14:textId="77777777" w:rsidR="00FE0F2C" w:rsidRPr="000E3E6D" w:rsidRDefault="00FE0F2C" w:rsidP="00FE0F2C">
      <w:pPr>
        <w:autoSpaceDE w:val="0"/>
        <w:autoSpaceDN w:val="0"/>
        <w:adjustRightInd w:val="0"/>
        <w:ind w:left="720"/>
        <w:rPr>
          <w:rFonts w:cs="Calibri"/>
          <w:sz w:val="24"/>
          <w:szCs w:val="24"/>
        </w:rPr>
      </w:pPr>
      <w:r w:rsidRPr="000E3E6D">
        <w:rPr>
          <w:rFonts w:cs="Calibri"/>
          <w:b/>
          <w:bCs/>
          <w:sz w:val="24"/>
          <w:szCs w:val="24"/>
        </w:rPr>
        <w:t xml:space="preserve">Treść pytania </w:t>
      </w:r>
    </w:p>
    <w:p w14:paraId="2694DD81" w14:textId="77777777" w:rsidR="00FE0F2C" w:rsidRPr="000E3E6D" w:rsidRDefault="00FE0F2C" w:rsidP="00FE0F2C">
      <w:pPr>
        <w:tabs>
          <w:tab w:val="left" w:pos="750"/>
          <w:tab w:val="left" w:pos="2905"/>
          <w:tab w:val="left" w:pos="8859"/>
        </w:tabs>
        <w:ind w:left="720"/>
        <w:rPr>
          <w:rFonts w:cs="Calibri"/>
          <w:sz w:val="24"/>
          <w:szCs w:val="24"/>
        </w:rPr>
      </w:pPr>
      <w:r w:rsidRPr="000E3E6D">
        <w:rPr>
          <w:rFonts w:cs="Calibri"/>
          <w:sz w:val="24"/>
          <w:szCs w:val="24"/>
        </w:rPr>
        <w:t xml:space="preserve">Prosimy o udostępnienie parametrów stacji roboczych dostarczanych w postępowaniu </w:t>
      </w:r>
      <w:proofErr w:type="spellStart"/>
      <w:r w:rsidRPr="000E3E6D">
        <w:rPr>
          <w:rFonts w:cs="Calibri"/>
          <w:sz w:val="24"/>
          <w:szCs w:val="24"/>
        </w:rPr>
        <w:t>SzW</w:t>
      </w:r>
      <w:proofErr w:type="spellEnd"/>
      <w:r w:rsidRPr="000E3E6D">
        <w:rPr>
          <w:rFonts w:cs="Calibri"/>
          <w:sz w:val="24"/>
          <w:szCs w:val="24"/>
        </w:rPr>
        <w:t>/2/2018.</w:t>
      </w:r>
    </w:p>
    <w:p w14:paraId="3802718F" w14:textId="77777777" w:rsidR="00083D5C" w:rsidRPr="000E3E6D" w:rsidRDefault="00083D5C" w:rsidP="00724D27">
      <w:pPr>
        <w:spacing w:after="0"/>
        <w:ind w:left="709"/>
        <w:jc w:val="both"/>
        <w:rPr>
          <w:sz w:val="24"/>
          <w:szCs w:val="24"/>
        </w:rPr>
      </w:pPr>
    </w:p>
    <w:p w14:paraId="50CB5F0D" w14:textId="77777777" w:rsidR="00FE0F2C" w:rsidRPr="000E3E6D" w:rsidRDefault="00FE0F2C" w:rsidP="00FE0F2C">
      <w:pPr>
        <w:spacing w:after="0"/>
        <w:ind w:left="709"/>
        <w:jc w:val="both"/>
        <w:rPr>
          <w:b/>
          <w:sz w:val="24"/>
          <w:szCs w:val="24"/>
        </w:rPr>
      </w:pPr>
      <w:r w:rsidRPr="000E3E6D">
        <w:rPr>
          <w:b/>
          <w:sz w:val="24"/>
          <w:szCs w:val="24"/>
        </w:rPr>
        <w:t xml:space="preserve">Odpowiedź na pytanie nr  </w:t>
      </w:r>
      <w:r w:rsidR="00427A51">
        <w:rPr>
          <w:b/>
          <w:sz w:val="24"/>
          <w:szCs w:val="24"/>
        </w:rPr>
        <w:t>362</w:t>
      </w:r>
    </w:p>
    <w:p w14:paraId="250A6957" w14:textId="77777777" w:rsidR="00FE0F2C" w:rsidRPr="000E3E6D" w:rsidRDefault="00FE0F2C" w:rsidP="00FE0F2C">
      <w:pPr>
        <w:spacing w:after="0"/>
        <w:ind w:left="709"/>
        <w:jc w:val="both"/>
        <w:rPr>
          <w:sz w:val="24"/>
          <w:szCs w:val="24"/>
        </w:rPr>
      </w:pPr>
    </w:p>
    <w:p w14:paraId="1B77EC80" w14:textId="77777777" w:rsidR="00083D5C" w:rsidRPr="000E3E6D" w:rsidRDefault="00FE0F2C" w:rsidP="00FE0F2C">
      <w:pPr>
        <w:spacing w:after="0"/>
        <w:ind w:left="709"/>
        <w:jc w:val="both"/>
        <w:rPr>
          <w:sz w:val="24"/>
          <w:szCs w:val="24"/>
        </w:rPr>
      </w:pPr>
      <w:r w:rsidRPr="000E3E6D">
        <w:rPr>
          <w:sz w:val="24"/>
          <w:szCs w:val="24"/>
        </w:rPr>
        <w:t xml:space="preserve">Zamawiający informuje, że w ramach postępowania </w:t>
      </w:r>
      <w:proofErr w:type="spellStart"/>
      <w:r w:rsidRPr="000E3E6D">
        <w:rPr>
          <w:sz w:val="24"/>
          <w:szCs w:val="24"/>
        </w:rPr>
        <w:t>SzW</w:t>
      </w:r>
      <w:proofErr w:type="spellEnd"/>
      <w:r w:rsidRPr="000E3E6D">
        <w:rPr>
          <w:sz w:val="24"/>
          <w:szCs w:val="24"/>
        </w:rPr>
        <w:t>/2/2018</w:t>
      </w:r>
      <w:r w:rsidR="002F6BDA" w:rsidRPr="000E3E6D">
        <w:rPr>
          <w:sz w:val="24"/>
          <w:szCs w:val="24"/>
        </w:rPr>
        <w:t xml:space="preserve"> dostarczono stacje robocze o niniejszych parametrach:</w:t>
      </w:r>
    </w:p>
    <w:p w14:paraId="62B89F53" w14:textId="77777777" w:rsidR="002F6BDA" w:rsidRPr="000E3E6D" w:rsidRDefault="002F6BDA" w:rsidP="00FE0F2C">
      <w:pPr>
        <w:spacing w:after="0"/>
        <w:ind w:left="709"/>
        <w:jc w:val="both"/>
        <w:rPr>
          <w:sz w:val="24"/>
          <w:szCs w:val="24"/>
        </w:rPr>
      </w:pPr>
    </w:p>
    <w:p w14:paraId="5FC50F2A" w14:textId="77777777" w:rsidR="002F6BDA" w:rsidRPr="000E3E6D" w:rsidRDefault="002F6BDA" w:rsidP="002F6BDA">
      <w:pPr>
        <w:autoSpaceDE w:val="0"/>
        <w:autoSpaceDN w:val="0"/>
        <w:adjustRightInd w:val="0"/>
        <w:spacing w:line="240" w:lineRule="auto"/>
        <w:ind w:left="720"/>
        <w:rPr>
          <w:rFonts w:cs="Calibri"/>
          <w:sz w:val="24"/>
          <w:szCs w:val="24"/>
          <w:lang w:val="en-US"/>
        </w:rPr>
      </w:pPr>
      <w:r w:rsidRPr="000E3E6D">
        <w:rPr>
          <w:rFonts w:cs="Calibri"/>
          <w:sz w:val="24"/>
          <w:szCs w:val="24"/>
          <w:lang w:val="en-US"/>
        </w:rPr>
        <w:t xml:space="preserve">- </w:t>
      </w:r>
      <w:proofErr w:type="spellStart"/>
      <w:r w:rsidRPr="000E3E6D">
        <w:rPr>
          <w:rFonts w:cs="Calibri"/>
          <w:sz w:val="24"/>
          <w:szCs w:val="24"/>
          <w:lang w:val="en-US"/>
        </w:rPr>
        <w:t>Procesor</w:t>
      </w:r>
      <w:proofErr w:type="spellEnd"/>
      <w:r w:rsidRPr="000E3E6D">
        <w:rPr>
          <w:rFonts w:cs="Calibri"/>
          <w:sz w:val="24"/>
          <w:szCs w:val="24"/>
          <w:lang w:val="en-US"/>
        </w:rPr>
        <w:t xml:space="preserve"> intel </w:t>
      </w:r>
      <w:proofErr w:type="spellStart"/>
      <w:r w:rsidRPr="000E3E6D">
        <w:rPr>
          <w:rFonts w:cs="Calibri"/>
          <w:sz w:val="24"/>
          <w:szCs w:val="24"/>
          <w:lang w:val="en-US"/>
        </w:rPr>
        <w:t>pentium</w:t>
      </w:r>
      <w:proofErr w:type="spellEnd"/>
      <w:r w:rsidRPr="000E3E6D">
        <w:rPr>
          <w:rFonts w:cs="Calibri"/>
          <w:sz w:val="24"/>
          <w:szCs w:val="24"/>
          <w:lang w:val="en-US"/>
        </w:rPr>
        <w:t xml:space="preserve"> G4600</w:t>
      </w:r>
    </w:p>
    <w:p w14:paraId="25E39A32" w14:textId="77777777" w:rsidR="002F6BDA" w:rsidRPr="000E3E6D" w:rsidRDefault="002F6BDA" w:rsidP="002F6BDA">
      <w:pPr>
        <w:autoSpaceDE w:val="0"/>
        <w:autoSpaceDN w:val="0"/>
        <w:adjustRightInd w:val="0"/>
        <w:spacing w:line="240" w:lineRule="auto"/>
        <w:ind w:left="720"/>
        <w:rPr>
          <w:rFonts w:cs="Calibri"/>
          <w:sz w:val="24"/>
          <w:szCs w:val="24"/>
          <w:lang w:val="en-US"/>
        </w:rPr>
      </w:pPr>
      <w:r w:rsidRPr="000E3E6D">
        <w:rPr>
          <w:rFonts w:cs="Calibri"/>
          <w:sz w:val="24"/>
          <w:szCs w:val="24"/>
          <w:lang w:val="en-US"/>
        </w:rPr>
        <w:t xml:space="preserve">- Ram 8 </w:t>
      </w:r>
      <w:proofErr w:type="spellStart"/>
      <w:r w:rsidRPr="000E3E6D">
        <w:rPr>
          <w:rFonts w:cs="Calibri"/>
          <w:sz w:val="24"/>
          <w:szCs w:val="24"/>
          <w:lang w:val="en-US"/>
        </w:rPr>
        <w:t>gb</w:t>
      </w:r>
      <w:proofErr w:type="spellEnd"/>
    </w:p>
    <w:p w14:paraId="279F4522" w14:textId="77777777" w:rsidR="002F6BDA" w:rsidRPr="000E3E6D" w:rsidRDefault="002F6BDA" w:rsidP="002F6BDA">
      <w:pPr>
        <w:autoSpaceDE w:val="0"/>
        <w:autoSpaceDN w:val="0"/>
        <w:adjustRightInd w:val="0"/>
        <w:spacing w:line="240" w:lineRule="auto"/>
        <w:ind w:left="720"/>
        <w:rPr>
          <w:rFonts w:cs="Calibri"/>
          <w:sz w:val="24"/>
          <w:szCs w:val="24"/>
          <w:lang w:val="en-US"/>
        </w:rPr>
      </w:pPr>
      <w:r w:rsidRPr="000E3E6D">
        <w:rPr>
          <w:rFonts w:cs="Calibri"/>
          <w:sz w:val="24"/>
          <w:szCs w:val="24"/>
          <w:lang w:val="en-US"/>
        </w:rPr>
        <w:t>- System - Windows 10 Pro</w:t>
      </w:r>
    </w:p>
    <w:p w14:paraId="242C0271" w14:textId="77777777" w:rsidR="002F6BDA" w:rsidRPr="000E3E6D" w:rsidRDefault="002F6BDA" w:rsidP="002F6BDA">
      <w:pPr>
        <w:autoSpaceDE w:val="0"/>
        <w:autoSpaceDN w:val="0"/>
        <w:adjustRightInd w:val="0"/>
        <w:spacing w:line="240" w:lineRule="auto"/>
        <w:ind w:left="720"/>
        <w:rPr>
          <w:rFonts w:cs="Calibri"/>
          <w:sz w:val="24"/>
          <w:szCs w:val="24"/>
          <w:lang w:val="en-US"/>
        </w:rPr>
      </w:pPr>
      <w:r w:rsidRPr="000E3E6D">
        <w:rPr>
          <w:rFonts w:cs="Calibri"/>
          <w:sz w:val="24"/>
          <w:szCs w:val="24"/>
          <w:lang w:val="en-US"/>
        </w:rPr>
        <w:t xml:space="preserve">- HDD - </w:t>
      </w:r>
      <w:proofErr w:type="spellStart"/>
      <w:r w:rsidRPr="000E3E6D">
        <w:rPr>
          <w:rFonts w:cs="Calibri"/>
          <w:sz w:val="24"/>
          <w:szCs w:val="24"/>
          <w:lang w:val="en-US"/>
        </w:rPr>
        <w:t>ssd</w:t>
      </w:r>
      <w:proofErr w:type="spellEnd"/>
      <w:r w:rsidRPr="000E3E6D">
        <w:rPr>
          <w:rFonts w:cs="Calibri"/>
          <w:sz w:val="24"/>
          <w:szCs w:val="24"/>
          <w:lang w:val="en-US"/>
        </w:rPr>
        <w:t xml:space="preserve"> 256 </w:t>
      </w:r>
      <w:proofErr w:type="spellStart"/>
      <w:r w:rsidRPr="000E3E6D">
        <w:rPr>
          <w:rFonts w:cs="Calibri"/>
          <w:sz w:val="24"/>
          <w:szCs w:val="24"/>
          <w:lang w:val="en-US"/>
        </w:rPr>
        <w:t>gb</w:t>
      </w:r>
      <w:proofErr w:type="spellEnd"/>
    </w:p>
    <w:p w14:paraId="476681C4" w14:textId="77777777" w:rsidR="002F6BDA" w:rsidRPr="000E3E6D" w:rsidRDefault="002F6BDA" w:rsidP="002F6BDA">
      <w:pPr>
        <w:autoSpaceDE w:val="0"/>
        <w:autoSpaceDN w:val="0"/>
        <w:adjustRightInd w:val="0"/>
        <w:spacing w:line="240" w:lineRule="auto"/>
        <w:ind w:left="720"/>
        <w:rPr>
          <w:rFonts w:cs="Calibri"/>
          <w:sz w:val="24"/>
          <w:szCs w:val="24"/>
        </w:rPr>
      </w:pPr>
      <w:r w:rsidRPr="000E3E6D">
        <w:rPr>
          <w:rFonts w:cs="Calibri"/>
          <w:sz w:val="24"/>
          <w:szCs w:val="24"/>
        </w:rPr>
        <w:t>- grafika i dźwięk zintegrowany</w:t>
      </w:r>
    </w:p>
    <w:p w14:paraId="428D1871" w14:textId="77777777" w:rsidR="002F6BDA" w:rsidRPr="000E3E6D" w:rsidRDefault="002F6BDA" w:rsidP="002F6BDA">
      <w:pPr>
        <w:autoSpaceDE w:val="0"/>
        <w:autoSpaceDN w:val="0"/>
        <w:adjustRightInd w:val="0"/>
        <w:spacing w:line="240" w:lineRule="auto"/>
        <w:ind w:left="720"/>
        <w:rPr>
          <w:rFonts w:cs="Calibri"/>
          <w:sz w:val="24"/>
          <w:szCs w:val="24"/>
        </w:rPr>
      </w:pPr>
      <w:r w:rsidRPr="000E3E6D">
        <w:rPr>
          <w:rFonts w:cs="Calibri"/>
          <w:sz w:val="24"/>
          <w:szCs w:val="24"/>
        </w:rPr>
        <w:t xml:space="preserve">- LAN 1 </w:t>
      </w:r>
      <w:proofErr w:type="spellStart"/>
      <w:r w:rsidRPr="000E3E6D">
        <w:rPr>
          <w:rFonts w:cs="Calibri"/>
          <w:sz w:val="24"/>
          <w:szCs w:val="24"/>
        </w:rPr>
        <w:t>gbps</w:t>
      </w:r>
      <w:proofErr w:type="spellEnd"/>
    </w:p>
    <w:p w14:paraId="39EF7188" w14:textId="77777777" w:rsidR="002F6BDA" w:rsidRPr="000E3E6D" w:rsidRDefault="002F6BDA" w:rsidP="00FE0F2C">
      <w:pPr>
        <w:spacing w:after="0"/>
        <w:ind w:left="709"/>
        <w:jc w:val="both"/>
        <w:rPr>
          <w:sz w:val="24"/>
          <w:szCs w:val="24"/>
        </w:rPr>
      </w:pPr>
    </w:p>
    <w:p w14:paraId="31E33703" w14:textId="77777777" w:rsidR="002F6BDA" w:rsidRPr="000E3E6D" w:rsidRDefault="002F6BDA"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Zalacznik_nr_30_do_OPZ_-_ </w:t>
      </w:r>
      <w:proofErr w:type="spellStart"/>
      <w:r w:rsidRPr="000E3E6D">
        <w:rPr>
          <w:rFonts w:cs="Calibri"/>
          <w:sz w:val="24"/>
          <w:szCs w:val="24"/>
        </w:rPr>
        <w:t>Opis_wymagan_dla_Systemu_HIS</w:t>
      </w:r>
      <w:proofErr w:type="spellEnd"/>
      <w:r w:rsidRPr="000E3E6D">
        <w:rPr>
          <w:rFonts w:cs="Calibri"/>
          <w:sz w:val="24"/>
          <w:szCs w:val="24"/>
        </w:rPr>
        <w:t>_ dla_czesci_XXX.docx</w:t>
      </w:r>
    </w:p>
    <w:p w14:paraId="74C2484D" w14:textId="77777777" w:rsidR="002F6BDA" w:rsidRPr="000E3E6D" w:rsidRDefault="002F6BDA" w:rsidP="002F6BDA">
      <w:pPr>
        <w:tabs>
          <w:tab w:val="left" w:pos="750"/>
          <w:tab w:val="left" w:pos="2905"/>
          <w:tab w:val="left" w:pos="8859"/>
        </w:tabs>
        <w:rPr>
          <w:rFonts w:cs="Calibri"/>
          <w:sz w:val="24"/>
          <w:szCs w:val="24"/>
        </w:rPr>
      </w:pPr>
    </w:p>
    <w:p w14:paraId="5C5CA67C" w14:textId="77777777" w:rsidR="002F6BDA" w:rsidRPr="000E3E6D" w:rsidRDefault="002F6BDA" w:rsidP="002F6BDA">
      <w:pPr>
        <w:autoSpaceDE w:val="0"/>
        <w:autoSpaceDN w:val="0"/>
        <w:adjustRightInd w:val="0"/>
        <w:ind w:left="720"/>
        <w:rPr>
          <w:rFonts w:cs="Calibri"/>
          <w:sz w:val="24"/>
          <w:szCs w:val="24"/>
        </w:rPr>
      </w:pPr>
      <w:r w:rsidRPr="000E3E6D">
        <w:rPr>
          <w:rFonts w:cs="Calibri"/>
          <w:b/>
          <w:bCs/>
          <w:sz w:val="24"/>
          <w:szCs w:val="24"/>
        </w:rPr>
        <w:t xml:space="preserve">Treść wymagania </w:t>
      </w:r>
    </w:p>
    <w:p w14:paraId="696BCE44" w14:textId="77777777" w:rsidR="002F6BDA" w:rsidRPr="000E3E6D" w:rsidRDefault="002F6BDA" w:rsidP="002F6BDA">
      <w:pPr>
        <w:tabs>
          <w:tab w:val="left" w:pos="750"/>
          <w:tab w:val="left" w:pos="2905"/>
          <w:tab w:val="left" w:pos="8859"/>
        </w:tabs>
        <w:ind w:left="720"/>
        <w:rPr>
          <w:rFonts w:cs="Calibri"/>
          <w:sz w:val="24"/>
          <w:szCs w:val="24"/>
        </w:rPr>
      </w:pPr>
      <w:r w:rsidRPr="000E3E6D">
        <w:rPr>
          <w:rFonts w:cs="Calibri"/>
          <w:sz w:val="24"/>
          <w:szCs w:val="24"/>
        </w:rPr>
        <w:t xml:space="preserve">System HIS po rozbudowie musi umożliwić pracę z poziomu najbardziej popularnych przeglądarek, co najmniej MS Internet Explorer, Mozilla </w:t>
      </w:r>
      <w:proofErr w:type="spellStart"/>
      <w:r w:rsidRPr="000E3E6D">
        <w:rPr>
          <w:rFonts w:cs="Calibri"/>
          <w:sz w:val="24"/>
          <w:szCs w:val="24"/>
        </w:rPr>
        <w:t>Firefox</w:t>
      </w:r>
      <w:proofErr w:type="spellEnd"/>
      <w:r w:rsidRPr="000E3E6D">
        <w:rPr>
          <w:rFonts w:cs="Calibri"/>
          <w:sz w:val="24"/>
          <w:szCs w:val="24"/>
        </w:rPr>
        <w:t>, Google Chrome i Opera.</w:t>
      </w:r>
    </w:p>
    <w:p w14:paraId="67D50422" w14:textId="77777777" w:rsidR="002F6BDA" w:rsidRPr="000E3E6D" w:rsidRDefault="002F6BDA" w:rsidP="002F6BDA">
      <w:pPr>
        <w:tabs>
          <w:tab w:val="left" w:pos="750"/>
          <w:tab w:val="left" w:pos="2905"/>
          <w:tab w:val="left" w:pos="8859"/>
        </w:tabs>
        <w:rPr>
          <w:rFonts w:cs="Calibri"/>
          <w:sz w:val="24"/>
          <w:szCs w:val="24"/>
        </w:rPr>
      </w:pPr>
    </w:p>
    <w:p w14:paraId="720C68BC" w14:textId="77777777" w:rsidR="002F6BDA" w:rsidRPr="000E3E6D" w:rsidRDefault="002F6BDA" w:rsidP="002F6BDA">
      <w:pPr>
        <w:autoSpaceDE w:val="0"/>
        <w:autoSpaceDN w:val="0"/>
        <w:adjustRightInd w:val="0"/>
        <w:ind w:left="720"/>
        <w:rPr>
          <w:rFonts w:cs="Calibri"/>
          <w:sz w:val="24"/>
          <w:szCs w:val="24"/>
        </w:rPr>
      </w:pPr>
      <w:r w:rsidRPr="000E3E6D">
        <w:rPr>
          <w:rFonts w:cs="Calibri"/>
          <w:b/>
          <w:bCs/>
          <w:sz w:val="24"/>
          <w:szCs w:val="24"/>
        </w:rPr>
        <w:t xml:space="preserve">Treść pytania </w:t>
      </w:r>
    </w:p>
    <w:p w14:paraId="611AF313" w14:textId="77777777" w:rsidR="002F6BDA" w:rsidRPr="000E3E6D" w:rsidRDefault="002F6BDA" w:rsidP="002F6BDA">
      <w:pPr>
        <w:tabs>
          <w:tab w:val="left" w:pos="750"/>
          <w:tab w:val="left" w:pos="2905"/>
          <w:tab w:val="left" w:pos="8859"/>
        </w:tabs>
        <w:ind w:left="720"/>
        <w:rPr>
          <w:rFonts w:cs="Calibri"/>
          <w:sz w:val="24"/>
          <w:szCs w:val="24"/>
        </w:rPr>
      </w:pPr>
      <w:r w:rsidRPr="000E3E6D">
        <w:rPr>
          <w:rFonts w:cs="Calibri"/>
          <w:sz w:val="24"/>
          <w:szCs w:val="24"/>
        </w:rPr>
        <w:t xml:space="preserve">Czy słuszne jest założenie, że Zamawiający oczekuje aby oferowane </w:t>
      </w:r>
      <w:proofErr w:type="spellStart"/>
      <w:r w:rsidRPr="000E3E6D">
        <w:rPr>
          <w:rFonts w:cs="Calibri"/>
          <w:sz w:val="24"/>
          <w:szCs w:val="24"/>
        </w:rPr>
        <w:t>oprogrowanie</w:t>
      </w:r>
      <w:proofErr w:type="spellEnd"/>
      <w:r w:rsidRPr="000E3E6D">
        <w:rPr>
          <w:rFonts w:cs="Calibri"/>
          <w:sz w:val="24"/>
          <w:szCs w:val="24"/>
        </w:rPr>
        <w:t xml:space="preserv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i Opera w okresie trwania gwarancji, przy założeniu, że przeglądarki te będą plasowały się w grupie najpopularniejszych ?</w:t>
      </w:r>
      <w:r w:rsidRPr="000E3E6D">
        <w:rPr>
          <w:rFonts w:cs="Calibri"/>
          <w:sz w:val="24"/>
          <w:szCs w:val="24"/>
        </w:rPr>
        <w:br/>
      </w:r>
      <w:r w:rsidRPr="000E3E6D">
        <w:rPr>
          <w:rFonts w:cs="Calibri"/>
          <w:sz w:val="24"/>
          <w:szCs w:val="24"/>
        </w:rPr>
        <w:lastRenderedPageBreak/>
        <w:t>Jednocześnie zwracamy uwagę iż przeglądarka MS Internet Explorer nie jest wspierana przez producenta.</w:t>
      </w:r>
    </w:p>
    <w:p w14:paraId="61EC06A1" w14:textId="77777777" w:rsidR="00083D5C" w:rsidRPr="000E3E6D" w:rsidRDefault="00083D5C" w:rsidP="00724D27">
      <w:pPr>
        <w:spacing w:after="0"/>
        <w:ind w:left="709"/>
        <w:jc w:val="both"/>
        <w:rPr>
          <w:sz w:val="24"/>
          <w:szCs w:val="24"/>
        </w:rPr>
      </w:pPr>
    </w:p>
    <w:p w14:paraId="36C72974" w14:textId="77777777" w:rsidR="002F6BDA" w:rsidRPr="000E3E6D" w:rsidRDefault="002F6BDA" w:rsidP="002F6BDA">
      <w:pPr>
        <w:spacing w:after="0"/>
        <w:ind w:left="709"/>
        <w:jc w:val="both"/>
        <w:rPr>
          <w:b/>
          <w:sz w:val="24"/>
          <w:szCs w:val="24"/>
        </w:rPr>
      </w:pPr>
      <w:r w:rsidRPr="000E3E6D">
        <w:rPr>
          <w:b/>
          <w:sz w:val="24"/>
          <w:szCs w:val="24"/>
        </w:rPr>
        <w:t xml:space="preserve">Odpowiedź na pytanie nr  </w:t>
      </w:r>
      <w:r w:rsidR="00427A51">
        <w:rPr>
          <w:b/>
          <w:sz w:val="24"/>
          <w:szCs w:val="24"/>
        </w:rPr>
        <w:t>363</w:t>
      </w:r>
    </w:p>
    <w:p w14:paraId="118E0E40" w14:textId="77777777" w:rsidR="002F6BDA" w:rsidRPr="000E3E6D" w:rsidRDefault="002F6BDA" w:rsidP="002F6BDA">
      <w:pPr>
        <w:spacing w:after="0"/>
        <w:ind w:left="709"/>
        <w:jc w:val="both"/>
        <w:rPr>
          <w:sz w:val="24"/>
          <w:szCs w:val="24"/>
        </w:rPr>
      </w:pPr>
    </w:p>
    <w:p w14:paraId="11C56F31" w14:textId="77777777" w:rsidR="002F6BDA" w:rsidRPr="000E3E6D" w:rsidRDefault="002F6BDA" w:rsidP="002F6BDA">
      <w:pPr>
        <w:tabs>
          <w:tab w:val="left" w:pos="750"/>
          <w:tab w:val="left" w:pos="2905"/>
          <w:tab w:val="left" w:pos="8859"/>
        </w:tabs>
        <w:ind w:left="720"/>
        <w:rPr>
          <w:rFonts w:cs="Calibri"/>
          <w:sz w:val="24"/>
          <w:szCs w:val="24"/>
        </w:rPr>
      </w:pPr>
      <w:r w:rsidRPr="000E3E6D">
        <w:rPr>
          <w:sz w:val="24"/>
          <w:szCs w:val="24"/>
        </w:rPr>
        <w:t xml:space="preserve">Zamawiający potwierdza, że </w:t>
      </w:r>
      <w:r w:rsidRPr="000E3E6D">
        <w:rPr>
          <w:rFonts w:cs="Calibri"/>
          <w:sz w:val="24"/>
          <w:szCs w:val="24"/>
        </w:rPr>
        <w:t xml:space="preserve">oczekuje aby oferowane oprogramowanie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przeglądarki te będą plasowały się w grupie najpopularniejszych. W związku z brakiem wsparcia przez producenta przeglądarki MS Internet Explorer zostaje ona wyłączona z tej grupy.</w:t>
      </w:r>
    </w:p>
    <w:p w14:paraId="5E475848" w14:textId="77777777" w:rsidR="002F6BDA" w:rsidRPr="000E3E6D" w:rsidRDefault="002F6BDA" w:rsidP="002F6BDA">
      <w:pPr>
        <w:spacing w:after="0"/>
        <w:ind w:left="709"/>
        <w:jc w:val="both"/>
        <w:rPr>
          <w:sz w:val="24"/>
          <w:szCs w:val="24"/>
        </w:rPr>
      </w:pPr>
    </w:p>
    <w:p w14:paraId="7212A5CF" w14:textId="77777777" w:rsidR="002F6BDA" w:rsidRPr="000E3E6D" w:rsidRDefault="002F6BDA"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Zalacznik_nr_30_do_OPZ_-_ </w:t>
      </w:r>
      <w:proofErr w:type="spellStart"/>
      <w:r w:rsidRPr="000E3E6D">
        <w:rPr>
          <w:rFonts w:cs="Calibri"/>
          <w:sz w:val="24"/>
          <w:szCs w:val="24"/>
        </w:rPr>
        <w:t>Opis_wymagan_dla_Systemu_HIS</w:t>
      </w:r>
      <w:proofErr w:type="spellEnd"/>
      <w:r w:rsidRPr="000E3E6D">
        <w:rPr>
          <w:rFonts w:cs="Calibri"/>
          <w:sz w:val="24"/>
          <w:szCs w:val="24"/>
        </w:rPr>
        <w:t>_ dla_czesci_XXX.docx</w:t>
      </w:r>
    </w:p>
    <w:p w14:paraId="506FE65E" w14:textId="77777777" w:rsidR="002F6BDA" w:rsidRPr="000E3E6D" w:rsidRDefault="002F6BDA" w:rsidP="002F6BDA">
      <w:pPr>
        <w:tabs>
          <w:tab w:val="left" w:pos="750"/>
          <w:tab w:val="left" w:pos="2905"/>
          <w:tab w:val="left" w:pos="8859"/>
        </w:tabs>
        <w:rPr>
          <w:rFonts w:cs="Calibri"/>
          <w:sz w:val="24"/>
          <w:szCs w:val="24"/>
        </w:rPr>
      </w:pPr>
    </w:p>
    <w:p w14:paraId="6FE57AD6" w14:textId="77777777" w:rsidR="002F6BDA" w:rsidRPr="000E3E6D" w:rsidRDefault="002F6BDA" w:rsidP="002F6BDA">
      <w:pPr>
        <w:autoSpaceDE w:val="0"/>
        <w:autoSpaceDN w:val="0"/>
        <w:adjustRightInd w:val="0"/>
        <w:ind w:left="720"/>
        <w:rPr>
          <w:rFonts w:cs="Calibri"/>
          <w:sz w:val="24"/>
          <w:szCs w:val="24"/>
        </w:rPr>
      </w:pPr>
      <w:r w:rsidRPr="000E3E6D">
        <w:rPr>
          <w:rFonts w:cs="Calibri"/>
          <w:b/>
          <w:bCs/>
          <w:sz w:val="24"/>
          <w:szCs w:val="24"/>
        </w:rPr>
        <w:t xml:space="preserve">Treść wymagania </w:t>
      </w:r>
    </w:p>
    <w:p w14:paraId="51A66A03" w14:textId="77777777" w:rsidR="002F6BDA" w:rsidRPr="000E3E6D" w:rsidRDefault="002F6BDA" w:rsidP="002F6BDA">
      <w:pPr>
        <w:tabs>
          <w:tab w:val="left" w:pos="750"/>
          <w:tab w:val="left" w:pos="2905"/>
          <w:tab w:val="left" w:pos="8859"/>
        </w:tabs>
        <w:ind w:left="720"/>
        <w:rPr>
          <w:rFonts w:cs="Calibri"/>
          <w:sz w:val="24"/>
          <w:szCs w:val="24"/>
        </w:rPr>
      </w:pPr>
      <w:r w:rsidRPr="000E3E6D">
        <w:rPr>
          <w:rFonts w:cs="Calibri"/>
          <w:sz w:val="24"/>
          <w:szCs w:val="24"/>
        </w:rPr>
        <w:t xml:space="preserve">Musi istnieć możliwość użytkowania System HIS po rozbudowie na najnowszych wersjach popularnych przeglądarek internetowych (Google Chrome, </w:t>
      </w:r>
      <w:proofErr w:type="spellStart"/>
      <w:r w:rsidRPr="000E3E6D">
        <w:rPr>
          <w:rFonts w:cs="Calibri"/>
          <w:sz w:val="24"/>
          <w:szCs w:val="24"/>
        </w:rPr>
        <w:t>Firefox</w:t>
      </w:r>
      <w:proofErr w:type="spellEnd"/>
      <w:r w:rsidRPr="000E3E6D">
        <w:rPr>
          <w:rFonts w:cs="Calibri"/>
          <w:sz w:val="24"/>
          <w:szCs w:val="24"/>
        </w:rPr>
        <w:t>, Internet Explorer, Microsoft Edge), bez konieczności instalacji dodatkowych elementów środowiska uruchomieniowego.</w:t>
      </w:r>
    </w:p>
    <w:p w14:paraId="783DE21B" w14:textId="77777777" w:rsidR="002F6BDA" w:rsidRPr="000E3E6D" w:rsidRDefault="002F6BDA" w:rsidP="002F6BDA">
      <w:pPr>
        <w:tabs>
          <w:tab w:val="left" w:pos="750"/>
          <w:tab w:val="left" w:pos="2905"/>
          <w:tab w:val="left" w:pos="8859"/>
        </w:tabs>
        <w:rPr>
          <w:rFonts w:cs="Calibri"/>
          <w:sz w:val="24"/>
          <w:szCs w:val="24"/>
        </w:rPr>
      </w:pPr>
    </w:p>
    <w:p w14:paraId="79183106" w14:textId="77777777" w:rsidR="002F6BDA" w:rsidRPr="000E3E6D" w:rsidRDefault="002F6BDA" w:rsidP="002F6BDA">
      <w:pPr>
        <w:autoSpaceDE w:val="0"/>
        <w:autoSpaceDN w:val="0"/>
        <w:adjustRightInd w:val="0"/>
        <w:ind w:left="720"/>
        <w:rPr>
          <w:rFonts w:cs="Calibri"/>
          <w:sz w:val="24"/>
          <w:szCs w:val="24"/>
        </w:rPr>
      </w:pPr>
      <w:r w:rsidRPr="000E3E6D">
        <w:rPr>
          <w:rFonts w:cs="Calibri"/>
          <w:b/>
          <w:bCs/>
          <w:sz w:val="24"/>
          <w:szCs w:val="24"/>
        </w:rPr>
        <w:t xml:space="preserve">Treść pytania </w:t>
      </w:r>
    </w:p>
    <w:p w14:paraId="301D9FE7" w14:textId="77777777" w:rsidR="002F6BDA" w:rsidRPr="000E3E6D" w:rsidRDefault="002F6BDA" w:rsidP="002F6BDA">
      <w:pPr>
        <w:tabs>
          <w:tab w:val="left" w:pos="750"/>
          <w:tab w:val="left" w:pos="2905"/>
          <w:tab w:val="left" w:pos="8859"/>
        </w:tabs>
        <w:ind w:left="720"/>
        <w:rPr>
          <w:rFonts w:cs="Calibri"/>
          <w:sz w:val="24"/>
          <w:szCs w:val="24"/>
        </w:rPr>
      </w:pPr>
      <w:r w:rsidRPr="000E3E6D">
        <w:rPr>
          <w:rFonts w:cs="Calibri"/>
          <w:sz w:val="24"/>
          <w:szCs w:val="24"/>
        </w:rPr>
        <w:t>Czy w wymaganiu mowa o systemie Medyczny Portal Informacyjny ?</w:t>
      </w:r>
    </w:p>
    <w:p w14:paraId="7B8C29F8" w14:textId="77777777" w:rsidR="002F6BDA" w:rsidRPr="000E3E6D" w:rsidRDefault="002F6BDA" w:rsidP="002F6BDA">
      <w:pPr>
        <w:spacing w:after="0"/>
        <w:ind w:left="709"/>
        <w:jc w:val="both"/>
        <w:rPr>
          <w:sz w:val="24"/>
          <w:szCs w:val="24"/>
        </w:rPr>
      </w:pPr>
    </w:p>
    <w:p w14:paraId="4B33131E" w14:textId="77777777" w:rsidR="002F6BDA" w:rsidRPr="000E3E6D" w:rsidRDefault="002F6BDA" w:rsidP="002F6BDA">
      <w:pPr>
        <w:spacing w:after="0"/>
        <w:ind w:left="709"/>
        <w:jc w:val="both"/>
        <w:rPr>
          <w:b/>
          <w:sz w:val="24"/>
          <w:szCs w:val="24"/>
        </w:rPr>
      </w:pPr>
      <w:r w:rsidRPr="000E3E6D">
        <w:rPr>
          <w:b/>
          <w:sz w:val="24"/>
          <w:szCs w:val="24"/>
        </w:rPr>
        <w:t xml:space="preserve">Odpowiedź na pytanie nr  </w:t>
      </w:r>
      <w:r w:rsidR="00427A51">
        <w:rPr>
          <w:b/>
          <w:sz w:val="24"/>
          <w:szCs w:val="24"/>
        </w:rPr>
        <w:t>364</w:t>
      </w:r>
    </w:p>
    <w:p w14:paraId="017141D7" w14:textId="77777777" w:rsidR="002F6BDA" w:rsidRPr="000E3E6D" w:rsidRDefault="002F6BDA" w:rsidP="002F6BDA">
      <w:pPr>
        <w:spacing w:after="0"/>
        <w:ind w:left="709"/>
        <w:jc w:val="both"/>
        <w:rPr>
          <w:sz w:val="24"/>
          <w:szCs w:val="24"/>
        </w:rPr>
      </w:pPr>
    </w:p>
    <w:p w14:paraId="70F783B5" w14:textId="77777777" w:rsidR="00105F68" w:rsidRPr="000E3E6D" w:rsidRDefault="002F6BDA" w:rsidP="002F6BDA">
      <w:pPr>
        <w:spacing w:after="0"/>
        <w:ind w:left="709"/>
        <w:jc w:val="both"/>
        <w:rPr>
          <w:sz w:val="24"/>
          <w:szCs w:val="24"/>
        </w:rPr>
      </w:pPr>
      <w:r w:rsidRPr="000E3E6D">
        <w:rPr>
          <w:sz w:val="24"/>
          <w:szCs w:val="24"/>
        </w:rPr>
        <w:t>Zamawiający potwierdza</w:t>
      </w:r>
      <w:r w:rsidR="0064781E" w:rsidRPr="000E3E6D">
        <w:rPr>
          <w:sz w:val="24"/>
          <w:szCs w:val="24"/>
        </w:rPr>
        <w:t xml:space="preserve">, że </w:t>
      </w:r>
      <w:r w:rsidR="0064781E" w:rsidRPr="000E3E6D">
        <w:rPr>
          <w:rFonts w:cs="Calibri"/>
          <w:sz w:val="24"/>
          <w:szCs w:val="24"/>
        </w:rPr>
        <w:t>w wymaganiu mowa o systemie Medyczny Portal Informacyjny.</w:t>
      </w:r>
    </w:p>
    <w:p w14:paraId="6284B635" w14:textId="77777777" w:rsidR="00105F68" w:rsidRPr="000E3E6D" w:rsidRDefault="00105F68" w:rsidP="00724D27">
      <w:pPr>
        <w:spacing w:after="0"/>
        <w:ind w:left="709"/>
        <w:jc w:val="both"/>
        <w:rPr>
          <w:sz w:val="24"/>
          <w:szCs w:val="24"/>
        </w:rPr>
      </w:pPr>
    </w:p>
    <w:p w14:paraId="184EF396" w14:textId="77777777" w:rsidR="00105F68" w:rsidRPr="000E3E6D" w:rsidRDefault="00105F68" w:rsidP="00724D27">
      <w:pPr>
        <w:spacing w:after="0"/>
        <w:ind w:left="709"/>
        <w:jc w:val="both"/>
        <w:rPr>
          <w:sz w:val="24"/>
          <w:szCs w:val="24"/>
        </w:rPr>
      </w:pPr>
    </w:p>
    <w:p w14:paraId="27E37D49" w14:textId="77777777" w:rsidR="0064781E" w:rsidRPr="000E3E6D" w:rsidRDefault="0064781E"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Zalacznik_nr_30_do_OPZ_-_ </w:t>
      </w:r>
      <w:proofErr w:type="spellStart"/>
      <w:r w:rsidRPr="000E3E6D">
        <w:rPr>
          <w:rFonts w:cs="Calibri"/>
          <w:sz w:val="24"/>
          <w:szCs w:val="24"/>
        </w:rPr>
        <w:t>Opis_wymagan_dla_Systemu_HIS</w:t>
      </w:r>
      <w:proofErr w:type="spellEnd"/>
      <w:r w:rsidRPr="000E3E6D">
        <w:rPr>
          <w:rFonts w:cs="Calibri"/>
          <w:sz w:val="24"/>
          <w:szCs w:val="24"/>
        </w:rPr>
        <w:t>_ dla_czesci_XXX.docx</w:t>
      </w:r>
    </w:p>
    <w:p w14:paraId="5D4A3169" w14:textId="77777777" w:rsidR="0064781E" w:rsidRPr="000E3E6D" w:rsidRDefault="0064781E" w:rsidP="0064781E">
      <w:pPr>
        <w:tabs>
          <w:tab w:val="left" w:pos="750"/>
          <w:tab w:val="left" w:pos="2905"/>
          <w:tab w:val="left" w:pos="8859"/>
        </w:tabs>
        <w:rPr>
          <w:rFonts w:cs="Calibri"/>
          <w:sz w:val="24"/>
          <w:szCs w:val="24"/>
        </w:rPr>
      </w:pPr>
    </w:p>
    <w:p w14:paraId="02566576" w14:textId="77777777" w:rsidR="0064781E" w:rsidRPr="000E3E6D" w:rsidRDefault="0064781E" w:rsidP="0064781E">
      <w:pPr>
        <w:autoSpaceDE w:val="0"/>
        <w:autoSpaceDN w:val="0"/>
        <w:adjustRightInd w:val="0"/>
        <w:ind w:left="720"/>
        <w:rPr>
          <w:rFonts w:cs="Calibri"/>
          <w:sz w:val="24"/>
          <w:szCs w:val="24"/>
        </w:rPr>
      </w:pPr>
      <w:r w:rsidRPr="000E3E6D">
        <w:rPr>
          <w:rFonts w:cs="Calibri"/>
          <w:b/>
          <w:bCs/>
          <w:sz w:val="24"/>
          <w:szCs w:val="24"/>
        </w:rPr>
        <w:t xml:space="preserve">Treść wymagania </w:t>
      </w:r>
    </w:p>
    <w:p w14:paraId="477F0AF3" w14:textId="77777777" w:rsidR="0064781E" w:rsidRPr="000E3E6D" w:rsidRDefault="0064781E" w:rsidP="0064781E">
      <w:pPr>
        <w:tabs>
          <w:tab w:val="left" w:pos="750"/>
          <w:tab w:val="left" w:pos="2905"/>
          <w:tab w:val="left" w:pos="8859"/>
        </w:tabs>
        <w:ind w:left="720"/>
        <w:rPr>
          <w:rFonts w:cs="Calibri"/>
          <w:sz w:val="24"/>
          <w:szCs w:val="24"/>
        </w:rPr>
      </w:pPr>
      <w:r w:rsidRPr="000E3E6D">
        <w:rPr>
          <w:rFonts w:cs="Calibri"/>
          <w:sz w:val="24"/>
          <w:szCs w:val="24"/>
        </w:rPr>
        <w:t xml:space="preserve">WDROŻENIE I INTEGRACJA OPROGRAMOWANIA </w:t>
      </w:r>
      <w:r w:rsidRPr="000E3E6D">
        <w:rPr>
          <w:rFonts w:cs="Calibri"/>
          <w:sz w:val="24"/>
          <w:szCs w:val="24"/>
        </w:rPr>
        <w:br/>
        <w:t xml:space="preserve">Dla realizacji wdrożenia oprogramowania Zamawiający wymaga, aby Oferent w </w:t>
      </w:r>
      <w:r w:rsidRPr="000E3E6D">
        <w:rPr>
          <w:rFonts w:cs="Calibri"/>
          <w:sz w:val="24"/>
          <w:szCs w:val="24"/>
        </w:rPr>
        <w:lastRenderedPageBreak/>
        <w:t>swojej ofercie skalkulował minimum 320  osobodni dedykowane wyłączenie na cele zdefiniowane w poniższych punktach. Osobodzień pracy musi być skalkulowany jako dzień pracy jednej osoby trwający od 6 do 8  roboczogodzin.</w:t>
      </w:r>
      <w:r w:rsidRPr="000E3E6D">
        <w:rPr>
          <w:rFonts w:cs="Calibri"/>
          <w:sz w:val="24"/>
          <w:szCs w:val="24"/>
        </w:rPr>
        <w:br/>
        <w:t>2.1. W zakres usług wdrożeniowych wchodzić będzie w szczególności:</w:t>
      </w:r>
      <w:r w:rsidRPr="000E3E6D">
        <w:rPr>
          <w:rFonts w:cs="Calibri"/>
          <w:sz w:val="24"/>
          <w:szCs w:val="24"/>
        </w:rPr>
        <w:br/>
        <w:t>a. przeprowadzenie analizy przedwdrożeniowej,</w:t>
      </w:r>
      <w:r w:rsidRPr="000E3E6D">
        <w:rPr>
          <w:rFonts w:cs="Calibri"/>
          <w:sz w:val="24"/>
          <w:szCs w:val="24"/>
        </w:rPr>
        <w:br/>
        <w:t xml:space="preserve">b. instalacja specjalizowanego oprogramowania aplikacyjnego </w:t>
      </w:r>
      <w:r w:rsidRPr="000E3E6D">
        <w:rPr>
          <w:rFonts w:cs="Calibri"/>
          <w:sz w:val="24"/>
          <w:szCs w:val="24"/>
        </w:rPr>
        <w:br/>
        <w:t xml:space="preserve">c. konfiguracja oraz parametryzacja specjalizowanego oprogramowania aplikacyjnego </w:t>
      </w:r>
      <w:r w:rsidRPr="000E3E6D">
        <w:rPr>
          <w:rFonts w:cs="Calibri"/>
          <w:sz w:val="24"/>
          <w:szCs w:val="24"/>
        </w:rPr>
        <w:br/>
        <w:t xml:space="preserve">d. wdrożenie personelu obejmujące przeszkolenia w zakresie administracji i użytkowania specjalizowanego oprogramowania aplikacyjnego </w:t>
      </w:r>
      <w:r w:rsidRPr="000E3E6D">
        <w:rPr>
          <w:rFonts w:cs="Calibri"/>
          <w:sz w:val="24"/>
          <w:szCs w:val="24"/>
        </w:rPr>
        <w:br/>
        <w:t>e. opracowanie planu testów i scenariuszy testów akceptacyjnych specjalizowanego oprogramowania aplikacyjnego ,</w:t>
      </w:r>
      <w:r w:rsidRPr="000E3E6D">
        <w:rPr>
          <w:rFonts w:cs="Calibri"/>
          <w:sz w:val="24"/>
          <w:szCs w:val="24"/>
        </w:rPr>
        <w:br/>
        <w:t>f. przeprowadzenie testów akceptacyjnych według opracowanego planu i scenariuszy specjalizowanego oprogramowania aplikacyjnego ,</w:t>
      </w:r>
      <w:r w:rsidRPr="000E3E6D">
        <w:rPr>
          <w:rFonts w:cs="Calibri"/>
          <w:sz w:val="24"/>
          <w:szCs w:val="24"/>
        </w:rPr>
        <w:br/>
        <w:t>g. Szkolenia dla administratorów</w:t>
      </w:r>
      <w:r w:rsidRPr="000E3E6D">
        <w:rPr>
          <w:rFonts w:cs="Calibri"/>
          <w:sz w:val="24"/>
          <w:szCs w:val="24"/>
        </w:rPr>
        <w:br/>
        <w:t>h. Integracja tj. połączenie dostarczonego oprogramowania z zainstalowanym oprogramowaniem HIS i ERP</w:t>
      </w:r>
      <w:r w:rsidRPr="000E3E6D">
        <w:rPr>
          <w:rFonts w:cs="Calibri"/>
          <w:sz w:val="24"/>
          <w:szCs w:val="24"/>
        </w:rPr>
        <w:br/>
        <w:t>i. Konfiguracja i parametryzacja pracy nowo powstałego systemu i udostępnienie go do bieżącej pracy dla personelu</w:t>
      </w:r>
      <w:r w:rsidRPr="000E3E6D">
        <w:rPr>
          <w:rFonts w:cs="Calibri"/>
          <w:sz w:val="24"/>
          <w:szCs w:val="24"/>
        </w:rPr>
        <w:br/>
        <w:t xml:space="preserve">j. </w:t>
      </w:r>
      <w:proofErr w:type="spellStart"/>
      <w:r w:rsidRPr="000E3E6D">
        <w:rPr>
          <w:rFonts w:cs="Calibri"/>
          <w:sz w:val="24"/>
          <w:szCs w:val="24"/>
        </w:rPr>
        <w:t>uwspólnienie</w:t>
      </w:r>
      <w:proofErr w:type="spellEnd"/>
      <w:r w:rsidRPr="000E3E6D">
        <w:rPr>
          <w:rFonts w:cs="Calibri"/>
          <w:sz w:val="24"/>
          <w:szCs w:val="24"/>
        </w:rPr>
        <w:t xml:space="preserve"> słowników w nowo powstałym systemie i poprawne działanie w zintegrowanych systemach</w:t>
      </w:r>
      <w:r w:rsidRPr="000E3E6D">
        <w:rPr>
          <w:rFonts w:cs="Calibri"/>
          <w:sz w:val="24"/>
          <w:szCs w:val="24"/>
        </w:rPr>
        <w:br/>
        <w:t xml:space="preserve">k. uruchomienie przepływu danych pomiędzy systemami pracującymi w Szpitalu </w:t>
      </w:r>
      <w:r w:rsidRPr="000E3E6D">
        <w:rPr>
          <w:rFonts w:cs="Calibri"/>
          <w:sz w:val="24"/>
          <w:szCs w:val="24"/>
        </w:rPr>
        <w:br/>
        <w:t>l. uruchomienie nowych funkcjonalności, przy pełnym zachowaniu istniejących informacji znajdujących się w bazach i wykorzystaniu w nowo powstałym systemie</w:t>
      </w:r>
      <w:r w:rsidRPr="000E3E6D">
        <w:rPr>
          <w:rFonts w:cs="Calibri"/>
          <w:sz w:val="24"/>
          <w:szCs w:val="24"/>
        </w:rPr>
        <w:br/>
        <w:t>m. Przed  rozpoczęciem szkoleń wdrożeniowych wszyscy użytkownicy przejdą szkolenia typu „e-szkolenia” (dedykowany portal edukacyjny) zakończone egzaminem. Wykonawca udostępni na okres 1 miesiąca szkolenia e-Learning co najmniej w zakresach</w:t>
      </w:r>
    </w:p>
    <w:p w14:paraId="6FD3F720" w14:textId="77777777" w:rsidR="0064781E" w:rsidRPr="000E3E6D" w:rsidRDefault="0064781E" w:rsidP="0064781E">
      <w:pPr>
        <w:tabs>
          <w:tab w:val="left" w:pos="750"/>
          <w:tab w:val="left" w:pos="2905"/>
          <w:tab w:val="left" w:pos="8859"/>
        </w:tabs>
        <w:rPr>
          <w:rFonts w:cs="Calibri"/>
          <w:sz w:val="24"/>
          <w:szCs w:val="24"/>
        </w:rPr>
      </w:pPr>
    </w:p>
    <w:p w14:paraId="31BC7838" w14:textId="77777777" w:rsidR="0064781E" w:rsidRPr="000E3E6D" w:rsidRDefault="0064781E" w:rsidP="0064781E">
      <w:pPr>
        <w:autoSpaceDE w:val="0"/>
        <w:autoSpaceDN w:val="0"/>
        <w:adjustRightInd w:val="0"/>
        <w:ind w:left="720"/>
        <w:rPr>
          <w:rFonts w:cs="Calibri"/>
          <w:sz w:val="24"/>
          <w:szCs w:val="24"/>
        </w:rPr>
      </w:pPr>
      <w:r w:rsidRPr="000E3E6D">
        <w:rPr>
          <w:rFonts w:cs="Calibri"/>
          <w:b/>
          <w:bCs/>
          <w:sz w:val="24"/>
          <w:szCs w:val="24"/>
        </w:rPr>
        <w:t xml:space="preserve">Treść pytania </w:t>
      </w:r>
    </w:p>
    <w:p w14:paraId="265CBDE8" w14:textId="77777777" w:rsidR="0064781E" w:rsidRPr="000E3E6D" w:rsidRDefault="0064781E" w:rsidP="0064781E">
      <w:pPr>
        <w:tabs>
          <w:tab w:val="left" w:pos="750"/>
          <w:tab w:val="left" w:pos="2905"/>
          <w:tab w:val="left" w:pos="8859"/>
        </w:tabs>
        <w:ind w:left="720"/>
        <w:rPr>
          <w:rFonts w:cs="Calibri"/>
          <w:sz w:val="24"/>
          <w:szCs w:val="24"/>
        </w:rPr>
      </w:pPr>
      <w:r w:rsidRPr="000E3E6D">
        <w:rPr>
          <w:rFonts w:cs="Calibri"/>
          <w:sz w:val="24"/>
          <w:szCs w:val="24"/>
        </w:rPr>
        <w:t xml:space="preserve">Czy chodzi tylko </w:t>
      </w:r>
      <w:proofErr w:type="spellStart"/>
      <w:r w:rsidRPr="000E3E6D">
        <w:rPr>
          <w:rFonts w:cs="Calibri"/>
          <w:sz w:val="24"/>
          <w:szCs w:val="24"/>
        </w:rPr>
        <w:t>elearning</w:t>
      </w:r>
      <w:proofErr w:type="spellEnd"/>
      <w:r w:rsidRPr="000E3E6D">
        <w:rPr>
          <w:rFonts w:cs="Calibri"/>
          <w:sz w:val="24"/>
          <w:szCs w:val="24"/>
        </w:rPr>
        <w:t xml:space="preserve"> plus konsultacje wdrożeniowe ? </w:t>
      </w:r>
    </w:p>
    <w:p w14:paraId="4EEE44A6" w14:textId="77777777" w:rsidR="00105F68" w:rsidRPr="000E3E6D" w:rsidRDefault="00105F68" w:rsidP="00724D27">
      <w:pPr>
        <w:spacing w:after="0"/>
        <w:ind w:left="709"/>
        <w:jc w:val="both"/>
        <w:rPr>
          <w:sz w:val="24"/>
          <w:szCs w:val="24"/>
        </w:rPr>
      </w:pPr>
    </w:p>
    <w:p w14:paraId="25CC6634" w14:textId="77777777" w:rsidR="0064781E" w:rsidRPr="000E3E6D" w:rsidRDefault="0064781E" w:rsidP="0064781E">
      <w:pPr>
        <w:spacing w:after="0"/>
        <w:ind w:left="709"/>
        <w:jc w:val="both"/>
        <w:rPr>
          <w:b/>
          <w:sz w:val="24"/>
          <w:szCs w:val="24"/>
        </w:rPr>
      </w:pPr>
      <w:r w:rsidRPr="000E3E6D">
        <w:rPr>
          <w:b/>
          <w:sz w:val="24"/>
          <w:szCs w:val="24"/>
        </w:rPr>
        <w:t xml:space="preserve">Odpowiedź na pytanie nr  </w:t>
      </w:r>
      <w:r w:rsidR="00427A51">
        <w:rPr>
          <w:b/>
          <w:sz w:val="24"/>
          <w:szCs w:val="24"/>
        </w:rPr>
        <w:t>365</w:t>
      </w:r>
    </w:p>
    <w:p w14:paraId="2D79A0D3" w14:textId="77777777" w:rsidR="0064781E" w:rsidRPr="000E3E6D" w:rsidRDefault="0064781E" w:rsidP="0064781E">
      <w:pPr>
        <w:spacing w:after="0"/>
        <w:ind w:left="709"/>
        <w:jc w:val="both"/>
        <w:rPr>
          <w:sz w:val="24"/>
          <w:szCs w:val="24"/>
        </w:rPr>
      </w:pPr>
    </w:p>
    <w:p w14:paraId="2E1B8084" w14:textId="77777777" w:rsidR="00105F68" w:rsidRPr="000E3E6D" w:rsidRDefault="0064781E" w:rsidP="0064781E">
      <w:pPr>
        <w:spacing w:after="0"/>
        <w:ind w:left="709"/>
        <w:jc w:val="both"/>
        <w:rPr>
          <w:sz w:val="24"/>
          <w:szCs w:val="24"/>
        </w:rPr>
      </w:pPr>
      <w:r w:rsidRPr="000E3E6D">
        <w:rPr>
          <w:sz w:val="24"/>
          <w:szCs w:val="24"/>
        </w:rPr>
        <w:t xml:space="preserve">Zamawiający potwierdza, że </w:t>
      </w:r>
      <w:r w:rsidRPr="000E3E6D">
        <w:rPr>
          <w:rFonts w:cs="Calibri"/>
          <w:sz w:val="24"/>
          <w:szCs w:val="24"/>
        </w:rPr>
        <w:t xml:space="preserve">w wymaganiu chodzi o </w:t>
      </w:r>
      <w:proofErr w:type="spellStart"/>
      <w:r w:rsidRPr="000E3E6D">
        <w:rPr>
          <w:rFonts w:cs="Calibri"/>
          <w:sz w:val="24"/>
          <w:szCs w:val="24"/>
        </w:rPr>
        <w:t>elearning</w:t>
      </w:r>
      <w:proofErr w:type="spellEnd"/>
      <w:r w:rsidRPr="000E3E6D">
        <w:rPr>
          <w:rFonts w:cs="Calibri"/>
          <w:sz w:val="24"/>
          <w:szCs w:val="24"/>
        </w:rPr>
        <w:t xml:space="preserve"> oraz konsultacje wdrożeniowe.</w:t>
      </w:r>
    </w:p>
    <w:p w14:paraId="701E14D4" w14:textId="77777777" w:rsidR="00105F68" w:rsidRPr="000E3E6D" w:rsidRDefault="00105F68" w:rsidP="00724D27">
      <w:pPr>
        <w:spacing w:after="0"/>
        <w:ind w:left="709"/>
        <w:jc w:val="both"/>
        <w:rPr>
          <w:sz w:val="24"/>
          <w:szCs w:val="24"/>
        </w:rPr>
      </w:pPr>
    </w:p>
    <w:p w14:paraId="4D11F0CA" w14:textId="77777777" w:rsidR="00105F68" w:rsidRPr="000E3E6D" w:rsidRDefault="00105F68" w:rsidP="00724D27">
      <w:pPr>
        <w:spacing w:after="0"/>
        <w:ind w:left="709"/>
        <w:jc w:val="both"/>
        <w:rPr>
          <w:sz w:val="24"/>
          <w:szCs w:val="24"/>
        </w:rPr>
      </w:pPr>
    </w:p>
    <w:p w14:paraId="444F6540" w14:textId="77777777" w:rsidR="0064781E" w:rsidRPr="000E3E6D" w:rsidRDefault="0064781E"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lastRenderedPageBreak/>
        <w:t xml:space="preserve">SzW_7_2020_ Zalacznik_nr_30_do_OPZ_-_ </w:t>
      </w:r>
      <w:proofErr w:type="spellStart"/>
      <w:r w:rsidRPr="000E3E6D">
        <w:rPr>
          <w:rFonts w:cs="Calibri"/>
          <w:sz w:val="24"/>
          <w:szCs w:val="24"/>
        </w:rPr>
        <w:t>Opis_wymagan_dla_Systemu_HIS</w:t>
      </w:r>
      <w:proofErr w:type="spellEnd"/>
      <w:r w:rsidRPr="000E3E6D">
        <w:rPr>
          <w:rFonts w:cs="Calibri"/>
          <w:sz w:val="24"/>
          <w:szCs w:val="24"/>
        </w:rPr>
        <w:t>_ dla_czesci_XXX.docx</w:t>
      </w:r>
    </w:p>
    <w:p w14:paraId="34EC295C" w14:textId="77777777" w:rsidR="0064781E" w:rsidRPr="000E3E6D" w:rsidRDefault="0064781E" w:rsidP="0064781E">
      <w:pPr>
        <w:tabs>
          <w:tab w:val="left" w:pos="750"/>
          <w:tab w:val="left" w:pos="2905"/>
          <w:tab w:val="left" w:pos="8859"/>
        </w:tabs>
        <w:rPr>
          <w:rFonts w:cs="Calibri"/>
          <w:sz w:val="24"/>
          <w:szCs w:val="24"/>
        </w:rPr>
      </w:pPr>
    </w:p>
    <w:p w14:paraId="62FB717B" w14:textId="77777777" w:rsidR="0064781E" w:rsidRPr="000E3E6D" w:rsidRDefault="0064781E" w:rsidP="0064781E">
      <w:pPr>
        <w:autoSpaceDE w:val="0"/>
        <w:autoSpaceDN w:val="0"/>
        <w:adjustRightInd w:val="0"/>
        <w:ind w:left="720"/>
        <w:rPr>
          <w:rFonts w:cs="Calibri"/>
          <w:sz w:val="24"/>
          <w:szCs w:val="24"/>
        </w:rPr>
      </w:pPr>
      <w:r w:rsidRPr="000E3E6D">
        <w:rPr>
          <w:rFonts w:cs="Calibri"/>
          <w:b/>
          <w:bCs/>
          <w:sz w:val="24"/>
          <w:szCs w:val="24"/>
        </w:rPr>
        <w:t xml:space="preserve">Treść wymagania </w:t>
      </w:r>
    </w:p>
    <w:p w14:paraId="633D6B53" w14:textId="77777777" w:rsidR="0064781E" w:rsidRPr="000E3E6D" w:rsidRDefault="0064781E" w:rsidP="0064781E">
      <w:pPr>
        <w:tabs>
          <w:tab w:val="left" w:pos="750"/>
          <w:tab w:val="left" w:pos="2905"/>
          <w:tab w:val="left" w:pos="8859"/>
        </w:tabs>
        <w:ind w:left="720"/>
        <w:rPr>
          <w:rFonts w:cs="Calibri"/>
          <w:sz w:val="24"/>
          <w:szCs w:val="24"/>
        </w:rPr>
      </w:pPr>
      <w:r w:rsidRPr="000E3E6D">
        <w:rPr>
          <w:rFonts w:cs="Calibri"/>
          <w:sz w:val="24"/>
          <w:szCs w:val="24"/>
        </w:rPr>
        <w:t>Wspólnej bazy Świadczeń medycznych (Procedur, Badania) dla modułu Koszty oraz Przychodnia, Ruch Chorych.</w:t>
      </w:r>
    </w:p>
    <w:p w14:paraId="464B41B8" w14:textId="77777777" w:rsidR="0064781E" w:rsidRPr="000E3E6D" w:rsidRDefault="0064781E" w:rsidP="0064781E">
      <w:pPr>
        <w:tabs>
          <w:tab w:val="left" w:pos="750"/>
          <w:tab w:val="left" w:pos="2905"/>
          <w:tab w:val="left" w:pos="8859"/>
        </w:tabs>
        <w:rPr>
          <w:rFonts w:cs="Calibri"/>
          <w:sz w:val="24"/>
          <w:szCs w:val="24"/>
        </w:rPr>
      </w:pPr>
    </w:p>
    <w:p w14:paraId="5024FF44" w14:textId="77777777" w:rsidR="0064781E" w:rsidRPr="000E3E6D" w:rsidRDefault="0064781E" w:rsidP="0064781E">
      <w:pPr>
        <w:autoSpaceDE w:val="0"/>
        <w:autoSpaceDN w:val="0"/>
        <w:adjustRightInd w:val="0"/>
        <w:ind w:left="720"/>
        <w:rPr>
          <w:rFonts w:cs="Calibri"/>
          <w:sz w:val="24"/>
          <w:szCs w:val="24"/>
        </w:rPr>
      </w:pPr>
      <w:r w:rsidRPr="000E3E6D">
        <w:rPr>
          <w:rFonts w:cs="Calibri"/>
          <w:b/>
          <w:bCs/>
          <w:sz w:val="24"/>
          <w:szCs w:val="24"/>
        </w:rPr>
        <w:t xml:space="preserve">Treść pytania </w:t>
      </w:r>
    </w:p>
    <w:p w14:paraId="3661C239" w14:textId="77777777" w:rsidR="0064781E" w:rsidRPr="000E3E6D" w:rsidRDefault="0064781E" w:rsidP="0064781E">
      <w:pPr>
        <w:tabs>
          <w:tab w:val="left" w:pos="750"/>
          <w:tab w:val="left" w:pos="2905"/>
          <w:tab w:val="left" w:pos="8859"/>
        </w:tabs>
        <w:ind w:left="720"/>
        <w:rPr>
          <w:rFonts w:cs="Calibri"/>
          <w:sz w:val="24"/>
          <w:szCs w:val="24"/>
        </w:rPr>
      </w:pPr>
      <w:r w:rsidRPr="000E3E6D">
        <w:rPr>
          <w:rFonts w:cs="Calibri"/>
          <w:sz w:val="24"/>
          <w:szCs w:val="24"/>
        </w:rPr>
        <w:t>Prosimy o potwierdzenie w przypadku modułów należących do części HIS o dopuszczenie przez Zamawiającego mapowania listy badań na etapie konfiguracji systemu</w:t>
      </w:r>
    </w:p>
    <w:p w14:paraId="5F64DB79" w14:textId="77777777" w:rsidR="00105F68" w:rsidRPr="000E3E6D" w:rsidRDefault="00105F68" w:rsidP="00724D27">
      <w:pPr>
        <w:spacing w:after="0"/>
        <w:ind w:left="709"/>
        <w:jc w:val="both"/>
        <w:rPr>
          <w:sz w:val="24"/>
          <w:szCs w:val="24"/>
        </w:rPr>
      </w:pPr>
    </w:p>
    <w:p w14:paraId="3B4497D6" w14:textId="77777777" w:rsidR="0064781E" w:rsidRPr="000E3E6D" w:rsidRDefault="0064781E" w:rsidP="0064781E">
      <w:pPr>
        <w:spacing w:after="0"/>
        <w:ind w:left="709"/>
        <w:jc w:val="both"/>
        <w:rPr>
          <w:b/>
          <w:sz w:val="24"/>
          <w:szCs w:val="24"/>
        </w:rPr>
      </w:pPr>
      <w:r w:rsidRPr="000E3E6D">
        <w:rPr>
          <w:b/>
          <w:sz w:val="24"/>
          <w:szCs w:val="24"/>
        </w:rPr>
        <w:t xml:space="preserve">Odpowiedź na pytanie nr  </w:t>
      </w:r>
      <w:r w:rsidR="00427A51">
        <w:rPr>
          <w:b/>
          <w:sz w:val="24"/>
          <w:szCs w:val="24"/>
        </w:rPr>
        <w:t>366</w:t>
      </w:r>
    </w:p>
    <w:p w14:paraId="5181AF47" w14:textId="77777777" w:rsidR="0064781E" w:rsidRPr="000E3E6D" w:rsidRDefault="0064781E" w:rsidP="0064781E">
      <w:pPr>
        <w:spacing w:after="0"/>
        <w:ind w:left="709"/>
        <w:jc w:val="both"/>
        <w:rPr>
          <w:sz w:val="24"/>
          <w:szCs w:val="24"/>
        </w:rPr>
      </w:pPr>
    </w:p>
    <w:p w14:paraId="772E1C05" w14:textId="77777777" w:rsidR="00105F68" w:rsidRPr="000E3E6D" w:rsidRDefault="0064781E" w:rsidP="0064781E">
      <w:pPr>
        <w:spacing w:after="0"/>
        <w:ind w:left="709"/>
        <w:jc w:val="both"/>
        <w:rPr>
          <w:sz w:val="24"/>
          <w:szCs w:val="24"/>
        </w:rPr>
      </w:pPr>
      <w:r w:rsidRPr="000E3E6D">
        <w:rPr>
          <w:sz w:val="24"/>
          <w:szCs w:val="24"/>
        </w:rPr>
        <w:t xml:space="preserve">Zamawiający potwierdza, że </w:t>
      </w:r>
      <w:r w:rsidRPr="000E3E6D">
        <w:rPr>
          <w:rFonts w:cs="Calibri"/>
          <w:sz w:val="24"/>
          <w:szCs w:val="24"/>
        </w:rPr>
        <w:t>w przypadku modułów należących do części HIS, dopuszcza mapowanie listy badań na etapie konfiguracji systemu.</w:t>
      </w:r>
    </w:p>
    <w:p w14:paraId="3EF5D4DE" w14:textId="77777777" w:rsidR="00105F68" w:rsidRPr="000E3E6D" w:rsidRDefault="00105F68" w:rsidP="00724D27">
      <w:pPr>
        <w:spacing w:after="0"/>
        <w:ind w:left="709"/>
        <w:jc w:val="both"/>
        <w:rPr>
          <w:sz w:val="24"/>
          <w:szCs w:val="24"/>
        </w:rPr>
      </w:pPr>
    </w:p>
    <w:p w14:paraId="77F41599" w14:textId="77777777" w:rsidR="00105F68" w:rsidRPr="000E3E6D" w:rsidRDefault="00105F68" w:rsidP="00724D27">
      <w:pPr>
        <w:spacing w:after="0"/>
        <w:ind w:left="709"/>
        <w:jc w:val="both"/>
        <w:rPr>
          <w:sz w:val="24"/>
          <w:szCs w:val="24"/>
        </w:rPr>
      </w:pPr>
    </w:p>
    <w:p w14:paraId="69ED7D53" w14:textId="77777777" w:rsidR="008E0D69" w:rsidRPr="000E3E6D" w:rsidRDefault="008E0D69"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Zalacznik_nr_30_do_OPZ_-_ </w:t>
      </w:r>
      <w:proofErr w:type="spellStart"/>
      <w:r w:rsidRPr="000E3E6D">
        <w:rPr>
          <w:rFonts w:cs="Calibri"/>
          <w:sz w:val="24"/>
          <w:szCs w:val="24"/>
        </w:rPr>
        <w:t>Opis_wymagan_dla_Systemu_HIS</w:t>
      </w:r>
      <w:proofErr w:type="spellEnd"/>
      <w:r w:rsidRPr="000E3E6D">
        <w:rPr>
          <w:rFonts w:cs="Calibri"/>
          <w:sz w:val="24"/>
          <w:szCs w:val="24"/>
        </w:rPr>
        <w:t>_ dla_czesci_XXX.docx</w:t>
      </w:r>
    </w:p>
    <w:p w14:paraId="56EDC4F9" w14:textId="77777777" w:rsidR="008E0D69" w:rsidRPr="000E3E6D" w:rsidRDefault="008E0D69" w:rsidP="008E0D69">
      <w:pPr>
        <w:autoSpaceDE w:val="0"/>
        <w:autoSpaceDN w:val="0"/>
        <w:adjustRightInd w:val="0"/>
        <w:rPr>
          <w:rFonts w:cs="Calibri"/>
          <w:b/>
          <w:bCs/>
          <w:sz w:val="24"/>
          <w:szCs w:val="24"/>
        </w:rPr>
      </w:pPr>
    </w:p>
    <w:p w14:paraId="7AAA6CE7" w14:textId="77777777" w:rsidR="008E0D69" w:rsidRPr="000E3E6D" w:rsidRDefault="008E0D69" w:rsidP="008E0D69">
      <w:pPr>
        <w:autoSpaceDE w:val="0"/>
        <w:autoSpaceDN w:val="0"/>
        <w:adjustRightInd w:val="0"/>
        <w:ind w:left="720"/>
        <w:rPr>
          <w:rFonts w:cs="Calibri"/>
          <w:sz w:val="24"/>
          <w:szCs w:val="24"/>
        </w:rPr>
      </w:pPr>
      <w:r w:rsidRPr="000E3E6D">
        <w:rPr>
          <w:rFonts w:cs="Calibri"/>
          <w:b/>
          <w:bCs/>
          <w:sz w:val="24"/>
          <w:szCs w:val="24"/>
        </w:rPr>
        <w:t xml:space="preserve">Treść wymagania </w:t>
      </w:r>
    </w:p>
    <w:p w14:paraId="7720E20F" w14:textId="77777777" w:rsidR="008E0D69" w:rsidRPr="000E3E6D" w:rsidRDefault="008E0D69" w:rsidP="008E0D69">
      <w:pPr>
        <w:tabs>
          <w:tab w:val="left" w:pos="750"/>
          <w:tab w:val="left" w:pos="2905"/>
          <w:tab w:val="left" w:pos="8859"/>
        </w:tabs>
        <w:ind w:left="720"/>
        <w:rPr>
          <w:rFonts w:cs="Calibri"/>
          <w:sz w:val="24"/>
          <w:szCs w:val="24"/>
        </w:rPr>
      </w:pPr>
      <w:r w:rsidRPr="000E3E6D">
        <w:rPr>
          <w:rFonts w:cs="Calibri"/>
          <w:sz w:val="24"/>
          <w:szCs w:val="24"/>
        </w:rPr>
        <w:t>Eksport danych statystycznych oraz ilościowych o wykonanych świadczeniach z systemów posiadanych przez Zamawiającego do pliku tekstowego lub w formacie xls z możliwością wykorzystania przez moduł Koszty, Kalkulacja Kosztów Leczenia Normatywnych.</w:t>
      </w:r>
    </w:p>
    <w:p w14:paraId="438D5B4D" w14:textId="77777777" w:rsidR="008E0D69" w:rsidRPr="000E3E6D" w:rsidRDefault="008E0D69" w:rsidP="008E0D69">
      <w:pPr>
        <w:tabs>
          <w:tab w:val="left" w:pos="750"/>
          <w:tab w:val="left" w:pos="2905"/>
          <w:tab w:val="left" w:pos="8859"/>
        </w:tabs>
        <w:rPr>
          <w:rFonts w:cs="Calibri"/>
          <w:sz w:val="24"/>
          <w:szCs w:val="24"/>
        </w:rPr>
      </w:pPr>
    </w:p>
    <w:p w14:paraId="20F46A92" w14:textId="77777777" w:rsidR="008E0D69" w:rsidRPr="000E3E6D" w:rsidRDefault="008E0D69" w:rsidP="008E0D69">
      <w:pPr>
        <w:autoSpaceDE w:val="0"/>
        <w:autoSpaceDN w:val="0"/>
        <w:adjustRightInd w:val="0"/>
        <w:ind w:left="720"/>
        <w:rPr>
          <w:rFonts w:cs="Calibri"/>
          <w:sz w:val="24"/>
          <w:szCs w:val="24"/>
        </w:rPr>
      </w:pPr>
      <w:r w:rsidRPr="000E3E6D">
        <w:rPr>
          <w:rFonts w:cs="Calibri"/>
          <w:b/>
          <w:bCs/>
          <w:sz w:val="24"/>
          <w:szCs w:val="24"/>
        </w:rPr>
        <w:t xml:space="preserve">Treść pytania </w:t>
      </w:r>
    </w:p>
    <w:p w14:paraId="5BA93575" w14:textId="77777777" w:rsidR="008E0D69" w:rsidRPr="000E3E6D" w:rsidRDefault="008E0D69" w:rsidP="008E0D69">
      <w:pPr>
        <w:tabs>
          <w:tab w:val="left" w:pos="709"/>
          <w:tab w:val="left" w:pos="750"/>
          <w:tab w:val="left" w:pos="8859"/>
        </w:tabs>
        <w:ind w:left="851"/>
        <w:rPr>
          <w:rFonts w:cs="Calibri"/>
          <w:sz w:val="24"/>
          <w:szCs w:val="24"/>
        </w:rPr>
      </w:pPr>
      <w:r w:rsidRPr="000E3E6D">
        <w:rPr>
          <w:rFonts w:cs="Calibri"/>
          <w:sz w:val="24"/>
          <w:szCs w:val="24"/>
        </w:rPr>
        <w:t xml:space="preserve">1. Prosimy Zamawiającego o potwierdzenie, że intencją wymagania jest zapewnienie przekazywania danych z systemu medycznego HIS (posiadanego przez </w:t>
      </w:r>
      <w:proofErr w:type="spellStart"/>
      <w:r w:rsidRPr="000E3E6D">
        <w:rPr>
          <w:rFonts w:cs="Calibri"/>
          <w:sz w:val="24"/>
          <w:szCs w:val="24"/>
        </w:rPr>
        <w:t>Zamawiajacego</w:t>
      </w:r>
      <w:proofErr w:type="spellEnd"/>
      <w:r w:rsidRPr="000E3E6D">
        <w:rPr>
          <w:rFonts w:cs="Calibri"/>
          <w:sz w:val="24"/>
          <w:szCs w:val="24"/>
        </w:rPr>
        <w:t xml:space="preserve">) o wykonywanych świadczeniach (rodzaj i ilość) do systemów kosztowych, w których wykonywana jest operacja rachunku kosztów tych świadczeń. </w:t>
      </w:r>
      <w:r w:rsidRPr="000E3E6D">
        <w:rPr>
          <w:rFonts w:cs="Calibri"/>
          <w:sz w:val="24"/>
          <w:szCs w:val="24"/>
        </w:rPr>
        <w:br/>
        <w:t xml:space="preserve">2. W przypadku obsługi wariantu przekazywania z wykorzystaniem pliku płaskiego prosimy o potwierdzenie, że format pliku może być inny, niż xls, jeśli systemy </w:t>
      </w:r>
      <w:r w:rsidRPr="000E3E6D">
        <w:rPr>
          <w:rFonts w:cs="Calibri"/>
          <w:sz w:val="24"/>
          <w:szCs w:val="24"/>
        </w:rPr>
        <w:lastRenderedPageBreak/>
        <w:t>medyczny i kosztowy będą w stanie wymienić informacje o wykonywanych świadczeniach.</w:t>
      </w:r>
      <w:r w:rsidRPr="000E3E6D">
        <w:rPr>
          <w:rFonts w:cs="Calibri"/>
          <w:sz w:val="24"/>
          <w:szCs w:val="24"/>
        </w:rPr>
        <w:br/>
        <w:t>3. Prosimy o potwierdzenie, że pod nazwą modułu Kalkulacji Kosztów Leczenia Normatywnych, Zamawiający rozumie moduł umożliwiający wycenę kosztów normatywnych świadczeń.</w:t>
      </w:r>
    </w:p>
    <w:p w14:paraId="0574C238" w14:textId="77777777" w:rsidR="00105F68" w:rsidRPr="000E3E6D" w:rsidRDefault="00105F68" w:rsidP="00724D27">
      <w:pPr>
        <w:spacing w:after="0"/>
        <w:ind w:left="709"/>
        <w:jc w:val="both"/>
        <w:rPr>
          <w:sz w:val="24"/>
          <w:szCs w:val="24"/>
        </w:rPr>
      </w:pPr>
    </w:p>
    <w:p w14:paraId="6B4B835B" w14:textId="77777777" w:rsidR="008E0D69" w:rsidRPr="000E3E6D" w:rsidRDefault="008E0D69" w:rsidP="008E0D69">
      <w:pPr>
        <w:spacing w:after="0"/>
        <w:ind w:left="709"/>
        <w:jc w:val="both"/>
        <w:rPr>
          <w:b/>
          <w:sz w:val="24"/>
          <w:szCs w:val="24"/>
        </w:rPr>
      </w:pPr>
      <w:r w:rsidRPr="000E3E6D">
        <w:rPr>
          <w:b/>
          <w:sz w:val="24"/>
          <w:szCs w:val="24"/>
        </w:rPr>
        <w:t xml:space="preserve">Odpowiedź na pytanie nr  </w:t>
      </w:r>
      <w:r w:rsidR="00427A51">
        <w:rPr>
          <w:b/>
          <w:sz w:val="24"/>
          <w:szCs w:val="24"/>
        </w:rPr>
        <w:t>367</w:t>
      </w:r>
    </w:p>
    <w:p w14:paraId="4AFB2FEC" w14:textId="77777777" w:rsidR="00105F68" w:rsidRPr="000E3E6D" w:rsidRDefault="00105F68" w:rsidP="00724D27">
      <w:pPr>
        <w:spacing w:after="0"/>
        <w:ind w:left="709"/>
        <w:jc w:val="both"/>
        <w:rPr>
          <w:sz w:val="24"/>
          <w:szCs w:val="24"/>
        </w:rPr>
      </w:pPr>
    </w:p>
    <w:p w14:paraId="216A3FF0" w14:textId="77777777" w:rsidR="00105F68" w:rsidRPr="000E3E6D" w:rsidRDefault="008E0D69" w:rsidP="00724D27">
      <w:pPr>
        <w:spacing w:after="0"/>
        <w:ind w:left="709"/>
        <w:jc w:val="both"/>
        <w:rPr>
          <w:sz w:val="24"/>
          <w:szCs w:val="24"/>
        </w:rPr>
      </w:pPr>
      <w:r w:rsidRPr="000E3E6D">
        <w:rPr>
          <w:sz w:val="24"/>
          <w:szCs w:val="24"/>
        </w:rPr>
        <w:t xml:space="preserve">Punkt 1 – Zamawiający potwierdza, </w:t>
      </w:r>
      <w:r w:rsidRPr="000E3E6D">
        <w:rPr>
          <w:rFonts w:cs="Calibri"/>
          <w:sz w:val="24"/>
          <w:szCs w:val="24"/>
        </w:rPr>
        <w:t xml:space="preserve">że intencją wymagania jest zapewnienie przekazywania danych z systemu medycznego HIS (posiadanego przez </w:t>
      </w:r>
      <w:proofErr w:type="spellStart"/>
      <w:r w:rsidRPr="000E3E6D">
        <w:rPr>
          <w:rFonts w:cs="Calibri"/>
          <w:sz w:val="24"/>
          <w:szCs w:val="24"/>
        </w:rPr>
        <w:t>Zamawiajacego</w:t>
      </w:r>
      <w:proofErr w:type="spellEnd"/>
      <w:r w:rsidRPr="000E3E6D">
        <w:rPr>
          <w:rFonts w:cs="Calibri"/>
          <w:sz w:val="24"/>
          <w:szCs w:val="24"/>
        </w:rPr>
        <w:t>) o wykonywanych świadczeniach (rodzaj i ilość) do systemów kosztowych, w których wykonywana jest operacja rachunku kosztów tych świadczeń.</w:t>
      </w:r>
    </w:p>
    <w:p w14:paraId="04238D71" w14:textId="77777777" w:rsidR="00105F68" w:rsidRPr="000E3E6D" w:rsidRDefault="00105F68" w:rsidP="00724D27">
      <w:pPr>
        <w:spacing w:after="0"/>
        <w:ind w:left="709"/>
        <w:jc w:val="both"/>
        <w:rPr>
          <w:sz w:val="24"/>
          <w:szCs w:val="24"/>
        </w:rPr>
      </w:pPr>
    </w:p>
    <w:p w14:paraId="62F5E4D1" w14:textId="77777777" w:rsidR="00105F68" w:rsidRPr="000E3E6D" w:rsidRDefault="008E0D69" w:rsidP="00724D27">
      <w:pPr>
        <w:spacing w:after="0"/>
        <w:ind w:left="709"/>
        <w:jc w:val="both"/>
        <w:rPr>
          <w:rFonts w:cs="Calibri"/>
          <w:sz w:val="24"/>
          <w:szCs w:val="24"/>
        </w:rPr>
      </w:pPr>
      <w:r w:rsidRPr="000E3E6D">
        <w:rPr>
          <w:sz w:val="24"/>
          <w:szCs w:val="24"/>
        </w:rPr>
        <w:t>Punkt 2 - Zamawiający potwierdza, że w</w:t>
      </w:r>
      <w:r w:rsidRPr="000E3E6D">
        <w:rPr>
          <w:rFonts w:cs="Calibri"/>
          <w:sz w:val="24"/>
          <w:szCs w:val="24"/>
        </w:rPr>
        <w:t xml:space="preserve"> przypadku obsługi wariantu przekazywania z wykorzystaniem pliku płaskiego, format pliku może być inny, niż xls, jeśli systemy medyczny i kosztowy będą w stanie wymienić informacje o wykonywanych świadczeniach.</w:t>
      </w:r>
    </w:p>
    <w:p w14:paraId="0E580BAF" w14:textId="77777777" w:rsidR="008E0D69" w:rsidRPr="000E3E6D" w:rsidRDefault="008E0D69" w:rsidP="00724D27">
      <w:pPr>
        <w:spacing w:after="0"/>
        <w:ind w:left="709"/>
        <w:jc w:val="both"/>
        <w:rPr>
          <w:rFonts w:cs="Calibri"/>
          <w:sz w:val="24"/>
          <w:szCs w:val="24"/>
        </w:rPr>
      </w:pPr>
    </w:p>
    <w:p w14:paraId="62C4DF4F" w14:textId="77777777" w:rsidR="008E0D69" w:rsidRPr="000E3E6D" w:rsidRDefault="008E0D69" w:rsidP="00724D27">
      <w:pPr>
        <w:spacing w:after="0"/>
        <w:ind w:left="709"/>
        <w:jc w:val="both"/>
        <w:rPr>
          <w:sz w:val="24"/>
          <w:szCs w:val="24"/>
        </w:rPr>
      </w:pPr>
      <w:r w:rsidRPr="000E3E6D">
        <w:rPr>
          <w:rFonts w:cs="Calibri"/>
          <w:sz w:val="24"/>
          <w:szCs w:val="24"/>
        </w:rPr>
        <w:t>Punkt 3 – Zamawiający potwierdza, że pod nazwą modułu Kalkulacji Kosztów Leczenia Normatywnych, Zamawiający rozumie moduł umożliwiający wycenę kosztów normatywnych świadczeń.</w:t>
      </w:r>
    </w:p>
    <w:p w14:paraId="35B7D661" w14:textId="77777777" w:rsidR="00105F68" w:rsidRPr="000E3E6D" w:rsidRDefault="00105F68" w:rsidP="00724D27">
      <w:pPr>
        <w:spacing w:after="0"/>
        <w:ind w:left="709"/>
        <w:jc w:val="both"/>
        <w:rPr>
          <w:sz w:val="24"/>
          <w:szCs w:val="24"/>
        </w:rPr>
      </w:pPr>
    </w:p>
    <w:p w14:paraId="68A82AAA" w14:textId="77777777" w:rsidR="00105F68" w:rsidRPr="000E3E6D" w:rsidRDefault="00105F68" w:rsidP="00724D27">
      <w:pPr>
        <w:spacing w:after="0"/>
        <w:ind w:left="709"/>
        <w:jc w:val="both"/>
        <w:rPr>
          <w:sz w:val="24"/>
          <w:szCs w:val="24"/>
        </w:rPr>
      </w:pPr>
    </w:p>
    <w:p w14:paraId="1679BD63" w14:textId="77777777" w:rsidR="006139B6" w:rsidRPr="000E3E6D" w:rsidRDefault="006139B6"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Zalacznik_nr_30_do_OPZ_-_ </w:t>
      </w:r>
      <w:proofErr w:type="spellStart"/>
      <w:r w:rsidRPr="000E3E6D">
        <w:rPr>
          <w:rFonts w:cs="Calibri"/>
          <w:sz w:val="24"/>
          <w:szCs w:val="24"/>
        </w:rPr>
        <w:t>Opis_wymagan_dla_Systemu_HIS</w:t>
      </w:r>
      <w:proofErr w:type="spellEnd"/>
      <w:r w:rsidRPr="000E3E6D">
        <w:rPr>
          <w:rFonts w:cs="Calibri"/>
          <w:sz w:val="24"/>
          <w:szCs w:val="24"/>
        </w:rPr>
        <w:t>_ dla_czesci_XXX.docx</w:t>
      </w:r>
    </w:p>
    <w:p w14:paraId="57633B95" w14:textId="77777777" w:rsidR="006139B6" w:rsidRPr="000E3E6D" w:rsidRDefault="006139B6" w:rsidP="006139B6">
      <w:pPr>
        <w:tabs>
          <w:tab w:val="left" w:pos="750"/>
          <w:tab w:val="left" w:pos="2905"/>
          <w:tab w:val="left" w:pos="8859"/>
        </w:tabs>
        <w:rPr>
          <w:rFonts w:cs="Calibri"/>
          <w:sz w:val="24"/>
          <w:szCs w:val="24"/>
        </w:rPr>
      </w:pPr>
    </w:p>
    <w:p w14:paraId="14F19AF3" w14:textId="77777777" w:rsidR="006139B6" w:rsidRPr="000E3E6D" w:rsidRDefault="006139B6" w:rsidP="006139B6">
      <w:pPr>
        <w:autoSpaceDE w:val="0"/>
        <w:autoSpaceDN w:val="0"/>
        <w:adjustRightInd w:val="0"/>
        <w:ind w:left="720"/>
        <w:rPr>
          <w:rFonts w:cs="Calibri"/>
          <w:sz w:val="24"/>
          <w:szCs w:val="24"/>
        </w:rPr>
      </w:pPr>
      <w:r w:rsidRPr="000E3E6D">
        <w:rPr>
          <w:rFonts w:cs="Calibri"/>
          <w:b/>
          <w:bCs/>
          <w:sz w:val="24"/>
          <w:szCs w:val="24"/>
        </w:rPr>
        <w:t xml:space="preserve">Treść wymagania </w:t>
      </w:r>
    </w:p>
    <w:p w14:paraId="13D20B43" w14:textId="77777777" w:rsidR="006139B6" w:rsidRPr="000E3E6D" w:rsidRDefault="006139B6" w:rsidP="006139B6">
      <w:pPr>
        <w:tabs>
          <w:tab w:val="left" w:pos="750"/>
          <w:tab w:val="left" w:pos="2905"/>
          <w:tab w:val="left" w:pos="8859"/>
        </w:tabs>
        <w:ind w:left="720"/>
        <w:rPr>
          <w:rFonts w:cs="Calibri"/>
          <w:sz w:val="24"/>
          <w:szCs w:val="24"/>
        </w:rPr>
      </w:pPr>
      <w:r w:rsidRPr="000E3E6D">
        <w:rPr>
          <w:rFonts w:cs="Calibri"/>
          <w:sz w:val="24"/>
          <w:szCs w:val="24"/>
        </w:rPr>
        <w:t>Z modułu Gospodarka Materiałowa eksport zadekretowanych dokumentów przychodowych, rozchodowych oraz pozostałych do systemu Koszty.</w:t>
      </w:r>
    </w:p>
    <w:p w14:paraId="7C06B88B" w14:textId="77777777" w:rsidR="006139B6" w:rsidRPr="000E3E6D" w:rsidRDefault="006139B6" w:rsidP="006139B6">
      <w:pPr>
        <w:tabs>
          <w:tab w:val="left" w:pos="750"/>
          <w:tab w:val="left" w:pos="2905"/>
          <w:tab w:val="left" w:pos="8859"/>
        </w:tabs>
        <w:rPr>
          <w:rFonts w:cs="Calibri"/>
          <w:sz w:val="24"/>
          <w:szCs w:val="24"/>
        </w:rPr>
      </w:pPr>
    </w:p>
    <w:p w14:paraId="28E296F9" w14:textId="77777777" w:rsidR="006139B6" w:rsidRPr="000E3E6D" w:rsidRDefault="006139B6" w:rsidP="006139B6">
      <w:pPr>
        <w:autoSpaceDE w:val="0"/>
        <w:autoSpaceDN w:val="0"/>
        <w:adjustRightInd w:val="0"/>
        <w:ind w:left="720"/>
        <w:rPr>
          <w:rFonts w:cs="Calibri"/>
          <w:sz w:val="24"/>
          <w:szCs w:val="24"/>
        </w:rPr>
      </w:pPr>
      <w:r w:rsidRPr="000E3E6D">
        <w:rPr>
          <w:rFonts w:cs="Calibri"/>
          <w:b/>
          <w:bCs/>
          <w:sz w:val="24"/>
          <w:szCs w:val="24"/>
        </w:rPr>
        <w:t xml:space="preserve">Treść pytania </w:t>
      </w:r>
    </w:p>
    <w:p w14:paraId="17C68648" w14:textId="77777777" w:rsidR="006139B6" w:rsidRPr="000E3E6D" w:rsidRDefault="006139B6" w:rsidP="006139B6">
      <w:pPr>
        <w:tabs>
          <w:tab w:val="left" w:pos="750"/>
          <w:tab w:val="left" w:pos="2905"/>
          <w:tab w:val="left" w:pos="8859"/>
        </w:tabs>
        <w:ind w:left="720"/>
        <w:rPr>
          <w:rFonts w:cs="Calibri"/>
          <w:sz w:val="24"/>
          <w:szCs w:val="24"/>
        </w:rPr>
      </w:pPr>
      <w:r w:rsidRPr="000E3E6D">
        <w:rPr>
          <w:rFonts w:cs="Calibri"/>
          <w:sz w:val="24"/>
          <w:szCs w:val="24"/>
        </w:rPr>
        <w:t>Prosimy Zamawiającego o potwierdzenie, że uzna wymaganie za spełnione gdy system pozwoli na przekazywanie dekretów do systemu Finansowo-Księgowego oraz korzystanie z ilości dekretów do wartościowania kluczy podziałowych w planach rozdziału w module Koszty. W przeciwnym razie prosimy o wyjaśnienie w jakim celu dekrety miały by się pojawiać w module kosztowym razem z przykładem zastosowania funkcjonalności oraz o doprecyzowanie pojęcia "pozostałe".</w:t>
      </w:r>
    </w:p>
    <w:p w14:paraId="361A37FF" w14:textId="77777777" w:rsidR="00105F68" w:rsidRPr="000E3E6D" w:rsidRDefault="00105F68" w:rsidP="00724D27">
      <w:pPr>
        <w:spacing w:after="0"/>
        <w:ind w:left="709"/>
        <w:jc w:val="both"/>
        <w:rPr>
          <w:sz w:val="24"/>
          <w:szCs w:val="24"/>
        </w:rPr>
      </w:pPr>
    </w:p>
    <w:p w14:paraId="26E30230" w14:textId="77777777" w:rsidR="006139B6" w:rsidRPr="000E3E6D" w:rsidRDefault="006139B6" w:rsidP="006139B6">
      <w:pPr>
        <w:spacing w:after="0"/>
        <w:ind w:left="709"/>
        <w:jc w:val="both"/>
        <w:rPr>
          <w:b/>
          <w:sz w:val="24"/>
          <w:szCs w:val="24"/>
        </w:rPr>
      </w:pPr>
      <w:r w:rsidRPr="000E3E6D">
        <w:rPr>
          <w:b/>
          <w:sz w:val="24"/>
          <w:szCs w:val="24"/>
        </w:rPr>
        <w:t xml:space="preserve">Odpowiedź na pytanie nr  </w:t>
      </w:r>
      <w:r w:rsidR="00427A51">
        <w:rPr>
          <w:b/>
          <w:sz w:val="24"/>
          <w:szCs w:val="24"/>
        </w:rPr>
        <w:t>368</w:t>
      </w:r>
    </w:p>
    <w:p w14:paraId="6DD7A907" w14:textId="77777777" w:rsidR="00105F68" w:rsidRPr="000E3E6D" w:rsidRDefault="00105F68" w:rsidP="00724D27">
      <w:pPr>
        <w:spacing w:after="0"/>
        <w:ind w:left="709"/>
        <w:jc w:val="both"/>
        <w:rPr>
          <w:sz w:val="24"/>
          <w:szCs w:val="24"/>
        </w:rPr>
      </w:pPr>
    </w:p>
    <w:p w14:paraId="057C5739" w14:textId="77777777" w:rsidR="00105F68" w:rsidRPr="000E3E6D" w:rsidRDefault="006139B6" w:rsidP="00724D27">
      <w:pPr>
        <w:spacing w:after="0"/>
        <w:ind w:left="709"/>
        <w:jc w:val="both"/>
        <w:rPr>
          <w:sz w:val="24"/>
          <w:szCs w:val="24"/>
        </w:rPr>
      </w:pPr>
      <w:r w:rsidRPr="000E3E6D">
        <w:rPr>
          <w:sz w:val="24"/>
          <w:szCs w:val="24"/>
        </w:rPr>
        <w:t xml:space="preserve">Zamawiający potwierdza, że </w:t>
      </w:r>
      <w:r w:rsidRPr="000E3E6D">
        <w:rPr>
          <w:rFonts w:cs="Calibri"/>
          <w:sz w:val="24"/>
          <w:szCs w:val="24"/>
        </w:rPr>
        <w:t>uzna wymaganie za spełnione gdy system pozwoli na przekazywanie dekretów do systemu Finansowo-Księgowego oraz korzystanie z ilości dekretów do wartościowania kluczy podziałowych w planach rozdziału w module Koszty.</w:t>
      </w:r>
    </w:p>
    <w:p w14:paraId="0E2AEBEB" w14:textId="77777777" w:rsidR="00105F68" w:rsidRPr="000E3E6D" w:rsidRDefault="00105F68" w:rsidP="00724D27">
      <w:pPr>
        <w:spacing w:after="0"/>
        <w:ind w:left="709"/>
        <w:jc w:val="both"/>
        <w:rPr>
          <w:sz w:val="24"/>
          <w:szCs w:val="24"/>
        </w:rPr>
      </w:pPr>
    </w:p>
    <w:p w14:paraId="1FA9516B" w14:textId="77777777" w:rsidR="00105F68" w:rsidRPr="000E3E6D" w:rsidRDefault="00105F68" w:rsidP="00724D27">
      <w:pPr>
        <w:spacing w:after="0"/>
        <w:ind w:left="709"/>
        <w:jc w:val="both"/>
        <w:rPr>
          <w:sz w:val="24"/>
          <w:szCs w:val="24"/>
        </w:rPr>
      </w:pPr>
    </w:p>
    <w:p w14:paraId="3DA52E71" w14:textId="77777777" w:rsidR="00103287" w:rsidRPr="000E3E6D" w:rsidRDefault="00103287"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Zalacznik_nr_30_do_OPZ_-_ </w:t>
      </w:r>
      <w:proofErr w:type="spellStart"/>
      <w:r w:rsidRPr="000E3E6D">
        <w:rPr>
          <w:rFonts w:cs="Calibri"/>
          <w:sz w:val="24"/>
          <w:szCs w:val="24"/>
        </w:rPr>
        <w:t>Opis_wymagan_dla_Systemu_HIS</w:t>
      </w:r>
      <w:proofErr w:type="spellEnd"/>
      <w:r w:rsidRPr="000E3E6D">
        <w:rPr>
          <w:rFonts w:cs="Calibri"/>
          <w:sz w:val="24"/>
          <w:szCs w:val="24"/>
        </w:rPr>
        <w:t>_ dla_czesci_XXX.docx</w:t>
      </w:r>
    </w:p>
    <w:p w14:paraId="04F38437" w14:textId="77777777" w:rsidR="00103287" w:rsidRPr="000E3E6D" w:rsidRDefault="00103287" w:rsidP="00103287">
      <w:pPr>
        <w:tabs>
          <w:tab w:val="left" w:pos="750"/>
          <w:tab w:val="left" w:pos="2905"/>
          <w:tab w:val="left" w:pos="8859"/>
        </w:tabs>
        <w:rPr>
          <w:rFonts w:cs="Calibri"/>
          <w:sz w:val="24"/>
          <w:szCs w:val="24"/>
        </w:rPr>
      </w:pPr>
    </w:p>
    <w:p w14:paraId="0D23D952" w14:textId="77777777" w:rsidR="00103287" w:rsidRPr="000E3E6D" w:rsidRDefault="00103287" w:rsidP="00103287">
      <w:pPr>
        <w:autoSpaceDE w:val="0"/>
        <w:autoSpaceDN w:val="0"/>
        <w:adjustRightInd w:val="0"/>
        <w:ind w:left="720"/>
        <w:rPr>
          <w:rFonts w:cs="Calibri"/>
          <w:sz w:val="24"/>
          <w:szCs w:val="24"/>
        </w:rPr>
      </w:pPr>
      <w:r w:rsidRPr="000E3E6D">
        <w:rPr>
          <w:rFonts w:cs="Calibri"/>
          <w:b/>
          <w:bCs/>
          <w:sz w:val="24"/>
          <w:szCs w:val="24"/>
        </w:rPr>
        <w:t xml:space="preserve">Treść wymagania </w:t>
      </w:r>
    </w:p>
    <w:p w14:paraId="3354E021" w14:textId="77777777" w:rsidR="00103287" w:rsidRPr="000E3E6D" w:rsidRDefault="00103287" w:rsidP="00103287">
      <w:pPr>
        <w:tabs>
          <w:tab w:val="left" w:pos="750"/>
          <w:tab w:val="left" w:pos="2905"/>
          <w:tab w:val="left" w:pos="8859"/>
        </w:tabs>
        <w:ind w:left="720"/>
        <w:rPr>
          <w:rFonts w:cs="Calibri"/>
          <w:sz w:val="24"/>
          <w:szCs w:val="24"/>
        </w:rPr>
      </w:pPr>
      <w:r w:rsidRPr="000E3E6D">
        <w:rPr>
          <w:rFonts w:cs="Calibri"/>
          <w:sz w:val="24"/>
          <w:szCs w:val="24"/>
        </w:rPr>
        <w:t>Z modułu Apteka oraz Apteczka oddziałowa eksport zadekretowanych dokumentów przychodowych, rozchodowych oraz pozostałych do systemu Kalkulacja Kosztów Normatywnych Świadczeń.</w:t>
      </w:r>
    </w:p>
    <w:p w14:paraId="5A271473" w14:textId="77777777" w:rsidR="00103287" w:rsidRPr="000E3E6D" w:rsidRDefault="00103287" w:rsidP="00103287">
      <w:pPr>
        <w:tabs>
          <w:tab w:val="left" w:pos="750"/>
          <w:tab w:val="left" w:pos="2905"/>
          <w:tab w:val="left" w:pos="8859"/>
        </w:tabs>
        <w:rPr>
          <w:rFonts w:cs="Calibri"/>
          <w:sz w:val="24"/>
          <w:szCs w:val="24"/>
        </w:rPr>
      </w:pPr>
    </w:p>
    <w:p w14:paraId="28485E0A" w14:textId="77777777" w:rsidR="00103287" w:rsidRPr="000E3E6D" w:rsidRDefault="00103287" w:rsidP="00103287">
      <w:pPr>
        <w:autoSpaceDE w:val="0"/>
        <w:autoSpaceDN w:val="0"/>
        <w:adjustRightInd w:val="0"/>
        <w:ind w:left="720"/>
        <w:rPr>
          <w:rFonts w:cs="Calibri"/>
          <w:sz w:val="24"/>
          <w:szCs w:val="24"/>
        </w:rPr>
      </w:pPr>
      <w:r w:rsidRPr="000E3E6D">
        <w:rPr>
          <w:rFonts w:cs="Calibri"/>
          <w:b/>
          <w:bCs/>
          <w:sz w:val="24"/>
          <w:szCs w:val="24"/>
        </w:rPr>
        <w:t xml:space="preserve">Treść pytania </w:t>
      </w:r>
    </w:p>
    <w:p w14:paraId="7B4C6C70" w14:textId="77777777" w:rsidR="00103287" w:rsidRPr="000E3E6D" w:rsidRDefault="00103287" w:rsidP="00103287">
      <w:pPr>
        <w:tabs>
          <w:tab w:val="left" w:pos="750"/>
          <w:tab w:val="left" w:pos="2905"/>
          <w:tab w:val="left" w:pos="8859"/>
        </w:tabs>
        <w:ind w:left="720"/>
        <w:rPr>
          <w:rFonts w:cs="Calibri"/>
          <w:sz w:val="24"/>
          <w:szCs w:val="24"/>
        </w:rPr>
      </w:pPr>
      <w:r w:rsidRPr="000E3E6D">
        <w:rPr>
          <w:rFonts w:cs="Calibri"/>
          <w:sz w:val="24"/>
          <w:szCs w:val="24"/>
        </w:rPr>
        <w:t>Prosimy Zamawiającego o potwierdzenie, że uzna wymaganie za spełnione gdy system pozwoli na przekazywanie indeksów materiałowych i ceny do modułu odpowiedzialnego za analizę kosztów normatywnych świadczeń. W przeciwnym przypadku prosimy o podanie przykładów wykorzystania w rzeczywistości  zadekretowanych dokumentów przychodowych i rozchodowych we wspomnianym wyżej module.</w:t>
      </w:r>
    </w:p>
    <w:p w14:paraId="3DE8F77A" w14:textId="77777777" w:rsidR="00105F68" w:rsidRPr="000E3E6D" w:rsidRDefault="00105F68" w:rsidP="00724D27">
      <w:pPr>
        <w:spacing w:after="0"/>
        <w:ind w:left="709"/>
        <w:jc w:val="both"/>
        <w:rPr>
          <w:sz w:val="24"/>
          <w:szCs w:val="24"/>
        </w:rPr>
      </w:pPr>
    </w:p>
    <w:p w14:paraId="2D6AE7A7" w14:textId="77777777" w:rsidR="00103287" w:rsidRPr="000E3E6D" w:rsidRDefault="00103287" w:rsidP="00103287">
      <w:pPr>
        <w:spacing w:after="0"/>
        <w:ind w:left="709"/>
        <w:jc w:val="both"/>
        <w:rPr>
          <w:b/>
          <w:sz w:val="24"/>
          <w:szCs w:val="24"/>
        </w:rPr>
      </w:pPr>
      <w:r w:rsidRPr="000E3E6D">
        <w:rPr>
          <w:b/>
          <w:sz w:val="24"/>
          <w:szCs w:val="24"/>
        </w:rPr>
        <w:t xml:space="preserve">Odpowiedź na pytanie nr  </w:t>
      </w:r>
      <w:r w:rsidR="00427A51">
        <w:rPr>
          <w:b/>
          <w:sz w:val="24"/>
          <w:szCs w:val="24"/>
        </w:rPr>
        <w:t>369</w:t>
      </w:r>
    </w:p>
    <w:p w14:paraId="7945AD75" w14:textId="77777777" w:rsidR="00103287" w:rsidRPr="000E3E6D" w:rsidRDefault="00103287" w:rsidP="00103287">
      <w:pPr>
        <w:spacing w:after="0"/>
        <w:ind w:left="709"/>
        <w:jc w:val="both"/>
        <w:rPr>
          <w:sz w:val="24"/>
          <w:szCs w:val="24"/>
        </w:rPr>
      </w:pPr>
    </w:p>
    <w:p w14:paraId="011C5FC3" w14:textId="77777777" w:rsidR="00105F68" w:rsidRPr="000E3E6D" w:rsidRDefault="00103287" w:rsidP="00103287">
      <w:pPr>
        <w:spacing w:after="0"/>
        <w:ind w:left="709"/>
        <w:jc w:val="both"/>
        <w:rPr>
          <w:sz w:val="24"/>
          <w:szCs w:val="24"/>
        </w:rPr>
      </w:pPr>
      <w:r w:rsidRPr="000E3E6D">
        <w:rPr>
          <w:sz w:val="24"/>
          <w:szCs w:val="24"/>
        </w:rPr>
        <w:t xml:space="preserve">Zamawiający potwierdza, że </w:t>
      </w:r>
      <w:r w:rsidRPr="000E3E6D">
        <w:rPr>
          <w:rFonts w:cs="Calibri"/>
          <w:sz w:val="24"/>
          <w:szCs w:val="24"/>
        </w:rPr>
        <w:t>uzna wymaganie za spełnione gdy system pozwoli na przekazywanie indeksów materiałowych i ceny do modułu odpowiedzialnego za analizę kosztów normatywnych świadczeń.</w:t>
      </w:r>
    </w:p>
    <w:p w14:paraId="389271DD" w14:textId="77777777" w:rsidR="00105F68" w:rsidRPr="000E3E6D" w:rsidRDefault="00105F68" w:rsidP="00724D27">
      <w:pPr>
        <w:spacing w:after="0"/>
        <w:ind w:left="709"/>
        <w:jc w:val="both"/>
        <w:rPr>
          <w:sz w:val="24"/>
          <w:szCs w:val="24"/>
        </w:rPr>
      </w:pPr>
    </w:p>
    <w:p w14:paraId="652703B3" w14:textId="77777777" w:rsidR="00105F68" w:rsidRPr="000E3E6D" w:rsidRDefault="00105F68" w:rsidP="00724D27">
      <w:pPr>
        <w:spacing w:after="0"/>
        <w:ind w:left="709"/>
        <w:jc w:val="both"/>
        <w:rPr>
          <w:sz w:val="24"/>
          <w:szCs w:val="24"/>
        </w:rPr>
      </w:pPr>
    </w:p>
    <w:p w14:paraId="24C5DC38" w14:textId="77777777" w:rsidR="00103287" w:rsidRPr="000E3E6D" w:rsidRDefault="00103287"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Zalacznik_nr_33_do_OPZ_-_ </w:t>
      </w:r>
      <w:proofErr w:type="spellStart"/>
      <w:r w:rsidRPr="000E3E6D">
        <w:rPr>
          <w:rFonts w:cs="Calibri"/>
          <w:sz w:val="24"/>
          <w:szCs w:val="24"/>
        </w:rPr>
        <w:t>Opis_wymagan_dla_Systemu_HIS_dla</w:t>
      </w:r>
      <w:proofErr w:type="spellEnd"/>
      <w:r w:rsidRPr="000E3E6D">
        <w:rPr>
          <w:rFonts w:cs="Calibri"/>
          <w:sz w:val="24"/>
          <w:szCs w:val="24"/>
        </w:rPr>
        <w:t>_ czesci_XXXIII.docx</w:t>
      </w:r>
    </w:p>
    <w:p w14:paraId="559E234A" w14:textId="77777777" w:rsidR="00103287" w:rsidRPr="000E3E6D" w:rsidRDefault="00103287" w:rsidP="00103287">
      <w:pPr>
        <w:tabs>
          <w:tab w:val="left" w:pos="750"/>
          <w:tab w:val="left" w:pos="2905"/>
          <w:tab w:val="left" w:pos="8859"/>
        </w:tabs>
        <w:rPr>
          <w:rFonts w:cs="Calibri"/>
          <w:sz w:val="24"/>
          <w:szCs w:val="24"/>
        </w:rPr>
      </w:pPr>
    </w:p>
    <w:p w14:paraId="2EBCAAA5" w14:textId="77777777" w:rsidR="00103287" w:rsidRPr="000E3E6D" w:rsidRDefault="00103287" w:rsidP="00103287">
      <w:pPr>
        <w:autoSpaceDE w:val="0"/>
        <w:autoSpaceDN w:val="0"/>
        <w:adjustRightInd w:val="0"/>
        <w:ind w:left="720"/>
        <w:rPr>
          <w:rFonts w:cs="Calibri"/>
          <w:sz w:val="24"/>
          <w:szCs w:val="24"/>
        </w:rPr>
      </w:pPr>
      <w:r w:rsidRPr="000E3E6D">
        <w:rPr>
          <w:rFonts w:cs="Calibri"/>
          <w:b/>
          <w:bCs/>
          <w:sz w:val="24"/>
          <w:szCs w:val="24"/>
        </w:rPr>
        <w:t xml:space="preserve">Treść wymagania </w:t>
      </w:r>
    </w:p>
    <w:p w14:paraId="16EB50D7" w14:textId="77777777" w:rsidR="00103287" w:rsidRPr="000E3E6D" w:rsidRDefault="00103287" w:rsidP="00103287">
      <w:pPr>
        <w:tabs>
          <w:tab w:val="left" w:pos="750"/>
          <w:tab w:val="left" w:pos="2905"/>
          <w:tab w:val="left" w:pos="8859"/>
        </w:tabs>
        <w:ind w:left="720"/>
        <w:rPr>
          <w:rFonts w:cs="Calibri"/>
          <w:sz w:val="24"/>
          <w:szCs w:val="24"/>
        </w:rPr>
      </w:pPr>
      <w:r w:rsidRPr="000E3E6D">
        <w:rPr>
          <w:rFonts w:cs="Calibri"/>
          <w:sz w:val="24"/>
          <w:szCs w:val="24"/>
        </w:rPr>
        <w:lastRenderedPageBreak/>
        <w:t xml:space="preserve">System HIS po rozbudowie musi umożliwić pracę z poziomu najbardziej popularnych przeglądarek, co najmniej MS Internet Explorer, Mozilla </w:t>
      </w:r>
      <w:proofErr w:type="spellStart"/>
      <w:r w:rsidRPr="000E3E6D">
        <w:rPr>
          <w:rFonts w:cs="Calibri"/>
          <w:sz w:val="24"/>
          <w:szCs w:val="24"/>
        </w:rPr>
        <w:t>Firefox</w:t>
      </w:r>
      <w:proofErr w:type="spellEnd"/>
      <w:r w:rsidRPr="000E3E6D">
        <w:rPr>
          <w:rFonts w:cs="Calibri"/>
          <w:sz w:val="24"/>
          <w:szCs w:val="24"/>
        </w:rPr>
        <w:t>, Google Chrome i Opera.</w:t>
      </w:r>
    </w:p>
    <w:p w14:paraId="5C88F3DD" w14:textId="77777777" w:rsidR="00103287" w:rsidRPr="000E3E6D" w:rsidRDefault="00103287" w:rsidP="00103287">
      <w:pPr>
        <w:tabs>
          <w:tab w:val="left" w:pos="750"/>
          <w:tab w:val="left" w:pos="2905"/>
          <w:tab w:val="left" w:pos="8859"/>
        </w:tabs>
        <w:rPr>
          <w:rFonts w:cs="Calibri"/>
          <w:sz w:val="24"/>
          <w:szCs w:val="24"/>
        </w:rPr>
      </w:pPr>
    </w:p>
    <w:p w14:paraId="0D004220" w14:textId="77777777" w:rsidR="00103287" w:rsidRPr="000E3E6D" w:rsidRDefault="00103287" w:rsidP="00103287">
      <w:pPr>
        <w:autoSpaceDE w:val="0"/>
        <w:autoSpaceDN w:val="0"/>
        <w:adjustRightInd w:val="0"/>
        <w:ind w:left="720"/>
        <w:rPr>
          <w:rFonts w:cs="Calibri"/>
          <w:sz w:val="24"/>
          <w:szCs w:val="24"/>
        </w:rPr>
      </w:pPr>
      <w:r w:rsidRPr="000E3E6D">
        <w:rPr>
          <w:rFonts w:cs="Calibri"/>
          <w:b/>
          <w:bCs/>
          <w:sz w:val="24"/>
          <w:szCs w:val="24"/>
        </w:rPr>
        <w:t xml:space="preserve">Treść pytania </w:t>
      </w:r>
    </w:p>
    <w:p w14:paraId="5DF57B1F" w14:textId="77777777" w:rsidR="00103287" w:rsidRPr="000E3E6D" w:rsidRDefault="00103287" w:rsidP="00103287">
      <w:pPr>
        <w:tabs>
          <w:tab w:val="left" w:pos="750"/>
          <w:tab w:val="left" w:pos="2905"/>
          <w:tab w:val="left" w:pos="8859"/>
        </w:tabs>
        <w:ind w:left="720"/>
        <w:rPr>
          <w:rFonts w:cs="Calibri"/>
          <w:sz w:val="24"/>
          <w:szCs w:val="24"/>
        </w:rPr>
      </w:pPr>
      <w:r w:rsidRPr="000E3E6D">
        <w:rPr>
          <w:rFonts w:cs="Calibri"/>
          <w:sz w:val="24"/>
          <w:szCs w:val="24"/>
        </w:rPr>
        <w:t xml:space="preserve">Czy słuszne jest założenie, że Zamawiający oczekuje aby oferowane </w:t>
      </w:r>
      <w:proofErr w:type="spellStart"/>
      <w:r w:rsidRPr="000E3E6D">
        <w:rPr>
          <w:rFonts w:cs="Calibri"/>
          <w:sz w:val="24"/>
          <w:szCs w:val="24"/>
        </w:rPr>
        <w:t>oprogrowanie</w:t>
      </w:r>
      <w:proofErr w:type="spellEnd"/>
      <w:r w:rsidRPr="000E3E6D">
        <w:rPr>
          <w:rFonts w:cs="Calibri"/>
          <w:sz w:val="24"/>
          <w:szCs w:val="24"/>
        </w:rPr>
        <w:t xml:space="preserv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i Opera w okresie trwania gwarancji, przy założeniu, że przeglądarki te będą plasowały się w grupie najpopularniejszych ?</w:t>
      </w:r>
      <w:r w:rsidRPr="000E3E6D">
        <w:rPr>
          <w:rFonts w:cs="Calibri"/>
          <w:sz w:val="24"/>
          <w:szCs w:val="24"/>
        </w:rPr>
        <w:br/>
        <w:t>Jednocześnie zwracamy uwagę iż przeglądarka MS Internet Explorer nie jest wspierana przez producenta.</w:t>
      </w:r>
    </w:p>
    <w:p w14:paraId="2D8148A0" w14:textId="77777777" w:rsidR="00105F68" w:rsidRPr="000E3E6D" w:rsidRDefault="00105F68" w:rsidP="00724D27">
      <w:pPr>
        <w:spacing w:after="0"/>
        <w:ind w:left="709"/>
        <w:jc w:val="both"/>
        <w:rPr>
          <w:sz w:val="24"/>
          <w:szCs w:val="24"/>
        </w:rPr>
      </w:pPr>
    </w:p>
    <w:p w14:paraId="53CBFF56" w14:textId="77777777" w:rsidR="00103287" w:rsidRPr="000E3E6D" w:rsidRDefault="00103287" w:rsidP="00103287">
      <w:pPr>
        <w:spacing w:after="0"/>
        <w:ind w:left="709"/>
        <w:jc w:val="both"/>
        <w:rPr>
          <w:b/>
          <w:sz w:val="24"/>
          <w:szCs w:val="24"/>
        </w:rPr>
      </w:pPr>
      <w:r w:rsidRPr="000E3E6D">
        <w:rPr>
          <w:b/>
          <w:sz w:val="24"/>
          <w:szCs w:val="24"/>
        </w:rPr>
        <w:t xml:space="preserve">Odpowiedź na pytanie nr  </w:t>
      </w:r>
      <w:r w:rsidR="00427A51">
        <w:rPr>
          <w:b/>
          <w:sz w:val="24"/>
          <w:szCs w:val="24"/>
        </w:rPr>
        <w:t>370</w:t>
      </w:r>
    </w:p>
    <w:p w14:paraId="540F5E95" w14:textId="77777777" w:rsidR="00103287" w:rsidRPr="000E3E6D" w:rsidRDefault="00103287" w:rsidP="00103287">
      <w:pPr>
        <w:spacing w:after="0"/>
        <w:ind w:left="709"/>
        <w:jc w:val="both"/>
        <w:rPr>
          <w:sz w:val="24"/>
          <w:szCs w:val="24"/>
        </w:rPr>
      </w:pPr>
    </w:p>
    <w:p w14:paraId="6CAC59E3" w14:textId="77777777" w:rsidR="00103287" w:rsidRPr="000E3E6D" w:rsidRDefault="00103287" w:rsidP="00103287">
      <w:pPr>
        <w:tabs>
          <w:tab w:val="left" w:pos="750"/>
          <w:tab w:val="left" w:pos="2905"/>
          <w:tab w:val="left" w:pos="8859"/>
        </w:tabs>
        <w:ind w:left="720"/>
        <w:rPr>
          <w:rFonts w:cs="Calibri"/>
          <w:sz w:val="24"/>
          <w:szCs w:val="24"/>
        </w:rPr>
      </w:pPr>
      <w:r w:rsidRPr="000E3E6D">
        <w:rPr>
          <w:sz w:val="24"/>
          <w:szCs w:val="24"/>
        </w:rPr>
        <w:t xml:space="preserve">Zamawiający potwierdza, że </w:t>
      </w:r>
      <w:r w:rsidRPr="000E3E6D">
        <w:rPr>
          <w:rFonts w:cs="Calibri"/>
          <w:sz w:val="24"/>
          <w:szCs w:val="24"/>
        </w:rPr>
        <w:t xml:space="preserve">oczekuje aby oferowane oprogramowanie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przeglądarki te będą plasowały się w grupie najpopularniejszych. W związku z brakiem wsparcia przez producenta przeglądarki MS Internet Explorer zostaje ona wyłączona z tej grupy.</w:t>
      </w:r>
    </w:p>
    <w:p w14:paraId="2B01388D" w14:textId="77777777" w:rsidR="00105F68" w:rsidRPr="000E3E6D" w:rsidRDefault="00105F68" w:rsidP="00724D27">
      <w:pPr>
        <w:spacing w:after="0"/>
        <w:ind w:left="709"/>
        <w:jc w:val="both"/>
        <w:rPr>
          <w:sz w:val="24"/>
          <w:szCs w:val="24"/>
        </w:rPr>
      </w:pPr>
    </w:p>
    <w:p w14:paraId="68E34007" w14:textId="77777777" w:rsidR="00105F68" w:rsidRPr="000E3E6D" w:rsidRDefault="00105F68" w:rsidP="00724D27">
      <w:pPr>
        <w:spacing w:after="0"/>
        <w:ind w:left="709"/>
        <w:jc w:val="both"/>
        <w:rPr>
          <w:sz w:val="24"/>
          <w:szCs w:val="24"/>
        </w:rPr>
      </w:pPr>
    </w:p>
    <w:p w14:paraId="711C3F55" w14:textId="77777777" w:rsidR="00103287" w:rsidRPr="000E3E6D" w:rsidRDefault="00103287"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Zalacznik_nr_33_do_OPZ_-_ </w:t>
      </w:r>
      <w:proofErr w:type="spellStart"/>
      <w:r w:rsidRPr="000E3E6D">
        <w:rPr>
          <w:rFonts w:cs="Calibri"/>
          <w:sz w:val="24"/>
          <w:szCs w:val="24"/>
        </w:rPr>
        <w:t>Opis_wymagan_dla_Systemu_HIS_dla</w:t>
      </w:r>
      <w:proofErr w:type="spellEnd"/>
      <w:r w:rsidRPr="000E3E6D">
        <w:rPr>
          <w:rFonts w:cs="Calibri"/>
          <w:sz w:val="24"/>
          <w:szCs w:val="24"/>
        </w:rPr>
        <w:t>_ czesci_XXXIII.docx</w:t>
      </w:r>
    </w:p>
    <w:p w14:paraId="63B68435" w14:textId="77777777" w:rsidR="00103287" w:rsidRPr="000E3E6D" w:rsidRDefault="00103287" w:rsidP="00103287">
      <w:pPr>
        <w:tabs>
          <w:tab w:val="left" w:pos="750"/>
          <w:tab w:val="left" w:pos="2905"/>
          <w:tab w:val="left" w:pos="8859"/>
        </w:tabs>
        <w:rPr>
          <w:rFonts w:cs="Calibri"/>
          <w:sz w:val="24"/>
          <w:szCs w:val="24"/>
        </w:rPr>
      </w:pPr>
    </w:p>
    <w:p w14:paraId="6BFAC77C" w14:textId="77777777" w:rsidR="00103287" w:rsidRPr="000E3E6D" w:rsidRDefault="00103287" w:rsidP="00103287">
      <w:pPr>
        <w:autoSpaceDE w:val="0"/>
        <w:autoSpaceDN w:val="0"/>
        <w:adjustRightInd w:val="0"/>
        <w:ind w:left="720"/>
        <w:rPr>
          <w:rFonts w:cs="Calibri"/>
          <w:sz w:val="24"/>
          <w:szCs w:val="24"/>
        </w:rPr>
      </w:pPr>
      <w:r w:rsidRPr="000E3E6D">
        <w:rPr>
          <w:rFonts w:cs="Calibri"/>
          <w:b/>
          <w:bCs/>
          <w:sz w:val="24"/>
          <w:szCs w:val="24"/>
        </w:rPr>
        <w:t xml:space="preserve">Treść wymagania </w:t>
      </w:r>
    </w:p>
    <w:p w14:paraId="0EC3BEE9" w14:textId="77777777" w:rsidR="00103287" w:rsidRPr="000E3E6D" w:rsidRDefault="00103287" w:rsidP="00103287">
      <w:pPr>
        <w:tabs>
          <w:tab w:val="left" w:pos="750"/>
          <w:tab w:val="left" w:pos="2905"/>
          <w:tab w:val="left" w:pos="8859"/>
        </w:tabs>
        <w:ind w:left="720"/>
        <w:rPr>
          <w:rFonts w:cs="Calibri"/>
          <w:sz w:val="24"/>
          <w:szCs w:val="24"/>
        </w:rPr>
      </w:pPr>
      <w:r w:rsidRPr="000E3E6D">
        <w:rPr>
          <w:rFonts w:cs="Calibri"/>
          <w:sz w:val="24"/>
          <w:szCs w:val="24"/>
        </w:rPr>
        <w:t xml:space="preserve">Interfejs użytkownika jest dostępny z poziomu przeglądarki internetowej i nie wymaga instalowania żadnego oprogramowaniach na stacjach klienckich. System musi umożliwić pracę z poziomu najbardziej popularnych przeglądarek, co najmniej MS Internet Explorer i Mozilla </w:t>
      </w:r>
      <w:proofErr w:type="spellStart"/>
      <w:r w:rsidRPr="000E3E6D">
        <w:rPr>
          <w:rFonts w:cs="Calibri"/>
          <w:sz w:val="24"/>
          <w:szCs w:val="24"/>
        </w:rPr>
        <w:t>Firefox</w:t>
      </w:r>
      <w:proofErr w:type="spellEnd"/>
      <w:r w:rsidRPr="000E3E6D">
        <w:rPr>
          <w:rFonts w:cs="Calibri"/>
          <w:sz w:val="24"/>
          <w:szCs w:val="24"/>
        </w:rPr>
        <w:t>.</w:t>
      </w:r>
    </w:p>
    <w:p w14:paraId="067FA2A0" w14:textId="77777777" w:rsidR="00103287" w:rsidRPr="000E3E6D" w:rsidRDefault="00103287" w:rsidP="00103287">
      <w:pPr>
        <w:tabs>
          <w:tab w:val="left" w:pos="750"/>
          <w:tab w:val="left" w:pos="2905"/>
          <w:tab w:val="left" w:pos="8859"/>
        </w:tabs>
        <w:rPr>
          <w:rFonts w:cs="Calibri"/>
          <w:sz w:val="24"/>
          <w:szCs w:val="24"/>
        </w:rPr>
      </w:pPr>
    </w:p>
    <w:p w14:paraId="698E8D85" w14:textId="77777777" w:rsidR="00103287" w:rsidRPr="000E3E6D" w:rsidRDefault="00103287" w:rsidP="00103287">
      <w:pPr>
        <w:autoSpaceDE w:val="0"/>
        <w:autoSpaceDN w:val="0"/>
        <w:adjustRightInd w:val="0"/>
        <w:ind w:left="720"/>
        <w:rPr>
          <w:rFonts w:cs="Calibri"/>
          <w:sz w:val="24"/>
          <w:szCs w:val="24"/>
        </w:rPr>
      </w:pPr>
      <w:r w:rsidRPr="000E3E6D">
        <w:rPr>
          <w:rFonts w:cs="Calibri"/>
          <w:b/>
          <w:bCs/>
          <w:sz w:val="24"/>
          <w:szCs w:val="24"/>
        </w:rPr>
        <w:t xml:space="preserve">Treść pytania </w:t>
      </w:r>
    </w:p>
    <w:p w14:paraId="1CD80667" w14:textId="77777777" w:rsidR="00103287" w:rsidRPr="000E3E6D" w:rsidRDefault="00103287" w:rsidP="00103287">
      <w:pPr>
        <w:tabs>
          <w:tab w:val="left" w:pos="750"/>
          <w:tab w:val="left" w:pos="2905"/>
          <w:tab w:val="left" w:pos="8859"/>
        </w:tabs>
        <w:ind w:left="720"/>
        <w:rPr>
          <w:rFonts w:cs="Calibri"/>
          <w:sz w:val="24"/>
          <w:szCs w:val="24"/>
        </w:rPr>
      </w:pPr>
      <w:r w:rsidRPr="000E3E6D">
        <w:rPr>
          <w:rFonts w:cs="Calibri"/>
          <w:sz w:val="24"/>
          <w:szCs w:val="24"/>
        </w:rPr>
        <w:t xml:space="preserve">Czy słuszne jest założenie, że Zamawiający oczekuje aby oferowane </w:t>
      </w:r>
      <w:proofErr w:type="spellStart"/>
      <w:r w:rsidRPr="000E3E6D">
        <w:rPr>
          <w:rFonts w:cs="Calibri"/>
          <w:sz w:val="24"/>
          <w:szCs w:val="24"/>
        </w:rPr>
        <w:t>oprogrowanie</w:t>
      </w:r>
      <w:proofErr w:type="spellEnd"/>
      <w:r w:rsidRPr="000E3E6D">
        <w:rPr>
          <w:rFonts w:cs="Calibri"/>
          <w:sz w:val="24"/>
          <w:szCs w:val="24"/>
        </w:rPr>
        <w:t xml:space="preserve"> funkcjonowało co najmniej z poziomu przeglądarki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przeglądarka ta będzie plasowała się w grupie najpopularniejszych ?</w:t>
      </w:r>
      <w:r w:rsidRPr="000E3E6D">
        <w:rPr>
          <w:rFonts w:cs="Calibri"/>
          <w:sz w:val="24"/>
          <w:szCs w:val="24"/>
        </w:rPr>
        <w:br/>
      </w:r>
      <w:r w:rsidRPr="000E3E6D">
        <w:rPr>
          <w:rFonts w:cs="Calibri"/>
          <w:sz w:val="24"/>
          <w:szCs w:val="24"/>
        </w:rPr>
        <w:lastRenderedPageBreak/>
        <w:t>Jednocześnie zwracamy uwagę iż przeglądarka MS Internet Explorer nie jest wspierana przez producenta.</w:t>
      </w:r>
    </w:p>
    <w:p w14:paraId="267A6427" w14:textId="77777777" w:rsidR="00103287" w:rsidRPr="000E3E6D" w:rsidRDefault="00103287" w:rsidP="00724D27">
      <w:pPr>
        <w:spacing w:after="0"/>
        <w:ind w:left="709"/>
        <w:jc w:val="both"/>
        <w:rPr>
          <w:sz w:val="24"/>
          <w:szCs w:val="24"/>
        </w:rPr>
      </w:pPr>
    </w:p>
    <w:p w14:paraId="4060F1A0" w14:textId="77777777" w:rsidR="00103287" w:rsidRPr="000E3E6D" w:rsidRDefault="00103287" w:rsidP="00103287">
      <w:pPr>
        <w:spacing w:after="0"/>
        <w:ind w:left="709"/>
        <w:jc w:val="both"/>
        <w:rPr>
          <w:b/>
          <w:sz w:val="24"/>
          <w:szCs w:val="24"/>
        </w:rPr>
      </w:pPr>
      <w:r w:rsidRPr="000E3E6D">
        <w:rPr>
          <w:b/>
          <w:sz w:val="24"/>
          <w:szCs w:val="24"/>
        </w:rPr>
        <w:t xml:space="preserve">Odpowiedź na pytanie nr  </w:t>
      </w:r>
      <w:r w:rsidR="00427A51">
        <w:rPr>
          <w:b/>
          <w:sz w:val="24"/>
          <w:szCs w:val="24"/>
        </w:rPr>
        <w:t>371</w:t>
      </w:r>
    </w:p>
    <w:p w14:paraId="62226F93" w14:textId="77777777" w:rsidR="00103287" w:rsidRPr="000E3E6D" w:rsidRDefault="00103287" w:rsidP="00103287">
      <w:pPr>
        <w:spacing w:after="0"/>
        <w:ind w:left="709"/>
        <w:jc w:val="both"/>
        <w:rPr>
          <w:sz w:val="24"/>
          <w:szCs w:val="24"/>
        </w:rPr>
      </w:pPr>
    </w:p>
    <w:p w14:paraId="5E1F3C2F" w14:textId="77777777" w:rsidR="00103287" w:rsidRPr="000E3E6D" w:rsidRDefault="00103287" w:rsidP="00103287">
      <w:pPr>
        <w:tabs>
          <w:tab w:val="left" w:pos="750"/>
          <w:tab w:val="left" w:pos="2905"/>
          <w:tab w:val="left" w:pos="8859"/>
        </w:tabs>
        <w:ind w:left="720"/>
        <w:rPr>
          <w:rFonts w:cs="Calibri"/>
          <w:sz w:val="24"/>
          <w:szCs w:val="24"/>
        </w:rPr>
      </w:pPr>
      <w:r w:rsidRPr="000E3E6D">
        <w:rPr>
          <w:sz w:val="24"/>
          <w:szCs w:val="24"/>
        </w:rPr>
        <w:t xml:space="preserve">Zamawiający potwierdza, że </w:t>
      </w:r>
      <w:r w:rsidRPr="000E3E6D">
        <w:rPr>
          <w:rFonts w:cs="Calibri"/>
          <w:sz w:val="24"/>
          <w:szCs w:val="24"/>
        </w:rPr>
        <w:t xml:space="preserve">oczekuje aby oferowane oprogramowanie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przeglądarki te będą plasowały się w grupie najpopularniejszych. W związku z brakiem wsparcia przez producenta przeglądarki MS Internet Explorer zostaje ona wyłączona z tej grupy.</w:t>
      </w:r>
    </w:p>
    <w:p w14:paraId="6F54B27C" w14:textId="77777777" w:rsidR="00103287" w:rsidRPr="000E3E6D" w:rsidRDefault="00103287" w:rsidP="00724D27">
      <w:pPr>
        <w:spacing w:after="0"/>
        <w:ind w:left="709"/>
        <w:jc w:val="both"/>
        <w:rPr>
          <w:sz w:val="24"/>
          <w:szCs w:val="24"/>
        </w:rPr>
      </w:pPr>
    </w:p>
    <w:p w14:paraId="1F502FF7" w14:textId="77777777" w:rsidR="00103287" w:rsidRPr="000E3E6D" w:rsidRDefault="00103287" w:rsidP="00724D27">
      <w:pPr>
        <w:spacing w:after="0"/>
        <w:ind w:left="709"/>
        <w:jc w:val="both"/>
        <w:rPr>
          <w:sz w:val="24"/>
          <w:szCs w:val="24"/>
        </w:rPr>
      </w:pPr>
    </w:p>
    <w:p w14:paraId="624CE661" w14:textId="77777777" w:rsidR="00103287" w:rsidRPr="000E3E6D" w:rsidRDefault="00103287"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Zalacznik_nr_33_do_OPZ_-_ </w:t>
      </w:r>
      <w:proofErr w:type="spellStart"/>
      <w:r w:rsidRPr="000E3E6D">
        <w:rPr>
          <w:rFonts w:cs="Calibri"/>
          <w:sz w:val="24"/>
          <w:szCs w:val="24"/>
        </w:rPr>
        <w:t>Opis_wymagan_dla_Systemu_HIS_dla</w:t>
      </w:r>
      <w:proofErr w:type="spellEnd"/>
      <w:r w:rsidRPr="000E3E6D">
        <w:rPr>
          <w:rFonts w:cs="Calibri"/>
          <w:sz w:val="24"/>
          <w:szCs w:val="24"/>
        </w:rPr>
        <w:t>_ czesci_XXXIII.docx</w:t>
      </w:r>
    </w:p>
    <w:p w14:paraId="3B2EF44D" w14:textId="77777777" w:rsidR="00103287" w:rsidRPr="000E3E6D" w:rsidRDefault="00103287" w:rsidP="00103287">
      <w:pPr>
        <w:tabs>
          <w:tab w:val="left" w:pos="750"/>
          <w:tab w:val="left" w:pos="2905"/>
          <w:tab w:val="left" w:pos="8859"/>
        </w:tabs>
        <w:rPr>
          <w:rFonts w:cs="Calibri"/>
          <w:sz w:val="24"/>
          <w:szCs w:val="24"/>
        </w:rPr>
      </w:pPr>
    </w:p>
    <w:p w14:paraId="135EF861" w14:textId="77777777" w:rsidR="00103287" w:rsidRPr="000E3E6D" w:rsidRDefault="00103287" w:rsidP="00103287">
      <w:pPr>
        <w:autoSpaceDE w:val="0"/>
        <w:autoSpaceDN w:val="0"/>
        <w:adjustRightInd w:val="0"/>
        <w:ind w:left="720"/>
        <w:rPr>
          <w:rFonts w:cs="Calibri"/>
          <w:sz w:val="24"/>
          <w:szCs w:val="24"/>
        </w:rPr>
      </w:pPr>
      <w:r w:rsidRPr="000E3E6D">
        <w:rPr>
          <w:rFonts w:cs="Calibri"/>
          <w:b/>
          <w:bCs/>
          <w:sz w:val="24"/>
          <w:szCs w:val="24"/>
        </w:rPr>
        <w:t xml:space="preserve">Treść wymagania </w:t>
      </w:r>
    </w:p>
    <w:p w14:paraId="3D6B62E0" w14:textId="77777777" w:rsidR="00103287" w:rsidRPr="000E3E6D" w:rsidRDefault="00103287" w:rsidP="00103287">
      <w:pPr>
        <w:tabs>
          <w:tab w:val="left" w:pos="750"/>
          <w:tab w:val="left" w:pos="2905"/>
          <w:tab w:val="left" w:pos="8859"/>
        </w:tabs>
        <w:ind w:left="720"/>
        <w:rPr>
          <w:rFonts w:cs="Calibri"/>
          <w:sz w:val="24"/>
          <w:szCs w:val="24"/>
        </w:rPr>
      </w:pPr>
      <w:r w:rsidRPr="000E3E6D">
        <w:rPr>
          <w:rFonts w:cs="Calibri"/>
          <w:sz w:val="24"/>
          <w:szCs w:val="24"/>
        </w:rPr>
        <w:t xml:space="preserve">Interfejs użytkownika jest dostępny z poziomu przeglądarki internetowej i nie wymaga instalowania żadnego oprogramowaniach na stacjach klienckich. System musi umożliwić pracę z poziomu najbardziej popularnych przeglądarek, co najmniej MS Internet Explorer i Mozilla </w:t>
      </w:r>
      <w:proofErr w:type="spellStart"/>
      <w:r w:rsidRPr="000E3E6D">
        <w:rPr>
          <w:rFonts w:cs="Calibri"/>
          <w:sz w:val="24"/>
          <w:szCs w:val="24"/>
        </w:rPr>
        <w:t>Firefox</w:t>
      </w:r>
      <w:proofErr w:type="spellEnd"/>
      <w:r w:rsidRPr="000E3E6D">
        <w:rPr>
          <w:rFonts w:cs="Calibri"/>
          <w:sz w:val="24"/>
          <w:szCs w:val="24"/>
        </w:rPr>
        <w:t>.</w:t>
      </w:r>
    </w:p>
    <w:p w14:paraId="5BBD09B5" w14:textId="77777777" w:rsidR="00103287" w:rsidRPr="000E3E6D" w:rsidRDefault="00103287" w:rsidP="00103287">
      <w:pPr>
        <w:tabs>
          <w:tab w:val="left" w:pos="750"/>
          <w:tab w:val="left" w:pos="2905"/>
          <w:tab w:val="left" w:pos="8859"/>
        </w:tabs>
        <w:rPr>
          <w:rFonts w:cs="Calibri"/>
          <w:sz w:val="24"/>
          <w:szCs w:val="24"/>
        </w:rPr>
      </w:pPr>
    </w:p>
    <w:p w14:paraId="7E2A58E4" w14:textId="77777777" w:rsidR="00103287" w:rsidRPr="000E3E6D" w:rsidRDefault="00103287" w:rsidP="00103287">
      <w:pPr>
        <w:autoSpaceDE w:val="0"/>
        <w:autoSpaceDN w:val="0"/>
        <w:adjustRightInd w:val="0"/>
        <w:ind w:left="720"/>
        <w:rPr>
          <w:rFonts w:cs="Calibri"/>
          <w:sz w:val="24"/>
          <w:szCs w:val="24"/>
        </w:rPr>
      </w:pPr>
      <w:r w:rsidRPr="000E3E6D">
        <w:rPr>
          <w:rFonts w:cs="Calibri"/>
          <w:b/>
          <w:bCs/>
          <w:sz w:val="24"/>
          <w:szCs w:val="24"/>
        </w:rPr>
        <w:t xml:space="preserve">Treść pytania </w:t>
      </w:r>
    </w:p>
    <w:p w14:paraId="39A1117F" w14:textId="77777777" w:rsidR="00103287" w:rsidRPr="000E3E6D" w:rsidRDefault="00103287" w:rsidP="00103287">
      <w:pPr>
        <w:tabs>
          <w:tab w:val="left" w:pos="750"/>
          <w:tab w:val="left" w:pos="2905"/>
          <w:tab w:val="left" w:pos="8859"/>
        </w:tabs>
        <w:ind w:left="720"/>
        <w:rPr>
          <w:rFonts w:cs="Calibri"/>
          <w:sz w:val="24"/>
          <w:szCs w:val="24"/>
        </w:rPr>
      </w:pPr>
      <w:r w:rsidRPr="000E3E6D">
        <w:rPr>
          <w:rFonts w:cs="Calibri"/>
          <w:sz w:val="24"/>
          <w:szCs w:val="24"/>
        </w:rPr>
        <w:t xml:space="preserve">Czy słuszne jest założenie, że Zamawiający oczekuje aby oferowane </w:t>
      </w:r>
      <w:proofErr w:type="spellStart"/>
      <w:r w:rsidRPr="000E3E6D">
        <w:rPr>
          <w:rFonts w:cs="Calibri"/>
          <w:sz w:val="24"/>
          <w:szCs w:val="24"/>
        </w:rPr>
        <w:t>oprogrowanie</w:t>
      </w:r>
      <w:proofErr w:type="spellEnd"/>
      <w:r w:rsidRPr="000E3E6D">
        <w:rPr>
          <w:rFonts w:cs="Calibri"/>
          <w:sz w:val="24"/>
          <w:szCs w:val="24"/>
        </w:rPr>
        <w:t xml:space="preserve"> funkcjonowało co najmniej z poziomu przeglądarki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przeglądarka ta będzie plasowała się w grupie najpopularniejszych ?</w:t>
      </w:r>
      <w:r w:rsidRPr="000E3E6D">
        <w:rPr>
          <w:rFonts w:cs="Calibri"/>
          <w:sz w:val="24"/>
          <w:szCs w:val="24"/>
        </w:rPr>
        <w:br/>
        <w:t>Jednocześnie zwracamy uwagę iż przeglądarka MS Internet Explorer nie jest wspierana przez producenta.</w:t>
      </w:r>
    </w:p>
    <w:p w14:paraId="732919EA" w14:textId="77777777" w:rsidR="00103287" w:rsidRPr="000E3E6D" w:rsidRDefault="00103287" w:rsidP="00724D27">
      <w:pPr>
        <w:spacing w:after="0"/>
        <w:ind w:left="709"/>
        <w:jc w:val="both"/>
        <w:rPr>
          <w:sz w:val="24"/>
          <w:szCs w:val="24"/>
        </w:rPr>
      </w:pPr>
    </w:p>
    <w:p w14:paraId="0AD40B9D" w14:textId="77777777" w:rsidR="00103287" w:rsidRPr="000E3E6D" w:rsidRDefault="00103287" w:rsidP="00103287">
      <w:pPr>
        <w:spacing w:after="0"/>
        <w:ind w:left="709"/>
        <w:jc w:val="both"/>
        <w:rPr>
          <w:b/>
          <w:sz w:val="24"/>
          <w:szCs w:val="24"/>
        </w:rPr>
      </w:pPr>
      <w:r w:rsidRPr="000E3E6D">
        <w:rPr>
          <w:b/>
          <w:sz w:val="24"/>
          <w:szCs w:val="24"/>
        </w:rPr>
        <w:t xml:space="preserve">Odpowiedź na pytanie nr  </w:t>
      </w:r>
      <w:r w:rsidR="00427A51">
        <w:rPr>
          <w:b/>
          <w:sz w:val="24"/>
          <w:szCs w:val="24"/>
        </w:rPr>
        <w:t>372</w:t>
      </w:r>
    </w:p>
    <w:p w14:paraId="03CE4534" w14:textId="77777777" w:rsidR="00103287" w:rsidRPr="000E3E6D" w:rsidRDefault="00103287" w:rsidP="00103287">
      <w:pPr>
        <w:spacing w:after="0"/>
        <w:ind w:left="709"/>
        <w:jc w:val="both"/>
        <w:rPr>
          <w:sz w:val="24"/>
          <w:szCs w:val="24"/>
        </w:rPr>
      </w:pPr>
    </w:p>
    <w:p w14:paraId="1B419417" w14:textId="77777777" w:rsidR="00103287" w:rsidRPr="000E3E6D" w:rsidRDefault="00103287" w:rsidP="00103287">
      <w:pPr>
        <w:tabs>
          <w:tab w:val="left" w:pos="750"/>
          <w:tab w:val="left" w:pos="2905"/>
          <w:tab w:val="left" w:pos="8859"/>
        </w:tabs>
        <w:ind w:left="720"/>
        <w:rPr>
          <w:rFonts w:cs="Calibri"/>
          <w:sz w:val="24"/>
          <w:szCs w:val="24"/>
        </w:rPr>
      </w:pPr>
      <w:r w:rsidRPr="000E3E6D">
        <w:rPr>
          <w:sz w:val="24"/>
          <w:szCs w:val="24"/>
        </w:rPr>
        <w:t xml:space="preserve">Zamawiający potwierdza, że </w:t>
      </w:r>
      <w:r w:rsidRPr="000E3E6D">
        <w:rPr>
          <w:rFonts w:cs="Calibri"/>
          <w:sz w:val="24"/>
          <w:szCs w:val="24"/>
        </w:rPr>
        <w:t xml:space="preserve">oczekuje aby oferowane oprogramowanie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przeglądarki te będą plasowały się w grupie najpopularniejszych. W związku z brakiem wsparcia przez producenta przeglądarki MS Internet Explorer zostaje ona wyłączona z tej grupy.</w:t>
      </w:r>
    </w:p>
    <w:p w14:paraId="3DDAF2AC" w14:textId="77777777" w:rsidR="00103287" w:rsidRPr="000E3E6D" w:rsidRDefault="00103287" w:rsidP="00724D27">
      <w:pPr>
        <w:spacing w:after="0"/>
        <w:ind w:left="709"/>
        <w:jc w:val="both"/>
        <w:rPr>
          <w:sz w:val="24"/>
          <w:szCs w:val="24"/>
        </w:rPr>
      </w:pPr>
    </w:p>
    <w:p w14:paraId="139C92CB" w14:textId="77777777" w:rsidR="00575973" w:rsidRPr="000E3E6D" w:rsidRDefault="00575973"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Zalacznik_nr_12_do_OPZ_-_ </w:t>
      </w:r>
      <w:proofErr w:type="spellStart"/>
      <w:r w:rsidRPr="000E3E6D">
        <w:rPr>
          <w:rFonts w:cs="Calibri"/>
          <w:sz w:val="24"/>
          <w:szCs w:val="24"/>
        </w:rPr>
        <w:t>Opis_wymagan_dla_Systemu_HIS</w:t>
      </w:r>
      <w:proofErr w:type="spellEnd"/>
      <w:r w:rsidRPr="000E3E6D">
        <w:rPr>
          <w:rFonts w:cs="Calibri"/>
          <w:sz w:val="24"/>
          <w:szCs w:val="24"/>
        </w:rPr>
        <w:t>_ dla_czesci_XII.docx</w:t>
      </w:r>
    </w:p>
    <w:p w14:paraId="78B83535" w14:textId="77777777" w:rsidR="00575973" w:rsidRPr="000E3E6D" w:rsidRDefault="00575973" w:rsidP="00575973">
      <w:pPr>
        <w:tabs>
          <w:tab w:val="left" w:pos="750"/>
          <w:tab w:val="left" w:pos="2905"/>
          <w:tab w:val="left" w:pos="8859"/>
        </w:tabs>
        <w:rPr>
          <w:rFonts w:cs="Calibri"/>
          <w:sz w:val="24"/>
          <w:szCs w:val="24"/>
        </w:rPr>
      </w:pPr>
    </w:p>
    <w:p w14:paraId="4DDE2CB0" w14:textId="77777777" w:rsidR="00575973" w:rsidRPr="000E3E6D" w:rsidRDefault="00575973" w:rsidP="00575973">
      <w:pPr>
        <w:autoSpaceDE w:val="0"/>
        <w:autoSpaceDN w:val="0"/>
        <w:adjustRightInd w:val="0"/>
        <w:ind w:left="720"/>
        <w:rPr>
          <w:rFonts w:cs="Calibri"/>
          <w:sz w:val="24"/>
          <w:szCs w:val="24"/>
        </w:rPr>
      </w:pPr>
      <w:r w:rsidRPr="000E3E6D">
        <w:rPr>
          <w:rFonts w:cs="Calibri"/>
          <w:b/>
          <w:bCs/>
          <w:sz w:val="24"/>
          <w:szCs w:val="24"/>
        </w:rPr>
        <w:t xml:space="preserve">Treść wymagania </w:t>
      </w:r>
    </w:p>
    <w:p w14:paraId="5F652E48" w14:textId="77777777" w:rsidR="00575973" w:rsidRPr="000E3E6D" w:rsidRDefault="00575973" w:rsidP="00575973">
      <w:pPr>
        <w:tabs>
          <w:tab w:val="left" w:pos="750"/>
          <w:tab w:val="left" w:pos="2905"/>
          <w:tab w:val="left" w:pos="8859"/>
        </w:tabs>
        <w:ind w:left="720"/>
        <w:rPr>
          <w:rFonts w:cs="Calibri"/>
          <w:sz w:val="24"/>
          <w:szCs w:val="24"/>
        </w:rPr>
      </w:pPr>
      <w:r w:rsidRPr="000E3E6D">
        <w:rPr>
          <w:rFonts w:cs="Calibri"/>
          <w:sz w:val="24"/>
          <w:szCs w:val="24"/>
        </w:rPr>
        <w:t xml:space="preserve">Interfejs użytkownika jest dostępny z poziomu przeglądarki internetowej i nie wymaga instalowania żadnego oprogramowaniach na stacjach klienckich. System musi umożliwić pracę z poziomu najbardziej popularnych przeglądarek, co najmniej Mozilla </w:t>
      </w:r>
      <w:proofErr w:type="spellStart"/>
      <w:r w:rsidRPr="000E3E6D">
        <w:rPr>
          <w:rFonts w:cs="Calibri"/>
          <w:sz w:val="24"/>
          <w:szCs w:val="24"/>
        </w:rPr>
        <w:t>Firefox</w:t>
      </w:r>
      <w:proofErr w:type="spellEnd"/>
      <w:r w:rsidRPr="000E3E6D">
        <w:rPr>
          <w:rFonts w:cs="Calibri"/>
          <w:sz w:val="24"/>
          <w:szCs w:val="24"/>
        </w:rPr>
        <w:t>.</w:t>
      </w:r>
    </w:p>
    <w:p w14:paraId="47AD71E6" w14:textId="77777777" w:rsidR="00575973" w:rsidRPr="000E3E6D" w:rsidRDefault="00575973" w:rsidP="00575973">
      <w:pPr>
        <w:tabs>
          <w:tab w:val="left" w:pos="750"/>
          <w:tab w:val="left" w:pos="2905"/>
          <w:tab w:val="left" w:pos="8859"/>
        </w:tabs>
        <w:rPr>
          <w:rFonts w:cs="Calibri"/>
          <w:sz w:val="24"/>
          <w:szCs w:val="24"/>
        </w:rPr>
      </w:pPr>
    </w:p>
    <w:p w14:paraId="63F7540D" w14:textId="77777777" w:rsidR="00575973" w:rsidRPr="000E3E6D" w:rsidRDefault="00575973" w:rsidP="00575973">
      <w:pPr>
        <w:autoSpaceDE w:val="0"/>
        <w:autoSpaceDN w:val="0"/>
        <w:adjustRightInd w:val="0"/>
        <w:ind w:left="720"/>
        <w:rPr>
          <w:rFonts w:cs="Calibri"/>
          <w:sz w:val="24"/>
          <w:szCs w:val="24"/>
        </w:rPr>
      </w:pPr>
      <w:r w:rsidRPr="000E3E6D">
        <w:rPr>
          <w:rFonts w:cs="Calibri"/>
          <w:b/>
          <w:bCs/>
          <w:sz w:val="24"/>
          <w:szCs w:val="24"/>
        </w:rPr>
        <w:t xml:space="preserve">Treść pytania </w:t>
      </w:r>
    </w:p>
    <w:p w14:paraId="22606C36" w14:textId="77777777" w:rsidR="00575973" w:rsidRPr="000E3E6D" w:rsidRDefault="00575973" w:rsidP="00575973">
      <w:pPr>
        <w:tabs>
          <w:tab w:val="left" w:pos="750"/>
          <w:tab w:val="left" w:pos="2905"/>
          <w:tab w:val="left" w:pos="8859"/>
        </w:tabs>
        <w:ind w:left="720"/>
        <w:rPr>
          <w:rFonts w:cs="Calibri"/>
          <w:sz w:val="24"/>
          <w:szCs w:val="24"/>
        </w:rPr>
      </w:pPr>
      <w:r w:rsidRPr="000E3E6D">
        <w:rPr>
          <w:rFonts w:cs="Calibri"/>
          <w:sz w:val="24"/>
          <w:szCs w:val="24"/>
        </w:rPr>
        <w:t xml:space="preserve">Czy słuszne jest założenie, że Zamawiający oczekuje aby oferowane </w:t>
      </w:r>
      <w:proofErr w:type="spellStart"/>
      <w:r w:rsidRPr="000E3E6D">
        <w:rPr>
          <w:rFonts w:cs="Calibri"/>
          <w:sz w:val="24"/>
          <w:szCs w:val="24"/>
        </w:rPr>
        <w:t>oprogrowanie</w:t>
      </w:r>
      <w:proofErr w:type="spellEnd"/>
      <w:r w:rsidRPr="000E3E6D">
        <w:rPr>
          <w:rFonts w:cs="Calibri"/>
          <w:sz w:val="24"/>
          <w:szCs w:val="24"/>
        </w:rPr>
        <w:t xml:space="preserve"> funkcjonowało co najmniej z poziomu przeglądarki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przeglądarka ta będzie plasowała się w grupie najpopularniejszych ?</w:t>
      </w:r>
    </w:p>
    <w:p w14:paraId="68242643" w14:textId="77777777" w:rsidR="00103287" w:rsidRPr="000E3E6D" w:rsidRDefault="00103287" w:rsidP="00724D27">
      <w:pPr>
        <w:spacing w:after="0"/>
        <w:ind w:left="709"/>
        <w:jc w:val="both"/>
        <w:rPr>
          <w:sz w:val="24"/>
          <w:szCs w:val="24"/>
        </w:rPr>
      </w:pPr>
    </w:p>
    <w:p w14:paraId="4DDCBF97" w14:textId="77777777" w:rsidR="00575973" w:rsidRPr="000E3E6D" w:rsidRDefault="00575973" w:rsidP="00575973">
      <w:pPr>
        <w:spacing w:after="0"/>
        <w:ind w:left="709"/>
        <w:jc w:val="both"/>
        <w:rPr>
          <w:b/>
          <w:sz w:val="24"/>
          <w:szCs w:val="24"/>
        </w:rPr>
      </w:pPr>
      <w:r w:rsidRPr="000E3E6D">
        <w:rPr>
          <w:b/>
          <w:sz w:val="24"/>
          <w:szCs w:val="24"/>
        </w:rPr>
        <w:t xml:space="preserve">Odpowiedź na pytanie nr  </w:t>
      </w:r>
      <w:r w:rsidR="00427A51">
        <w:rPr>
          <w:b/>
          <w:sz w:val="24"/>
          <w:szCs w:val="24"/>
        </w:rPr>
        <w:t>373</w:t>
      </w:r>
    </w:p>
    <w:p w14:paraId="28AEE93C" w14:textId="77777777" w:rsidR="00575973" w:rsidRPr="000E3E6D" w:rsidRDefault="00575973" w:rsidP="00575973">
      <w:pPr>
        <w:spacing w:after="0"/>
        <w:ind w:left="709"/>
        <w:jc w:val="both"/>
        <w:rPr>
          <w:sz w:val="24"/>
          <w:szCs w:val="24"/>
        </w:rPr>
      </w:pPr>
    </w:p>
    <w:p w14:paraId="5936736B" w14:textId="77777777" w:rsidR="00103287" w:rsidRPr="000E3E6D" w:rsidRDefault="00575973" w:rsidP="00575973">
      <w:pPr>
        <w:spacing w:after="0"/>
        <w:ind w:left="709"/>
        <w:jc w:val="both"/>
        <w:rPr>
          <w:sz w:val="24"/>
          <w:szCs w:val="24"/>
        </w:rPr>
      </w:pPr>
      <w:r w:rsidRPr="000E3E6D">
        <w:rPr>
          <w:sz w:val="24"/>
          <w:szCs w:val="24"/>
        </w:rPr>
        <w:t xml:space="preserve">Zamawiający potwierdza, że </w:t>
      </w:r>
      <w:r w:rsidRPr="000E3E6D">
        <w:rPr>
          <w:rFonts w:cs="Calibri"/>
          <w:sz w:val="24"/>
          <w:szCs w:val="24"/>
        </w:rPr>
        <w:t xml:space="preserve">oczekuje aby oferowane oprogramowanie funkcjonowało co najmniej z poziomu przeglądarek,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przeglądarka ta będzie plasowała się w grupie najpopularniejszych.</w:t>
      </w:r>
    </w:p>
    <w:p w14:paraId="18F6BACC" w14:textId="77777777" w:rsidR="00103287" w:rsidRPr="000E3E6D" w:rsidRDefault="00103287" w:rsidP="00724D27">
      <w:pPr>
        <w:spacing w:after="0"/>
        <w:ind w:left="709"/>
        <w:jc w:val="both"/>
        <w:rPr>
          <w:sz w:val="24"/>
          <w:szCs w:val="24"/>
        </w:rPr>
      </w:pPr>
    </w:p>
    <w:p w14:paraId="4C68DF4D" w14:textId="77777777" w:rsidR="00103287" w:rsidRPr="000E3E6D" w:rsidRDefault="00103287" w:rsidP="00724D27">
      <w:pPr>
        <w:spacing w:after="0"/>
        <w:ind w:left="709"/>
        <w:jc w:val="both"/>
        <w:rPr>
          <w:sz w:val="24"/>
          <w:szCs w:val="24"/>
        </w:rPr>
      </w:pPr>
    </w:p>
    <w:p w14:paraId="6E4B79D7" w14:textId="77777777" w:rsidR="00885634" w:rsidRPr="000E3E6D" w:rsidRDefault="00885634"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Zalacznik_nr_4_do_OPZ_-_ </w:t>
      </w:r>
      <w:proofErr w:type="spellStart"/>
      <w:r w:rsidRPr="000E3E6D">
        <w:rPr>
          <w:rFonts w:cs="Calibri"/>
          <w:sz w:val="24"/>
          <w:szCs w:val="24"/>
        </w:rPr>
        <w:t>Opis_wymagan_dla_Systemu_HIS</w:t>
      </w:r>
      <w:proofErr w:type="spellEnd"/>
      <w:r w:rsidRPr="000E3E6D">
        <w:rPr>
          <w:rFonts w:cs="Calibri"/>
          <w:sz w:val="24"/>
          <w:szCs w:val="24"/>
        </w:rPr>
        <w:t>_ dla_czesci_IV-1.docx</w:t>
      </w:r>
    </w:p>
    <w:p w14:paraId="608E2A62" w14:textId="77777777" w:rsidR="00885634" w:rsidRPr="000E3E6D" w:rsidRDefault="00885634" w:rsidP="00885634">
      <w:pPr>
        <w:tabs>
          <w:tab w:val="left" w:pos="750"/>
          <w:tab w:val="left" w:pos="2905"/>
          <w:tab w:val="left" w:pos="8859"/>
        </w:tabs>
        <w:rPr>
          <w:rFonts w:cs="Calibri"/>
          <w:sz w:val="24"/>
          <w:szCs w:val="24"/>
        </w:rPr>
      </w:pPr>
    </w:p>
    <w:p w14:paraId="48FCE66A" w14:textId="77777777" w:rsidR="00885634" w:rsidRPr="000E3E6D" w:rsidRDefault="00885634" w:rsidP="00885634">
      <w:pPr>
        <w:autoSpaceDE w:val="0"/>
        <w:autoSpaceDN w:val="0"/>
        <w:adjustRightInd w:val="0"/>
        <w:ind w:left="720"/>
        <w:rPr>
          <w:rFonts w:cs="Calibri"/>
          <w:sz w:val="24"/>
          <w:szCs w:val="24"/>
        </w:rPr>
      </w:pPr>
      <w:r w:rsidRPr="000E3E6D">
        <w:rPr>
          <w:rFonts w:cs="Calibri"/>
          <w:b/>
          <w:bCs/>
          <w:sz w:val="24"/>
          <w:szCs w:val="24"/>
        </w:rPr>
        <w:t xml:space="preserve">Treść wymagania </w:t>
      </w:r>
    </w:p>
    <w:p w14:paraId="2920512B" w14:textId="77777777" w:rsidR="00885634" w:rsidRPr="000E3E6D" w:rsidRDefault="00885634" w:rsidP="00885634">
      <w:pPr>
        <w:tabs>
          <w:tab w:val="left" w:pos="750"/>
          <w:tab w:val="left" w:pos="2905"/>
          <w:tab w:val="left" w:pos="8859"/>
        </w:tabs>
        <w:ind w:left="720"/>
        <w:rPr>
          <w:rFonts w:cs="Calibri"/>
          <w:sz w:val="24"/>
          <w:szCs w:val="24"/>
        </w:rPr>
      </w:pPr>
      <w:r w:rsidRPr="000E3E6D">
        <w:rPr>
          <w:rFonts w:cs="Calibri"/>
          <w:sz w:val="24"/>
          <w:szCs w:val="24"/>
        </w:rPr>
        <w:t xml:space="preserve">Interfejs użytkownika jest dostępny z poziomu przeglądarki internetowej i nie wymaga instalowania żadnego oprogramowaniach na stacjach klienckich. System musi umożliwić pracę z poziomu najbardziej popularnych przeglądarek, co najmniej Mozilla </w:t>
      </w:r>
      <w:proofErr w:type="spellStart"/>
      <w:r w:rsidRPr="000E3E6D">
        <w:rPr>
          <w:rFonts w:cs="Calibri"/>
          <w:sz w:val="24"/>
          <w:szCs w:val="24"/>
        </w:rPr>
        <w:t>Firefox</w:t>
      </w:r>
      <w:proofErr w:type="spellEnd"/>
      <w:r w:rsidRPr="000E3E6D">
        <w:rPr>
          <w:rFonts w:cs="Calibri"/>
          <w:sz w:val="24"/>
          <w:szCs w:val="24"/>
        </w:rPr>
        <w:t>.</w:t>
      </w:r>
    </w:p>
    <w:p w14:paraId="57D69E3C" w14:textId="77777777" w:rsidR="00885634" w:rsidRPr="000E3E6D" w:rsidRDefault="00885634" w:rsidP="00885634">
      <w:pPr>
        <w:tabs>
          <w:tab w:val="left" w:pos="750"/>
          <w:tab w:val="left" w:pos="2905"/>
          <w:tab w:val="left" w:pos="8859"/>
        </w:tabs>
        <w:rPr>
          <w:rFonts w:cs="Calibri"/>
          <w:sz w:val="24"/>
          <w:szCs w:val="24"/>
        </w:rPr>
      </w:pPr>
    </w:p>
    <w:p w14:paraId="5F8145CD" w14:textId="77777777" w:rsidR="00885634" w:rsidRPr="000E3E6D" w:rsidRDefault="00885634" w:rsidP="00885634">
      <w:pPr>
        <w:autoSpaceDE w:val="0"/>
        <w:autoSpaceDN w:val="0"/>
        <w:adjustRightInd w:val="0"/>
        <w:ind w:left="720"/>
        <w:rPr>
          <w:rFonts w:cs="Calibri"/>
          <w:sz w:val="24"/>
          <w:szCs w:val="24"/>
        </w:rPr>
      </w:pPr>
      <w:r w:rsidRPr="000E3E6D">
        <w:rPr>
          <w:rFonts w:cs="Calibri"/>
          <w:b/>
          <w:bCs/>
          <w:sz w:val="24"/>
          <w:szCs w:val="24"/>
        </w:rPr>
        <w:t xml:space="preserve">Treść pytania </w:t>
      </w:r>
    </w:p>
    <w:p w14:paraId="7D5FB9C9" w14:textId="77777777" w:rsidR="00885634" w:rsidRPr="000E3E6D" w:rsidRDefault="00885634" w:rsidP="00885634">
      <w:pPr>
        <w:tabs>
          <w:tab w:val="left" w:pos="750"/>
          <w:tab w:val="left" w:pos="2905"/>
          <w:tab w:val="left" w:pos="8859"/>
        </w:tabs>
        <w:ind w:left="720"/>
        <w:rPr>
          <w:rFonts w:cs="Calibri"/>
          <w:sz w:val="24"/>
          <w:szCs w:val="24"/>
        </w:rPr>
      </w:pPr>
      <w:r w:rsidRPr="000E3E6D">
        <w:rPr>
          <w:rFonts w:cs="Calibri"/>
          <w:sz w:val="24"/>
          <w:szCs w:val="24"/>
        </w:rPr>
        <w:t xml:space="preserve">Czy słuszne jest założenie, że Zamawiający oczekuje aby oferowane </w:t>
      </w:r>
      <w:proofErr w:type="spellStart"/>
      <w:r w:rsidRPr="000E3E6D">
        <w:rPr>
          <w:rFonts w:cs="Calibri"/>
          <w:sz w:val="24"/>
          <w:szCs w:val="24"/>
        </w:rPr>
        <w:t>oprogrowanie</w:t>
      </w:r>
      <w:proofErr w:type="spellEnd"/>
      <w:r w:rsidRPr="000E3E6D">
        <w:rPr>
          <w:rFonts w:cs="Calibri"/>
          <w:sz w:val="24"/>
          <w:szCs w:val="24"/>
        </w:rPr>
        <w:t xml:space="preserve"> funkcjonowało co najmniej z poziomu przeglądarki Mozilla </w:t>
      </w:r>
      <w:proofErr w:type="spellStart"/>
      <w:r w:rsidRPr="000E3E6D">
        <w:rPr>
          <w:rFonts w:cs="Calibri"/>
          <w:sz w:val="24"/>
          <w:szCs w:val="24"/>
        </w:rPr>
        <w:t>Firefox</w:t>
      </w:r>
      <w:proofErr w:type="spellEnd"/>
      <w:r w:rsidRPr="000E3E6D">
        <w:rPr>
          <w:rFonts w:cs="Calibri"/>
          <w:sz w:val="24"/>
          <w:szCs w:val="24"/>
        </w:rPr>
        <w:t xml:space="preserve"> w okresie trwania </w:t>
      </w:r>
      <w:r w:rsidRPr="000E3E6D">
        <w:rPr>
          <w:rFonts w:cs="Calibri"/>
          <w:sz w:val="24"/>
          <w:szCs w:val="24"/>
        </w:rPr>
        <w:lastRenderedPageBreak/>
        <w:t>gwarancji, przy założeniu, że przeglądarka ta będzie plasowała się w grupie najpopularniejszych ?</w:t>
      </w:r>
    </w:p>
    <w:p w14:paraId="5C675EEF" w14:textId="77777777" w:rsidR="00103287" w:rsidRPr="000E3E6D" w:rsidRDefault="00103287" w:rsidP="00724D27">
      <w:pPr>
        <w:spacing w:after="0"/>
        <w:ind w:left="709"/>
        <w:jc w:val="both"/>
        <w:rPr>
          <w:sz w:val="24"/>
          <w:szCs w:val="24"/>
        </w:rPr>
      </w:pPr>
    </w:p>
    <w:p w14:paraId="04B1EE0A" w14:textId="77777777" w:rsidR="004F5B1E" w:rsidRPr="000E3E6D" w:rsidRDefault="004F5B1E" w:rsidP="004F5B1E">
      <w:pPr>
        <w:spacing w:after="0"/>
        <w:ind w:left="709"/>
        <w:jc w:val="both"/>
        <w:rPr>
          <w:b/>
          <w:sz w:val="24"/>
          <w:szCs w:val="24"/>
        </w:rPr>
      </w:pPr>
      <w:r w:rsidRPr="000E3E6D">
        <w:rPr>
          <w:b/>
          <w:sz w:val="24"/>
          <w:szCs w:val="24"/>
        </w:rPr>
        <w:t xml:space="preserve">Odpowiedź na pytanie nr  </w:t>
      </w:r>
      <w:r w:rsidR="00427A51">
        <w:rPr>
          <w:b/>
          <w:sz w:val="24"/>
          <w:szCs w:val="24"/>
        </w:rPr>
        <w:t>374</w:t>
      </w:r>
    </w:p>
    <w:p w14:paraId="3905A8BC" w14:textId="77777777" w:rsidR="004F5B1E" w:rsidRPr="000E3E6D" w:rsidRDefault="004F5B1E" w:rsidP="004F5B1E">
      <w:pPr>
        <w:spacing w:after="0"/>
        <w:ind w:left="709"/>
        <w:jc w:val="both"/>
        <w:rPr>
          <w:sz w:val="24"/>
          <w:szCs w:val="24"/>
        </w:rPr>
      </w:pPr>
    </w:p>
    <w:p w14:paraId="2927097E" w14:textId="77777777" w:rsidR="004F5B1E" w:rsidRPr="000E3E6D" w:rsidRDefault="004F5B1E" w:rsidP="004F5B1E">
      <w:pPr>
        <w:spacing w:after="0"/>
        <w:ind w:left="709"/>
        <w:jc w:val="both"/>
        <w:rPr>
          <w:sz w:val="24"/>
          <w:szCs w:val="24"/>
        </w:rPr>
      </w:pPr>
      <w:r w:rsidRPr="000E3E6D">
        <w:rPr>
          <w:sz w:val="24"/>
          <w:szCs w:val="24"/>
        </w:rPr>
        <w:t xml:space="preserve">Zamawiający potwierdza, że </w:t>
      </w:r>
      <w:r w:rsidRPr="000E3E6D">
        <w:rPr>
          <w:rFonts w:cs="Calibri"/>
          <w:sz w:val="24"/>
          <w:szCs w:val="24"/>
        </w:rPr>
        <w:t xml:space="preserve">oczekuje aby oferowane oprogramowanie funkcjonowało co najmniej z poziomu przeglądarek,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przeglądarka ta będzie plasowała się w grupie najpopularniejszych.</w:t>
      </w:r>
    </w:p>
    <w:p w14:paraId="59A3EE67" w14:textId="77777777" w:rsidR="00103287" w:rsidRPr="000E3E6D" w:rsidRDefault="00103287" w:rsidP="00724D27">
      <w:pPr>
        <w:spacing w:after="0"/>
        <w:ind w:left="709"/>
        <w:jc w:val="both"/>
        <w:rPr>
          <w:sz w:val="24"/>
          <w:szCs w:val="24"/>
        </w:rPr>
      </w:pPr>
    </w:p>
    <w:p w14:paraId="00FDD823" w14:textId="77777777" w:rsidR="00103287" w:rsidRPr="000E3E6D" w:rsidRDefault="00103287" w:rsidP="00724D27">
      <w:pPr>
        <w:spacing w:after="0"/>
        <w:ind w:left="709"/>
        <w:jc w:val="both"/>
        <w:rPr>
          <w:sz w:val="24"/>
          <w:szCs w:val="24"/>
        </w:rPr>
      </w:pPr>
    </w:p>
    <w:p w14:paraId="25596DB7" w14:textId="77777777" w:rsidR="004F5B1E" w:rsidRPr="000E3E6D" w:rsidRDefault="004F5B1E"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Zalacznik_nr_4_do_OPZ_-_ </w:t>
      </w:r>
      <w:proofErr w:type="spellStart"/>
      <w:r w:rsidRPr="000E3E6D">
        <w:rPr>
          <w:rFonts w:cs="Calibri"/>
          <w:sz w:val="24"/>
          <w:szCs w:val="24"/>
        </w:rPr>
        <w:t>Opis_wymagan_dla_Systemu_HIS_dla</w:t>
      </w:r>
      <w:proofErr w:type="spellEnd"/>
      <w:r w:rsidRPr="000E3E6D">
        <w:rPr>
          <w:rFonts w:cs="Calibri"/>
          <w:sz w:val="24"/>
          <w:szCs w:val="24"/>
        </w:rPr>
        <w:t>_ czesci_IV-1.docx</w:t>
      </w:r>
    </w:p>
    <w:p w14:paraId="72D2C565" w14:textId="77777777" w:rsidR="004F5B1E" w:rsidRPr="000E3E6D" w:rsidRDefault="004F5B1E" w:rsidP="004F5B1E">
      <w:pPr>
        <w:tabs>
          <w:tab w:val="left" w:pos="750"/>
          <w:tab w:val="left" w:pos="2905"/>
          <w:tab w:val="left" w:pos="8859"/>
        </w:tabs>
        <w:rPr>
          <w:rFonts w:cs="Calibri"/>
          <w:sz w:val="24"/>
          <w:szCs w:val="24"/>
        </w:rPr>
      </w:pPr>
    </w:p>
    <w:p w14:paraId="1AEB96B6"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wymagania </w:t>
      </w:r>
    </w:p>
    <w:p w14:paraId="5B018C46"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Pracownia PRO</w:t>
      </w:r>
    </w:p>
    <w:p w14:paraId="656F3032" w14:textId="77777777" w:rsidR="004F5B1E" w:rsidRPr="000E3E6D" w:rsidRDefault="004F5B1E" w:rsidP="004F5B1E">
      <w:pPr>
        <w:tabs>
          <w:tab w:val="left" w:pos="750"/>
          <w:tab w:val="left" w:pos="2905"/>
          <w:tab w:val="left" w:pos="8859"/>
        </w:tabs>
        <w:rPr>
          <w:rFonts w:cs="Calibri"/>
          <w:sz w:val="24"/>
          <w:szCs w:val="24"/>
        </w:rPr>
      </w:pPr>
    </w:p>
    <w:p w14:paraId="7598D50A"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pytania </w:t>
      </w:r>
    </w:p>
    <w:p w14:paraId="0331C989"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 xml:space="preserve">Zwracamy uwag ę, iż treści OPZ Zamawiający nie wymienił wymagań dla takiego modułu jak ' - Pracownia PRO' - prosimy o usunięcie wymagania dostarczenia </w:t>
      </w:r>
      <w:proofErr w:type="spellStart"/>
      <w:r w:rsidRPr="000E3E6D">
        <w:rPr>
          <w:rFonts w:cs="Calibri"/>
          <w:sz w:val="24"/>
          <w:szCs w:val="24"/>
        </w:rPr>
        <w:t>eLearningu</w:t>
      </w:r>
      <w:proofErr w:type="spellEnd"/>
      <w:r w:rsidRPr="000E3E6D">
        <w:rPr>
          <w:rFonts w:cs="Calibri"/>
          <w:sz w:val="24"/>
          <w:szCs w:val="24"/>
        </w:rPr>
        <w:t xml:space="preserve"> dla modułu 'Pracownia PRO'</w:t>
      </w:r>
    </w:p>
    <w:p w14:paraId="280D4BA3" w14:textId="77777777" w:rsidR="00103287" w:rsidRPr="000E3E6D" w:rsidRDefault="00103287" w:rsidP="00724D27">
      <w:pPr>
        <w:spacing w:after="0"/>
        <w:ind w:left="709"/>
        <w:jc w:val="both"/>
        <w:rPr>
          <w:sz w:val="24"/>
          <w:szCs w:val="24"/>
        </w:rPr>
      </w:pPr>
    </w:p>
    <w:p w14:paraId="211B6EE8" w14:textId="77777777" w:rsidR="004F5B1E" w:rsidRPr="000E3E6D" w:rsidRDefault="004F5B1E" w:rsidP="004F5B1E">
      <w:pPr>
        <w:spacing w:after="0"/>
        <w:ind w:left="709"/>
        <w:jc w:val="both"/>
        <w:rPr>
          <w:b/>
          <w:sz w:val="24"/>
          <w:szCs w:val="24"/>
        </w:rPr>
      </w:pPr>
      <w:r w:rsidRPr="000E3E6D">
        <w:rPr>
          <w:b/>
          <w:sz w:val="24"/>
          <w:szCs w:val="24"/>
        </w:rPr>
        <w:t xml:space="preserve">Odpowiedź na pytanie nr  </w:t>
      </w:r>
      <w:r w:rsidR="00427A51">
        <w:rPr>
          <w:b/>
          <w:sz w:val="24"/>
          <w:szCs w:val="24"/>
        </w:rPr>
        <w:t>375</w:t>
      </w:r>
    </w:p>
    <w:p w14:paraId="347A77B9" w14:textId="77777777" w:rsidR="004F5B1E" w:rsidRPr="000E3E6D" w:rsidRDefault="004F5B1E" w:rsidP="004F5B1E">
      <w:pPr>
        <w:spacing w:after="0"/>
        <w:ind w:left="709"/>
        <w:jc w:val="both"/>
        <w:rPr>
          <w:sz w:val="24"/>
          <w:szCs w:val="24"/>
        </w:rPr>
      </w:pPr>
    </w:p>
    <w:p w14:paraId="594FCBF2" w14:textId="77777777" w:rsidR="00103287" w:rsidRPr="000E3E6D" w:rsidRDefault="004F5B1E" w:rsidP="004F5B1E">
      <w:pPr>
        <w:spacing w:after="0"/>
        <w:ind w:left="709"/>
        <w:jc w:val="both"/>
        <w:rPr>
          <w:sz w:val="24"/>
          <w:szCs w:val="24"/>
        </w:rPr>
      </w:pPr>
      <w:r w:rsidRPr="000E3E6D">
        <w:rPr>
          <w:sz w:val="24"/>
          <w:szCs w:val="24"/>
        </w:rPr>
        <w:t xml:space="preserve">Zamawiający wyjaśnia, że </w:t>
      </w:r>
      <w:r w:rsidRPr="000E3E6D">
        <w:rPr>
          <w:rFonts w:cs="Calibri"/>
          <w:sz w:val="24"/>
          <w:szCs w:val="24"/>
        </w:rPr>
        <w:t>po unowocześnieniu będzie</w:t>
      </w:r>
      <w:r w:rsidR="006F4CF2" w:rsidRPr="000E3E6D">
        <w:rPr>
          <w:rFonts w:cs="Calibri"/>
          <w:sz w:val="24"/>
          <w:szCs w:val="24"/>
        </w:rPr>
        <w:t xml:space="preserve"> to moduł o nazwie Pracownia i S</w:t>
      </w:r>
      <w:r w:rsidRPr="000E3E6D">
        <w:rPr>
          <w:rFonts w:cs="Calibri"/>
          <w:sz w:val="24"/>
          <w:szCs w:val="24"/>
        </w:rPr>
        <w:t>zkolenia powinny dotyczyć tego modułu</w:t>
      </w:r>
    </w:p>
    <w:p w14:paraId="654FF7A6" w14:textId="77777777" w:rsidR="00103287" w:rsidRPr="000E3E6D" w:rsidRDefault="00103287" w:rsidP="00724D27">
      <w:pPr>
        <w:spacing w:after="0"/>
        <w:ind w:left="709"/>
        <w:jc w:val="both"/>
        <w:rPr>
          <w:sz w:val="24"/>
          <w:szCs w:val="24"/>
        </w:rPr>
      </w:pPr>
    </w:p>
    <w:p w14:paraId="47DC9B5B" w14:textId="77777777" w:rsidR="00103287" w:rsidRPr="000E3E6D" w:rsidRDefault="00103287" w:rsidP="00724D27">
      <w:pPr>
        <w:spacing w:after="0"/>
        <w:ind w:left="709"/>
        <w:jc w:val="both"/>
        <w:rPr>
          <w:sz w:val="24"/>
          <w:szCs w:val="24"/>
        </w:rPr>
      </w:pPr>
    </w:p>
    <w:p w14:paraId="7540DC27" w14:textId="77777777" w:rsidR="004F5B1E" w:rsidRPr="000E3E6D" w:rsidRDefault="004F5B1E"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Zalacznik_nr_4_do_OPZ_-_ </w:t>
      </w:r>
      <w:proofErr w:type="spellStart"/>
      <w:r w:rsidRPr="000E3E6D">
        <w:rPr>
          <w:rFonts w:cs="Calibri"/>
          <w:sz w:val="24"/>
          <w:szCs w:val="24"/>
        </w:rPr>
        <w:t>Opis_wymagan_dla_Systemu_HIS_dla</w:t>
      </w:r>
      <w:proofErr w:type="spellEnd"/>
      <w:r w:rsidRPr="000E3E6D">
        <w:rPr>
          <w:rFonts w:cs="Calibri"/>
          <w:sz w:val="24"/>
          <w:szCs w:val="24"/>
        </w:rPr>
        <w:t>_ czesci_IV-1.docx</w:t>
      </w:r>
    </w:p>
    <w:p w14:paraId="544ACC29" w14:textId="77777777" w:rsidR="004F5B1E" w:rsidRPr="000E3E6D" w:rsidRDefault="004F5B1E" w:rsidP="004F5B1E">
      <w:pPr>
        <w:tabs>
          <w:tab w:val="left" w:pos="750"/>
          <w:tab w:val="left" w:pos="2905"/>
          <w:tab w:val="left" w:pos="8859"/>
        </w:tabs>
        <w:rPr>
          <w:rFonts w:cs="Calibri"/>
          <w:sz w:val="24"/>
          <w:szCs w:val="24"/>
        </w:rPr>
      </w:pPr>
    </w:p>
    <w:p w14:paraId="548734CF"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wymagania </w:t>
      </w:r>
    </w:p>
    <w:p w14:paraId="6201C2F6"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KKL</w:t>
      </w:r>
    </w:p>
    <w:p w14:paraId="78A1486E" w14:textId="77777777" w:rsidR="004F5B1E" w:rsidRPr="000E3E6D" w:rsidRDefault="004F5B1E" w:rsidP="004F5B1E">
      <w:pPr>
        <w:tabs>
          <w:tab w:val="left" w:pos="750"/>
          <w:tab w:val="left" w:pos="2905"/>
          <w:tab w:val="left" w:pos="8859"/>
        </w:tabs>
        <w:rPr>
          <w:rFonts w:cs="Calibri"/>
          <w:sz w:val="24"/>
          <w:szCs w:val="24"/>
        </w:rPr>
      </w:pPr>
    </w:p>
    <w:p w14:paraId="5E64A7D5"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pytania </w:t>
      </w:r>
    </w:p>
    <w:p w14:paraId="56878A97" w14:textId="77777777" w:rsidR="004F5B1E" w:rsidRPr="000E3E6D" w:rsidRDefault="006F4CF2" w:rsidP="004F5B1E">
      <w:pPr>
        <w:tabs>
          <w:tab w:val="left" w:pos="750"/>
          <w:tab w:val="left" w:pos="2905"/>
          <w:tab w:val="left" w:pos="8859"/>
        </w:tabs>
        <w:ind w:left="720"/>
        <w:rPr>
          <w:rFonts w:cs="Calibri"/>
          <w:sz w:val="24"/>
          <w:szCs w:val="24"/>
        </w:rPr>
      </w:pPr>
      <w:r w:rsidRPr="000E3E6D">
        <w:rPr>
          <w:rFonts w:cs="Calibri"/>
          <w:sz w:val="24"/>
          <w:szCs w:val="24"/>
        </w:rPr>
        <w:lastRenderedPageBreak/>
        <w:t>Zwracamy uwag</w:t>
      </w:r>
      <w:r w:rsidR="004F5B1E" w:rsidRPr="000E3E6D">
        <w:rPr>
          <w:rFonts w:cs="Calibri"/>
          <w:sz w:val="24"/>
          <w:szCs w:val="24"/>
        </w:rPr>
        <w:t xml:space="preserve">ę, iż treści OPZ Zamawiający nie wymienił wymagań dla takiego modułu jak ' KKL' - prosimy o usunięcie wymagania dostarczenia </w:t>
      </w:r>
      <w:proofErr w:type="spellStart"/>
      <w:r w:rsidR="004F5B1E" w:rsidRPr="000E3E6D">
        <w:rPr>
          <w:rFonts w:cs="Calibri"/>
          <w:sz w:val="24"/>
          <w:szCs w:val="24"/>
        </w:rPr>
        <w:t>eLearningu</w:t>
      </w:r>
      <w:proofErr w:type="spellEnd"/>
      <w:r w:rsidR="004F5B1E" w:rsidRPr="000E3E6D">
        <w:rPr>
          <w:rFonts w:cs="Calibri"/>
          <w:sz w:val="24"/>
          <w:szCs w:val="24"/>
        </w:rPr>
        <w:t xml:space="preserve"> dla modułu 'KKL'</w:t>
      </w:r>
    </w:p>
    <w:p w14:paraId="28DCB87F" w14:textId="77777777" w:rsidR="00103287" w:rsidRPr="000E3E6D" w:rsidRDefault="00103287" w:rsidP="00724D27">
      <w:pPr>
        <w:spacing w:after="0"/>
        <w:ind w:left="709"/>
        <w:jc w:val="both"/>
        <w:rPr>
          <w:sz w:val="24"/>
          <w:szCs w:val="24"/>
        </w:rPr>
      </w:pPr>
    </w:p>
    <w:p w14:paraId="369E9A5B" w14:textId="77777777" w:rsidR="006F4CF2" w:rsidRPr="000E3E6D" w:rsidRDefault="006F4CF2" w:rsidP="00724D27">
      <w:pPr>
        <w:spacing w:after="0"/>
        <w:ind w:left="709"/>
        <w:jc w:val="both"/>
        <w:rPr>
          <w:sz w:val="24"/>
          <w:szCs w:val="24"/>
        </w:rPr>
      </w:pPr>
    </w:p>
    <w:p w14:paraId="7D947410" w14:textId="77777777" w:rsidR="006F4CF2" w:rsidRPr="000E3E6D" w:rsidRDefault="006F4CF2" w:rsidP="00724D27">
      <w:pPr>
        <w:spacing w:after="0"/>
        <w:ind w:left="709"/>
        <w:jc w:val="both"/>
        <w:rPr>
          <w:sz w:val="24"/>
          <w:szCs w:val="24"/>
        </w:rPr>
      </w:pPr>
    </w:p>
    <w:p w14:paraId="4335964E" w14:textId="77777777" w:rsidR="00103287" w:rsidRPr="000E3E6D" w:rsidRDefault="00103287" w:rsidP="00724D27">
      <w:pPr>
        <w:spacing w:after="0"/>
        <w:ind w:left="709"/>
        <w:jc w:val="both"/>
        <w:rPr>
          <w:sz w:val="24"/>
          <w:szCs w:val="24"/>
        </w:rPr>
      </w:pPr>
    </w:p>
    <w:p w14:paraId="79D3F7FD" w14:textId="77777777" w:rsidR="004F5B1E" w:rsidRPr="000E3E6D" w:rsidRDefault="004F5B1E" w:rsidP="004F5B1E">
      <w:pPr>
        <w:spacing w:after="0"/>
        <w:ind w:left="709"/>
        <w:jc w:val="both"/>
        <w:rPr>
          <w:b/>
          <w:sz w:val="24"/>
          <w:szCs w:val="24"/>
        </w:rPr>
      </w:pPr>
      <w:r w:rsidRPr="000E3E6D">
        <w:rPr>
          <w:b/>
          <w:sz w:val="24"/>
          <w:szCs w:val="24"/>
        </w:rPr>
        <w:t xml:space="preserve">Odpowiedź na pytanie nr  </w:t>
      </w:r>
      <w:r w:rsidR="00427A51">
        <w:rPr>
          <w:b/>
          <w:sz w:val="24"/>
          <w:szCs w:val="24"/>
        </w:rPr>
        <w:t>376</w:t>
      </w:r>
    </w:p>
    <w:p w14:paraId="53DD93F4" w14:textId="77777777" w:rsidR="004F5B1E" w:rsidRPr="000E3E6D" w:rsidRDefault="004F5B1E" w:rsidP="004F5B1E">
      <w:pPr>
        <w:spacing w:after="0"/>
        <w:ind w:left="709"/>
        <w:jc w:val="both"/>
        <w:rPr>
          <w:sz w:val="24"/>
          <w:szCs w:val="24"/>
        </w:rPr>
      </w:pPr>
    </w:p>
    <w:p w14:paraId="7681D8F8" w14:textId="77777777" w:rsidR="00103287" w:rsidRPr="000E3E6D" w:rsidRDefault="006F4CF2" w:rsidP="004F5B1E">
      <w:pPr>
        <w:spacing w:after="0"/>
        <w:ind w:left="709"/>
        <w:jc w:val="both"/>
        <w:rPr>
          <w:sz w:val="24"/>
          <w:szCs w:val="24"/>
        </w:rPr>
      </w:pPr>
      <w:r w:rsidRPr="000E3E6D">
        <w:rPr>
          <w:sz w:val="24"/>
          <w:szCs w:val="24"/>
        </w:rPr>
        <w:t>Zamawiający usunął wpis</w:t>
      </w:r>
    </w:p>
    <w:p w14:paraId="6E6DA06C" w14:textId="77777777" w:rsidR="00103287" w:rsidRPr="000E3E6D" w:rsidRDefault="00103287" w:rsidP="00724D27">
      <w:pPr>
        <w:spacing w:after="0"/>
        <w:ind w:left="709"/>
        <w:jc w:val="both"/>
        <w:rPr>
          <w:sz w:val="24"/>
          <w:szCs w:val="24"/>
        </w:rPr>
      </w:pPr>
    </w:p>
    <w:p w14:paraId="7EB032A9" w14:textId="77777777" w:rsidR="00103287" w:rsidRPr="000E3E6D" w:rsidRDefault="00103287" w:rsidP="00724D27">
      <w:pPr>
        <w:spacing w:after="0"/>
        <w:ind w:left="709"/>
        <w:jc w:val="both"/>
        <w:rPr>
          <w:sz w:val="24"/>
          <w:szCs w:val="24"/>
        </w:rPr>
      </w:pPr>
    </w:p>
    <w:p w14:paraId="48947F18" w14:textId="77777777" w:rsidR="00103287" w:rsidRPr="000E3E6D" w:rsidRDefault="00103287" w:rsidP="00724D27">
      <w:pPr>
        <w:spacing w:after="0"/>
        <w:ind w:left="709"/>
        <w:jc w:val="both"/>
        <w:rPr>
          <w:sz w:val="24"/>
          <w:szCs w:val="24"/>
        </w:rPr>
      </w:pPr>
    </w:p>
    <w:p w14:paraId="03DCA5BF" w14:textId="77777777" w:rsidR="004F5B1E" w:rsidRPr="000E3E6D" w:rsidRDefault="004F5B1E"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Zalacznik_nr_4_do_OPZ_-_ </w:t>
      </w:r>
      <w:proofErr w:type="spellStart"/>
      <w:r w:rsidRPr="000E3E6D">
        <w:rPr>
          <w:rFonts w:cs="Calibri"/>
          <w:sz w:val="24"/>
          <w:szCs w:val="24"/>
        </w:rPr>
        <w:t>Opis_wymagan_dla_Systemu_HIS_dla</w:t>
      </w:r>
      <w:proofErr w:type="spellEnd"/>
      <w:r w:rsidRPr="000E3E6D">
        <w:rPr>
          <w:rFonts w:cs="Calibri"/>
          <w:sz w:val="24"/>
          <w:szCs w:val="24"/>
        </w:rPr>
        <w:t>_ czesci_IV-1.docx</w:t>
      </w:r>
    </w:p>
    <w:p w14:paraId="42CF44B0" w14:textId="77777777" w:rsidR="004F5B1E" w:rsidRPr="000E3E6D" w:rsidRDefault="004F5B1E" w:rsidP="004F5B1E">
      <w:pPr>
        <w:tabs>
          <w:tab w:val="left" w:pos="750"/>
          <w:tab w:val="left" w:pos="2905"/>
          <w:tab w:val="left" w:pos="8859"/>
        </w:tabs>
        <w:rPr>
          <w:rFonts w:cs="Calibri"/>
          <w:sz w:val="24"/>
          <w:szCs w:val="24"/>
        </w:rPr>
      </w:pPr>
    </w:p>
    <w:p w14:paraId="248AE589"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wymagania </w:t>
      </w:r>
    </w:p>
    <w:p w14:paraId="7F948B30"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Zarządzanie dokumentacja medyczną</w:t>
      </w:r>
    </w:p>
    <w:p w14:paraId="00ACA927" w14:textId="77777777" w:rsidR="004F5B1E" w:rsidRPr="000E3E6D" w:rsidRDefault="004F5B1E" w:rsidP="004F5B1E">
      <w:pPr>
        <w:tabs>
          <w:tab w:val="left" w:pos="750"/>
          <w:tab w:val="left" w:pos="2905"/>
          <w:tab w:val="left" w:pos="8859"/>
        </w:tabs>
        <w:rPr>
          <w:rFonts w:cs="Calibri"/>
          <w:sz w:val="24"/>
          <w:szCs w:val="24"/>
        </w:rPr>
      </w:pPr>
    </w:p>
    <w:p w14:paraId="7AE1E241"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pytania </w:t>
      </w:r>
    </w:p>
    <w:p w14:paraId="46B1D472"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 xml:space="preserve">Zwracamy uwag ę, iż treści OPZ Zamawiający nie wymienił wymagań dla takiego modułu jak 'Zarządzanie dokumentacja medyczną' - prosimy o usunięcie wymagania dostarczenia </w:t>
      </w:r>
      <w:proofErr w:type="spellStart"/>
      <w:r w:rsidRPr="000E3E6D">
        <w:rPr>
          <w:rFonts w:cs="Calibri"/>
          <w:sz w:val="24"/>
          <w:szCs w:val="24"/>
        </w:rPr>
        <w:t>eLearningu</w:t>
      </w:r>
      <w:proofErr w:type="spellEnd"/>
      <w:r w:rsidRPr="000E3E6D">
        <w:rPr>
          <w:rFonts w:cs="Calibri"/>
          <w:sz w:val="24"/>
          <w:szCs w:val="24"/>
        </w:rPr>
        <w:t xml:space="preserve"> dla modułu 'Zarządzanie dokumentacja medyczną'</w:t>
      </w:r>
    </w:p>
    <w:p w14:paraId="2F2FEFF5" w14:textId="77777777" w:rsidR="00103287" w:rsidRPr="000E3E6D" w:rsidRDefault="00103287" w:rsidP="00724D27">
      <w:pPr>
        <w:spacing w:after="0"/>
        <w:ind w:left="709"/>
        <w:jc w:val="both"/>
        <w:rPr>
          <w:sz w:val="24"/>
          <w:szCs w:val="24"/>
        </w:rPr>
      </w:pPr>
    </w:p>
    <w:p w14:paraId="5D155BF9" w14:textId="77777777" w:rsidR="004F5B1E" w:rsidRPr="000E3E6D" w:rsidRDefault="004F5B1E" w:rsidP="004F5B1E">
      <w:pPr>
        <w:spacing w:after="0"/>
        <w:ind w:left="709"/>
        <w:jc w:val="both"/>
        <w:rPr>
          <w:b/>
          <w:sz w:val="24"/>
          <w:szCs w:val="24"/>
        </w:rPr>
      </w:pPr>
      <w:r w:rsidRPr="000E3E6D">
        <w:rPr>
          <w:b/>
          <w:sz w:val="24"/>
          <w:szCs w:val="24"/>
        </w:rPr>
        <w:t xml:space="preserve">Odpowiedź na pytanie nr  </w:t>
      </w:r>
      <w:r w:rsidR="00427A51">
        <w:rPr>
          <w:b/>
          <w:sz w:val="24"/>
          <w:szCs w:val="24"/>
        </w:rPr>
        <w:t>377</w:t>
      </w:r>
    </w:p>
    <w:p w14:paraId="177654B9" w14:textId="77777777" w:rsidR="004F5B1E" w:rsidRPr="000E3E6D" w:rsidRDefault="004F5B1E" w:rsidP="004F5B1E">
      <w:pPr>
        <w:spacing w:after="0"/>
        <w:ind w:left="709"/>
        <w:jc w:val="both"/>
        <w:rPr>
          <w:sz w:val="24"/>
          <w:szCs w:val="24"/>
        </w:rPr>
      </w:pPr>
    </w:p>
    <w:p w14:paraId="319CFAF3" w14:textId="77777777" w:rsidR="004F5B1E" w:rsidRPr="000E3E6D" w:rsidRDefault="004F5B1E" w:rsidP="006F4CF2">
      <w:pPr>
        <w:tabs>
          <w:tab w:val="left" w:pos="750"/>
          <w:tab w:val="left" w:pos="2905"/>
          <w:tab w:val="left" w:pos="8859"/>
        </w:tabs>
        <w:ind w:left="709"/>
        <w:rPr>
          <w:rFonts w:cs="Calibri"/>
          <w:sz w:val="24"/>
          <w:szCs w:val="24"/>
        </w:rPr>
      </w:pPr>
      <w:r w:rsidRPr="000E3E6D">
        <w:rPr>
          <w:sz w:val="24"/>
          <w:szCs w:val="24"/>
        </w:rPr>
        <w:t xml:space="preserve">Zamawiający wyjaśnia, że </w:t>
      </w:r>
      <w:r w:rsidRPr="000E3E6D">
        <w:rPr>
          <w:rFonts w:cs="Calibri"/>
          <w:sz w:val="24"/>
          <w:szCs w:val="24"/>
        </w:rPr>
        <w:t>Wymagania są – str. 263</w:t>
      </w:r>
    </w:p>
    <w:p w14:paraId="6E540987" w14:textId="77777777" w:rsidR="004F5B1E" w:rsidRPr="000E3E6D" w:rsidRDefault="004F5B1E" w:rsidP="004F5B1E">
      <w:pPr>
        <w:spacing w:after="0"/>
        <w:ind w:left="709"/>
        <w:jc w:val="both"/>
        <w:rPr>
          <w:sz w:val="24"/>
          <w:szCs w:val="24"/>
        </w:rPr>
      </w:pPr>
    </w:p>
    <w:p w14:paraId="28FE644C" w14:textId="77777777" w:rsidR="00103287" w:rsidRPr="000E3E6D" w:rsidRDefault="00103287" w:rsidP="00724D27">
      <w:pPr>
        <w:spacing w:after="0"/>
        <w:ind w:left="709"/>
        <w:jc w:val="both"/>
        <w:rPr>
          <w:sz w:val="24"/>
          <w:szCs w:val="24"/>
        </w:rPr>
      </w:pPr>
    </w:p>
    <w:p w14:paraId="425A92F2" w14:textId="77777777" w:rsidR="004F5B1E" w:rsidRPr="000E3E6D" w:rsidRDefault="004F5B1E"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Zalacznik_nr_4_do_OPZ_-_ </w:t>
      </w:r>
      <w:proofErr w:type="spellStart"/>
      <w:r w:rsidRPr="000E3E6D">
        <w:rPr>
          <w:rFonts w:cs="Calibri"/>
          <w:sz w:val="24"/>
          <w:szCs w:val="24"/>
        </w:rPr>
        <w:t>Opis_wymagan_dla_Systemu_HIS_dla</w:t>
      </w:r>
      <w:proofErr w:type="spellEnd"/>
      <w:r w:rsidRPr="000E3E6D">
        <w:rPr>
          <w:rFonts w:cs="Calibri"/>
          <w:sz w:val="24"/>
          <w:szCs w:val="24"/>
        </w:rPr>
        <w:t>_ czesci_IV-1.docx</w:t>
      </w:r>
    </w:p>
    <w:p w14:paraId="27C437DD" w14:textId="77777777" w:rsidR="004F5B1E" w:rsidRPr="000E3E6D" w:rsidRDefault="004F5B1E" w:rsidP="004F5B1E">
      <w:pPr>
        <w:tabs>
          <w:tab w:val="left" w:pos="750"/>
          <w:tab w:val="left" w:pos="2905"/>
          <w:tab w:val="left" w:pos="8859"/>
        </w:tabs>
        <w:rPr>
          <w:rFonts w:cs="Calibri"/>
          <w:sz w:val="24"/>
          <w:szCs w:val="24"/>
        </w:rPr>
      </w:pPr>
    </w:p>
    <w:p w14:paraId="2D9FECFB"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wymagania </w:t>
      </w:r>
    </w:p>
    <w:p w14:paraId="6B532EE6"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Dokumentacja medyczna formularzowa</w:t>
      </w:r>
    </w:p>
    <w:p w14:paraId="713B25F6" w14:textId="77777777" w:rsidR="004F5B1E" w:rsidRPr="000E3E6D" w:rsidRDefault="004F5B1E" w:rsidP="004F5B1E">
      <w:pPr>
        <w:tabs>
          <w:tab w:val="left" w:pos="750"/>
          <w:tab w:val="left" w:pos="2905"/>
          <w:tab w:val="left" w:pos="8859"/>
        </w:tabs>
        <w:rPr>
          <w:rFonts w:cs="Calibri"/>
          <w:sz w:val="24"/>
          <w:szCs w:val="24"/>
        </w:rPr>
      </w:pPr>
    </w:p>
    <w:p w14:paraId="052C4AAD"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lastRenderedPageBreak/>
        <w:t xml:space="preserve">Treść pytania </w:t>
      </w:r>
    </w:p>
    <w:p w14:paraId="0F398F84"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 xml:space="preserve">Zwracamy uwag ę, iż treści OPZ Zamawiający nie wymienił wymagań dla takiego modułu jak 'Dokumentacja medyczna formularzowa' - prosimy o usunięcie wymagania dostarczenia </w:t>
      </w:r>
      <w:proofErr w:type="spellStart"/>
      <w:r w:rsidRPr="000E3E6D">
        <w:rPr>
          <w:rFonts w:cs="Calibri"/>
          <w:sz w:val="24"/>
          <w:szCs w:val="24"/>
        </w:rPr>
        <w:t>eLearningu</w:t>
      </w:r>
      <w:proofErr w:type="spellEnd"/>
      <w:r w:rsidRPr="000E3E6D">
        <w:rPr>
          <w:rFonts w:cs="Calibri"/>
          <w:sz w:val="24"/>
          <w:szCs w:val="24"/>
        </w:rPr>
        <w:t xml:space="preserve"> dla modułu 'Dokumentacja medyczna formularzowa'</w:t>
      </w:r>
    </w:p>
    <w:p w14:paraId="2E436510" w14:textId="77777777" w:rsidR="00103287" w:rsidRPr="000E3E6D" w:rsidRDefault="00103287" w:rsidP="00724D27">
      <w:pPr>
        <w:spacing w:after="0"/>
        <w:ind w:left="709"/>
        <w:jc w:val="both"/>
        <w:rPr>
          <w:sz w:val="24"/>
          <w:szCs w:val="24"/>
        </w:rPr>
      </w:pPr>
    </w:p>
    <w:p w14:paraId="6A88F3CC" w14:textId="77777777" w:rsidR="004F5B1E" w:rsidRPr="000E3E6D" w:rsidRDefault="004F5B1E" w:rsidP="004F5B1E">
      <w:pPr>
        <w:spacing w:after="0"/>
        <w:ind w:left="709"/>
        <w:jc w:val="both"/>
        <w:rPr>
          <w:b/>
          <w:sz w:val="24"/>
          <w:szCs w:val="24"/>
        </w:rPr>
      </w:pPr>
      <w:r w:rsidRPr="000E3E6D">
        <w:rPr>
          <w:b/>
          <w:sz w:val="24"/>
          <w:szCs w:val="24"/>
        </w:rPr>
        <w:t xml:space="preserve">Odpowiedź na pytanie nr  </w:t>
      </w:r>
      <w:r w:rsidR="00427A51">
        <w:rPr>
          <w:b/>
          <w:sz w:val="24"/>
          <w:szCs w:val="24"/>
        </w:rPr>
        <w:t>378</w:t>
      </w:r>
    </w:p>
    <w:p w14:paraId="22FDC2E9" w14:textId="77777777" w:rsidR="004F5B1E" w:rsidRPr="000E3E6D" w:rsidRDefault="004F5B1E" w:rsidP="004F5B1E">
      <w:pPr>
        <w:spacing w:after="0"/>
        <w:ind w:left="709"/>
        <w:jc w:val="both"/>
        <w:rPr>
          <w:sz w:val="24"/>
          <w:szCs w:val="24"/>
        </w:rPr>
      </w:pPr>
    </w:p>
    <w:p w14:paraId="7C2B2A66" w14:textId="77777777" w:rsidR="004F5B1E" w:rsidRPr="000E3E6D" w:rsidRDefault="004F5B1E" w:rsidP="006F4CF2">
      <w:pPr>
        <w:tabs>
          <w:tab w:val="left" w:pos="750"/>
          <w:tab w:val="left" w:pos="2905"/>
          <w:tab w:val="left" w:pos="8859"/>
        </w:tabs>
        <w:ind w:left="709"/>
        <w:rPr>
          <w:rFonts w:cs="Calibri"/>
          <w:sz w:val="24"/>
          <w:szCs w:val="24"/>
        </w:rPr>
      </w:pPr>
      <w:r w:rsidRPr="000E3E6D">
        <w:rPr>
          <w:sz w:val="24"/>
          <w:szCs w:val="24"/>
        </w:rPr>
        <w:t xml:space="preserve">Zamawiający wyjaśnia, że </w:t>
      </w:r>
      <w:r w:rsidRPr="000E3E6D">
        <w:rPr>
          <w:rFonts w:cs="Calibri"/>
          <w:sz w:val="24"/>
          <w:szCs w:val="24"/>
        </w:rPr>
        <w:t>Wymagania są – str. 272</w:t>
      </w:r>
    </w:p>
    <w:p w14:paraId="1F068F61" w14:textId="77777777" w:rsidR="00103287" w:rsidRPr="000E3E6D" w:rsidRDefault="00103287" w:rsidP="00724D27">
      <w:pPr>
        <w:spacing w:after="0"/>
        <w:ind w:left="709"/>
        <w:jc w:val="both"/>
        <w:rPr>
          <w:sz w:val="24"/>
          <w:szCs w:val="24"/>
        </w:rPr>
      </w:pPr>
    </w:p>
    <w:p w14:paraId="59B74DAF" w14:textId="77777777" w:rsidR="00103287" w:rsidRPr="000E3E6D" w:rsidRDefault="00103287" w:rsidP="00724D27">
      <w:pPr>
        <w:spacing w:after="0"/>
        <w:ind w:left="709"/>
        <w:jc w:val="both"/>
        <w:rPr>
          <w:sz w:val="24"/>
          <w:szCs w:val="24"/>
        </w:rPr>
      </w:pPr>
    </w:p>
    <w:p w14:paraId="682C1D6B" w14:textId="77777777" w:rsidR="004F5B1E" w:rsidRPr="000E3E6D" w:rsidRDefault="004F5B1E"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Zalacznik_nr_4_do_OPZ_-_ </w:t>
      </w:r>
      <w:proofErr w:type="spellStart"/>
      <w:r w:rsidRPr="000E3E6D">
        <w:rPr>
          <w:rFonts w:cs="Calibri"/>
          <w:sz w:val="24"/>
          <w:szCs w:val="24"/>
        </w:rPr>
        <w:t>Opis_wymagan_dla_Systemu_HIS_dla</w:t>
      </w:r>
      <w:proofErr w:type="spellEnd"/>
      <w:r w:rsidRPr="000E3E6D">
        <w:rPr>
          <w:rFonts w:cs="Calibri"/>
          <w:sz w:val="24"/>
          <w:szCs w:val="24"/>
        </w:rPr>
        <w:t>_ czesci_IV-1.docx</w:t>
      </w:r>
    </w:p>
    <w:p w14:paraId="7F7192D2" w14:textId="77777777" w:rsidR="004F5B1E" w:rsidRPr="000E3E6D" w:rsidRDefault="004F5B1E" w:rsidP="004F5B1E">
      <w:pPr>
        <w:tabs>
          <w:tab w:val="left" w:pos="750"/>
          <w:tab w:val="left" w:pos="2905"/>
          <w:tab w:val="left" w:pos="8859"/>
        </w:tabs>
        <w:rPr>
          <w:rFonts w:cs="Calibri"/>
          <w:sz w:val="24"/>
          <w:szCs w:val="24"/>
        </w:rPr>
      </w:pPr>
    </w:p>
    <w:p w14:paraId="431A7348"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wymagania </w:t>
      </w:r>
    </w:p>
    <w:p w14:paraId="68C567B2"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Elektroniczna dokumentacja medyczna</w:t>
      </w:r>
    </w:p>
    <w:p w14:paraId="78280FFF" w14:textId="77777777" w:rsidR="004F5B1E" w:rsidRPr="000E3E6D" w:rsidRDefault="004F5B1E" w:rsidP="004F5B1E">
      <w:pPr>
        <w:tabs>
          <w:tab w:val="left" w:pos="750"/>
          <w:tab w:val="left" w:pos="2905"/>
          <w:tab w:val="left" w:pos="8859"/>
        </w:tabs>
        <w:rPr>
          <w:rFonts w:cs="Calibri"/>
          <w:sz w:val="24"/>
          <w:szCs w:val="24"/>
        </w:rPr>
      </w:pPr>
    </w:p>
    <w:p w14:paraId="33FA9EE7"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pytania </w:t>
      </w:r>
    </w:p>
    <w:p w14:paraId="30AEC1BC"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 xml:space="preserve">Prosimy o potwierdzenie słuszności interpretacji, iż w przypadku takiej architektury dostarczanego systemu w której personel szpitala wykorzystuje funkcjonalności Elektronicznej Dokumentacji Medycznej w obszarze systemu odpowiedzialnym za obsługę: Oddziału, Izby Przyjęć, Pracowni, Gabinetów, Rejestracji Zamawiający zaakceptuje rozwiązanie w którym merytoryka szkoleń z zakresu Elektroniczna Dokumentacja Medyczna uwzględniona będzie w szkoleniach dla tych modułów? </w:t>
      </w:r>
      <w:r w:rsidRPr="000E3E6D">
        <w:rPr>
          <w:rFonts w:cs="Calibri"/>
          <w:sz w:val="24"/>
          <w:szCs w:val="24"/>
        </w:rPr>
        <w:br/>
        <w:t>Jednocześnie w przypadku użytkowników końcowych administrujących Repozytorium Elektronicznej Dokumentacji Medycznej (wąska grupa administratorów) Wykonawca zaproponuje indywidualne, szczegółowe szkolenie z instruktorem to wymaganie Zamawiającego w tym zakresie będzie można uznać za spełnione?</w:t>
      </w:r>
    </w:p>
    <w:p w14:paraId="3B4B1D84" w14:textId="77777777" w:rsidR="00103287" w:rsidRPr="000E3E6D" w:rsidRDefault="00103287" w:rsidP="00724D27">
      <w:pPr>
        <w:spacing w:after="0"/>
        <w:ind w:left="709"/>
        <w:jc w:val="both"/>
        <w:rPr>
          <w:sz w:val="24"/>
          <w:szCs w:val="24"/>
        </w:rPr>
      </w:pPr>
    </w:p>
    <w:p w14:paraId="4BB83116" w14:textId="77777777" w:rsidR="004F5B1E" w:rsidRPr="000E3E6D" w:rsidRDefault="004F5B1E" w:rsidP="004F5B1E">
      <w:pPr>
        <w:spacing w:after="0"/>
        <w:ind w:left="709"/>
        <w:jc w:val="both"/>
        <w:rPr>
          <w:b/>
          <w:sz w:val="24"/>
          <w:szCs w:val="24"/>
        </w:rPr>
      </w:pPr>
      <w:r w:rsidRPr="000E3E6D">
        <w:rPr>
          <w:b/>
          <w:sz w:val="24"/>
          <w:szCs w:val="24"/>
        </w:rPr>
        <w:t xml:space="preserve">Odpowiedź na pytanie nr  </w:t>
      </w:r>
      <w:r w:rsidR="00427A51">
        <w:rPr>
          <w:b/>
          <w:sz w:val="24"/>
          <w:szCs w:val="24"/>
        </w:rPr>
        <w:t>379</w:t>
      </w:r>
    </w:p>
    <w:p w14:paraId="743FF48D" w14:textId="77777777" w:rsidR="004F5B1E" w:rsidRPr="000E3E6D" w:rsidRDefault="004F5B1E" w:rsidP="004F5B1E">
      <w:pPr>
        <w:spacing w:after="0"/>
        <w:ind w:left="709"/>
        <w:jc w:val="both"/>
        <w:rPr>
          <w:sz w:val="24"/>
          <w:szCs w:val="24"/>
        </w:rPr>
      </w:pPr>
    </w:p>
    <w:p w14:paraId="5495C413" w14:textId="77777777" w:rsidR="00103287" w:rsidRPr="000E3E6D" w:rsidRDefault="004F5B1E" w:rsidP="004F5B1E">
      <w:pPr>
        <w:spacing w:after="0"/>
        <w:ind w:left="709"/>
        <w:jc w:val="both"/>
        <w:rPr>
          <w:sz w:val="24"/>
          <w:szCs w:val="24"/>
        </w:rPr>
      </w:pPr>
      <w:r w:rsidRPr="000E3E6D">
        <w:rPr>
          <w:sz w:val="24"/>
          <w:szCs w:val="24"/>
        </w:rPr>
        <w:t>Zamawiający wyjaśnia</w:t>
      </w:r>
      <w:r w:rsidRPr="000E3E6D">
        <w:rPr>
          <w:rFonts w:cs="Calibri"/>
          <w:sz w:val="24"/>
          <w:szCs w:val="24"/>
        </w:rPr>
        <w:t xml:space="preserve">, iż w przypadku takiej architektury dostarczanego systemu w której personel szpitala wykorzystuje funkcjonalności Elektronicznej Dokumentacji Medycznej w obszarze systemu odpowiedzialnym za obsługę: Oddziału, Izby Przyjęć, Pracowni, Gabinetów, Rejestracji Zamawiający zaakceptuje rozwiązanie w którym merytoryka szkoleń z zakresu Elektroniczna Dokumentacja Medyczna uwzględniona </w:t>
      </w:r>
      <w:r w:rsidRPr="000E3E6D">
        <w:rPr>
          <w:rFonts w:cs="Calibri"/>
          <w:sz w:val="24"/>
          <w:szCs w:val="24"/>
        </w:rPr>
        <w:lastRenderedPageBreak/>
        <w:t xml:space="preserve">będzie w szkoleniach dla tych modułów. </w:t>
      </w:r>
      <w:r w:rsidRPr="000E3E6D">
        <w:rPr>
          <w:rFonts w:cs="Calibri"/>
          <w:sz w:val="24"/>
          <w:szCs w:val="24"/>
        </w:rPr>
        <w:br/>
        <w:t>Jednocześnie w przypadku użytkowników końcowych administrujących Repozytorium Elektronicznej Dokumentacji Medycznej (wąska grupa administratorów) Wykonawca zaproponuje indywidualne, szczegółowe szkolenie z instruktorem to wymaganie Zamawiającego w tym zakresie będzie można uznać za spełnione.</w:t>
      </w:r>
    </w:p>
    <w:p w14:paraId="108FFAAD" w14:textId="77777777" w:rsidR="00103287" w:rsidRPr="000E3E6D" w:rsidRDefault="00103287" w:rsidP="00724D27">
      <w:pPr>
        <w:spacing w:after="0"/>
        <w:ind w:left="709"/>
        <w:jc w:val="both"/>
        <w:rPr>
          <w:sz w:val="24"/>
          <w:szCs w:val="24"/>
        </w:rPr>
      </w:pPr>
    </w:p>
    <w:p w14:paraId="7E90764B" w14:textId="77777777" w:rsidR="00103287" w:rsidRPr="000E3E6D" w:rsidRDefault="00103287" w:rsidP="00724D27">
      <w:pPr>
        <w:spacing w:after="0"/>
        <w:ind w:left="709"/>
        <w:jc w:val="both"/>
        <w:rPr>
          <w:sz w:val="24"/>
          <w:szCs w:val="24"/>
        </w:rPr>
      </w:pPr>
    </w:p>
    <w:p w14:paraId="071704F9" w14:textId="77777777" w:rsidR="004F5B1E" w:rsidRPr="000E3E6D" w:rsidRDefault="004F5B1E"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Zalacznik_nr_4_do_OPZ_-_ </w:t>
      </w:r>
      <w:proofErr w:type="spellStart"/>
      <w:r w:rsidRPr="000E3E6D">
        <w:rPr>
          <w:rFonts w:cs="Calibri"/>
          <w:sz w:val="24"/>
          <w:szCs w:val="24"/>
        </w:rPr>
        <w:t>Opis_wymagan_dla_Systemu_HIS_dla</w:t>
      </w:r>
      <w:proofErr w:type="spellEnd"/>
      <w:r w:rsidRPr="000E3E6D">
        <w:rPr>
          <w:rFonts w:cs="Calibri"/>
          <w:sz w:val="24"/>
          <w:szCs w:val="24"/>
        </w:rPr>
        <w:t>_ czesci_IV-1.docx</w:t>
      </w:r>
    </w:p>
    <w:p w14:paraId="19268353" w14:textId="77777777" w:rsidR="004F5B1E" w:rsidRPr="000E3E6D" w:rsidRDefault="004F5B1E" w:rsidP="004F5B1E">
      <w:pPr>
        <w:tabs>
          <w:tab w:val="left" w:pos="750"/>
          <w:tab w:val="left" w:pos="2905"/>
          <w:tab w:val="left" w:pos="8859"/>
        </w:tabs>
        <w:rPr>
          <w:rFonts w:cs="Calibri"/>
          <w:sz w:val="24"/>
          <w:szCs w:val="24"/>
        </w:rPr>
      </w:pPr>
    </w:p>
    <w:p w14:paraId="7588C9D6"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wymagania </w:t>
      </w:r>
    </w:p>
    <w:p w14:paraId="1BB409E9"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Transport sanitarny</w:t>
      </w:r>
    </w:p>
    <w:p w14:paraId="64ECEA29" w14:textId="77777777" w:rsidR="004F5B1E" w:rsidRPr="000E3E6D" w:rsidRDefault="004F5B1E" w:rsidP="004F5B1E">
      <w:pPr>
        <w:tabs>
          <w:tab w:val="left" w:pos="750"/>
          <w:tab w:val="left" w:pos="2905"/>
          <w:tab w:val="left" w:pos="8859"/>
        </w:tabs>
        <w:rPr>
          <w:rFonts w:cs="Calibri"/>
          <w:sz w:val="24"/>
          <w:szCs w:val="24"/>
        </w:rPr>
      </w:pPr>
    </w:p>
    <w:p w14:paraId="6FE021C6" w14:textId="77777777" w:rsidR="004F5B1E" w:rsidRPr="000E3E6D" w:rsidRDefault="004F5B1E" w:rsidP="004F5B1E">
      <w:pPr>
        <w:autoSpaceDE w:val="0"/>
        <w:autoSpaceDN w:val="0"/>
        <w:adjustRightInd w:val="0"/>
        <w:ind w:left="720"/>
        <w:rPr>
          <w:rFonts w:cs="Calibri"/>
          <w:sz w:val="24"/>
          <w:szCs w:val="24"/>
        </w:rPr>
      </w:pPr>
      <w:r w:rsidRPr="000E3E6D">
        <w:rPr>
          <w:rFonts w:cs="Calibri"/>
          <w:b/>
          <w:bCs/>
          <w:sz w:val="24"/>
          <w:szCs w:val="24"/>
        </w:rPr>
        <w:t xml:space="preserve">Treść pytania </w:t>
      </w:r>
    </w:p>
    <w:p w14:paraId="047CA4F1" w14:textId="77777777" w:rsidR="004F5B1E" w:rsidRPr="000E3E6D" w:rsidRDefault="004F5B1E" w:rsidP="004F5B1E">
      <w:pPr>
        <w:tabs>
          <w:tab w:val="left" w:pos="750"/>
          <w:tab w:val="left" w:pos="2905"/>
          <w:tab w:val="left" w:pos="8859"/>
        </w:tabs>
        <w:ind w:left="720"/>
        <w:rPr>
          <w:rFonts w:cs="Calibri"/>
          <w:sz w:val="24"/>
          <w:szCs w:val="24"/>
        </w:rPr>
      </w:pPr>
      <w:r w:rsidRPr="000E3E6D">
        <w:rPr>
          <w:rFonts w:cs="Calibri"/>
          <w:sz w:val="24"/>
          <w:szCs w:val="24"/>
        </w:rPr>
        <w:t>Prosimy o potwierdzenie słuszności interpretacji, iż w przypadku użytkowników końcowych administrujących Repozytorium Elektronicznej Dokumentacji Medycznej (wąska grupa administratorów) Wykonawca zaproponuje indywidualne, szczegółowe szkolenie z instruktorem to wymaganie Zamawiającego w tym zakresie będzie można uznać za spełnione?</w:t>
      </w:r>
    </w:p>
    <w:p w14:paraId="3CD05657" w14:textId="77777777" w:rsidR="00103287" w:rsidRPr="000E3E6D" w:rsidRDefault="00103287" w:rsidP="00724D27">
      <w:pPr>
        <w:spacing w:after="0"/>
        <w:ind w:left="709"/>
        <w:jc w:val="both"/>
        <w:rPr>
          <w:sz w:val="24"/>
          <w:szCs w:val="24"/>
        </w:rPr>
      </w:pPr>
    </w:p>
    <w:p w14:paraId="1F8D2891" w14:textId="77777777" w:rsidR="004F5B1E" w:rsidRPr="000E3E6D" w:rsidRDefault="004F5B1E" w:rsidP="004F5B1E">
      <w:pPr>
        <w:spacing w:after="0"/>
        <w:ind w:left="709"/>
        <w:jc w:val="both"/>
        <w:rPr>
          <w:b/>
          <w:sz w:val="24"/>
          <w:szCs w:val="24"/>
        </w:rPr>
      </w:pPr>
      <w:r w:rsidRPr="000E3E6D">
        <w:rPr>
          <w:b/>
          <w:sz w:val="24"/>
          <w:szCs w:val="24"/>
        </w:rPr>
        <w:t xml:space="preserve">Odpowiedź na pytanie nr  </w:t>
      </w:r>
      <w:r w:rsidR="00427A51">
        <w:rPr>
          <w:b/>
          <w:sz w:val="24"/>
          <w:szCs w:val="24"/>
        </w:rPr>
        <w:t>380</w:t>
      </w:r>
    </w:p>
    <w:p w14:paraId="0559F7CE" w14:textId="77777777" w:rsidR="004F5B1E" w:rsidRPr="000E3E6D" w:rsidRDefault="004F5B1E" w:rsidP="004F5B1E">
      <w:pPr>
        <w:spacing w:after="0"/>
        <w:ind w:left="709"/>
        <w:jc w:val="both"/>
        <w:rPr>
          <w:sz w:val="24"/>
          <w:szCs w:val="24"/>
        </w:rPr>
      </w:pPr>
    </w:p>
    <w:p w14:paraId="678444FE" w14:textId="77777777" w:rsidR="00103287" w:rsidRPr="000E3E6D" w:rsidRDefault="004F5B1E" w:rsidP="004F5B1E">
      <w:pPr>
        <w:spacing w:after="0"/>
        <w:ind w:left="709"/>
        <w:jc w:val="both"/>
        <w:rPr>
          <w:sz w:val="24"/>
          <w:szCs w:val="24"/>
        </w:rPr>
      </w:pPr>
      <w:r w:rsidRPr="000E3E6D">
        <w:rPr>
          <w:sz w:val="24"/>
          <w:szCs w:val="24"/>
        </w:rPr>
        <w:t>Zamawiający wyjaśnia</w:t>
      </w:r>
      <w:r w:rsidR="00D525D0" w:rsidRPr="000E3E6D">
        <w:rPr>
          <w:rFonts w:cs="Calibri"/>
          <w:sz w:val="24"/>
          <w:szCs w:val="24"/>
        </w:rPr>
        <w:t>, iż w przypadku użytkowników końcowych administrujących Repozytorium Elektronicznej Dokumentacji Medycznej (wąska grupa administratorów) Wykonawca zaproponuje indywidualne, szczegółowe szkolenie z instruktorem to wymaganie Zamawiającego w tym zakresie będzie można uznać za spełnione.</w:t>
      </w:r>
    </w:p>
    <w:p w14:paraId="5857B617" w14:textId="77777777" w:rsidR="00103287" w:rsidRPr="000E3E6D" w:rsidRDefault="00103287" w:rsidP="00724D27">
      <w:pPr>
        <w:spacing w:after="0"/>
        <w:ind w:left="709"/>
        <w:jc w:val="both"/>
        <w:rPr>
          <w:sz w:val="24"/>
          <w:szCs w:val="24"/>
        </w:rPr>
      </w:pPr>
    </w:p>
    <w:p w14:paraId="37F166D3" w14:textId="77777777" w:rsidR="00103287" w:rsidRPr="000E3E6D" w:rsidRDefault="00103287" w:rsidP="00724D27">
      <w:pPr>
        <w:spacing w:after="0"/>
        <w:ind w:left="709"/>
        <w:jc w:val="both"/>
        <w:rPr>
          <w:sz w:val="24"/>
          <w:szCs w:val="24"/>
        </w:rPr>
      </w:pPr>
    </w:p>
    <w:p w14:paraId="430277A8" w14:textId="77777777" w:rsidR="00D525D0" w:rsidRPr="000E3E6D" w:rsidRDefault="00D525D0"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Zalacznik_nr_4_do_OPZ_-_ </w:t>
      </w:r>
      <w:proofErr w:type="spellStart"/>
      <w:r w:rsidRPr="000E3E6D">
        <w:rPr>
          <w:rFonts w:cs="Calibri"/>
          <w:sz w:val="24"/>
          <w:szCs w:val="24"/>
        </w:rPr>
        <w:t>Opis_wymagan_dla_Systemu_HIS_dla</w:t>
      </w:r>
      <w:proofErr w:type="spellEnd"/>
      <w:r w:rsidRPr="000E3E6D">
        <w:rPr>
          <w:rFonts w:cs="Calibri"/>
          <w:sz w:val="24"/>
          <w:szCs w:val="24"/>
        </w:rPr>
        <w:t>_ czesci_IV-1.docx</w:t>
      </w:r>
    </w:p>
    <w:p w14:paraId="50B53B0D" w14:textId="77777777" w:rsidR="00D525D0" w:rsidRPr="000E3E6D" w:rsidRDefault="00D525D0" w:rsidP="00D525D0">
      <w:pPr>
        <w:tabs>
          <w:tab w:val="left" w:pos="750"/>
          <w:tab w:val="left" w:pos="2905"/>
          <w:tab w:val="left" w:pos="8859"/>
        </w:tabs>
        <w:rPr>
          <w:rFonts w:cs="Calibri"/>
          <w:sz w:val="24"/>
          <w:szCs w:val="24"/>
        </w:rPr>
      </w:pPr>
    </w:p>
    <w:p w14:paraId="53A74574" w14:textId="77777777" w:rsidR="00D525D0" w:rsidRPr="000E3E6D" w:rsidRDefault="00D525D0" w:rsidP="00D525D0">
      <w:pPr>
        <w:autoSpaceDE w:val="0"/>
        <w:autoSpaceDN w:val="0"/>
        <w:adjustRightInd w:val="0"/>
        <w:ind w:left="720"/>
        <w:rPr>
          <w:rFonts w:cs="Calibri"/>
          <w:sz w:val="24"/>
          <w:szCs w:val="24"/>
        </w:rPr>
      </w:pPr>
      <w:r w:rsidRPr="000E3E6D">
        <w:rPr>
          <w:rFonts w:cs="Calibri"/>
          <w:b/>
          <w:bCs/>
          <w:sz w:val="24"/>
          <w:szCs w:val="24"/>
        </w:rPr>
        <w:t xml:space="preserve">Treść wymagania </w:t>
      </w:r>
    </w:p>
    <w:p w14:paraId="532043EA" w14:textId="77777777" w:rsidR="00D525D0" w:rsidRPr="000E3E6D" w:rsidRDefault="00D525D0" w:rsidP="00D525D0">
      <w:pPr>
        <w:tabs>
          <w:tab w:val="left" w:pos="750"/>
          <w:tab w:val="left" w:pos="2905"/>
          <w:tab w:val="left" w:pos="8859"/>
        </w:tabs>
        <w:ind w:left="720"/>
        <w:rPr>
          <w:rFonts w:cs="Calibri"/>
          <w:sz w:val="24"/>
          <w:szCs w:val="24"/>
        </w:rPr>
      </w:pPr>
      <w:r w:rsidRPr="000E3E6D">
        <w:rPr>
          <w:rFonts w:cs="Calibri"/>
          <w:sz w:val="24"/>
          <w:szCs w:val="24"/>
        </w:rPr>
        <w:t xml:space="preserve">Szkolenia </w:t>
      </w:r>
      <w:proofErr w:type="spellStart"/>
      <w:r w:rsidRPr="000E3E6D">
        <w:rPr>
          <w:rFonts w:cs="Calibri"/>
          <w:sz w:val="24"/>
          <w:szCs w:val="24"/>
        </w:rPr>
        <w:t>eLearning</w:t>
      </w:r>
      <w:proofErr w:type="spellEnd"/>
      <w:r w:rsidRPr="000E3E6D">
        <w:rPr>
          <w:rFonts w:cs="Calibri"/>
          <w:sz w:val="24"/>
          <w:szCs w:val="24"/>
        </w:rPr>
        <w:t xml:space="preserve"> muszą zostać dostarczone, co najmniej do obszarów:</w:t>
      </w:r>
      <w:r w:rsidRPr="000E3E6D">
        <w:rPr>
          <w:rFonts w:cs="Calibri"/>
          <w:sz w:val="24"/>
          <w:szCs w:val="24"/>
        </w:rPr>
        <w:br/>
        <w:t>Obsługa list roboczych</w:t>
      </w:r>
      <w:r w:rsidRPr="000E3E6D">
        <w:rPr>
          <w:rFonts w:cs="Calibri"/>
          <w:sz w:val="24"/>
          <w:szCs w:val="24"/>
        </w:rPr>
        <w:br/>
        <w:t>Obsługa stanowisk z aparatami</w:t>
      </w:r>
    </w:p>
    <w:p w14:paraId="17DA3A82" w14:textId="77777777" w:rsidR="00D525D0" w:rsidRPr="000E3E6D" w:rsidRDefault="00D525D0" w:rsidP="00D525D0">
      <w:pPr>
        <w:tabs>
          <w:tab w:val="left" w:pos="750"/>
          <w:tab w:val="left" w:pos="2905"/>
          <w:tab w:val="left" w:pos="8859"/>
        </w:tabs>
        <w:rPr>
          <w:rFonts w:cs="Calibri"/>
          <w:sz w:val="24"/>
          <w:szCs w:val="24"/>
        </w:rPr>
      </w:pPr>
    </w:p>
    <w:p w14:paraId="2A03402E" w14:textId="77777777" w:rsidR="00D525D0" w:rsidRPr="000E3E6D" w:rsidRDefault="00D525D0" w:rsidP="00D525D0">
      <w:pPr>
        <w:autoSpaceDE w:val="0"/>
        <w:autoSpaceDN w:val="0"/>
        <w:adjustRightInd w:val="0"/>
        <w:ind w:left="720"/>
        <w:rPr>
          <w:rFonts w:cs="Calibri"/>
          <w:sz w:val="24"/>
          <w:szCs w:val="24"/>
        </w:rPr>
      </w:pPr>
      <w:r w:rsidRPr="000E3E6D">
        <w:rPr>
          <w:rFonts w:cs="Calibri"/>
          <w:b/>
          <w:bCs/>
          <w:sz w:val="24"/>
          <w:szCs w:val="24"/>
        </w:rPr>
        <w:lastRenderedPageBreak/>
        <w:t xml:space="preserve">Treść pytania </w:t>
      </w:r>
    </w:p>
    <w:p w14:paraId="59C1EBF7" w14:textId="77777777" w:rsidR="00D525D0" w:rsidRPr="000E3E6D" w:rsidRDefault="00D525D0" w:rsidP="00D525D0">
      <w:pPr>
        <w:tabs>
          <w:tab w:val="left" w:pos="750"/>
          <w:tab w:val="left" w:pos="2905"/>
          <w:tab w:val="left" w:pos="8859"/>
        </w:tabs>
        <w:ind w:left="720"/>
        <w:rPr>
          <w:rFonts w:cs="Calibri"/>
          <w:sz w:val="24"/>
          <w:szCs w:val="24"/>
        </w:rPr>
      </w:pPr>
      <w:r w:rsidRPr="000E3E6D">
        <w:rPr>
          <w:rFonts w:cs="Calibri"/>
          <w:sz w:val="24"/>
          <w:szCs w:val="24"/>
        </w:rPr>
        <w:t>Prosimy o potwierdzenie słuszności interpretacji, iż w przypadku obszarów Obsługa list roboczych oraz  Obsługa stanowisk z aparatami Zamawiający akceptuje szkolenia w formie instruktaży stanowiskowych.</w:t>
      </w:r>
    </w:p>
    <w:p w14:paraId="7F8658F7" w14:textId="77777777" w:rsidR="00103287" w:rsidRPr="000E3E6D" w:rsidRDefault="00103287" w:rsidP="00724D27">
      <w:pPr>
        <w:spacing w:after="0"/>
        <w:ind w:left="709"/>
        <w:jc w:val="both"/>
        <w:rPr>
          <w:sz w:val="24"/>
          <w:szCs w:val="24"/>
        </w:rPr>
      </w:pPr>
    </w:p>
    <w:p w14:paraId="600FEDB2" w14:textId="77777777" w:rsidR="00D525D0" w:rsidRPr="000E3E6D" w:rsidRDefault="00D525D0" w:rsidP="00D525D0">
      <w:pPr>
        <w:spacing w:after="0"/>
        <w:ind w:left="709"/>
        <w:jc w:val="both"/>
        <w:rPr>
          <w:b/>
          <w:sz w:val="24"/>
          <w:szCs w:val="24"/>
        </w:rPr>
      </w:pPr>
      <w:r w:rsidRPr="000E3E6D">
        <w:rPr>
          <w:b/>
          <w:sz w:val="24"/>
          <w:szCs w:val="24"/>
        </w:rPr>
        <w:t xml:space="preserve">Odpowiedź na pytanie nr  </w:t>
      </w:r>
      <w:r w:rsidR="00427A51">
        <w:rPr>
          <w:b/>
          <w:sz w:val="24"/>
          <w:szCs w:val="24"/>
        </w:rPr>
        <w:t>381</w:t>
      </w:r>
    </w:p>
    <w:p w14:paraId="5E1EAA24" w14:textId="77777777" w:rsidR="00D525D0" w:rsidRPr="000E3E6D" w:rsidRDefault="00D525D0" w:rsidP="00D525D0">
      <w:pPr>
        <w:spacing w:after="0"/>
        <w:ind w:left="709"/>
        <w:jc w:val="both"/>
        <w:rPr>
          <w:sz w:val="24"/>
          <w:szCs w:val="24"/>
        </w:rPr>
      </w:pPr>
    </w:p>
    <w:p w14:paraId="5972172B" w14:textId="77777777" w:rsidR="00103287" w:rsidRPr="000E3E6D" w:rsidRDefault="00D525D0" w:rsidP="00D525D0">
      <w:pPr>
        <w:spacing w:after="0"/>
        <w:ind w:left="709"/>
        <w:jc w:val="both"/>
        <w:rPr>
          <w:sz w:val="24"/>
          <w:szCs w:val="24"/>
        </w:rPr>
      </w:pPr>
      <w:r w:rsidRPr="000E3E6D">
        <w:rPr>
          <w:sz w:val="24"/>
          <w:szCs w:val="24"/>
        </w:rPr>
        <w:t>Zamawiający wyjaśnia</w:t>
      </w:r>
      <w:r w:rsidRPr="000E3E6D">
        <w:rPr>
          <w:rFonts w:cs="Calibri"/>
          <w:sz w:val="24"/>
          <w:szCs w:val="24"/>
        </w:rPr>
        <w:t>, iż w przypadku obszarów Obsługa list roboczych oraz  Obsługa stanowisk z aparatami Zamawiający akceptuje szkolenia w formie instruktaży stanowiskowych.</w:t>
      </w:r>
    </w:p>
    <w:p w14:paraId="08EFC2A3" w14:textId="77777777" w:rsidR="00103287" w:rsidRPr="000E3E6D" w:rsidRDefault="00103287" w:rsidP="00724D27">
      <w:pPr>
        <w:spacing w:after="0"/>
        <w:ind w:left="709"/>
        <w:jc w:val="both"/>
        <w:rPr>
          <w:sz w:val="24"/>
          <w:szCs w:val="24"/>
        </w:rPr>
      </w:pPr>
    </w:p>
    <w:p w14:paraId="710A9DE9" w14:textId="77777777" w:rsidR="00103287" w:rsidRPr="000E3E6D" w:rsidRDefault="00103287" w:rsidP="00724D27">
      <w:pPr>
        <w:spacing w:after="0"/>
        <w:ind w:left="709"/>
        <w:jc w:val="both"/>
        <w:rPr>
          <w:sz w:val="24"/>
          <w:szCs w:val="24"/>
        </w:rPr>
      </w:pPr>
    </w:p>
    <w:p w14:paraId="3F58E469" w14:textId="77777777" w:rsidR="00D525D0" w:rsidRPr="000E3E6D" w:rsidRDefault="00D525D0"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SzW_7_2020_ Zalacznik_nr_4_do_OPZ_-_ </w:t>
      </w:r>
      <w:proofErr w:type="spellStart"/>
      <w:r w:rsidRPr="000E3E6D">
        <w:rPr>
          <w:rFonts w:cs="Calibri"/>
          <w:sz w:val="24"/>
          <w:szCs w:val="24"/>
        </w:rPr>
        <w:t>Opis_wymagan_dla_Systemu_HIS_dla</w:t>
      </w:r>
      <w:proofErr w:type="spellEnd"/>
      <w:r w:rsidRPr="000E3E6D">
        <w:rPr>
          <w:rFonts w:cs="Calibri"/>
          <w:sz w:val="24"/>
          <w:szCs w:val="24"/>
        </w:rPr>
        <w:t>_ czesci_IV-1.docx</w:t>
      </w:r>
    </w:p>
    <w:p w14:paraId="503F7838" w14:textId="77777777" w:rsidR="00D525D0" w:rsidRPr="000E3E6D" w:rsidRDefault="00D525D0" w:rsidP="00D525D0">
      <w:pPr>
        <w:tabs>
          <w:tab w:val="left" w:pos="750"/>
          <w:tab w:val="left" w:pos="2905"/>
          <w:tab w:val="left" w:pos="8859"/>
        </w:tabs>
        <w:rPr>
          <w:rFonts w:cs="Calibri"/>
          <w:sz w:val="24"/>
          <w:szCs w:val="24"/>
        </w:rPr>
      </w:pPr>
    </w:p>
    <w:p w14:paraId="2DF3E1A6" w14:textId="77777777" w:rsidR="00D525D0" w:rsidRPr="000E3E6D" w:rsidRDefault="00D525D0" w:rsidP="00D525D0">
      <w:pPr>
        <w:autoSpaceDE w:val="0"/>
        <w:autoSpaceDN w:val="0"/>
        <w:adjustRightInd w:val="0"/>
        <w:ind w:left="720"/>
        <w:rPr>
          <w:rFonts w:cs="Calibri"/>
          <w:sz w:val="24"/>
          <w:szCs w:val="24"/>
        </w:rPr>
      </w:pPr>
      <w:r w:rsidRPr="000E3E6D">
        <w:rPr>
          <w:rFonts w:cs="Calibri"/>
          <w:b/>
          <w:bCs/>
          <w:sz w:val="24"/>
          <w:szCs w:val="24"/>
        </w:rPr>
        <w:t xml:space="preserve">Treść wymagania </w:t>
      </w:r>
    </w:p>
    <w:p w14:paraId="002466F7" w14:textId="77777777" w:rsidR="00D525D0" w:rsidRPr="000E3E6D" w:rsidRDefault="00D525D0" w:rsidP="00D525D0">
      <w:pPr>
        <w:tabs>
          <w:tab w:val="left" w:pos="750"/>
          <w:tab w:val="left" w:pos="2905"/>
          <w:tab w:val="left" w:pos="8859"/>
        </w:tabs>
        <w:ind w:left="720"/>
        <w:rPr>
          <w:rFonts w:cs="Calibri"/>
          <w:sz w:val="24"/>
          <w:szCs w:val="24"/>
        </w:rPr>
      </w:pPr>
      <w:r w:rsidRPr="000E3E6D">
        <w:rPr>
          <w:rFonts w:cs="Calibri"/>
          <w:sz w:val="24"/>
          <w:szCs w:val="24"/>
        </w:rPr>
        <w:t>- blokada autoryzowanego opisu dla użytkownika innego niż autoryzujący</w:t>
      </w:r>
    </w:p>
    <w:p w14:paraId="0F8EB40D" w14:textId="77777777" w:rsidR="00D525D0" w:rsidRPr="000E3E6D" w:rsidRDefault="00D525D0" w:rsidP="00D525D0">
      <w:pPr>
        <w:tabs>
          <w:tab w:val="left" w:pos="750"/>
          <w:tab w:val="left" w:pos="2905"/>
          <w:tab w:val="left" w:pos="8859"/>
        </w:tabs>
        <w:rPr>
          <w:rFonts w:cs="Calibri"/>
          <w:sz w:val="24"/>
          <w:szCs w:val="24"/>
        </w:rPr>
      </w:pPr>
    </w:p>
    <w:p w14:paraId="709E118A" w14:textId="77777777" w:rsidR="00D525D0" w:rsidRPr="000E3E6D" w:rsidRDefault="00D525D0" w:rsidP="00D525D0">
      <w:pPr>
        <w:autoSpaceDE w:val="0"/>
        <w:autoSpaceDN w:val="0"/>
        <w:adjustRightInd w:val="0"/>
        <w:ind w:left="720"/>
        <w:rPr>
          <w:rFonts w:cs="Calibri"/>
          <w:sz w:val="24"/>
          <w:szCs w:val="24"/>
        </w:rPr>
      </w:pPr>
      <w:r w:rsidRPr="000E3E6D">
        <w:rPr>
          <w:rFonts w:cs="Calibri"/>
          <w:b/>
          <w:bCs/>
          <w:sz w:val="24"/>
          <w:szCs w:val="24"/>
        </w:rPr>
        <w:t xml:space="preserve">Treść pytania </w:t>
      </w:r>
    </w:p>
    <w:p w14:paraId="7B13D9E4" w14:textId="77777777" w:rsidR="00D525D0" w:rsidRPr="000E3E6D" w:rsidRDefault="00D525D0" w:rsidP="00D525D0">
      <w:pPr>
        <w:tabs>
          <w:tab w:val="left" w:pos="750"/>
          <w:tab w:val="left" w:pos="2905"/>
          <w:tab w:val="left" w:pos="8859"/>
        </w:tabs>
        <w:ind w:left="720"/>
        <w:rPr>
          <w:rFonts w:cs="Calibri"/>
          <w:sz w:val="24"/>
          <w:szCs w:val="24"/>
        </w:rPr>
      </w:pPr>
      <w:r w:rsidRPr="000E3E6D">
        <w:rPr>
          <w:rFonts w:cs="Calibri"/>
          <w:sz w:val="24"/>
          <w:szCs w:val="24"/>
        </w:rPr>
        <w:t>Prosimy Zamawiającego o potwierdzenie, że w wymaganiu chodzi o blokadę zmiany autoryzowanego opisu dla użytkownika innego niż autoryzujący, nie posiadającego odpowiednich uprawnień.</w:t>
      </w:r>
    </w:p>
    <w:p w14:paraId="439AEE7F" w14:textId="77777777" w:rsidR="00103287" w:rsidRPr="000E3E6D" w:rsidRDefault="00103287" w:rsidP="00724D27">
      <w:pPr>
        <w:spacing w:after="0"/>
        <w:ind w:left="709"/>
        <w:jc w:val="both"/>
        <w:rPr>
          <w:sz w:val="24"/>
          <w:szCs w:val="24"/>
        </w:rPr>
      </w:pPr>
    </w:p>
    <w:p w14:paraId="29BC62EB" w14:textId="77777777" w:rsidR="00D525D0" w:rsidRPr="000E3E6D" w:rsidRDefault="00D525D0" w:rsidP="00D525D0">
      <w:pPr>
        <w:spacing w:after="0"/>
        <w:ind w:left="709"/>
        <w:jc w:val="both"/>
        <w:rPr>
          <w:b/>
          <w:sz w:val="24"/>
          <w:szCs w:val="24"/>
        </w:rPr>
      </w:pPr>
      <w:r w:rsidRPr="000E3E6D">
        <w:rPr>
          <w:b/>
          <w:sz w:val="24"/>
          <w:szCs w:val="24"/>
        </w:rPr>
        <w:t xml:space="preserve">Odpowiedź na pytanie nr  </w:t>
      </w:r>
      <w:r w:rsidR="00427A51">
        <w:rPr>
          <w:b/>
          <w:sz w:val="24"/>
          <w:szCs w:val="24"/>
        </w:rPr>
        <w:t>382</w:t>
      </w:r>
    </w:p>
    <w:p w14:paraId="3B2B909C" w14:textId="77777777" w:rsidR="00D525D0" w:rsidRPr="000E3E6D" w:rsidRDefault="00D525D0" w:rsidP="00D525D0">
      <w:pPr>
        <w:spacing w:after="0"/>
        <w:ind w:left="709"/>
        <w:jc w:val="both"/>
        <w:rPr>
          <w:sz w:val="24"/>
          <w:szCs w:val="24"/>
        </w:rPr>
      </w:pPr>
    </w:p>
    <w:p w14:paraId="11579634" w14:textId="77777777" w:rsidR="00103287" w:rsidRPr="000E3E6D" w:rsidRDefault="00D525D0" w:rsidP="00D525D0">
      <w:pPr>
        <w:spacing w:after="0"/>
        <w:ind w:left="709"/>
        <w:jc w:val="both"/>
        <w:rPr>
          <w:sz w:val="24"/>
          <w:szCs w:val="24"/>
        </w:rPr>
      </w:pPr>
      <w:r w:rsidRPr="000E3E6D">
        <w:rPr>
          <w:sz w:val="24"/>
          <w:szCs w:val="24"/>
        </w:rPr>
        <w:t>Zamawiający potwierdza,</w:t>
      </w:r>
      <w:r w:rsidRPr="000E3E6D">
        <w:rPr>
          <w:rFonts w:cs="Calibri"/>
          <w:sz w:val="24"/>
          <w:szCs w:val="24"/>
        </w:rPr>
        <w:t xml:space="preserve"> że w wymaganiu chodzi o blokadę zmiany autoryzowanego opisu dla użytkownika innego niż autoryzujący, nie posiadającego odpowiednich uprawnień.</w:t>
      </w:r>
    </w:p>
    <w:p w14:paraId="682A0116" w14:textId="77777777" w:rsidR="00103287" w:rsidRPr="000E3E6D" w:rsidRDefault="00103287" w:rsidP="00724D27">
      <w:pPr>
        <w:spacing w:after="0"/>
        <w:ind w:left="709"/>
        <w:jc w:val="both"/>
        <w:rPr>
          <w:sz w:val="24"/>
          <w:szCs w:val="24"/>
        </w:rPr>
      </w:pPr>
    </w:p>
    <w:p w14:paraId="2E788BAD" w14:textId="77777777" w:rsidR="005E3D22" w:rsidRPr="000E3E6D" w:rsidRDefault="005E3D22" w:rsidP="00724D27">
      <w:pPr>
        <w:spacing w:after="0"/>
        <w:ind w:left="709"/>
        <w:jc w:val="both"/>
        <w:rPr>
          <w:sz w:val="24"/>
          <w:szCs w:val="24"/>
        </w:rPr>
      </w:pPr>
    </w:p>
    <w:p w14:paraId="619327CA" w14:textId="77777777" w:rsidR="003D7A77" w:rsidRPr="000E3E6D" w:rsidRDefault="003D7A77" w:rsidP="006A1FDF">
      <w:pPr>
        <w:pStyle w:val="Akapitzlist"/>
        <w:numPr>
          <w:ilvl w:val="0"/>
          <w:numId w:val="118"/>
        </w:numPr>
        <w:spacing w:line="259" w:lineRule="auto"/>
        <w:jc w:val="both"/>
        <w:rPr>
          <w:rFonts w:asciiTheme="minorHAnsi" w:hAnsiTheme="minorHAnsi" w:cstheme="minorHAnsi"/>
          <w:sz w:val="24"/>
          <w:szCs w:val="24"/>
        </w:rPr>
      </w:pPr>
      <w:r w:rsidRPr="000E3E6D">
        <w:rPr>
          <w:rFonts w:asciiTheme="minorHAnsi" w:hAnsiTheme="minorHAnsi" w:cstheme="minorHAnsi"/>
          <w:sz w:val="24"/>
          <w:szCs w:val="24"/>
        </w:rPr>
        <w:t>Załącznik nr 1, nr 2, nr 5, nr 6, nr 7, nr 10, nr 11, nr 14, nr 20, nr 21, nr 22, nr 25, nr 26, nr 31, nr 34, nr 37 do OPZ, pkt. 1.6</w:t>
      </w:r>
    </w:p>
    <w:p w14:paraId="656A5635" w14:textId="77777777" w:rsidR="003D7A77" w:rsidRPr="000E3E6D" w:rsidRDefault="003D7A77" w:rsidP="007E395D">
      <w:pPr>
        <w:ind w:left="709"/>
        <w:jc w:val="both"/>
        <w:rPr>
          <w:rFonts w:cstheme="minorHAnsi"/>
          <w:sz w:val="24"/>
          <w:szCs w:val="24"/>
        </w:rPr>
      </w:pPr>
      <w:r w:rsidRPr="000E3E6D">
        <w:rPr>
          <w:rFonts w:cstheme="minorHAnsi"/>
          <w:sz w:val="24"/>
          <w:szCs w:val="24"/>
        </w:rPr>
        <w:t>Niektóre ze wskazanych modułów pełnią rolę usługową, sprzętową lub integracyjną (np. HL7, DICOM). Prosimy o potwierdzenie, braku konieczności udostępniania interfejsu użytkownika w modułach, które nie są bezpośrednio (poprzez przeglądanie lub wprowadzanie danych) używane przez użytkownika końcowego.</w:t>
      </w:r>
    </w:p>
    <w:p w14:paraId="3B7A29B0" w14:textId="77777777" w:rsidR="003D7A77" w:rsidRPr="000E3E6D" w:rsidRDefault="003D7A77" w:rsidP="003D7A77">
      <w:pPr>
        <w:ind w:left="360"/>
        <w:jc w:val="both"/>
        <w:rPr>
          <w:rFonts w:cstheme="minorHAnsi"/>
          <w:sz w:val="24"/>
          <w:szCs w:val="24"/>
        </w:rPr>
      </w:pPr>
    </w:p>
    <w:p w14:paraId="589E1722"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383</w:t>
      </w:r>
    </w:p>
    <w:p w14:paraId="43EA5728" w14:textId="77777777" w:rsidR="003D7A77" w:rsidRPr="000E3E6D" w:rsidRDefault="003D7A77" w:rsidP="003D7A77">
      <w:pPr>
        <w:pStyle w:val="Akapitzlist"/>
        <w:jc w:val="both"/>
        <w:rPr>
          <w:rFonts w:asciiTheme="minorHAnsi" w:hAnsiTheme="minorHAnsi"/>
          <w:sz w:val="24"/>
          <w:szCs w:val="24"/>
        </w:rPr>
      </w:pPr>
    </w:p>
    <w:p w14:paraId="101E7147" w14:textId="77777777" w:rsidR="003D7A77" w:rsidRPr="000E3E6D" w:rsidRDefault="003D7A77" w:rsidP="003D7A77">
      <w:pPr>
        <w:pStyle w:val="Akapitzlist"/>
        <w:jc w:val="both"/>
        <w:rPr>
          <w:rFonts w:asciiTheme="minorHAnsi" w:hAnsiTheme="minorHAnsi"/>
          <w:sz w:val="24"/>
          <w:szCs w:val="24"/>
        </w:rPr>
      </w:pPr>
      <w:r w:rsidRPr="000E3E6D">
        <w:rPr>
          <w:rFonts w:asciiTheme="minorHAnsi" w:hAnsiTheme="minorHAnsi"/>
          <w:sz w:val="24"/>
          <w:szCs w:val="24"/>
        </w:rPr>
        <w:t>Zamawiający potwierdza brak konieczności udostępniania interfejsu użytkownika w modułach, które nie są bezpośrednio (poprzez przeglądanie lub wprowadzanie danych) używane przez użytkownika końcowego.</w:t>
      </w:r>
    </w:p>
    <w:p w14:paraId="7AEC58CD" w14:textId="77777777" w:rsidR="003D7A77" w:rsidRPr="000E3E6D" w:rsidRDefault="003D7A77" w:rsidP="003D7A77">
      <w:pPr>
        <w:ind w:left="360"/>
        <w:jc w:val="both"/>
        <w:rPr>
          <w:rFonts w:cstheme="minorHAnsi"/>
          <w:sz w:val="24"/>
          <w:szCs w:val="24"/>
        </w:rPr>
      </w:pPr>
    </w:p>
    <w:p w14:paraId="5817B086" w14:textId="77777777" w:rsidR="003D7A77" w:rsidRPr="000E3E6D" w:rsidRDefault="003D7A77" w:rsidP="006A1FDF">
      <w:pPr>
        <w:pStyle w:val="Akapitzlist"/>
        <w:numPr>
          <w:ilvl w:val="0"/>
          <w:numId w:val="118"/>
        </w:numPr>
        <w:spacing w:line="259" w:lineRule="auto"/>
        <w:jc w:val="both"/>
        <w:rPr>
          <w:rFonts w:asciiTheme="minorHAnsi" w:hAnsiTheme="minorHAnsi" w:cstheme="minorHAnsi"/>
          <w:sz w:val="24"/>
          <w:szCs w:val="24"/>
        </w:rPr>
      </w:pPr>
      <w:r w:rsidRPr="000E3E6D">
        <w:rPr>
          <w:rFonts w:asciiTheme="minorHAnsi" w:hAnsiTheme="minorHAnsi" w:cstheme="minorHAnsi"/>
          <w:sz w:val="24"/>
          <w:szCs w:val="24"/>
        </w:rPr>
        <w:t>Załącznik nr 1 do OPZ „Chodzież”, pkt. 3, wykaz licencji AP-KOLCE</w:t>
      </w:r>
    </w:p>
    <w:p w14:paraId="1FDBEEDB" w14:textId="77777777" w:rsidR="003D7A77" w:rsidRPr="000E3E6D" w:rsidRDefault="003D7A77" w:rsidP="007E395D">
      <w:pPr>
        <w:ind w:left="709"/>
        <w:jc w:val="both"/>
        <w:rPr>
          <w:rFonts w:cstheme="minorHAnsi"/>
          <w:sz w:val="24"/>
          <w:szCs w:val="24"/>
        </w:rPr>
      </w:pPr>
      <w:r w:rsidRPr="000E3E6D">
        <w:rPr>
          <w:rFonts w:cstheme="minorHAnsi"/>
          <w:sz w:val="24"/>
          <w:szCs w:val="24"/>
        </w:rPr>
        <w:t>Prosimy o potwierdzenie, że Zamawiający wymaga dostawy 1 licencji na moduł AP-KOLCE.</w:t>
      </w:r>
    </w:p>
    <w:p w14:paraId="536709CB" w14:textId="77777777" w:rsidR="003D7A77" w:rsidRPr="000E3E6D" w:rsidRDefault="003D7A77" w:rsidP="003D7A77">
      <w:pPr>
        <w:jc w:val="both"/>
        <w:rPr>
          <w:rFonts w:cstheme="minorHAnsi"/>
          <w:sz w:val="24"/>
          <w:szCs w:val="24"/>
        </w:rPr>
      </w:pPr>
    </w:p>
    <w:p w14:paraId="32EFA077"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384</w:t>
      </w:r>
    </w:p>
    <w:p w14:paraId="2DEBC867" w14:textId="77777777" w:rsidR="003D7A77" w:rsidRPr="000E3E6D" w:rsidRDefault="003D7A77" w:rsidP="003D7A77">
      <w:pPr>
        <w:jc w:val="both"/>
        <w:rPr>
          <w:rFonts w:cstheme="minorHAnsi"/>
          <w:sz w:val="24"/>
          <w:szCs w:val="24"/>
        </w:rPr>
      </w:pPr>
    </w:p>
    <w:p w14:paraId="4973E2B8" w14:textId="77777777" w:rsidR="003D7A77" w:rsidRPr="000E3E6D" w:rsidRDefault="0022057C" w:rsidP="0022057C">
      <w:pPr>
        <w:ind w:left="709"/>
        <w:jc w:val="both"/>
        <w:rPr>
          <w:rFonts w:cstheme="minorHAnsi"/>
          <w:sz w:val="24"/>
          <w:szCs w:val="24"/>
        </w:rPr>
      </w:pPr>
      <w:r w:rsidRPr="000E3E6D">
        <w:rPr>
          <w:sz w:val="24"/>
          <w:szCs w:val="24"/>
        </w:rPr>
        <w:t xml:space="preserve">Zamawiający potwierdza, że </w:t>
      </w:r>
      <w:r w:rsidRPr="000E3E6D">
        <w:rPr>
          <w:rFonts w:cstheme="minorHAnsi"/>
          <w:sz w:val="24"/>
          <w:szCs w:val="24"/>
        </w:rPr>
        <w:t>wymaga dostawy 1 licencji na moduł AP-KOLCE (licencja na serwer).</w:t>
      </w:r>
    </w:p>
    <w:p w14:paraId="7DCD9BBC" w14:textId="77777777" w:rsidR="007E395D" w:rsidRPr="000E3E6D" w:rsidRDefault="007E395D" w:rsidP="003D7A77">
      <w:pPr>
        <w:jc w:val="both"/>
        <w:rPr>
          <w:rFonts w:cstheme="minorHAnsi"/>
          <w:sz w:val="24"/>
          <w:szCs w:val="24"/>
        </w:rPr>
      </w:pPr>
    </w:p>
    <w:p w14:paraId="53DC74E8"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14 do OPZ; 41. PACS; Możliwość jednoczesnego zapisu wyników w postaci pdf w repozytorium elektronicznej dokumentacji medycznej.</w:t>
      </w:r>
    </w:p>
    <w:p w14:paraId="4B7DBAA1"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Czy Zamawiający uzna wymóg za spełniony, jeżeli wynik zapisywany będzie w RIS? </w:t>
      </w:r>
    </w:p>
    <w:p w14:paraId="316D7DDE" w14:textId="77777777" w:rsidR="003D7A77" w:rsidRPr="000E3E6D" w:rsidRDefault="003D7A77" w:rsidP="003D7A77">
      <w:pPr>
        <w:jc w:val="both"/>
        <w:rPr>
          <w:rFonts w:cstheme="minorHAnsi"/>
          <w:bCs/>
          <w:sz w:val="24"/>
          <w:szCs w:val="24"/>
        </w:rPr>
      </w:pPr>
    </w:p>
    <w:p w14:paraId="50827D26"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385</w:t>
      </w:r>
    </w:p>
    <w:p w14:paraId="3907E9EE" w14:textId="77777777" w:rsidR="003D7A77" w:rsidRPr="000E3E6D" w:rsidRDefault="003D7A77" w:rsidP="003D7A77">
      <w:pPr>
        <w:spacing w:after="0"/>
        <w:ind w:left="709"/>
        <w:jc w:val="both"/>
        <w:rPr>
          <w:b/>
          <w:sz w:val="24"/>
          <w:szCs w:val="24"/>
        </w:rPr>
      </w:pPr>
    </w:p>
    <w:p w14:paraId="7FA6221A" w14:textId="77777777" w:rsidR="003D7A77" w:rsidRPr="000E3E6D" w:rsidRDefault="003D7A77" w:rsidP="003D7A77">
      <w:pPr>
        <w:ind w:left="709"/>
        <w:jc w:val="both"/>
        <w:rPr>
          <w:rFonts w:cstheme="minorHAnsi"/>
          <w:bCs/>
          <w:sz w:val="24"/>
          <w:szCs w:val="24"/>
        </w:rPr>
      </w:pPr>
      <w:r w:rsidRPr="000E3E6D">
        <w:rPr>
          <w:sz w:val="24"/>
          <w:szCs w:val="24"/>
        </w:rPr>
        <w:t>Zamawiający uzna wymóg za spełniony, jeżeli wynik zapisywany będzie w RIS.</w:t>
      </w:r>
    </w:p>
    <w:p w14:paraId="23774D10" w14:textId="77777777" w:rsidR="003D7A77" w:rsidRPr="000E3E6D" w:rsidRDefault="003D7A77" w:rsidP="003D7A77">
      <w:pPr>
        <w:jc w:val="both"/>
        <w:rPr>
          <w:rFonts w:cstheme="minorHAnsi"/>
          <w:bCs/>
          <w:sz w:val="24"/>
          <w:szCs w:val="24"/>
        </w:rPr>
      </w:pPr>
    </w:p>
    <w:p w14:paraId="32D41DFA" w14:textId="77777777" w:rsidR="003D7A77" w:rsidRPr="000E3E6D" w:rsidRDefault="003D7A77" w:rsidP="006A1FDF">
      <w:pPr>
        <w:pStyle w:val="Akapitzlist"/>
        <w:numPr>
          <w:ilvl w:val="0"/>
          <w:numId w:val="118"/>
        </w:numPr>
        <w:spacing w:line="259" w:lineRule="auto"/>
        <w:jc w:val="both"/>
        <w:rPr>
          <w:rFonts w:asciiTheme="minorHAnsi" w:hAnsiTheme="minorHAnsi" w:cstheme="minorHAnsi"/>
          <w:bCs/>
          <w:sz w:val="24"/>
          <w:szCs w:val="24"/>
        </w:rPr>
      </w:pPr>
      <w:r w:rsidRPr="000E3E6D">
        <w:rPr>
          <w:rFonts w:asciiTheme="minorHAnsi" w:hAnsiTheme="minorHAnsi" w:cstheme="minorHAnsi"/>
          <w:bCs/>
          <w:sz w:val="24"/>
          <w:szCs w:val="24"/>
        </w:rPr>
        <w:t>Załącznik nr 14 do OPZ; 41. PACS; Możliwość zapisania informacji o wykonaniu usługi w rejestrze usług elektronicznej dokumentacji medycznej</w:t>
      </w:r>
    </w:p>
    <w:p w14:paraId="0E8EDE62"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Czy Zamawiający uzna wymóg za spełniony, jeżeli wynik zapisywany będzie w RIS? </w:t>
      </w:r>
    </w:p>
    <w:p w14:paraId="19F611EC" w14:textId="77777777" w:rsidR="003D7A77" w:rsidRPr="000E3E6D" w:rsidRDefault="003D7A77" w:rsidP="003D7A77">
      <w:pPr>
        <w:jc w:val="both"/>
        <w:rPr>
          <w:rFonts w:cstheme="minorHAnsi"/>
          <w:bCs/>
          <w:sz w:val="24"/>
          <w:szCs w:val="24"/>
        </w:rPr>
      </w:pPr>
    </w:p>
    <w:p w14:paraId="101A46AE"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386</w:t>
      </w:r>
    </w:p>
    <w:p w14:paraId="5B1640AD" w14:textId="77777777" w:rsidR="003D7A77" w:rsidRPr="000E3E6D" w:rsidRDefault="003D7A77" w:rsidP="003D7A77">
      <w:pPr>
        <w:jc w:val="both"/>
        <w:rPr>
          <w:rFonts w:cstheme="minorHAnsi"/>
          <w:bCs/>
          <w:sz w:val="24"/>
          <w:szCs w:val="24"/>
        </w:rPr>
      </w:pPr>
    </w:p>
    <w:p w14:paraId="7FBC00EA" w14:textId="77777777" w:rsidR="00DA5170" w:rsidRPr="000E3E6D" w:rsidRDefault="00DA5170" w:rsidP="00DA5170">
      <w:pPr>
        <w:ind w:left="709"/>
        <w:jc w:val="both"/>
        <w:rPr>
          <w:rFonts w:cstheme="minorHAnsi"/>
          <w:bCs/>
          <w:sz w:val="24"/>
          <w:szCs w:val="24"/>
        </w:rPr>
      </w:pPr>
      <w:r w:rsidRPr="000E3E6D">
        <w:rPr>
          <w:sz w:val="24"/>
          <w:szCs w:val="24"/>
        </w:rPr>
        <w:t>Zamawiający uzna wymóg za spełniony, jeżeli wynik zapisywany będzie w RIS.</w:t>
      </w:r>
    </w:p>
    <w:p w14:paraId="6A7C0991" w14:textId="77777777" w:rsidR="003D7A77" w:rsidRPr="000E3E6D" w:rsidRDefault="003D7A77" w:rsidP="003D7A77">
      <w:pPr>
        <w:jc w:val="both"/>
        <w:rPr>
          <w:rFonts w:cstheme="minorHAnsi"/>
          <w:bCs/>
          <w:sz w:val="24"/>
          <w:szCs w:val="24"/>
        </w:rPr>
      </w:pPr>
    </w:p>
    <w:p w14:paraId="3387E38E" w14:textId="77777777" w:rsidR="003D7A77" w:rsidRPr="000E3E6D" w:rsidRDefault="003D7A77" w:rsidP="006A1FDF">
      <w:pPr>
        <w:pStyle w:val="Akapitzlist"/>
        <w:numPr>
          <w:ilvl w:val="0"/>
          <w:numId w:val="118"/>
        </w:numPr>
        <w:spacing w:line="259" w:lineRule="auto"/>
        <w:jc w:val="both"/>
        <w:rPr>
          <w:rFonts w:asciiTheme="minorHAnsi" w:hAnsiTheme="minorHAnsi" w:cstheme="minorHAnsi"/>
          <w:bCs/>
          <w:sz w:val="24"/>
          <w:szCs w:val="24"/>
        </w:rPr>
      </w:pPr>
      <w:r w:rsidRPr="000E3E6D">
        <w:rPr>
          <w:rFonts w:asciiTheme="minorHAnsi" w:hAnsiTheme="minorHAnsi" w:cstheme="minorHAnsi"/>
          <w:bCs/>
          <w:sz w:val="24"/>
          <w:szCs w:val="24"/>
        </w:rPr>
        <w:lastRenderedPageBreak/>
        <w:t>Załącznik nr 14 do OPZ; 41. PACS; Oprogramowanie klienta działa w systemach operacyjnych minimum Windows XP, Windows Vista, Windows 7, Windows 8, Windows 10, Linux, Mac OS X</w:t>
      </w:r>
    </w:p>
    <w:p w14:paraId="7F319D4B" w14:textId="77777777" w:rsidR="003D7A77" w:rsidRPr="000E3E6D" w:rsidRDefault="003D7A77" w:rsidP="007E395D">
      <w:pPr>
        <w:ind w:left="709"/>
        <w:jc w:val="both"/>
        <w:rPr>
          <w:rFonts w:cstheme="minorHAnsi"/>
          <w:bCs/>
          <w:sz w:val="24"/>
          <w:szCs w:val="24"/>
        </w:rPr>
      </w:pPr>
      <w:r w:rsidRPr="000E3E6D">
        <w:rPr>
          <w:rFonts w:cstheme="minorHAnsi"/>
          <w:bCs/>
          <w:sz w:val="24"/>
          <w:szCs w:val="24"/>
        </w:rPr>
        <w:t>Prosimy o wykreślenie systemów operacyjnych, które nie są wspierane już przez producenta.</w:t>
      </w:r>
    </w:p>
    <w:p w14:paraId="2D6C36DD" w14:textId="77777777" w:rsidR="003D7A77" w:rsidRPr="000E3E6D" w:rsidRDefault="003D7A77" w:rsidP="003D7A77">
      <w:pPr>
        <w:jc w:val="both"/>
        <w:rPr>
          <w:rFonts w:cstheme="minorHAnsi"/>
          <w:bCs/>
          <w:sz w:val="24"/>
          <w:szCs w:val="24"/>
        </w:rPr>
      </w:pPr>
    </w:p>
    <w:p w14:paraId="2B81966D"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387</w:t>
      </w:r>
    </w:p>
    <w:p w14:paraId="25749AC8" w14:textId="77777777" w:rsidR="003D7A77" w:rsidRPr="000E3E6D" w:rsidRDefault="003D7A77" w:rsidP="003D7A77">
      <w:pPr>
        <w:jc w:val="both"/>
        <w:rPr>
          <w:rFonts w:cstheme="minorHAnsi"/>
          <w:bCs/>
          <w:sz w:val="24"/>
          <w:szCs w:val="24"/>
        </w:rPr>
      </w:pPr>
    </w:p>
    <w:p w14:paraId="0562B391" w14:textId="77777777" w:rsidR="003D7A77" w:rsidRPr="000E3E6D" w:rsidRDefault="00DA5170" w:rsidP="00DA5170">
      <w:pPr>
        <w:ind w:left="709"/>
        <w:jc w:val="both"/>
        <w:rPr>
          <w:sz w:val="24"/>
          <w:szCs w:val="24"/>
        </w:rPr>
      </w:pPr>
      <w:r w:rsidRPr="000E3E6D">
        <w:rPr>
          <w:sz w:val="24"/>
          <w:szCs w:val="24"/>
        </w:rPr>
        <w:t>Zamawiający podtrzymuje wymaganie.</w:t>
      </w:r>
    </w:p>
    <w:p w14:paraId="368F6B09" w14:textId="77777777" w:rsidR="0074498F" w:rsidRPr="000E3E6D" w:rsidRDefault="0074498F" w:rsidP="00DA5170">
      <w:pPr>
        <w:ind w:left="709"/>
        <w:jc w:val="both"/>
        <w:rPr>
          <w:rFonts w:cstheme="minorHAnsi"/>
          <w:bCs/>
          <w:sz w:val="24"/>
          <w:szCs w:val="24"/>
        </w:rPr>
      </w:pPr>
    </w:p>
    <w:p w14:paraId="370A1C4D"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1 do OPZ; 13. Zlecenia Medyczne; Moduł musi pozwalać na przeglądanie kolejki pacjentów oczekujących na operacje.</w:t>
      </w:r>
    </w:p>
    <w:p w14:paraId="19EC7C42"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uszczegółowienie pojęcia 'operacja' w kontekście funkcjonalności Zleceń Medycznych, w miarę możliwości wraz z przykładami użycia takiej funkcjonalności. </w:t>
      </w:r>
    </w:p>
    <w:p w14:paraId="2067B1FE" w14:textId="77777777" w:rsidR="003D7A77" w:rsidRPr="000E3E6D" w:rsidRDefault="003D7A77" w:rsidP="003D7A77">
      <w:pPr>
        <w:jc w:val="both"/>
        <w:rPr>
          <w:rFonts w:cstheme="minorHAnsi"/>
          <w:bCs/>
          <w:sz w:val="24"/>
          <w:szCs w:val="24"/>
        </w:rPr>
      </w:pPr>
    </w:p>
    <w:p w14:paraId="452411B9"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388</w:t>
      </w:r>
    </w:p>
    <w:p w14:paraId="13C8C5BE" w14:textId="77777777" w:rsidR="003D7A77" w:rsidRPr="000E3E6D" w:rsidRDefault="003D7A77" w:rsidP="003D7A77">
      <w:pPr>
        <w:jc w:val="both"/>
        <w:rPr>
          <w:rFonts w:cstheme="minorHAnsi"/>
          <w:bCs/>
          <w:sz w:val="24"/>
          <w:szCs w:val="24"/>
        </w:rPr>
      </w:pPr>
    </w:p>
    <w:p w14:paraId="1856D435" w14:textId="77777777" w:rsidR="00501D18" w:rsidRPr="000E3E6D" w:rsidRDefault="00501D18" w:rsidP="00501D18">
      <w:pPr>
        <w:ind w:left="709"/>
        <w:jc w:val="both"/>
        <w:rPr>
          <w:rFonts w:cstheme="minorHAnsi"/>
          <w:bCs/>
          <w:sz w:val="24"/>
          <w:szCs w:val="24"/>
        </w:rPr>
      </w:pPr>
      <w:r w:rsidRPr="000E3E6D">
        <w:rPr>
          <w:rFonts w:cstheme="minorHAnsi"/>
          <w:bCs/>
          <w:sz w:val="24"/>
          <w:szCs w:val="24"/>
        </w:rPr>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5617A1FC" w14:textId="77777777" w:rsidR="003D7A77" w:rsidRPr="000E3E6D" w:rsidRDefault="003D7A77" w:rsidP="003D7A77">
      <w:pPr>
        <w:jc w:val="both"/>
        <w:rPr>
          <w:rFonts w:cstheme="minorHAnsi"/>
          <w:bCs/>
          <w:sz w:val="24"/>
          <w:szCs w:val="24"/>
        </w:rPr>
      </w:pPr>
    </w:p>
    <w:p w14:paraId="63AE2B3E"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1 do OPZ;  13. Zlecenia Medyczne; Moduł musi umożliwiać elektroniczne wystawienie skierowania.</w:t>
      </w:r>
    </w:p>
    <w:p w14:paraId="2BBDDC8A"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potwierdzenie, że mowa tu o możliwości wystawienia </w:t>
      </w:r>
      <w:proofErr w:type="spellStart"/>
      <w:r w:rsidRPr="000E3E6D">
        <w:rPr>
          <w:rFonts w:cstheme="minorHAnsi"/>
          <w:bCs/>
          <w:sz w:val="24"/>
          <w:szCs w:val="24"/>
        </w:rPr>
        <w:t>eSkierowania</w:t>
      </w:r>
      <w:proofErr w:type="spellEnd"/>
      <w:r w:rsidRPr="000E3E6D">
        <w:rPr>
          <w:rFonts w:cstheme="minorHAnsi"/>
          <w:bCs/>
          <w:sz w:val="24"/>
          <w:szCs w:val="24"/>
        </w:rPr>
        <w:t xml:space="preserve"> do systemu P1.</w:t>
      </w:r>
    </w:p>
    <w:p w14:paraId="2DC26D01" w14:textId="77777777" w:rsidR="003D7A77" w:rsidRPr="000E3E6D" w:rsidRDefault="003D7A77" w:rsidP="003D7A77">
      <w:pPr>
        <w:jc w:val="both"/>
        <w:rPr>
          <w:rFonts w:cstheme="minorHAnsi"/>
          <w:bCs/>
          <w:sz w:val="24"/>
          <w:szCs w:val="24"/>
        </w:rPr>
      </w:pPr>
    </w:p>
    <w:p w14:paraId="16DC9529"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389</w:t>
      </w:r>
    </w:p>
    <w:p w14:paraId="2752F88C" w14:textId="77777777" w:rsidR="003D7A77" w:rsidRPr="000E3E6D" w:rsidRDefault="003D7A77" w:rsidP="003D7A77">
      <w:pPr>
        <w:jc w:val="both"/>
        <w:rPr>
          <w:rFonts w:cstheme="minorHAnsi"/>
          <w:bCs/>
          <w:sz w:val="24"/>
          <w:szCs w:val="24"/>
        </w:rPr>
      </w:pPr>
    </w:p>
    <w:p w14:paraId="3515E49B" w14:textId="77777777" w:rsidR="003D7A77" w:rsidRPr="000E3E6D" w:rsidRDefault="003D7A77" w:rsidP="003D7A77">
      <w:pPr>
        <w:spacing w:after="0"/>
        <w:ind w:left="709"/>
        <w:jc w:val="both"/>
        <w:rPr>
          <w:sz w:val="24"/>
          <w:szCs w:val="24"/>
        </w:rPr>
      </w:pPr>
      <w:r w:rsidRPr="000E3E6D">
        <w:rPr>
          <w:sz w:val="24"/>
          <w:szCs w:val="24"/>
        </w:rPr>
        <w:t xml:space="preserve">Zamawiający potwierdza, że mowa tu o możliwości wystawienia </w:t>
      </w:r>
      <w:proofErr w:type="spellStart"/>
      <w:r w:rsidRPr="000E3E6D">
        <w:rPr>
          <w:sz w:val="24"/>
          <w:szCs w:val="24"/>
        </w:rPr>
        <w:t>eSkierowania</w:t>
      </w:r>
      <w:proofErr w:type="spellEnd"/>
      <w:r w:rsidRPr="000E3E6D">
        <w:rPr>
          <w:sz w:val="24"/>
          <w:szCs w:val="24"/>
        </w:rPr>
        <w:t xml:space="preserve"> do systemu P1 jak również do przekazywania wystawionego skierowania na Platformę Regionalną.</w:t>
      </w:r>
    </w:p>
    <w:p w14:paraId="23EFEEAB" w14:textId="77777777" w:rsidR="003D7A77" w:rsidRPr="000E3E6D" w:rsidRDefault="003D7A77" w:rsidP="003D7A77">
      <w:pPr>
        <w:jc w:val="both"/>
        <w:rPr>
          <w:rFonts w:cstheme="minorHAnsi"/>
          <w:bCs/>
          <w:sz w:val="24"/>
          <w:szCs w:val="24"/>
        </w:rPr>
      </w:pPr>
    </w:p>
    <w:p w14:paraId="46A3E03A"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2 do OPZ; 12. Zlecenia Medyczne; Moduł musi pozwalać na przeglądanie kolejki pacjentów oczekujących na operacje.</w:t>
      </w:r>
    </w:p>
    <w:p w14:paraId="17DDDD33"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uszczegółowienie pojęcia 'operacja' w kontekście funkcjonalności Zleceń Medycznych, w miarę możliwości wraz z przykładami użycia takiej funkcjonalności. </w:t>
      </w:r>
    </w:p>
    <w:p w14:paraId="357BB5FC" w14:textId="77777777" w:rsidR="003D7A77" w:rsidRPr="000E3E6D" w:rsidRDefault="003D7A77" w:rsidP="003D7A77">
      <w:pPr>
        <w:jc w:val="both"/>
        <w:rPr>
          <w:rFonts w:cstheme="minorHAnsi"/>
          <w:bCs/>
          <w:sz w:val="24"/>
          <w:szCs w:val="24"/>
        </w:rPr>
      </w:pPr>
    </w:p>
    <w:p w14:paraId="660150D2"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390</w:t>
      </w:r>
    </w:p>
    <w:p w14:paraId="5B86850B" w14:textId="77777777" w:rsidR="003D7A77" w:rsidRPr="000E3E6D" w:rsidRDefault="003D7A77" w:rsidP="003D7A77">
      <w:pPr>
        <w:jc w:val="both"/>
        <w:rPr>
          <w:rFonts w:cstheme="minorHAnsi"/>
          <w:bCs/>
          <w:sz w:val="24"/>
          <w:szCs w:val="24"/>
        </w:rPr>
      </w:pPr>
    </w:p>
    <w:p w14:paraId="52AAE165" w14:textId="77777777" w:rsidR="00175A87" w:rsidRPr="000E3E6D" w:rsidRDefault="00175A87" w:rsidP="00175A87">
      <w:pPr>
        <w:ind w:left="709"/>
        <w:jc w:val="both"/>
        <w:rPr>
          <w:rFonts w:cstheme="minorHAnsi"/>
          <w:bCs/>
          <w:sz w:val="24"/>
          <w:szCs w:val="24"/>
        </w:rPr>
      </w:pPr>
      <w:r w:rsidRPr="000E3E6D">
        <w:rPr>
          <w:rFonts w:cstheme="minorHAnsi"/>
          <w:bCs/>
          <w:sz w:val="24"/>
          <w:szCs w:val="24"/>
        </w:rPr>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0095B6D6" w14:textId="77777777" w:rsidR="003D7A77" w:rsidRPr="000E3E6D" w:rsidRDefault="003D7A77" w:rsidP="003D7A77">
      <w:pPr>
        <w:jc w:val="both"/>
        <w:rPr>
          <w:rFonts w:cstheme="minorHAnsi"/>
          <w:bCs/>
          <w:sz w:val="24"/>
          <w:szCs w:val="24"/>
        </w:rPr>
      </w:pPr>
    </w:p>
    <w:p w14:paraId="0A93ECBD"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2 do OPZ;  12. Zlecenia Medyczne; Moduł musi umożliwiać elektroniczne wystawienie skierowania.</w:t>
      </w:r>
    </w:p>
    <w:p w14:paraId="67EDBC97"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potwierdzenie, że mowa tu o możliwości wystawienia </w:t>
      </w:r>
      <w:proofErr w:type="spellStart"/>
      <w:r w:rsidRPr="000E3E6D">
        <w:rPr>
          <w:rFonts w:cstheme="minorHAnsi"/>
          <w:bCs/>
          <w:sz w:val="24"/>
          <w:szCs w:val="24"/>
        </w:rPr>
        <w:t>eSkierowania</w:t>
      </w:r>
      <w:proofErr w:type="spellEnd"/>
      <w:r w:rsidRPr="000E3E6D">
        <w:rPr>
          <w:rFonts w:cstheme="minorHAnsi"/>
          <w:bCs/>
          <w:sz w:val="24"/>
          <w:szCs w:val="24"/>
        </w:rPr>
        <w:t xml:space="preserve"> do systemu P1.</w:t>
      </w:r>
    </w:p>
    <w:p w14:paraId="2668DF76" w14:textId="77777777" w:rsidR="003D7A77" w:rsidRPr="000E3E6D" w:rsidRDefault="003D7A77" w:rsidP="003D7A77">
      <w:pPr>
        <w:jc w:val="both"/>
        <w:rPr>
          <w:rFonts w:cstheme="minorHAnsi"/>
          <w:bCs/>
          <w:sz w:val="24"/>
          <w:szCs w:val="24"/>
        </w:rPr>
      </w:pPr>
    </w:p>
    <w:p w14:paraId="2051718F"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391</w:t>
      </w:r>
    </w:p>
    <w:p w14:paraId="6F7E3D8F" w14:textId="77777777" w:rsidR="003D7A77" w:rsidRPr="000E3E6D" w:rsidRDefault="003D7A77" w:rsidP="003D7A77">
      <w:pPr>
        <w:jc w:val="both"/>
        <w:rPr>
          <w:rFonts w:cstheme="minorHAnsi"/>
          <w:bCs/>
          <w:sz w:val="24"/>
          <w:szCs w:val="24"/>
        </w:rPr>
      </w:pPr>
    </w:p>
    <w:p w14:paraId="590C8325" w14:textId="77777777" w:rsidR="00734C2E" w:rsidRPr="000E3E6D" w:rsidRDefault="00734C2E" w:rsidP="00734C2E">
      <w:pPr>
        <w:spacing w:after="0"/>
        <w:ind w:left="709"/>
        <w:jc w:val="both"/>
        <w:rPr>
          <w:sz w:val="24"/>
          <w:szCs w:val="24"/>
        </w:rPr>
      </w:pPr>
      <w:r w:rsidRPr="000E3E6D">
        <w:rPr>
          <w:sz w:val="24"/>
          <w:szCs w:val="24"/>
        </w:rPr>
        <w:t xml:space="preserve">Zamawiający potwierdza, że mowa tu o możliwości wystawienia </w:t>
      </w:r>
      <w:proofErr w:type="spellStart"/>
      <w:r w:rsidRPr="000E3E6D">
        <w:rPr>
          <w:sz w:val="24"/>
          <w:szCs w:val="24"/>
        </w:rPr>
        <w:t>eSkierowania</w:t>
      </w:r>
      <w:proofErr w:type="spellEnd"/>
      <w:r w:rsidRPr="000E3E6D">
        <w:rPr>
          <w:sz w:val="24"/>
          <w:szCs w:val="24"/>
        </w:rPr>
        <w:t xml:space="preserve"> do systemu P1 jak również do przekazywania wystawionego skierowania na Platformę Regionalną.</w:t>
      </w:r>
    </w:p>
    <w:p w14:paraId="5010075F" w14:textId="77777777" w:rsidR="003D7A77" w:rsidRPr="000E3E6D" w:rsidRDefault="003D7A77" w:rsidP="003D7A77">
      <w:pPr>
        <w:jc w:val="both"/>
        <w:rPr>
          <w:rFonts w:cstheme="minorHAnsi"/>
          <w:bCs/>
          <w:sz w:val="24"/>
          <w:szCs w:val="24"/>
        </w:rPr>
      </w:pPr>
    </w:p>
    <w:p w14:paraId="11F794B1"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6 do OPZ; 13. Zlecenia Medyczne; Moduł musi pozwalać na przeglądanie kolejki pacjentów oczekujących na operacje.</w:t>
      </w:r>
    </w:p>
    <w:p w14:paraId="62100139"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uszczegółowienie pojęcia 'operacja' w kontekście funkcjonalności Zleceń Medycznych, w miarę możliwości wraz z przykładami użycia takiej funkcjonalności. </w:t>
      </w:r>
    </w:p>
    <w:p w14:paraId="1B0BC705" w14:textId="77777777" w:rsidR="003D7A77" w:rsidRPr="000E3E6D" w:rsidRDefault="003D7A77" w:rsidP="003D7A77">
      <w:pPr>
        <w:jc w:val="both"/>
        <w:rPr>
          <w:rFonts w:cstheme="minorHAnsi"/>
          <w:bCs/>
          <w:sz w:val="24"/>
          <w:szCs w:val="24"/>
        </w:rPr>
      </w:pPr>
    </w:p>
    <w:p w14:paraId="2DDEC018"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392</w:t>
      </w:r>
    </w:p>
    <w:p w14:paraId="557C11D0" w14:textId="77777777" w:rsidR="003D7A77" w:rsidRPr="000E3E6D" w:rsidRDefault="003D7A77" w:rsidP="003D7A77">
      <w:pPr>
        <w:jc w:val="both"/>
        <w:rPr>
          <w:rFonts w:cstheme="minorHAnsi"/>
          <w:bCs/>
          <w:sz w:val="24"/>
          <w:szCs w:val="24"/>
        </w:rPr>
      </w:pPr>
    </w:p>
    <w:p w14:paraId="13C44224" w14:textId="77777777" w:rsidR="00175A87" w:rsidRPr="000E3E6D" w:rsidRDefault="00175A87" w:rsidP="00175A87">
      <w:pPr>
        <w:ind w:left="709"/>
        <w:jc w:val="both"/>
        <w:rPr>
          <w:rFonts w:cstheme="minorHAnsi"/>
          <w:bCs/>
          <w:sz w:val="24"/>
          <w:szCs w:val="24"/>
        </w:rPr>
      </w:pPr>
      <w:r w:rsidRPr="000E3E6D">
        <w:rPr>
          <w:rFonts w:cstheme="minorHAnsi"/>
          <w:bCs/>
          <w:sz w:val="24"/>
          <w:szCs w:val="24"/>
        </w:rPr>
        <w:lastRenderedPageBreak/>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6B2A0FEE" w14:textId="77777777" w:rsidR="003D7A77" w:rsidRPr="000E3E6D" w:rsidRDefault="003D7A77" w:rsidP="003D7A77">
      <w:pPr>
        <w:jc w:val="both"/>
        <w:rPr>
          <w:rFonts w:cstheme="minorHAnsi"/>
          <w:bCs/>
          <w:sz w:val="24"/>
          <w:szCs w:val="24"/>
        </w:rPr>
      </w:pPr>
    </w:p>
    <w:p w14:paraId="47B207C9"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6 do OPZ;  13. Zlecenia Medyczne; Moduł musi umożliwiać elektroniczne wystawienie skierowania.</w:t>
      </w:r>
    </w:p>
    <w:p w14:paraId="13E17A45"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potwierdzenie, że mowa tu o możliwości wystawienia </w:t>
      </w:r>
      <w:proofErr w:type="spellStart"/>
      <w:r w:rsidRPr="000E3E6D">
        <w:rPr>
          <w:rFonts w:cstheme="minorHAnsi"/>
          <w:bCs/>
          <w:sz w:val="24"/>
          <w:szCs w:val="24"/>
        </w:rPr>
        <w:t>eSkierowania</w:t>
      </w:r>
      <w:proofErr w:type="spellEnd"/>
      <w:r w:rsidRPr="000E3E6D">
        <w:rPr>
          <w:rFonts w:cstheme="minorHAnsi"/>
          <w:bCs/>
          <w:sz w:val="24"/>
          <w:szCs w:val="24"/>
        </w:rPr>
        <w:t xml:space="preserve"> do systemu P1.</w:t>
      </w:r>
    </w:p>
    <w:p w14:paraId="4C1C7126" w14:textId="77777777" w:rsidR="003D7A77" w:rsidRPr="000E3E6D" w:rsidRDefault="003D7A77" w:rsidP="003D7A77">
      <w:pPr>
        <w:jc w:val="both"/>
        <w:rPr>
          <w:rFonts w:cstheme="minorHAnsi"/>
          <w:bCs/>
          <w:sz w:val="24"/>
          <w:szCs w:val="24"/>
        </w:rPr>
      </w:pPr>
    </w:p>
    <w:p w14:paraId="7A2D8E9A"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393</w:t>
      </w:r>
    </w:p>
    <w:p w14:paraId="40C494F1" w14:textId="77777777" w:rsidR="003D7A77" w:rsidRPr="000E3E6D" w:rsidRDefault="003D7A77" w:rsidP="003D7A77">
      <w:pPr>
        <w:jc w:val="both"/>
        <w:rPr>
          <w:rFonts w:cstheme="minorHAnsi"/>
          <w:bCs/>
          <w:sz w:val="24"/>
          <w:szCs w:val="24"/>
        </w:rPr>
      </w:pPr>
    </w:p>
    <w:p w14:paraId="5092CA13" w14:textId="77777777" w:rsidR="00734C2E" w:rsidRPr="000E3E6D" w:rsidRDefault="00734C2E" w:rsidP="00734C2E">
      <w:pPr>
        <w:spacing w:after="0"/>
        <w:ind w:left="709"/>
        <w:jc w:val="both"/>
        <w:rPr>
          <w:sz w:val="24"/>
          <w:szCs w:val="24"/>
        </w:rPr>
      </w:pPr>
      <w:r w:rsidRPr="000E3E6D">
        <w:rPr>
          <w:sz w:val="24"/>
          <w:szCs w:val="24"/>
        </w:rPr>
        <w:t xml:space="preserve">Zamawiający potwierdza, że mowa tu o możliwości wystawienia </w:t>
      </w:r>
      <w:proofErr w:type="spellStart"/>
      <w:r w:rsidRPr="000E3E6D">
        <w:rPr>
          <w:sz w:val="24"/>
          <w:szCs w:val="24"/>
        </w:rPr>
        <w:t>eSkierowania</w:t>
      </w:r>
      <w:proofErr w:type="spellEnd"/>
      <w:r w:rsidRPr="000E3E6D">
        <w:rPr>
          <w:sz w:val="24"/>
          <w:szCs w:val="24"/>
        </w:rPr>
        <w:t xml:space="preserve"> do systemu P1 jak również do przekazywania wystawionego skierowania na Platformę Regionalną.</w:t>
      </w:r>
    </w:p>
    <w:p w14:paraId="2A5F23A7" w14:textId="77777777" w:rsidR="003D7A77" w:rsidRPr="000E3E6D" w:rsidRDefault="003D7A77" w:rsidP="003D7A77">
      <w:pPr>
        <w:jc w:val="both"/>
        <w:rPr>
          <w:rFonts w:cstheme="minorHAnsi"/>
          <w:bCs/>
          <w:sz w:val="24"/>
          <w:szCs w:val="24"/>
        </w:rPr>
      </w:pPr>
    </w:p>
    <w:p w14:paraId="1EE794F6"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11 do OPZ; 12. Zlecenia Medyczne; Moduł musi pozwalać na przeglądanie kolejki pacjentów oczekujących na operacje.</w:t>
      </w:r>
    </w:p>
    <w:p w14:paraId="354A6C4C"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uszczegółowienie pojęcia 'operacja' w kontekście funkcjonalności Zleceń Medycznych, w miarę możliwości wraz z przykładami użycia takiej funkcjonalności. </w:t>
      </w:r>
    </w:p>
    <w:p w14:paraId="03296BAA" w14:textId="77777777" w:rsidR="003D7A77" w:rsidRPr="000E3E6D" w:rsidRDefault="003D7A77" w:rsidP="003D7A77">
      <w:pPr>
        <w:jc w:val="both"/>
        <w:rPr>
          <w:rFonts w:cstheme="minorHAnsi"/>
          <w:bCs/>
          <w:sz w:val="24"/>
          <w:szCs w:val="24"/>
        </w:rPr>
      </w:pPr>
    </w:p>
    <w:p w14:paraId="67141A3E"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394</w:t>
      </w:r>
    </w:p>
    <w:p w14:paraId="093FB34A" w14:textId="77777777" w:rsidR="003D7A77" w:rsidRPr="000E3E6D" w:rsidRDefault="003D7A77" w:rsidP="003D7A77">
      <w:pPr>
        <w:jc w:val="both"/>
        <w:rPr>
          <w:rFonts w:cstheme="minorHAnsi"/>
          <w:bCs/>
          <w:sz w:val="24"/>
          <w:szCs w:val="24"/>
        </w:rPr>
      </w:pPr>
    </w:p>
    <w:p w14:paraId="6BCDE48A" w14:textId="77777777" w:rsidR="00175A87" w:rsidRPr="000E3E6D" w:rsidRDefault="00175A87" w:rsidP="00175A87">
      <w:pPr>
        <w:ind w:left="709"/>
        <w:jc w:val="both"/>
        <w:rPr>
          <w:rFonts w:cstheme="minorHAnsi"/>
          <w:bCs/>
          <w:sz w:val="24"/>
          <w:szCs w:val="24"/>
        </w:rPr>
      </w:pPr>
      <w:r w:rsidRPr="000E3E6D">
        <w:rPr>
          <w:rFonts w:cstheme="minorHAnsi"/>
          <w:bCs/>
          <w:sz w:val="24"/>
          <w:szCs w:val="24"/>
        </w:rPr>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54C566FC" w14:textId="77777777" w:rsidR="003D7A77" w:rsidRPr="000E3E6D" w:rsidRDefault="003D7A77" w:rsidP="003D7A77">
      <w:pPr>
        <w:jc w:val="both"/>
        <w:rPr>
          <w:rFonts w:cstheme="minorHAnsi"/>
          <w:bCs/>
          <w:sz w:val="24"/>
          <w:szCs w:val="24"/>
        </w:rPr>
      </w:pPr>
    </w:p>
    <w:p w14:paraId="340CBE45"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11 do OPZ;  12. Zlecenia Medyczne; Moduł musi umożliwiać elektroniczne wystawienie skierowania.</w:t>
      </w:r>
    </w:p>
    <w:p w14:paraId="67EC260B"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potwierdzenie, że mowa tu o możliwości wystawienia </w:t>
      </w:r>
      <w:proofErr w:type="spellStart"/>
      <w:r w:rsidRPr="000E3E6D">
        <w:rPr>
          <w:rFonts w:cstheme="minorHAnsi"/>
          <w:bCs/>
          <w:sz w:val="24"/>
          <w:szCs w:val="24"/>
        </w:rPr>
        <w:t>eSkierowania</w:t>
      </w:r>
      <w:proofErr w:type="spellEnd"/>
      <w:r w:rsidRPr="000E3E6D">
        <w:rPr>
          <w:rFonts w:cstheme="minorHAnsi"/>
          <w:bCs/>
          <w:sz w:val="24"/>
          <w:szCs w:val="24"/>
        </w:rPr>
        <w:t xml:space="preserve"> do systemu P1.</w:t>
      </w:r>
    </w:p>
    <w:p w14:paraId="697C710D" w14:textId="77777777" w:rsidR="003D7A77" w:rsidRPr="000E3E6D" w:rsidRDefault="003D7A77" w:rsidP="003D7A77">
      <w:pPr>
        <w:jc w:val="both"/>
        <w:rPr>
          <w:rFonts w:cstheme="minorHAnsi"/>
          <w:bCs/>
          <w:sz w:val="24"/>
          <w:szCs w:val="24"/>
        </w:rPr>
      </w:pPr>
    </w:p>
    <w:p w14:paraId="6609DFA1"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395</w:t>
      </w:r>
    </w:p>
    <w:p w14:paraId="23D51083" w14:textId="77777777" w:rsidR="003D7A77" w:rsidRPr="000E3E6D" w:rsidRDefault="003D7A77" w:rsidP="003D7A77">
      <w:pPr>
        <w:jc w:val="both"/>
        <w:rPr>
          <w:rFonts w:cstheme="minorHAnsi"/>
          <w:bCs/>
          <w:sz w:val="24"/>
          <w:szCs w:val="24"/>
        </w:rPr>
      </w:pPr>
    </w:p>
    <w:p w14:paraId="3FE73015" w14:textId="77777777" w:rsidR="00734C2E" w:rsidRPr="000E3E6D" w:rsidRDefault="00734C2E" w:rsidP="00734C2E">
      <w:pPr>
        <w:spacing w:after="0"/>
        <w:ind w:left="709"/>
        <w:jc w:val="both"/>
        <w:rPr>
          <w:sz w:val="24"/>
          <w:szCs w:val="24"/>
        </w:rPr>
      </w:pPr>
      <w:r w:rsidRPr="000E3E6D">
        <w:rPr>
          <w:sz w:val="24"/>
          <w:szCs w:val="24"/>
        </w:rPr>
        <w:t xml:space="preserve">Zamawiający potwierdza, że mowa tu o możliwości wystawienia </w:t>
      </w:r>
      <w:proofErr w:type="spellStart"/>
      <w:r w:rsidRPr="000E3E6D">
        <w:rPr>
          <w:sz w:val="24"/>
          <w:szCs w:val="24"/>
        </w:rPr>
        <w:t>eSkierowania</w:t>
      </w:r>
      <w:proofErr w:type="spellEnd"/>
      <w:r w:rsidRPr="000E3E6D">
        <w:rPr>
          <w:sz w:val="24"/>
          <w:szCs w:val="24"/>
        </w:rPr>
        <w:t xml:space="preserve"> do systemu P1 jak również do przekazywania wystawionego skierowania na Platformę Regionalną.</w:t>
      </w:r>
    </w:p>
    <w:p w14:paraId="232C5BD7" w14:textId="77777777" w:rsidR="003D7A77" w:rsidRPr="000E3E6D" w:rsidRDefault="003D7A77" w:rsidP="003D7A77">
      <w:pPr>
        <w:jc w:val="both"/>
        <w:rPr>
          <w:rFonts w:cstheme="minorHAnsi"/>
          <w:bCs/>
          <w:sz w:val="24"/>
          <w:szCs w:val="24"/>
        </w:rPr>
      </w:pPr>
    </w:p>
    <w:p w14:paraId="77CC0225"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20 do OPZ; 9. Zlecenia Medyczne; Moduł musi pozwalać na przeglądanie kolejki pacjentów oczekujących na operacje.</w:t>
      </w:r>
    </w:p>
    <w:p w14:paraId="687B4ABD"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uszczegółowienie pojęcia 'operacja' w kontekście funkcjonalności Zleceń Medycznych, w miarę możliwości wraz z przykładami użycia takiej funkcjonalności. </w:t>
      </w:r>
    </w:p>
    <w:p w14:paraId="5CEF13E4" w14:textId="77777777" w:rsidR="003D7A77" w:rsidRPr="000E3E6D" w:rsidRDefault="003D7A77" w:rsidP="003D7A77">
      <w:pPr>
        <w:jc w:val="both"/>
        <w:rPr>
          <w:rFonts w:cstheme="minorHAnsi"/>
          <w:bCs/>
          <w:sz w:val="24"/>
          <w:szCs w:val="24"/>
        </w:rPr>
      </w:pPr>
    </w:p>
    <w:p w14:paraId="5ADB0CDC"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396</w:t>
      </w:r>
    </w:p>
    <w:p w14:paraId="20893781" w14:textId="77777777" w:rsidR="003D7A77" w:rsidRPr="000E3E6D" w:rsidRDefault="003D7A77" w:rsidP="003D7A77">
      <w:pPr>
        <w:jc w:val="both"/>
        <w:rPr>
          <w:rFonts w:cstheme="minorHAnsi"/>
          <w:bCs/>
          <w:sz w:val="24"/>
          <w:szCs w:val="24"/>
        </w:rPr>
      </w:pPr>
    </w:p>
    <w:p w14:paraId="4B2312B3" w14:textId="77777777" w:rsidR="00175A87" w:rsidRPr="000E3E6D" w:rsidRDefault="00175A87" w:rsidP="00175A87">
      <w:pPr>
        <w:ind w:left="709"/>
        <w:jc w:val="both"/>
        <w:rPr>
          <w:rFonts w:cstheme="minorHAnsi"/>
          <w:bCs/>
          <w:sz w:val="24"/>
          <w:szCs w:val="24"/>
        </w:rPr>
      </w:pPr>
      <w:r w:rsidRPr="000E3E6D">
        <w:rPr>
          <w:rFonts w:cstheme="minorHAnsi"/>
          <w:bCs/>
          <w:sz w:val="24"/>
          <w:szCs w:val="24"/>
        </w:rPr>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1B9137C5" w14:textId="77777777" w:rsidR="003D7A77" w:rsidRPr="000E3E6D" w:rsidRDefault="003D7A77" w:rsidP="003D7A77">
      <w:pPr>
        <w:jc w:val="both"/>
        <w:rPr>
          <w:rFonts w:cstheme="minorHAnsi"/>
          <w:bCs/>
          <w:sz w:val="24"/>
          <w:szCs w:val="24"/>
        </w:rPr>
      </w:pPr>
    </w:p>
    <w:p w14:paraId="2D1532C5"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20 do OPZ; 9. Zlecenia Medyczne; Moduł musi umożliwiać elektroniczne wystawienie skierowania.</w:t>
      </w:r>
    </w:p>
    <w:p w14:paraId="21497DDE"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potwierdzenie, że mowa tu o możliwości wystawienia </w:t>
      </w:r>
      <w:proofErr w:type="spellStart"/>
      <w:r w:rsidRPr="000E3E6D">
        <w:rPr>
          <w:rFonts w:cstheme="minorHAnsi"/>
          <w:bCs/>
          <w:sz w:val="24"/>
          <w:szCs w:val="24"/>
        </w:rPr>
        <w:t>eSkierowania</w:t>
      </w:r>
      <w:proofErr w:type="spellEnd"/>
      <w:r w:rsidRPr="000E3E6D">
        <w:rPr>
          <w:rFonts w:cstheme="minorHAnsi"/>
          <w:bCs/>
          <w:sz w:val="24"/>
          <w:szCs w:val="24"/>
        </w:rPr>
        <w:t xml:space="preserve"> do systemu P1.</w:t>
      </w:r>
    </w:p>
    <w:p w14:paraId="1B6E805F" w14:textId="77777777" w:rsidR="003D7A77" w:rsidRPr="000E3E6D" w:rsidRDefault="003D7A77" w:rsidP="003D7A77">
      <w:pPr>
        <w:jc w:val="both"/>
        <w:rPr>
          <w:rFonts w:cstheme="minorHAnsi"/>
          <w:bCs/>
          <w:sz w:val="24"/>
          <w:szCs w:val="24"/>
        </w:rPr>
      </w:pPr>
    </w:p>
    <w:p w14:paraId="793F845D"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397</w:t>
      </w:r>
    </w:p>
    <w:p w14:paraId="14C5EB69" w14:textId="77777777" w:rsidR="003D7A77" w:rsidRPr="000E3E6D" w:rsidRDefault="003D7A77" w:rsidP="003D7A77">
      <w:pPr>
        <w:jc w:val="both"/>
        <w:rPr>
          <w:rFonts w:cstheme="minorHAnsi"/>
          <w:bCs/>
          <w:sz w:val="24"/>
          <w:szCs w:val="24"/>
        </w:rPr>
      </w:pPr>
    </w:p>
    <w:p w14:paraId="07E4C5EF" w14:textId="77777777" w:rsidR="0034676A" w:rsidRPr="000E3E6D" w:rsidRDefault="0034676A" w:rsidP="0034676A">
      <w:pPr>
        <w:spacing w:after="0"/>
        <w:ind w:left="709"/>
        <w:jc w:val="both"/>
        <w:rPr>
          <w:sz w:val="24"/>
          <w:szCs w:val="24"/>
        </w:rPr>
      </w:pPr>
      <w:r w:rsidRPr="000E3E6D">
        <w:rPr>
          <w:sz w:val="24"/>
          <w:szCs w:val="24"/>
        </w:rPr>
        <w:t xml:space="preserve">Zamawiający potwierdza, że mowa tu o możliwości wystawienia </w:t>
      </w:r>
      <w:proofErr w:type="spellStart"/>
      <w:r w:rsidRPr="000E3E6D">
        <w:rPr>
          <w:sz w:val="24"/>
          <w:szCs w:val="24"/>
        </w:rPr>
        <w:t>eSkierowania</w:t>
      </w:r>
      <w:proofErr w:type="spellEnd"/>
      <w:r w:rsidRPr="000E3E6D">
        <w:rPr>
          <w:sz w:val="24"/>
          <w:szCs w:val="24"/>
        </w:rPr>
        <w:t xml:space="preserve"> do systemu P1 jak również do przekazywania wystawionego skierowania na Platformę Regionalną.</w:t>
      </w:r>
    </w:p>
    <w:p w14:paraId="6E8A0A6F" w14:textId="77777777" w:rsidR="003D7A77" w:rsidRPr="000E3E6D" w:rsidRDefault="003D7A77" w:rsidP="003D7A77">
      <w:pPr>
        <w:jc w:val="both"/>
        <w:rPr>
          <w:rFonts w:cstheme="minorHAnsi"/>
          <w:bCs/>
          <w:sz w:val="24"/>
          <w:szCs w:val="24"/>
        </w:rPr>
      </w:pPr>
    </w:p>
    <w:p w14:paraId="40BF2F66"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21 do OPZ; 11. Zlecenia Medyczne; Moduł musi pozwalać na przeglądanie kolejki pacjentów oczekujących na operacje.</w:t>
      </w:r>
    </w:p>
    <w:p w14:paraId="018A2544" w14:textId="77777777" w:rsidR="003D7A77" w:rsidRPr="000E3E6D" w:rsidRDefault="003D7A77" w:rsidP="007E395D">
      <w:pPr>
        <w:ind w:left="709"/>
        <w:jc w:val="both"/>
        <w:rPr>
          <w:rFonts w:cstheme="minorHAnsi"/>
          <w:bCs/>
          <w:sz w:val="24"/>
          <w:szCs w:val="24"/>
        </w:rPr>
      </w:pPr>
      <w:r w:rsidRPr="000E3E6D">
        <w:rPr>
          <w:rFonts w:cstheme="minorHAnsi"/>
          <w:bCs/>
          <w:sz w:val="24"/>
          <w:szCs w:val="24"/>
        </w:rPr>
        <w:lastRenderedPageBreak/>
        <w:t xml:space="preserve">Prosimy Zamawiającego o uszczegółowienie pojęcia 'operacja' w kontekście funkcjonalności Zleceń Medycznych, w miarę możliwości wraz z przykładami użycia takiej funkcjonalności. </w:t>
      </w:r>
    </w:p>
    <w:p w14:paraId="2BC44093" w14:textId="77777777" w:rsidR="003D7A77" w:rsidRPr="000E3E6D" w:rsidRDefault="003D7A77" w:rsidP="003D7A77">
      <w:pPr>
        <w:jc w:val="both"/>
        <w:rPr>
          <w:rFonts w:cstheme="minorHAnsi"/>
          <w:bCs/>
          <w:sz w:val="24"/>
          <w:szCs w:val="24"/>
        </w:rPr>
      </w:pPr>
    </w:p>
    <w:p w14:paraId="22EE1AF3"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398</w:t>
      </w:r>
    </w:p>
    <w:p w14:paraId="238CAF90" w14:textId="77777777" w:rsidR="003D7A77" w:rsidRPr="000E3E6D" w:rsidRDefault="003D7A77" w:rsidP="003D7A77">
      <w:pPr>
        <w:jc w:val="both"/>
        <w:rPr>
          <w:rFonts w:cstheme="minorHAnsi"/>
          <w:bCs/>
          <w:sz w:val="24"/>
          <w:szCs w:val="24"/>
        </w:rPr>
      </w:pPr>
    </w:p>
    <w:p w14:paraId="6737E9E2" w14:textId="77777777" w:rsidR="00175A87" w:rsidRPr="000E3E6D" w:rsidRDefault="00175A87" w:rsidP="00175A87">
      <w:pPr>
        <w:ind w:left="709"/>
        <w:jc w:val="both"/>
        <w:rPr>
          <w:rFonts w:cstheme="minorHAnsi"/>
          <w:bCs/>
          <w:sz w:val="24"/>
          <w:szCs w:val="24"/>
        </w:rPr>
      </w:pPr>
      <w:r w:rsidRPr="000E3E6D">
        <w:rPr>
          <w:rFonts w:cstheme="minorHAnsi"/>
          <w:bCs/>
          <w:sz w:val="24"/>
          <w:szCs w:val="24"/>
        </w:rPr>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67147EFE" w14:textId="77777777" w:rsidR="003D7A77" w:rsidRPr="000E3E6D" w:rsidRDefault="003D7A77" w:rsidP="003D7A77">
      <w:pPr>
        <w:jc w:val="both"/>
        <w:rPr>
          <w:rFonts w:cstheme="minorHAnsi"/>
          <w:bCs/>
          <w:sz w:val="24"/>
          <w:szCs w:val="24"/>
        </w:rPr>
      </w:pPr>
    </w:p>
    <w:p w14:paraId="1858D069"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21 do OPZ; 11. Zlecenia Medyczne; Moduł musi umożliwiać elektroniczne wystawienie skierowania.</w:t>
      </w:r>
    </w:p>
    <w:p w14:paraId="22400278"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potwierdzenie, że mowa tu o możliwości wystawienia </w:t>
      </w:r>
      <w:proofErr w:type="spellStart"/>
      <w:r w:rsidRPr="000E3E6D">
        <w:rPr>
          <w:rFonts w:cstheme="minorHAnsi"/>
          <w:bCs/>
          <w:sz w:val="24"/>
          <w:szCs w:val="24"/>
        </w:rPr>
        <w:t>eSkierowania</w:t>
      </w:r>
      <w:proofErr w:type="spellEnd"/>
      <w:r w:rsidRPr="000E3E6D">
        <w:rPr>
          <w:rFonts w:cstheme="minorHAnsi"/>
          <w:bCs/>
          <w:sz w:val="24"/>
          <w:szCs w:val="24"/>
        </w:rPr>
        <w:t xml:space="preserve"> do systemu P1.</w:t>
      </w:r>
    </w:p>
    <w:p w14:paraId="0CAB8386" w14:textId="77777777" w:rsidR="003D7A77" w:rsidRPr="000E3E6D" w:rsidRDefault="003D7A77" w:rsidP="003D7A77">
      <w:pPr>
        <w:jc w:val="both"/>
        <w:rPr>
          <w:rFonts w:cstheme="minorHAnsi"/>
          <w:bCs/>
          <w:sz w:val="24"/>
          <w:szCs w:val="24"/>
        </w:rPr>
      </w:pPr>
    </w:p>
    <w:p w14:paraId="2AE15B8F"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399</w:t>
      </w:r>
    </w:p>
    <w:p w14:paraId="2282596A" w14:textId="77777777" w:rsidR="003D7A77" w:rsidRPr="000E3E6D" w:rsidRDefault="003D7A77" w:rsidP="003D7A77">
      <w:pPr>
        <w:jc w:val="both"/>
        <w:rPr>
          <w:rFonts w:cstheme="minorHAnsi"/>
          <w:bCs/>
          <w:sz w:val="24"/>
          <w:szCs w:val="24"/>
        </w:rPr>
      </w:pPr>
    </w:p>
    <w:p w14:paraId="7DACF086" w14:textId="77777777" w:rsidR="00734C2E" w:rsidRPr="000E3E6D" w:rsidRDefault="00734C2E" w:rsidP="00734C2E">
      <w:pPr>
        <w:spacing w:after="0"/>
        <w:ind w:left="709"/>
        <w:jc w:val="both"/>
        <w:rPr>
          <w:sz w:val="24"/>
          <w:szCs w:val="24"/>
        </w:rPr>
      </w:pPr>
      <w:r w:rsidRPr="000E3E6D">
        <w:rPr>
          <w:sz w:val="24"/>
          <w:szCs w:val="24"/>
        </w:rPr>
        <w:t xml:space="preserve">Zamawiający potwierdza, że mowa tu o możliwości wystawienia </w:t>
      </w:r>
      <w:proofErr w:type="spellStart"/>
      <w:r w:rsidRPr="000E3E6D">
        <w:rPr>
          <w:sz w:val="24"/>
          <w:szCs w:val="24"/>
        </w:rPr>
        <w:t>eSkierowania</w:t>
      </w:r>
      <w:proofErr w:type="spellEnd"/>
      <w:r w:rsidRPr="000E3E6D">
        <w:rPr>
          <w:sz w:val="24"/>
          <w:szCs w:val="24"/>
        </w:rPr>
        <w:t xml:space="preserve"> do systemu P1 jak również do przekazywania wystawionego skierowania na Platformę Regionalną.</w:t>
      </w:r>
    </w:p>
    <w:p w14:paraId="6E944DA5" w14:textId="77777777" w:rsidR="003D7A77" w:rsidRPr="000E3E6D" w:rsidRDefault="003D7A77" w:rsidP="003D7A77">
      <w:pPr>
        <w:jc w:val="both"/>
        <w:rPr>
          <w:rFonts w:cstheme="minorHAnsi"/>
          <w:bCs/>
          <w:sz w:val="24"/>
          <w:szCs w:val="24"/>
        </w:rPr>
      </w:pPr>
    </w:p>
    <w:p w14:paraId="4A73B4A4"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26 do OPZ; 12. Zlecenia Medyczne; Moduł musi pozwalać na przeglądanie kolejki pacjentów oczekujących na operacje.</w:t>
      </w:r>
    </w:p>
    <w:p w14:paraId="53E5E19A"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uszczegółowienie pojęcia 'operacja' w kontekście funkcjonalności Zleceń Medycznych, w miarę możliwości wraz z przykładami użycia takiej funkcjonalności. </w:t>
      </w:r>
    </w:p>
    <w:p w14:paraId="350CAB9C" w14:textId="77777777" w:rsidR="003D7A77" w:rsidRPr="000E3E6D" w:rsidRDefault="003D7A77" w:rsidP="003D7A77">
      <w:pPr>
        <w:jc w:val="both"/>
        <w:rPr>
          <w:rFonts w:cstheme="minorHAnsi"/>
          <w:bCs/>
          <w:sz w:val="24"/>
          <w:szCs w:val="24"/>
        </w:rPr>
      </w:pPr>
    </w:p>
    <w:p w14:paraId="42205145"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400</w:t>
      </w:r>
    </w:p>
    <w:p w14:paraId="6CDA967C" w14:textId="77777777" w:rsidR="003D7A77" w:rsidRPr="000E3E6D" w:rsidRDefault="003D7A77" w:rsidP="003D7A77">
      <w:pPr>
        <w:jc w:val="both"/>
        <w:rPr>
          <w:rFonts w:cstheme="minorHAnsi"/>
          <w:bCs/>
          <w:sz w:val="24"/>
          <w:szCs w:val="24"/>
        </w:rPr>
      </w:pPr>
    </w:p>
    <w:p w14:paraId="18CC0BC2" w14:textId="77777777" w:rsidR="00175A87" w:rsidRPr="000E3E6D" w:rsidRDefault="00175A87" w:rsidP="00175A87">
      <w:pPr>
        <w:ind w:left="709"/>
        <w:jc w:val="both"/>
        <w:rPr>
          <w:rFonts w:cstheme="minorHAnsi"/>
          <w:bCs/>
          <w:sz w:val="24"/>
          <w:szCs w:val="24"/>
        </w:rPr>
      </w:pPr>
      <w:r w:rsidRPr="000E3E6D">
        <w:rPr>
          <w:rFonts w:cstheme="minorHAnsi"/>
          <w:bCs/>
          <w:sz w:val="24"/>
          <w:szCs w:val="24"/>
        </w:rPr>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xml:space="preserve">” </w:t>
      </w:r>
      <w:r w:rsidRPr="000E3E6D">
        <w:rPr>
          <w:rFonts w:cstheme="minorHAnsi"/>
          <w:bCs/>
          <w:sz w:val="24"/>
          <w:szCs w:val="24"/>
        </w:rPr>
        <w:lastRenderedPageBreak/>
        <w:t>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66EBDCED" w14:textId="77777777" w:rsidR="003D7A77" w:rsidRPr="000E3E6D" w:rsidRDefault="003D7A77" w:rsidP="003D7A77">
      <w:pPr>
        <w:jc w:val="both"/>
        <w:rPr>
          <w:rFonts w:cstheme="minorHAnsi"/>
          <w:bCs/>
          <w:sz w:val="24"/>
          <w:szCs w:val="24"/>
        </w:rPr>
      </w:pPr>
    </w:p>
    <w:p w14:paraId="01876CEF"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26 do OPZ; 12. Zlecenia Medyczne; Moduł musi umożliwiać elektroniczne wystawienie skierowania.</w:t>
      </w:r>
    </w:p>
    <w:p w14:paraId="436AB177"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potwierdzenie, że mowa tu o możliwości wystawienia </w:t>
      </w:r>
      <w:proofErr w:type="spellStart"/>
      <w:r w:rsidRPr="000E3E6D">
        <w:rPr>
          <w:rFonts w:cstheme="minorHAnsi"/>
          <w:bCs/>
          <w:sz w:val="24"/>
          <w:szCs w:val="24"/>
        </w:rPr>
        <w:t>eSkierowania</w:t>
      </w:r>
      <w:proofErr w:type="spellEnd"/>
      <w:r w:rsidRPr="000E3E6D">
        <w:rPr>
          <w:rFonts w:cstheme="minorHAnsi"/>
          <w:bCs/>
          <w:sz w:val="24"/>
          <w:szCs w:val="24"/>
        </w:rPr>
        <w:t xml:space="preserve"> do systemu P1.</w:t>
      </w:r>
    </w:p>
    <w:p w14:paraId="6F26F540" w14:textId="77777777" w:rsidR="003D7A77" w:rsidRPr="000E3E6D" w:rsidRDefault="003D7A77" w:rsidP="003D7A77">
      <w:pPr>
        <w:jc w:val="both"/>
        <w:rPr>
          <w:rFonts w:cstheme="minorHAnsi"/>
          <w:bCs/>
          <w:sz w:val="24"/>
          <w:szCs w:val="24"/>
        </w:rPr>
      </w:pPr>
    </w:p>
    <w:p w14:paraId="449B8772"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401</w:t>
      </w:r>
    </w:p>
    <w:p w14:paraId="1DA7E92C" w14:textId="77777777" w:rsidR="003D7A77" w:rsidRPr="000E3E6D" w:rsidRDefault="003D7A77" w:rsidP="003D7A77">
      <w:pPr>
        <w:jc w:val="both"/>
        <w:rPr>
          <w:rFonts w:cstheme="minorHAnsi"/>
          <w:bCs/>
          <w:sz w:val="24"/>
          <w:szCs w:val="24"/>
        </w:rPr>
      </w:pPr>
    </w:p>
    <w:p w14:paraId="4DA8FEC5" w14:textId="77777777" w:rsidR="00734C2E" w:rsidRPr="000E3E6D" w:rsidRDefault="00734C2E" w:rsidP="00734C2E">
      <w:pPr>
        <w:spacing w:after="0"/>
        <w:ind w:left="709"/>
        <w:jc w:val="both"/>
        <w:rPr>
          <w:sz w:val="24"/>
          <w:szCs w:val="24"/>
        </w:rPr>
      </w:pPr>
      <w:r w:rsidRPr="000E3E6D">
        <w:rPr>
          <w:sz w:val="24"/>
          <w:szCs w:val="24"/>
        </w:rPr>
        <w:t xml:space="preserve">Zamawiający potwierdza, że mowa tu o możliwości wystawienia </w:t>
      </w:r>
      <w:proofErr w:type="spellStart"/>
      <w:r w:rsidRPr="000E3E6D">
        <w:rPr>
          <w:sz w:val="24"/>
          <w:szCs w:val="24"/>
        </w:rPr>
        <w:t>eSkierowania</w:t>
      </w:r>
      <w:proofErr w:type="spellEnd"/>
      <w:r w:rsidRPr="000E3E6D">
        <w:rPr>
          <w:sz w:val="24"/>
          <w:szCs w:val="24"/>
        </w:rPr>
        <w:t xml:space="preserve"> do systemu P1 jak również do przekazywania wystawionego skierowania na Platformę Regionalną.</w:t>
      </w:r>
    </w:p>
    <w:p w14:paraId="6742B7D6" w14:textId="77777777" w:rsidR="003D7A77" w:rsidRPr="000E3E6D" w:rsidRDefault="003D7A77" w:rsidP="003D7A77">
      <w:pPr>
        <w:jc w:val="both"/>
        <w:rPr>
          <w:rFonts w:cstheme="minorHAnsi"/>
          <w:bCs/>
          <w:sz w:val="24"/>
          <w:szCs w:val="24"/>
        </w:rPr>
      </w:pPr>
    </w:p>
    <w:p w14:paraId="059378A5"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31 do OPZ; Zlecenia Medyczne; Moduł musi pozwalać na przeglądanie kolejki pacjentów oczekujących na operacje.</w:t>
      </w:r>
    </w:p>
    <w:p w14:paraId="0587F4A3"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uszczegółowienie pojęcia 'operacja' w kontekście funkcjonalności Zleceń Medycznych, w miarę możliwości wraz z przykładami użycia takiej funkcjonalności. </w:t>
      </w:r>
    </w:p>
    <w:p w14:paraId="4BC0C883" w14:textId="77777777" w:rsidR="003D7A77" w:rsidRPr="000E3E6D" w:rsidRDefault="003D7A77" w:rsidP="003D7A77">
      <w:pPr>
        <w:jc w:val="both"/>
        <w:rPr>
          <w:rFonts w:cstheme="minorHAnsi"/>
          <w:bCs/>
          <w:sz w:val="24"/>
          <w:szCs w:val="24"/>
        </w:rPr>
      </w:pPr>
    </w:p>
    <w:p w14:paraId="3DD92561"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402</w:t>
      </w:r>
    </w:p>
    <w:p w14:paraId="4E7BC145" w14:textId="77777777" w:rsidR="003D7A77" w:rsidRPr="000E3E6D" w:rsidRDefault="003D7A77" w:rsidP="003D7A77">
      <w:pPr>
        <w:jc w:val="both"/>
        <w:rPr>
          <w:rFonts w:cstheme="minorHAnsi"/>
          <w:bCs/>
          <w:sz w:val="24"/>
          <w:szCs w:val="24"/>
        </w:rPr>
      </w:pPr>
    </w:p>
    <w:p w14:paraId="7CB25565" w14:textId="77777777" w:rsidR="00175A87" w:rsidRPr="000E3E6D" w:rsidRDefault="00175A87" w:rsidP="00175A87">
      <w:pPr>
        <w:ind w:left="709"/>
        <w:jc w:val="both"/>
        <w:rPr>
          <w:rFonts w:cstheme="minorHAnsi"/>
          <w:bCs/>
          <w:sz w:val="24"/>
          <w:szCs w:val="24"/>
        </w:rPr>
      </w:pPr>
      <w:r w:rsidRPr="000E3E6D">
        <w:rPr>
          <w:rFonts w:cstheme="minorHAnsi"/>
          <w:bCs/>
          <w:sz w:val="24"/>
          <w:szCs w:val="24"/>
        </w:rPr>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60830205" w14:textId="77777777" w:rsidR="003D7A77" w:rsidRPr="000E3E6D" w:rsidRDefault="003D7A77" w:rsidP="003D7A77">
      <w:pPr>
        <w:jc w:val="both"/>
        <w:rPr>
          <w:rFonts w:cstheme="minorHAnsi"/>
          <w:bCs/>
          <w:sz w:val="24"/>
          <w:szCs w:val="24"/>
        </w:rPr>
      </w:pPr>
    </w:p>
    <w:p w14:paraId="1CF15D40"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31 do OPZ; Zlecenia Medyczne; Moduł musi umożliwiać elektroniczne wystawienie skierowania.</w:t>
      </w:r>
    </w:p>
    <w:p w14:paraId="72931526" w14:textId="77777777" w:rsidR="003D7A77" w:rsidRPr="000E3E6D" w:rsidRDefault="003D7A77" w:rsidP="007E395D">
      <w:pPr>
        <w:ind w:left="709"/>
        <w:jc w:val="both"/>
        <w:rPr>
          <w:rFonts w:cstheme="minorHAnsi"/>
          <w:bCs/>
          <w:sz w:val="24"/>
          <w:szCs w:val="24"/>
        </w:rPr>
      </w:pPr>
      <w:r w:rsidRPr="000E3E6D">
        <w:rPr>
          <w:rFonts w:cstheme="minorHAnsi"/>
          <w:bCs/>
          <w:sz w:val="24"/>
          <w:szCs w:val="24"/>
        </w:rPr>
        <w:t xml:space="preserve">Prosimy Zamawiającego o potwierdzenie, że mowa tu o możliwości wystawienia </w:t>
      </w:r>
      <w:proofErr w:type="spellStart"/>
      <w:r w:rsidRPr="000E3E6D">
        <w:rPr>
          <w:rFonts w:cstheme="minorHAnsi"/>
          <w:bCs/>
          <w:sz w:val="24"/>
          <w:szCs w:val="24"/>
        </w:rPr>
        <w:t>eSkierowania</w:t>
      </w:r>
      <w:proofErr w:type="spellEnd"/>
      <w:r w:rsidRPr="000E3E6D">
        <w:rPr>
          <w:rFonts w:cstheme="minorHAnsi"/>
          <w:bCs/>
          <w:sz w:val="24"/>
          <w:szCs w:val="24"/>
        </w:rPr>
        <w:t xml:space="preserve"> do systemu P1.</w:t>
      </w:r>
    </w:p>
    <w:p w14:paraId="0F9F35CA" w14:textId="77777777" w:rsidR="003D7A77" w:rsidRPr="000E3E6D" w:rsidRDefault="003D7A77" w:rsidP="003D7A77">
      <w:pPr>
        <w:jc w:val="both"/>
        <w:rPr>
          <w:rFonts w:cstheme="minorHAnsi"/>
          <w:bCs/>
          <w:sz w:val="24"/>
          <w:szCs w:val="24"/>
        </w:rPr>
      </w:pPr>
    </w:p>
    <w:p w14:paraId="69DF37E8"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403</w:t>
      </w:r>
    </w:p>
    <w:p w14:paraId="3370C1F5" w14:textId="77777777" w:rsidR="003D7A77" w:rsidRPr="000E3E6D" w:rsidRDefault="003D7A77" w:rsidP="003D7A77">
      <w:pPr>
        <w:jc w:val="both"/>
        <w:rPr>
          <w:rFonts w:cstheme="minorHAnsi"/>
          <w:bCs/>
          <w:sz w:val="24"/>
          <w:szCs w:val="24"/>
        </w:rPr>
      </w:pPr>
    </w:p>
    <w:p w14:paraId="07CDA574" w14:textId="77777777" w:rsidR="00734C2E" w:rsidRPr="000E3E6D" w:rsidRDefault="00734C2E" w:rsidP="00734C2E">
      <w:pPr>
        <w:spacing w:after="0"/>
        <w:ind w:left="709"/>
        <w:jc w:val="both"/>
        <w:rPr>
          <w:sz w:val="24"/>
          <w:szCs w:val="24"/>
        </w:rPr>
      </w:pPr>
      <w:r w:rsidRPr="000E3E6D">
        <w:rPr>
          <w:sz w:val="24"/>
          <w:szCs w:val="24"/>
        </w:rPr>
        <w:t xml:space="preserve">Zamawiający potwierdza, że mowa tu o możliwości wystawienia </w:t>
      </w:r>
      <w:proofErr w:type="spellStart"/>
      <w:r w:rsidRPr="000E3E6D">
        <w:rPr>
          <w:sz w:val="24"/>
          <w:szCs w:val="24"/>
        </w:rPr>
        <w:t>eSkierowania</w:t>
      </w:r>
      <w:proofErr w:type="spellEnd"/>
      <w:r w:rsidRPr="000E3E6D">
        <w:rPr>
          <w:sz w:val="24"/>
          <w:szCs w:val="24"/>
        </w:rPr>
        <w:t xml:space="preserve"> do systemu P1 jak również do przekazywania wystawionego skierowania na Platformę Regionalną.</w:t>
      </w:r>
    </w:p>
    <w:p w14:paraId="7751179F" w14:textId="77777777" w:rsidR="003D7A77" w:rsidRPr="000E3E6D" w:rsidRDefault="003D7A77" w:rsidP="003D7A77">
      <w:pPr>
        <w:jc w:val="both"/>
        <w:rPr>
          <w:rFonts w:cstheme="minorHAnsi"/>
          <w:bCs/>
          <w:sz w:val="24"/>
          <w:szCs w:val="24"/>
        </w:rPr>
      </w:pPr>
    </w:p>
    <w:p w14:paraId="7D042FB6"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 xml:space="preserve">Załącznik nr 1 do OPZ;  23. AP_KOLCE; </w:t>
      </w:r>
      <w:bookmarkStart w:id="1" w:name="_Hlk60945279"/>
      <w:r w:rsidRPr="000E3E6D">
        <w:rPr>
          <w:rFonts w:asciiTheme="minorHAnsi" w:hAnsiTheme="minorHAnsi" w:cstheme="minorHAnsi"/>
          <w:bCs/>
          <w:sz w:val="24"/>
          <w:szCs w:val="24"/>
        </w:rPr>
        <w:t>Dodania pacjenta do AP-KOLCE</w:t>
      </w:r>
      <w:bookmarkEnd w:id="1"/>
    </w:p>
    <w:p w14:paraId="24A74A30" w14:textId="77777777" w:rsidR="003D7A77" w:rsidRPr="000E3E6D" w:rsidRDefault="003D7A77" w:rsidP="007E395D">
      <w:pPr>
        <w:ind w:left="709"/>
        <w:jc w:val="both"/>
        <w:rPr>
          <w:rFonts w:cstheme="minorHAnsi"/>
          <w:bCs/>
          <w:sz w:val="24"/>
          <w:szCs w:val="24"/>
        </w:rPr>
      </w:pPr>
      <w:r w:rsidRPr="000E3E6D">
        <w:rPr>
          <w:rFonts w:cstheme="minorHAnsi"/>
          <w:bCs/>
          <w:sz w:val="24"/>
          <w:szCs w:val="24"/>
        </w:rPr>
        <w:t>Prosimy o potwierdzenie, że wymóg zostanie spełniony, jeżeli dodanie pacjenta do systemu AP-KOLCE zostanie wykonane w ramach zapisania pacjenta na listę oczekujących do systemu AP-KOLCE.</w:t>
      </w:r>
    </w:p>
    <w:p w14:paraId="40D5CAA9" w14:textId="77777777" w:rsidR="00734C2E" w:rsidRPr="000E3E6D" w:rsidRDefault="00734C2E" w:rsidP="003D7A77">
      <w:pPr>
        <w:jc w:val="both"/>
        <w:rPr>
          <w:rFonts w:cstheme="minorHAnsi"/>
          <w:bCs/>
          <w:sz w:val="24"/>
          <w:szCs w:val="24"/>
        </w:rPr>
      </w:pPr>
    </w:p>
    <w:p w14:paraId="64CC8A36" w14:textId="77777777" w:rsidR="00734C2E" w:rsidRPr="000E3E6D" w:rsidRDefault="00734C2E" w:rsidP="00734C2E">
      <w:pPr>
        <w:spacing w:after="0"/>
        <w:ind w:left="709"/>
        <w:jc w:val="both"/>
        <w:rPr>
          <w:b/>
          <w:sz w:val="24"/>
          <w:szCs w:val="24"/>
        </w:rPr>
      </w:pPr>
      <w:r w:rsidRPr="000E3E6D">
        <w:rPr>
          <w:b/>
          <w:sz w:val="24"/>
          <w:szCs w:val="24"/>
        </w:rPr>
        <w:t xml:space="preserve">Odpowiedź na pytanie nr  </w:t>
      </w:r>
      <w:r w:rsidR="00427A51">
        <w:rPr>
          <w:b/>
          <w:sz w:val="24"/>
          <w:szCs w:val="24"/>
        </w:rPr>
        <w:t>404</w:t>
      </w:r>
    </w:p>
    <w:p w14:paraId="15DF2B23" w14:textId="77777777" w:rsidR="00734C2E" w:rsidRPr="000E3E6D" w:rsidRDefault="00734C2E" w:rsidP="003D7A77">
      <w:pPr>
        <w:jc w:val="both"/>
        <w:rPr>
          <w:rFonts w:cstheme="minorHAnsi"/>
          <w:bCs/>
          <w:sz w:val="24"/>
          <w:szCs w:val="24"/>
        </w:rPr>
      </w:pPr>
    </w:p>
    <w:p w14:paraId="2D86984F" w14:textId="77777777" w:rsidR="00734C2E" w:rsidRPr="000E3E6D" w:rsidRDefault="00734C2E" w:rsidP="00734C2E">
      <w:pPr>
        <w:spacing w:after="0"/>
        <w:ind w:left="709"/>
        <w:jc w:val="both"/>
        <w:rPr>
          <w:sz w:val="24"/>
          <w:szCs w:val="24"/>
        </w:rPr>
      </w:pPr>
      <w:r w:rsidRPr="000E3E6D">
        <w:rPr>
          <w:sz w:val="24"/>
          <w:szCs w:val="24"/>
        </w:rPr>
        <w:t>Zamawiający potwierdza, że wymóg zostanie spełniony, jeżeli dodanie pacjenta do systemu AP-KOLCE zostanie wykonane w ramach zapisania pacjenta na listę oczekujących do systemu AP-KOLCE.</w:t>
      </w:r>
    </w:p>
    <w:p w14:paraId="1F8DEA30" w14:textId="77777777" w:rsidR="00734C2E" w:rsidRPr="000E3E6D" w:rsidRDefault="00734C2E" w:rsidP="003D7A77">
      <w:pPr>
        <w:jc w:val="both"/>
        <w:rPr>
          <w:rFonts w:cstheme="minorHAnsi"/>
          <w:bCs/>
          <w:sz w:val="24"/>
          <w:szCs w:val="24"/>
        </w:rPr>
      </w:pPr>
    </w:p>
    <w:p w14:paraId="225E04F6" w14:textId="77777777" w:rsidR="003D7A77" w:rsidRPr="000E3E6D" w:rsidRDefault="003D7A77" w:rsidP="003D7A77">
      <w:pPr>
        <w:pStyle w:val="Akapitzlist"/>
        <w:jc w:val="both"/>
        <w:rPr>
          <w:rFonts w:asciiTheme="minorHAnsi" w:hAnsiTheme="minorHAnsi" w:cstheme="minorHAnsi"/>
          <w:bCs/>
          <w:sz w:val="24"/>
          <w:szCs w:val="24"/>
          <w:u w:val="single"/>
        </w:rPr>
      </w:pPr>
    </w:p>
    <w:p w14:paraId="0BF11CD3"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1 do OPZ;  23. AP_KOLCE; Aktualizacji danych pacjenta w AP-KOLCE</w:t>
      </w:r>
    </w:p>
    <w:p w14:paraId="3BEB7AC2" w14:textId="77777777" w:rsidR="003D7A77" w:rsidRPr="000E3E6D" w:rsidRDefault="003D7A77" w:rsidP="007E395D">
      <w:pPr>
        <w:ind w:left="709"/>
        <w:jc w:val="both"/>
        <w:rPr>
          <w:rFonts w:cstheme="minorHAnsi"/>
          <w:bCs/>
          <w:sz w:val="24"/>
          <w:szCs w:val="24"/>
        </w:rPr>
      </w:pPr>
      <w:r w:rsidRPr="000E3E6D">
        <w:rPr>
          <w:rFonts w:cstheme="minorHAnsi"/>
          <w:bCs/>
          <w:sz w:val="24"/>
          <w:szCs w:val="24"/>
        </w:rPr>
        <w:t>Prosimy o potwierdzenie, że wymóg zostanie spełniony, jeżeli aktualizacja danych pacjenta w AP-KOLCE jest możliwa dla pacjentów, którzy posiadają wpis do kolejki oczekujących zsynchronizowanej w systemem NFZ AP-KOLCE.</w:t>
      </w:r>
    </w:p>
    <w:p w14:paraId="53D12F7B" w14:textId="77777777" w:rsidR="003D7A77" w:rsidRPr="000E3E6D" w:rsidRDefault="003D7A77" w:rsidP="003D7A77">
      <w:pPr>
        <w:jc w:val="both"/>
        <w:rPr>
          <w:rFonts w:cstheme="minorHAnsi"/>
          <w:bCs/>
          <w:sz w:val="24"/>
          <w:szCs w:val="24"/>
        </w:rPr>
      </w:pPr>
    </w:p>
    <w:p w14:paraId="1B1754B5"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405</w:t>
      </w:r>
    </w:p>
    <w:p w14:paraId="6919611E" w14:textId="77777777" w:rsidR="0034676A" w:rsidRPr="000E3E6D" w:rsidRDefault="0034676A" w:rsidP="0034676A">
      <w:pPr>
        <w:spacing w:after="0"/>
        <w:ind w:left="709"/>
        <w:jc w:val="both"/>
        <w:rPr>
          <w:sz w:val="24"/>
          <w:szCs w:val="24"/>
        </w:rPr>
      </w:pPr>
    </w:p>
    <w:p w14:paraId="0DAFB30A" w14:textId="77777777" w:rsidR="0034676A" w:rsidRPr="000E3E6D" w:rsidRDefault="0034676A" w:rsidP="0034676A">
      <w:pPr>
        <w:spacing w:after="0"/>
        <w:ind w:left="709"/>
        <w:jc w:val="both"/>
        <w:rPr>
          <w:sz w:val="24"/>
          <w:szCs w:val="24"/>
        </w:rPr>
      </w:pPr>
      <w:r w:rsidRPr="000E3E6D">
        <w:rPr>
          <w:sz w:val="24"/>
          <w:szCs w:val="24"/>
        </w:rPr>
        <w:t>Zamawiający potwierdza, że wymóg zostanie spełniony, jeżeli aktualizacja danych pacjenta w AP-KOLCE jest możliwa dla pacjentów, którzy posiadają wpis do kolejki oczekujących zsynchronizowanej w systemem NFZ AP-KOLCE.</w:t>
      </w:r>
    </w:p>
    <w:p w14:paraId="287432C4" w14:textId="77777777" w:rsidR="003D7A77" w:rsidRPr="000E3E6D" w:rsidRDefault="003D7A77" w:rsidP="003D7A77">
      <w:pPr>
        <w:jc w:val="both"/>
        <w:rPr>
          <w:rFonts w:cstheme="minorHAnsi"/>
          <w:bCs/>
          <w:sz w:val="24"/>
          <w:szCs w:val="24"/>
        </w:rPr>
      </w:pPr>
    </w:p>
    <w:p w14:paraId="0CCC6285" w14:textId="77777777" w:rsidR="003D7A77" w:rsidRPr="000E3E6D" w:rsidRDefault="003D7A77" w:rsidP="003D7A77">
      <w:pPr>
        <w:jc w:val="both"/>
        <w:rPr>
          <w:rFonts w:cstheme="minorHAnsi"/>
          <w:bCs/>
          <w:sz w:val="24"/>
          <w:szCs w:val="24"/>
        </w:rPr>
      </w:pPr>
    </w:p>
    <w:p w14:paraId="17EC4F93"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 xml:space="preserve">Załącznik nr 1 do OPZ;  23. AP_KOLCE; </w:t>
      </w:r>
    </w:p>
    <w:p w14:paraId="5FB58A46" w14:textId="77777777" w:rsidR="003D7A77" w:rsidRPr="000E3E6D" w:rsidRDefault="003D7A77" w:rsidP="007E395D">
      <w:pPr>
        <w:ind w:left="709"/>
        <w:jc w:val="both"/>
        <w:rPr>
          <w:rFonts w:cstheme="minorHAnsi"/>
          <w:bCs/>
          <w:sz w:val="24"/>
          <w:szCs w:val="24"/>
        </w:rPr>
      </w:pPr>
      <w:r w:rsidRPr="000E3E6D">
        <w:rPr>
          <w:rFonts w:cstheme="minorHAnsi"/>
          <w:bCs/>
          <w:sz w:val="24"/>
          <w:szCs w:val="24"/>
        </w:rPr>
        <w:t>Raport błędów synchronizacji danych z AP-KOLCE (raport o listach oczekujących, pacjentach oraz ich wpisach na listy, których się nie udało zsynchronizować z NFZ-ową usługą AP-KOLCE). Raport prezentuje informacje w następujących grupach: Pacjent, jakiego nie udało się wysłać - Kod i opis błędu; Kolejka, jakiej nie udało się wysłać - Kod i opis błędu; Wpis na kolejkę, jakiego nie udało się wysłać - Kod i opis błędu</w:t>
      </w:r>
    </w:p>
    <w:p w14:paraId="52869165" w14:textId="77777777" w:rsidR="003D7A77" w:rsidRPr="000E3E6D" w:rsidRDefault="003D7A77" w:rsidP="007E395D">
      <w:pPr>
        <w:ind w:left="709"/>
        <w:jc w:val="both"/>
        <w:rPr>
          <w:rFonts w:cstheme="minorHAnsi"/>
          <w:bCs/>
          <w:sz w:val="24"/>
          <w:szCs w:val="24"/>
        </w:rPr>
      </w:pPr>
      <w:r w:rsidRPr="000E3E6D">
        <w:rPr>
          <w:rFonts w:cstheme="minorHAnsi"/>
          <w:bCs/>
          <w:sz w:val="24"/>
          <w:szCs w:val="24"/>
        </w:rPr>
        <w:lastRenderedPageBreak/>
        <w:t>Prosimy o potwierdzenie, że wymóg zostanie uznany za spełniony, jeżeli po odpowiednim przefiltrowania księgi oczekujących, zostaną wyświetlone oczekiwania, które nie zostały przesłane ze względu na błędy.</w:t>
      </w:r>
    </w:p>
    <w:p w14:paraId="0F84B419" w14:textId="77777777" w:rsidR="003D7A77" w:rsidRPr="000E3E6D" w:rsidRDefault="003D7A77" w:rsidP="003D7A77">
      <w:pPr>
        <w:jc w:val="both"/>
        <w:rPr>
          <w:rFonts w:cstheme="minorHAnsi"/>
          <w:bCs/>
          <w:sz w:val="24"/>
          <w:szCs w:val="24"/>
        </w:rPr>
      </w:pPr>
    </w:p>
    <w:p w14:paraId="70FDE5D7"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406</w:t>
      </w:r>
    </w:p>
    <w:p w14:paraId="5767633D" w14:textId="77777777" w:rsidR="003D7A77" w:rsidRPr="000E3E6D" w:rsidRDefault="003D7A77" w:rsidP="003D7A77">
      <w:pPr>
        <w:jc w:val="both"/>
        <w:rPr>
          <w:rFonts w:cstheme="minorHAnsi"/>
          <w:bCs/>
          <w:sz w:val="24"/>
          <w:szCs w:val="24"/>
        </w:rPr>
      </w:pPr>
    </w:p>
    <w:p w14:paraId="3456F7FF" w14:textId="77777777" w:rsidR="0034676A" w:rsidRPr="000E3E6D" w:rsidRDefault="0034676A" w:rsidP="0034676A">
      <w:pPr>
        <w:spacing w:after="0"/>
        <w:ind w:left="709"/>
        <w:jc w:val="both"/>
        <w:rPr>
          <w:sz w:val="24"/>
          <w:szCs w:val="24"/>
        </w:rPr>
      </w:pPr>
      <w:r w:rsidRPr="000E3E6D">
        <w:rPr>
          <w:sz w:val="24"/>
          <w:szCs w:val="24"/>
        </w:rPr>
        <w:t>Zamawiający potwierdza, że wymóg zostanie uznany za spełniony, jeżeli po odpowiednim przefiltrowania księgi oczekujących, zostaną wyświetlone oczekiwania, które nie zostały przesłane ze względu na błędy.</w:t>
      </w:r>
    </w:p>
    <w:p w14:paraId="0774CD81" w14:textId="77777777" w:rsidR="003D7A77" w:rsidRPr="000E3E6D" w:rsidRDefault="003D7A77" w:rsidP="003D7A77">
      <w:pPr>
        <w:jc w:val="both"/>
        <w:rPr>
          <w:rFonts w:cstheme="minorHAnsi"/>
          <w:bCs/>
          <w:sz w:val="24"/>
          <w:szCs w:val="24"/>
        </w:rPr>
      </w:pPr>
    </w:p>
    <w:p w14:paraId="26FC7581"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1 do OPZ;  23. AP_KOLCE; Raport błędów synchronizacji danych do AP-KOLCE.</w:t>
      </w:r>
    </w:p>
    <w:p w14:paraId="3E348CB6" w14:textId="77777777" w:rsidR="003D7A77" w:rsidRPr="000E3E6D" w:rsidRDefault="003D7A77" w:rsidP="007E395D">
      <w:pPr>
        <w:ind w:left="709"/>
        <w:jc w:val="both"/>
        <w:rPr>
          <w:rFonts w:cstheme="minorHAnsi"/>
          <w:bCs/>
          <w:sz w:val="24"/>
          <w:szCs w:val="24"/>
        </w:rPr>
      </w:pPr>
      <w:r w:rsidRPr="000E3E6D">
        <w:rPr>
          <w:rFonts w:cstheme="minorHAnsi"/>
          <w:bCs/>
          <w:sz w:val="24"/>
          <w:szCs w:val="24"/>
        </w:rPr>
        <w:t>Raport prezentuje informacje w następujących grupach: Pacjent, jakiego nie udało się wysłać - Kod i opis błędu; Kolejka, jakiej nie udało się wysłać - Kod i opis błędu; Wpis na kolejkę, jakiego nie udało się wysłać - Kod i opis błędu</w:t>
      </w:r>
    </w:p>
    <w:p w14:paraId="0106FA76" w14:textId="77777777" w:rsidR="003D7A77" w:rsidRPr="000E3E6D" w:rsidRDefault="003D7A77" w:rsidP="007E395D">
      <w:pPr>
        <w:ind w:left="709"/>
        <w:jc w:val="both"/>
        <w:rPr>
          <w:rFonts w:cstheme="minorHAnsi"/>
          <w:bCs/>
          <w:sz w:val="24"/>
          <w:szCs w:val="24"/>
        </w:rPr>
      </w:pPr>
      <w:r w:rsidRPr="000E3E6D">
        <w:rPr>
          <w:rFonts w:cstheme="minorHAnsi"/>
          <w:bCs/>
          <w:sz w:val="24"/>
          <w:szCs w:val="24"/>
        </w:rPr>
        <w:t>Prosimy o potwierdzenie, że wymóg zostanie uznany za spełniony, jeżeli po odpowiednim przefiltrowania księgi oczekujących, zostaną wyświetlone oczekiwania, które nie zostały przesłane ze względu na błędy.</w:t>
      </w:r>
    </w:p>
    <w:p w14:paraId="03C33A44" w14:textId="77777777" w:rsidR="003D7A77" w:rsidRPr="000E3E6D" w:rsidRDefault="003D7A77" w:rsidP="003D7A77">
      <w:pPr>
        <w:jc w:val="both"/>
        <w:rPr>
          <w:rFonts w:cstheme="minorHAnsi"/>
          <w:bCs/>
          <w:sz w:val="24"/>
          <w:szCs w:val="24"/>
        </w:rPr>
      </w:pPr>
    </w:p>
    <w:p w14:paraId="739EFB6C" w14:textId="77777777" w:rsidR="007E395D" w:rsidRPr="000E3E6D" w:rsidRDefault="007E395D" w:rsidP="003D7A77">
      <w:pPr>
        <w:jc w:val="both"/>
        <w:rPr>
          <w:rFonts w:cstheme="minorHAnsi"/>
          <w:bCs/>
          <w:sz w:val="24"/>
          <w:szCs w:val="24"/>
        </w:rPr>
      </w:pPr>
    </w:p>
    <w:p w14:paraId="352056D4"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407</w:t>
      </w:r>
    </w:p>
    <w:p w14:paraId="34AFCF85" w14:textId="77777777" w:rsidR="003D7A77" w:rsidRPr="000E3E6D" w:rsidRDefault="003D7A77" w:rsidP="003D7A77">
      <w:pPr>
        <w:jc w:val="both"/>
        <w:rPr>
          <w:rFonts w:cstheme="minorHAnsi"/>
          <w:bCs/>
          <w:sz w:val="24"/>
          <w:szCs w:val="24"/>
        </w:rPr>
      </w:pPr>
    </w:p>
    <w:p w14:paraId="57B8E640" w14:textId="77777777" w:rsidR="0034676A" w:rsidRPr="000E3E6D" w:rsidRDefault="0034676A" w:rsidP="0034676A">
      <w:pPr>
        <w:spacing w:after="0"/>
        <w:ind w:left="709"/>
        <w:jc w:val="both"/>
        <w:rPr>
          <w:sz w:val="24"/>
          <w:szCs w:val="24"/>
        </w:rPr>
      </w:pPr>
      <w:r w:rsidRPr="000E3E6D">
        <w:rPr>
          <w:sz w:val="24"/>
          <w:szCs w:val="24"/>
        </w:rPr>
        <w:t>Zamawiający potwierdza, że wymóg zostanie uznany za spełniony, jeżeli po odpowiednim przefiltrowania księgi oczekujących, zostaną wyświetlone oczekiwania, które nie zostały przesłane ze względu na błędy.</w:t>
      </w:r>
    </w:p>
    <w:p w14:paraId="6B660348" w14:textId="77777777" w:rsidR="003D7A77" w:rsidRPr="000E3E6D" w:rsidRDefault="003D7A77" w:rsidP="003D7A77">
      <w:pPr>
        <w:jc w:val="both"/>
        <w:rPr>
          <w:rFonts w:cstheme="minorHAnsi"/>
          <w:bCs/>
          <w:sz w:val="24"/>
          <w:szCs w:val="24"/>
        </w:rPr>
      </w:pPr>
    </w:p>
    <w:p w14:paraId="4398DFC9" w14:textId="77777777" w:rsidR="003D7A77" w:rsidRPr="000E3E6D" w:rsidRDefault="003D7A77" w:rsidP="006A1FDF">
      <w:pPr>
        <w:pStyle w:val="Akapitzlist"/>
        <w:numPr>
          <w:ilvl w:val="0"/>
          <w:numId w:val="118"/>
        </w:numPr>
        <w:jc w:val="both"/>
        <w:rPr>
          <w:rFonts w:asciiTheme="minorHAnsi" w:hAnsiTheme="minorHAnsi" w:cstheme="minorHAnsi"/>
          <w:sz w:val="24"/>
          <w:szCs w:val="24"/>
        </w:rPr>
      </w:pPr>
      <w:r w:rsidRPr="000E3E6D">
        <w:rPr>
          <w:rFonts w:asciiTheme="minorHAnsi" w:hAnsiTheme="minorHAnsi" w:cstheme="minorHAnsi"/>
          <w:sz w:val="24"/>
          <w:szCs w:val="24"/>
        </w:rPr>
        <w:t>Załącznik nr 7 do OPZ;  12. AP_KOLCE; Moduł zapewnia weryfikację kompletności danych przed wysłaniem do systemu AP-KOLCE.</w:t>
      </w:r>
    </w:p>
    <w:p w14:paraId="5ACDFAF5" w14:textId="77777777" w:rsidR="003D7A77" w:rsidRPr="000E3E6D" w:rsidRDefault="003D7A77" w:rsidP="00AD70E9">
      <w:pPr>
        <w:ind w:left="709"/>
        <w:jc w:val="both"/>
        <w:rPr>
          <w:rFonts w:cstheme="minorHAnsi"/>
          <w:sz w:val="24"/>
          <w:szCs w:val="24"/>
        </w:rPr>
      </w:pPr>
      <w:r w:rsidRPr="000E3E6D">
        <w:rPr>
          <w:rFonts w:cstheme="minorHAnsi"/>
          <w:sz w:val="24"/>
          <w:szCs w:val="24"/>
        </w:rPr>
        <w:t>Prosimy o potwierdzenie, że wymóg zostanie uznany za spełniony, jeżeli system zwróci błąd wskazujący na brak konkretnych danych wymaganych przez AP-KOLCE.</w:t>
      </w:r>
    </w:p>
    <w:p w14:paraId="2B217A26" w14:textId="77777777" w:rsidR="003D7A77" w:rsidRPr="000E3E6D" w:rsidRDefault="003D7A77" w:rsidP="003D7A77">
      <w:pPr>
        <w:jc w:val="both"/>
        <w:rPr>
          <w:rFonts w:cstheme="minorHAnsi"/>
          <w:sz w:val="24"/>
          <w:szCs w:val="24"/>
        </w:rPr>
      </w:pPr>
    </w:p>
    <w:p w14:paraId="3E57C1EC"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408</w:t>
      </w:r>
    </w:p>
    <w:p w14:paraId="47B74477" w14:textId="77777777" w:rsidR="003D7A77" w:rsidRPr="000E3E6D" w:rsidRDefault="003D7A77" w:rsidP="003D7A77">
      <w:pPr>
        <w:jc w:val="both"/>
        <w:rPr>
          <w:rFonts w:cstheme="minorHAnsi"/>
          <w:sz w:val="24"/>
          <w:szCs w:val="24"/>
        </w:rPr>
      </w:pPr>
    </w:p>
    <w:p w14:paraId="5CCA58E1" w14:textId="77777777" w:rsidR="0034676A" w:rsidRPr="000E3E6D" w:rsidRDefault="0034676A" w:rsidP="0034676A">
      <w:pPr>
        <w:spacing w:after="0"/>
        <w:ind w:left="709"/>
        <w:jc w:val="both"/>
        <w:rPr>
          <w:sz w:val="24"/>
          <w:szCs w:val="24"/>
        </w:rPr>
      </w:pPr>
      <w:r w:rsidRPr="000E3E6D">
        <w:rPr>
          <w:sz w:val="24"/>
          <w:szCs w:val="24"/>
        </w:rPr>
        <w:lastRenderedPageBreak/>
        <w:t>Zamawiający potwierdza, że wymóg zostanie uznany za spełniony, jeżeli system zwróci błąd wskazujący na brak konkretnych danych wymaganych przez AP-KOLCE.</w:t>
      </w:r>
    </w:p>
    <w:p w14:paraId="59C08CCC" w14:textId="77777777" w:rsidR="003D7A77" w:rsidRPr="000E3E6D" w:rsidRDefault="003D7A77" w:rsidP="003D7A77">
      <w:pPr>
        <w:jc w:val="both"/>
        <w:rPr>
          <w:rFonts w:cstheme="minorHAnsi"/>
          <w:sz w:val="24"/>
          <w:szCs w:val="24"/>
        </w:rPr>
      </w:pPr>
    </w:p>
    <w:p w14:paraId="4AE65EE0" w14:textId="77777777" w:rsidR="003D7A77" w:rsidRPr="000E3E6D" w:rsidRDefault="003D7A77" w:rsidP="006A1FDF">
      <w:pPr>
        <w:pStyle w:val="Akapitzlist"/>
        <w:numPr>
          <w:ilvl w:val="0"/>
          <w:numId w:val="118"/>
        </w:numPr>
        <w:jc w:val="both"/>
        <w:rPr>
          <w:rFonts w:asciiTheme="minorHAnsi" w:hAnsiTheme="minorHAnsi" w:cstheme="minorHAnsi"/>
          <w:sz w:val="24"/>
          <w:szCs w:val="24"/>
        </w:rPr>
      </w:pPr>
      <w:r w:rsidRPr="000E3E6D">
        <w:rPr>
          <w:rFonts w:asciiTheme="minorHAnsi" w:hAnsiTheme="minorHAnsi" w:cstheme="minorHAnsi"/>
          <w:sz w:val="24"/>
          <w:szCs w:val="24"/>
        </w:rPr>
        <w:t>Załącznik nr 14 do OPZ;  40. AP_KOLCE; Moduł zapewnia weryfikację kompletności danych przed wysłaniem do systemu AP-KOLCE.</w:t>
      </w:r>
    </w:p>
    <w:p w14:paraId="02D29F61" w14:textId="77777777" w:rsidR="003D7A77" w:rsidRPr="000E3E6D" w:rsidRDefault="003D7A77" w:rsidP="00AD70E9">
      <w:pPr>
        <w:ind w:left="709"/>
        <w:jc w:val="both"/>
        <w:rPr>
          <w:rFonts w:cstheme="minorHAnsi"/>
          <w:sz w:val="24"/>
          <w:szCs w:val="24"/>
        </w:rPr>
      </w:pPr>
      <w:r w:rsidRPr="000E3E6D">
        <w:rPr>
          <w:rFonts w:cstheme="minorHAnsi"/>
          <w:sz w:val="24"/>
          <w:szCs w:val="24"/>
        </w:rPr>
        <w:t>Prosimy o potwierdzenie, że wymóg zostanie uznany za spełniony, jeżeli system zwróci błąd wskazujący na brak konkretnych danych wymaganych przez AP-KOLCE.</w:t>
      </w:r>
    </w:p>
    <w:p w14:paraId="65390435" w14:textId="77777777" w:rsidR="003D7A77" w:rsidRPr="000E3E6D" w:rsidRDefault="003D7A77" w:rsidP="003D7A77">
      <w:pPr>
        <w:jc w:val="both"/>
        <w:rPr>
          <w:rFonts w:cstheme="minorHAnsi"/>
          <w:sz w:val="24"/>
          <w:szCs w:val="24"/>
        </w:rPr>
      </w:pPr>
    </w:p>
    <w:p w14:paraId="57635965"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409</w:t>
      </w:r>
    </w:p>
    <w:p w14:paraId="19695701" w14:textId="77777777" w:rsidR="003D7A77" w:rsidRPr="000E3E6D" w:rsidRDefault="003D7A77" w:rsidP="003D7A77">
      <w:pPr>
        <w:jc w:val="both"/>
        <w:rPr>
          <w:rFonts w:cstheme="minorHAnsi"/>
          <w:sz w:val="24"/>
          <w:szCs w:val="24"/>
        </w:rPr>
      </w:pPr>
    </w:p>
    <w:p w14:paraId="793B76A2" w14:textId="77777777" w:rsidR="0034676A" w:rsidRPr="000E3E6D" w:rsidRDefault="0034676A" w:rsidP="0034676A">
      <w:pPr>
        <w:spacing w:after="0"/>
        <w:ind w:left="709"/>
        <w:jc w:val="both"/>
        <w:rPr>
          <w:sz w:val="24"/>
          <w:szCs w:val="24"/>
        </w:rPr>
      </w:pPr>
      <w:r w:rsidRPr="000E3E6D">
        <w:rPr>
          <w:sz w:val="24"/>
          <w:szCs w:val="24"/>
        </w:rPr>
        <w:t>Zamawiający potwierdza, że wymóg zostanie uznany za spełniony, jeżeli system zwróci błąd wskazujący na brak konkretnych danych wymaganych przez AP-KOLCE.</w:t>
      </w:r>
    </w:p>
    <w:p w14:paraId="79432AAC" w14:textId="77777777" w:rsidR="003D7A77" w:rsidRPr="000E3E6D" w:rsidRDefault="003D7A77" w:rsidP="003D7A77">
      <w:pPr>
        <w:jc w:val="both"/>
        <w:rPr>
          <w:rFonts w:cstheme="minorHAnsi"/>
          <w:sz w:val="24"/>
          <w:szCs w:val="24"/>
        </w:rPr>
      </w:pPr>
    </w:p>
    <w:p w14:paraId="20C8F236" w14:textId="77777777" w:rsidR="003D7A77" w:rsidRPr="000E3E6D" w:rsidRDefault="003D7A77" w:rsidP="006A1FDF">
      <w:pPr>
        <w:pStyle w:val="Akapitzlist"/>
        <w:numPr>
          <w:ilvl w:val="0"/>
          <w:numId w:val="118"/>
        </w:numPr>
        <w:jc w:val="both"/>
        <w:rPr>
          <w:rFonts w:asciiTheme="minorHAnsi" w:hAnsiTheme="minorHAnsi" w:cstheme="minorHAnsi"/>
          <w:sz w:val="24"/>
          <w:szCs w:val="24"/>
        </w:rPr>
      </w:pPr>
      <w:r w:rsidRPr="000E3E6D">
        <w:rPr>
          <w:rFonts w:asciiTheme="minorHAnsi" w:hAnsiTheme="minorHAnsi" w:cstheme="minorHAnsi"/>
          <w:sz w:val="24"/>
          <w:szCs w:val="24"/>
        </w:rPr>
        <w:t>Załącznik nr 20 do OPZ;  20. AP_KOLCE; Moduł zapewnia weryfikację kompletności danych przed wysłaniem do systemu AP-KOLCE.</w:t>
      </w:r>
    </w:p>
    <w:p w14:paraId="5800C07B" w14:textId="77777777" w:rsidR="003D7A77" w:rsidRPr="000E3E6D" w:rsidRDefault="003D7A77" w:rsidP="00AD70E9">
      <w:pPr>
        <w:ind w:left="709"/>
        <w:jc w:val="both"/>
        <w:rPr>
          <w:rFonts w:cstheme="minorHAnsi"/>
          <w:sz w:val="24"/>
          <w:szCs w:val="24"/>
        </w:rPr>
      </w:pPr>
      <w:r w:rsidRPr="000E3E6D">
        <w:rPr>
          <w:rFonts w:cstheme="minorHAnsi"/>
          <w:sz w:val="24"/>
          <w:szCs w:val="24"/>
        </w:rPr>
        <w:t>Prosimy o potwierdzenie, że wymóg zostanie uznany za spełniony, jeżeli system zwróci błąd wskazujący na brak konkretnych danych wymaganych przez AP-KOLCE.</w:t>
      </w:r>
    </w:p>
    <w:p w14:paraId="2FE517BC" w14:textId="77777777" w:rsidR="003D7A77" w:rsidRPr="000E3E6D" w:rsidRDefault="003D7A77" w:rsidP="003D7A77">
      <w:pPr>
        <w:jc w:val="both"/>
        <w:rPr>
          <w:rFonts w:cstheme="minorHAnsi"/>
          <w:sz w:val="24"/>
          <w:szCs w:val="24"/>
        </w:rPr>
      </w:pPr>
    </w:p>
    <w:p w14:paraId="02CC541A"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410</w:t>
      </w:r>
    </w:p>
    <w:p w14:paraId="73C323E3" w14:textId="77777777" w:rsidR="003D7A77" w:rsidRPr="000E3E6D" w:rsidRDefault="003D7A77" w:rsidP="003D7A77">
      <w:pPr>
        <w:jc w:val="both"/>
        <w:rPr>
          <w:rFonts w:cstheme="minorHAnsi"/>
          <w:sz w:val="24"/>
          <w:szCs w:val="24"/>
        </w:rPr>
      </w:pPr>
    </w:p>
    <w:p w14:paraId="2044AF62" w14:textId="77777777" w:rsidR="0034676A" w:rsidRPr="000E3E6D" w:rsidRDefault="0034676A" w:rsidP="0034676A">
      <w:pPr>
        <w:spacing w:after="0"/>
        <w:ind w:left="709"/>
        <w:jc w:val="both"/>
        <w:rPr>
          <w:sz w:val="24"/>
          <w:szCs w:val="24"/>
        </w:rPr>
      </w:pPr>
      <w:r w:rsidRPr="000E3E6D">
        <w:rPr>
          <w:sz w:val="24"/>
          <w:szCs w:val="24"/>
        </w:rPr>
        <w:t>Zamawiający potwierdza, że wymóg zostanie uznany za spełniony, jeżeli system zwróci błąd wskazujący na brak konkretnych danych wymaganych przez AP-KOLCE.</w:t>
      </w:r>
    </w:p>
    <w:p w14:paraId="06090D02" w14:textId="77777777" w:rsidR="003D7A77" w:rsidRPr="000E3E6D" w:rsidRDefault="003D7A77" w:rsidP="003D7A77">
      <w:pPr>
        <w:jc w:val="both"/>
        <w:rPr>
          <w:rFonts w:cstheme="minorHAnsi"/>
          <w:sz w:val="24"/>
          <w:szCs w:val="24"/>
        </w:rPr>
      </w:pPr>
    </w:p>
    <w:p w14:paraId="2444C75E" w14:textId="77777777" w:rsidR="003D7A77" w:rsidRPr="000E3E6D" w:rsidRDefault="003D7A77" w:rsidP="006A1FDF">
      <w:pPr>
        <w:pStyle w:val="Akapitzlist"/>
        <w:numPr>
          <w:ilvl w:val="0"/>
          <w:numId w:val="118"/>
        </w:numPr>
        <w:jc w:val="both"/>
        <w:rPr>
          <w:rFonts w:asciiTheme="minorHAnsi" w:hAnsiTheme="minorHAnsi" w:cstheme="minorHAnsi"/>
          <w:sz w:val="24"/>
          <w:szCs w:val="24"/>
        </w:rPr>
      </w:pPr>
      <w:r w:rsidRPr="000E3E6D">
        <w:rPr>
          <w:rFonts w:asciiTheme="minorHAnsi" w:hAnsiTheme="minorHAnsi" w:cstheme="minorHAnsi"/>
          <w:sz w:val="24"/>
          <w:szCs w:val="24"/>
        </w:rPr>
        <w:t>Załącznik nr 26 do OPZ;  28. AP_KOLCE; Moduł zapewnia weryfikację kompletności danych przed wysłaniem do systemu AP-KOLCE.</w:t>
      </w:r>
    </w:p>
    <w:p w14:paraId="7DA1191E" w14:textId="77777777" w:rsidR="003D7A77" w:rsidRPr="000E3E6D" w:rsidRDefault="003D7A77" w:rsidP="00AD70E9">
      <w:pPr>
        <w:ind w:left="709"/>
        <w:jc w:val="both"/>
        <w:rPr>
          <w:rFonts w:cstheme="minorHAnsi"/>
          <w:sz w:val="24"/>
          <w:szCs w:val="24"/>
        </w:rPr>
      </w:pPr>
      <w:r w:rsidRPr="000E3E6D">
        <w:rPr>
          <w:rFonts w:cstheme="minorHAnsi"/>
          <w:sz w:val="24"/>
          <w:szCs w:val="24"/>
        </w:rPr>
        <w:t>Prosimy o potwierdzenie, że wymóg zostanie uznany za spełniony, jeżeli system zwróci błąd wskazujący na brak konkretnych danych wymaganych przez AP-KOLCE.</w:t>
      </w:r>
    </w:p>
    <w:p w14:paraId="284D880A" w14:textId="77777777" w:rsidR="003D7A77" w:rsidRPr="000E3E6D" w:rsidRDefault="003D7A77" w:rsidP="003D7A77">
      <w:pPr>
        <w:jc w:val="both"/>
        <w:rPr>
          <w:rFonts w:cstheme="minorHAnsi"/>
          <w:sz w:val="24"/>
          <w:szCs w:val="24"/>
        </w:rPr>
      </w:pPr>
    </w:p>
    <w:p w14:paraId="4168B017"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411</w:t>
      </w:r>
    </w:p>
    <w:p w14:paraId="68382EA1" w14:textId="77777777" w:rsidR="003D7A77" w:rsidRPr="000E3E6D" w:rsidRDefault="003D7A77" w:rsidP="003D7A77">
      <w:pPr>
        <w:jc w:val="both"/>
        <w:rPr>
          <w:rFonts w:cstheme="minorHAnsi"/>
          <w:sz w:val="24"/>
          <w:szCs w:val="24"/>
        </w:rPr>
      </w:pPr>
    </w:p>
    <w:p w14:paraId="4E61D33E" w14:textId="77777777" w:rsidR="007E395D" w:rsidRPr="000E3E6D" w:rsidRDefault="007E395D" w:rsidP="007E395D">
      <w:pPr>
        <w:spacing w:after="0"/>
        <w:ind w:left="709"/>
        <w:jc w:val="both"/>
        <w:rPr>
          <w:sz w:val="24"/>
          <w:szCs w:val="24"/>
        </w:rPr>
      </w:pPr>
      <w:r w:rsidRPr="000E3E6D">
        <w:rPr>
          <w:sz w:val="24"/>
          <w:szCs w:val="24"/>
        </w:rPr>
        <w:t>Zamawiający potwierdza, że wymóg zostanie uznany za spełniony, jeżeli system zwróci błąd wskazujący na brak konkretnych danych wymaganych przez AP-KOLCE.</w:t>
      </w:r>
    </w:p>
    <w:p w14:paraId="19F1DBED" w14:textId="77777777" w:rsidR="003D7A77" w:rsidRPr="000E3E6D" w:rsidRDefault="003D7A77" w:rsidP="003D7A77">
      <w:pPr>
        <w:jc w:val="both"/>
        <w:rPr>
          <w:rFonts w:cstheme="minorHAnsi"/>
          <w:sz w:val="24"/>
          <w:szCs w:val="24"/>
        </w:rPr>
      </w:pPr>
    </w:p>
    <w:p w14:paraId="6E8EC3E0"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37 do OPZ; AP_KOLCE; Dodania pacjenta do AP-KOLCE</w:t>
      </w:r>
    </w:p>
    <w:p w14:paraId="75FD4BBA" w14:textId="77777777" w:rsidR="003D7A77" w:rsidRPr="000E3E6D" w:rsidRDefault="003D7A77" w:rsidP="00AD70E9">
      <w:pPr>
        <w:ind w:left="709"/>
        <w:jc w:val="both"/>
        <w:rPr>
          <w:rFonts w:cstheme="minorHAnsi"/>
          <w:bCs/>
          <w:sz w:val="24"/>
          <w:szCs w:val="24"/>
        </w:rPr>
      </w:pPr>
      <w:r w:rsidRPr="000E3E6D">
        <w:rPr>
          <w:rFonts w:cstheme="minorHAnsi"/>
          <w:bCs/>
          <w:sz w:val="24"/>
          <w:szCs w:val="24"/>
        </w:rPr>
        <w:lastRenderedPageBreak/>
        <w:t>Prosimy o potwierdzenie, że wymóg zostanie spełniony, jeżeli dodanie pacjenta do systemu AP-KOLCE zostanie wykonane w ramach zapisania pacjenta na listę oczekujących do systemu AP-KOLCE.</w:t>
      </w:r>
    </w:p>
    <w:p w14:paraId="114F1962" w14:textId="77777777" w:rsidR="003D7A77" w:rsidRPr="000E3E6D" w:rsidRDefault="003D7A77" w:rsidP="003D7A77">
      <w:pPr>
        <w:jc w:val="both"/>
        <w:rPr>
          <w:rFonts w:cstheme="minorHAnsi"/>
          <w:bCs/>
          <w:sz w:val="24"/>
          <w:szCs w:val="24"/>
        </w:rPr>
      </w:pPr>
    </w:p>
    <w:p w14:paraId="228D6CFD"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412</w:t>
      </w:r>
    </w:p>
    <w:p w14:paraId="269AFC14" w14:textId="77777777" w:rsidR="003D7A77" w:rsidRPr="000E3E6D" w:rsidRDefault="003D7A77" w:rsidP="003D7A77">
      <w:pPr>
        <w:jc w:val="both"/>
        <w:rPr>
          <w:rFonts w:cstheme="minorHAnsi"/>
          <w:bCs/>
          <w:sz w:val="24"/>
          <w:szCs w:val="24"/>
        </w:rPr>
      </w:pPr>
    </w:p>
    <w:p w14:paraId="22C560C3" w14:textId="77777777" w:rsidR="007E395D" w:rsidRPr="000E3E6D" w:rsidRDefault="007E395D" w:rsidP="007E395D">
      <w:pPr>
        <w:spacing w:after="0"/>
        <w:ind w:left="709"/>
        <w:jc w:val="both"/>
        <w:rPr>
          <w:sz w:val="24"/>
          <w:szCs w:val="24"/>
        </w:rPr>
      </w:pPr>
      <w:r w:rsidRPr="000E3E6D">
        <w:rPr>
          <w:sz w:val="24"/>
          <w:szCs w:val="24"/>
        </w:rPr>
        <w:t>Zamawiający potwierdza, że wymóg zostanie spełniony, jeżeli dodanie pacjenta do systemu AP-KOLCE zostanie wykonane w ramach zapisania pacjenta na listę oczekujących do systemu AP-KOLCE.</w:t>
      </w:r>
    </w:p>
    <w:p w14:paraId="091DD5FC" w14:textId="77777777" w:rsidR="003D7A77" w:rsidRPr="000E3E6D" w:rsidRDefault="003D7A77" w:rsidP="003D7A77">
      <w:pPr>
        <w:jc w:val="both"/>
        <w:rPr>
          <w:rFonts w:cstheme="minorHAnsi"/>
          <w:bCs/>
          <w:sz w:val="24"/>
          <w:szCs w:val="24"/>
        </w:rPr>
      </w:pPr>
    </w:p>
    <w:p w14:paraId="58A6E06A"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37 do OPZ; AP_KOLCE; Aktualizacji danych pacjenta w AP-KOLCE</w:t>
      </w:r>
    </w:p>
    <w:p w14:paraId="14FC215F" w14:textId="77777777" w:rsidR="003D7A77" w:rsidRPr="000E3E6D" w:rsidRDefault="003D7A77" w:rsidP="00AD70E9">
      <w:pPr>
        <w:ind w:left="709"/>
        <w:jc w:val="both"/>
        <w:rPr>
          <w:rFonts w:cstheme="minorHAnsi"/>
          <w:bCs/>
          <w:sz w:val="24"/>
          <w:szCs w:val="24"/>
        </w:rPr>
      </w:pPr>
      <w:r w:rsidRPr="000E3E6D">
        <w:rPr>
          <w:rFonts w:cstheme="minorHAnsi"/>
          <w:bCs/>
          <w:sz w:val="24"/>
          <w:szCs w:val="24"/>
        </w:rPr>
        <w:t>Prosimy o potwierdzenie, że wymóg zostanie spełniony, jeżeli aktualizacja danych pacjenta w AP-KOLCE jest możliwa dla pacjentów, którzy posiadają wpis do kolejki oczekujących zsynchronizowanej w systemem NFZ AP-KOLCE.</w:t>
      </w:r>
    </w:p>
    <w:p w14:paraId="2798EB57" w14:textId="77777777" w:rsidR="003D7A77" w:rsidRPr="000E3E6D" w:rsidRDefault="003D7A77" w:rsidP="003D7A77">
      <w:pPr>
        <w:jc w:val="both"/>
        <w:rPr>
          <w:rFonts w:cstheme="minorHAnsi"/>
          <w:bCs/>
          <w:sz w:val="24"/>
          <w:szCs w:val="24"/>
        </w:rPr>
      </w:pPr>
    </w:p>
    <w:p w14:paraId="30893A6E"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413</w:t>
      </w:r>
    </w:p>
    <w:p w14:paraId="1B934EED" w14:textId="77777777" w:rsidR="003D7A77" w:rsidRPr="000E3E6D" w:rsidRDefault="003D7A77" w:rsidP="003D7A77">
      <w:pPr>
        <w:jc w:val="both"/>
        <w:rPr>
          <w:rFonts w:cstheme="minorHAnsi"/>
          <w:bCs/>
          <w:sz w:val="24"/>
          <w:szCs w:val="24"/>
        </w:rPr>
      </w:pPr>
    </w:p>
    <w:p w14:paraId="7D47A014" w14:textId="77777777" w:rsidR="007E395D" w:rsidRPr="000E3E6D" w:rsidRDefault="007E395D" w:rsidP="007E395D">
      <w:pPr>
        <w:spacing w:after="0"/>
        <w:ind w:left="709"/>
        <w:jc w:val="both"/>
        <w:rPr>
          <w:sz w:val="24"/>
          <w:szCs w:val="24"/>
        </w:rPr>
      </w:pPr>
      <w:r w:rsidRPr="000E3E6D">
        <w:rPr>
          <w:sz w:val="24"/>
          <w:szCs w:val="24"/>
        </w:rPr>
        <w:t>Zamawiający potwierdza, że wymóg zostanie spełniony, jeżeli aktualizacja danych pacjenta w AP-KOLCE jest możliwa dla pacjentów, którzy posiadają wpis do kolejki oczekujących zsynchronizowanej w systemem NFZ AP-KOLCE.</w:t>
      </w:r>
    </w:p>
    <w:p w14:paraId="3FD51222" w14:textId="77777777" w:rsidR="003D7A77" w:rsidRPr="000E3E6D" w:rsidRDefault="003D7A77" w:rsidP="003D7A77">
      <w:pPr>
        <w:jc w:val="both"/>
        <w:rPr>
          <w:rFonts w:cstheme="minorHAnsi"/>
          <w:bCs/>
          <w:sz w:val="24"/>
          <w:szCs w:val="24"/>
        </w:rPr>
      </w:pPr>
    </w:p>
    <w:p w14:paraId="6C25675C"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 xml:space="preserve">Załącznik nr 37 do OPZ;  AP_KOLCE; </w:t>
      </w:r>
    </w:p>
    <w:p w14:paraId="71FB196C" w14:textId="77777777" w:rsidR="003D7A77" w:rsidRPr="000E3E6D" w:rsidRDefault="003D7A77" w:rsidP="00AD70E9">
      <w:pPr>
        <w:ind w:left="709"/>
        <w:jc w:val="both"/>
        <w:rPr>
          <w:rFonts w:cstheme="minorHAnsi"/>
          <w:bCs/>
          <w:sz w:val="24"/>
          <w:szCs w:val="24"/>
        </w:rPr>
      </w:pPr>
      <w:r w:rsidRPr="000E3E6D">
        <w:rPr>
          <w:rFonts w:cstheme="minorHAnsi"/>
          <w:bCs/>
          <w:sz w:val="24"/>
          <w:szCs w:val="24"/>
        </w:rPr>
        <w:t>Raport błędów synchronizacji danych z AP-KOLCE (raport o listach oczekujących, pacjentach oraz ich wpisach na listy, których się nie udało zsynchronizować z NFZ-ową usługą AP-KOLCE). Raport prezentuje informacje w następujących grupach: Pacjent, jakiego nie udało się wysłać - Kod i opis błędu; Kolejka, jakiej nie udało się wysłać - Kod i opis błędu; Wpis na kolejkę, jakiego nie udało się wysłać - Kod i opis błędu</w:t>
      </w:r>
    </w:p>
    <w:p w14:paraId="490B3EBE" w14:textId="77777777" w:rsidR="003D7A77" w:rsidRPr="000E3E6D" w:rsidRDefault="003D7A77" w:rsidP="00AD70E9">
      <w:pPr>
        <w:ind w:left="709"/>
        <w:jc w:val="both"/>
        <w:rPr>
          <w:rFonts w:cstheme="minorHAnsi"/>
          <w:bCs/>
          <w:sz w:val="24"/>
          <w:szCs w:val="24"/>
        </w:rPr>
      </w:pPr>
      <w:r w:rsidRPr="000E3E6D">
        <w:rPr>
          <w:rFonts w:cstheme="minorHAnsi"/>
          <w:bCs/>
          <w:sz w:val="24"/>
          <w:szCs w:val="24"/>
        </w:rPr>
        <w:t>Prosimy o potwierdzenie, że wymóg zostanie uznany za spełniony, jeżeli po odpowiednim przefiltrowania księgi oczekujących, zostaną wyświetlone oczekiwania, które nie zostały przesłane ze względu na błędy.</w:t>
      </w:r>
    </w:p>
    <w:p w14:paraId="4F72D843" w14:textId="77777777" w:rsidR="003D7A77" w:rsidRPr="000E3E6D" w:rsidRDefault="003D7A77" w:rsidP="003D7A77">
      <w:pPr>
        <w:jc w:val="both"/>
        <w:rPr>
          <w:rFonts w:cstheme="minorHAnsi"/>
          <w:bCs/>
          <w:sz w:val="24"/>
          <w:szCs w:val="24"/>
          <w:u w:val="single"/>
        </w:rPr>
      </w:pPr>
    </w:p>
    <w:p w14:paraId="03DF68FF" w14:textId="77777777" w:rsidR="003D7A77" w:rsidRPr="000E3E6D" w:rsidRDefault="003D7A77" w:rsidP="003D7A77">
      <w:pPr>
        <w:spacing w:after="0"/>
        <w:ind w:left="709"/>
        <w:jc w:val="both"/>
        <w:rPr>
          <w:b/>
          <w:sz w:val="24"/>
          <w:szCs w:val="24"/>
        </w:rPr>
      </w:pPr>
      <w:r w:rsidRPr="000E3E6D">
        <w:rPr>
          <w:b/>
          <w:sz w:val="24"/>
          <w:szCs w:val="24"/>
        </w:rPr>
        <w:t xml:space="preserve">Odpowiedź na pytanie nr  </w:t>
      </w:r>
      <w:r w:rsidR="00427A51">
        <w:rPr>
          <w:b/>
          <w:sz w:val="24"/>
          <w:szCs w:val="24"/>
        </w:rPr>
        <w:t>414</w:t>
      </w:r>
    </w:p>
    <w:p w14:paraId="2CCBAC45" w14:textId="77777777" w:rsidR="00734C2E" w:rsidRPr="000E3E6D" w:rsidRDefault="00734C2E" w:rsidP="003D7A77">
      <w:pPr>
        <w:spacing w:after="0"/>
        <w:ind w:left="709"/>
        <w:jc w:val="both"/>
        <w:rPr>
          <w:b/>
          <w:sz w:val="24"/>
          <w:szCs w:val="24"/>
        </w:rPr>
      </w:pPr>
    </w:p>
    <w:p w14:paraId="1C9C9E4C" w14:textId="77777777" w:rsidR="007E395D" w:rsidRPr="000E3E6D" w:rsidRDefault="007E395D" w:rsidP="007E395D">
      <w:pPr>
        <w:spacing w:after="0"/>
        <w:ind w:left="709"/>
        <w:jc w:val="both"/>
        <w:rPr>
          <w:sz w:val="24"/>
          <w:szCs w:val="24"/>
        </w:rPr>
      </w:pPr>
      <w:r w:rsidRPr="000E3E6D">
        <w:rPr>
          <w:sz w:val="24"/>
          <w:szCs w:val="24"/>
        </w:rPr>
        <w:lastRenderedPageBreak/>
        <w:t>Zamawiający potwierdza, że wymóg zostanie uznany za spełniony, jeżeli po odpowiednim przefiltrowania księgi oczekujących, zostaną wyświetlone oczekiwania, które nie zostały przesłane ze względu na błędy.</w:t>
      </w:r>
    </w:p>
    <w:p w14:paraId="3F718B2C" w14:textId="77777777" w:rsidR="003D7A77" w:rsidRPr="000E3E6D" w:rsidRDefault="003D7A77" w:rsidP="003D7A77">
      <w:pPr>
        <w:jc w:val="both"/>
        <w:rPr>
          <w:rFonts w:cstheme="minorHAnsi"/>
          <w:bCs/>
          <w:sz w:val="24"/>
          <w:szCs w:val="24"/>
          <w:u w:val="single"/>
        </w:rPr>
      </w:pPr>
    </w:p>
    <w:p w14:paraId="01F4EE5B" w14:textId="77777777" w:rsidR="003D7A77" w:rsidRPr="000E3E6D" w:rsidRDefault="003D7A77" w:rsidP="006A1FDF">
      <w:pPr>
        <w:pStyle w:val="Akapitzlist"/>
        <w:numPr>
          <w:ilvl w:val="0"/>
          <w:numId w:val="118"/>
        </w:numPr>
        <w:jc w:val="both"/>
        <w:rPr>
          <w:rFonts w:asciiTheme="minorHAnsi" w:hAnsiTheme="minorHAnsi" w:cstheme="minorHAnsi"/>
          <w:bCs/>
          <w:sz w:val="24"/>
          <w:szCs w:val="24"/>
        </w:rPr>
      </w:pPr>
      <w:r w:rsidRPr="000E3E6D">
        <w:rPr>
          <w:rFonts w:asciiTheme="minorHAnsi" w:hAnsiTheme="minorHAnsi" w:cstheme="minorHAnsi"/>
          <w:bCs/>
          <w:sz w:val="24"/>
          <w:szCs w:val="24"/>
        </w:rPr>
        <w:t>Załącznik nr 37 do OPZ; AP_KOLCE; Raport błędów synchronizacji danych do AP-KOLCE.</w:t>
      </w:r>
    </w:p>
    <w:p w14:paraId="2C68C498" w14:textId="77777777" w:rsidR="003D7A77" w:rsidRPr="000E3E6D" w:rsidRDefault="003D7A77" w:rsidP="00AD70E9">
      <w:pPr>
        <w:ind w:left="709"/>
        <w:jc w:val="both"/>
        <w:rPr>
          <w:rFonts w:cstheme="minorHAnsi"/>
          <w:bCs/>
          <w:sz w:val="24"/>
          <w:szCs w:val="24"/>
        </w:rPr>
      </w:pPr>
      <w:r w:rsidRPr="000E3E6D">
        <w:rPr>
          <w:rFonts w:cstheme="minorHAnsi"/>
          <w:bCs/>
          <w:sz w:val="24"/>
          <w:szCs w:val="24"/>
        </w:rPr>
        <w:t>Raport prezentuje informacje w następujących grupach: Pacjent, jakiego nie udało się wysłać - Kod i opis błędu; Kolejka, jakiej nie udało się wysłać - Kod i opis błędu; Wpis na kolejkę, jakiego nie udało się wysłać - Kod i opis błędu</w:t>
      </w:r>
    </w:p>
    <w:p w14:paraId="4A4AC327" w14:textId="77777777" w:rsidR="003D7A77" w:rsidRPr="000E3E6D" w:rsidRDefault="003D7A77" w:rsidP="00AD70E9">
      <w:pPr>
        <w:ind w:left="709"/>
        <w:jc w:val="both"/>
        <w:rPr>
          <w:rFonts w:cstheme="minorHAnsi"/>
          <w:bCs/>
          <w:sz w:val="24"/>
          <w:szCs w:val="24"/>
        </w:rPr>
      </w:pPr>
      <w:r w:rsidRPr="000E3E6D">
        <w:rPr>
          <w:rFonts w:cstheme="minorHAnsi"/>
          <w:bCs/>
          <w:sz w:val="24"/>
          <w:szCs w:val="24"/>
        </w:rPr>
        <w:t>Prosimy o potwierdzenie, że wymóg zostanie uznany za spełniony, jeżeli po odpowiednim przefiltrowania księgi oczekujących, zostaną wyświetlone oczekiwania, które nie zostały przesłane ze względu na błędy.</w:t>
      </w:r>
    </w:p>
    <w:p w14:paraId="312D8809" w14:textId="77777777" w:rsidR="005E3D22" w:rsidRPr="000E3E6D" w:rsidRDefault="005E3D22" w:rsidP="00724D27">
      <w:pPr>
        <w:spacing w:after="0"/>
        <w:ind w:left="709"/>
        <w:jc w:val="both"/>
        <w:rPr>
          <w:sz w:val="24"/>
          <w:szCs w:val="24"/>
        </w:rPr>
      </w:pPr>
    </w:p>
    <w:p w14:paraId="3AC88515" w14:textId="77777777" w:rsidR="00734C2E" w:rsidRPr="000E3E6D" w:rsidRDefault="00734C2E" w:rsidP="00734C2E">
      <w:pPr>
        <w:spacing w:after="0"/>
        <w:ind w:left="709"/>
        <w:jc w:val="both"/>
        <w:rPr>
          <w:b/>
          <w:sz w:val="24"/>
          <w:szCs w:val="24"/>
        </w:rPr>
      </w:pPr>
      <w:r w:rsidRPr="000E3E6D">
        <w:rPr>
          <w:b/>
          <w:sz w:val="24"/>
          <w:szCs w:val="24"/>
        </w:rPr>
        <w:t xml:space="preserve">Odpowiedź na pytanie nr  </w:t>
      </w:r>
      <w:r w:rsidR="00427A51">
        <w:rPr>
          <w:b/>
          <w:sz w:val="24"/>
          <w:szCs w:val="24"/>
        </w:rPr>
        <w:t>415</w:t>
      </w:r>
    </w:p>
    <w:p w14:paraId="39A638DE" w14:textId="77777777" w:rsidR="00734C2E" w:rsidRPr="000E3E6D" w:rsidRDefault="00734C2E" w:rsidP="00724D27">
      <w:pPr>
        <w:spacing w:after="0"/>
        <w:ind w:left="709"/>
        <w:jc w:val="both"/>
        <w:rPr>
          <w:sz w:val="24"/>
          <w:szCs w:val="24"/>
        </w:rPr>
      </w:pPr>
    </w:p>
    <w:p w14:paraId="38E06601" w14:textId="77777777" w:rsidR="00734C2E" w:rsidRPr="000E3E6D" w:rsidRDefault="00734C2E" w:rsidP="00734C2E">
      <w:pPr>
        <w:spacing w:after="0"/>
        <w:ind w:left="709"/>
        <w:jc w:val="both"/>
        <w:rPr>
          <w:sz w:val="24"/>
          <w:szCs w:val="24"/>
        </w:rPr>
      </w:pPr>
      <w:r w:rsidRPr="000E3E6D">
        <w:rPr>
          <w:sz w:val="24"/>
          <w:szCs w:val="24"/>
        </w:rPr>
        <w:t>Zamawiający potwierdza, że wymóg zostanie uznany za spełniony, jeżeli po odpowiednim przefiltrowania księgi oczekujących, zostaną wyświetlone oczekiwania, które nie zostały przesłane ze względu na błędy.</w:t>
      </w:r>
    </w:p>
    <w:p w14:paraId="13B60789" w14:textId="77777777" w:rsidR="005E3D22" w:rsidRPr="000E3E6D" w:rsidRDefault="005E3D22" w:rsidP="00724D27">
      <w:pPr>
        <w:spacing w:after="0"/>
        <w:ind w:left="709"/>
        <w:jc w:val="both"/>
        <w:rPr>
          <w:sz w:val="24"/>
          <w:szCs w:val="24"/>
        </w:rPr>
      </w:pPr>
    </w:p>
    <w:p w14:paraId="494BDE12" w14:textId="77777777" w:rsidR="00E96873" w:rsidRPr="000E3E6D" w:rsidRDefault="00E96873" w:rsidP="006A1FDF">
      <w:pPr>
        <w:pStyle w:val="Akapitzlist"/>
        <w:numPr>
          <w:ilvl w:val="0"/>
          <w:numId w:val="118"/>
        </w:numPr>
        <w:jc w:val="both"/>
        <w:rPr>
          <w:rFonts w:asciiTheme="minorHAnsi" w:hAnsiTheme="minorHAnsi" w:cstheme="minorHAnsi"/>
          <w:b/>
          <w:bCs/>
          <w:sz w:val="24"/>
          <w:szCs w:val="24"/>
        </w:rPr>
      </w:pPr>
      <w:r w:rsidRPr="000E3E6D">
        <w:rPr>
          <w:rFonts w:asciiTheme="minorHAnsi" w:hAnsiTheme="minorHAnsi" w:cstheme="minorHAnsi"/>
          <w:b/>
          <w:bCs/>
          <w:sz w:val="24"/>
          <w:szCs w:val="24"/>
        </w:rPr>
        <w:t>Załącznik nr 32 do OPZ, Opis wymagań dla systemu HIS dla części XXXII</w:t>
      </w:r>
    </w:p>
    <w:p w14:paraId="7E93476E" w14:textId="77777777" w:rsidR="00E96873" w:rsidRPr="000E3E6D" w:rsidRDefault="00E96873" w:rsidP="00E96873">
      <w:pPr>
        <w:pStyle w:val="Akapitzlist"/>
        <w:jc w:val="both"/>
        <w:rPr>
          <w:rFonts w:asciiTheme="minorHAnsi" w:hAnsiTheme="minorHAnsi" w:cstheme="minorHAnsi"/>
          <w:sz w:val="24"/>
          <w:szCs w:val="24"/>
        </w:rPr>
      </w:pPr>
      <w:r w:rsidRPr="000E3E6D">
        <w:rPr>
          <w:rFonts w:asciiTheme="minorHAnsi" w:hAnsiTheme="minorHAnsi" w:cstheme="minorHAnsi"/>
          <w:sz w:val="24"/>
          <w:szCs w:val="24"/>
        </w:rPr>
        <w:t>Prawdopodobnie w wyniku uzupełnień, anulowania, transformacji licencji bądź uwzględnienia także licencji czasowych zamieszczona w Załączniku nr 32 do OPZ ilość posiadanych przez 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określającej stan docelowy występują braki prosimy o bezwzględne uzupełnienie tych informacji.</w:t>
      </w:r>
    </w:p>
    <w:p w14:paraId="73284091" w14:textId="77777777" w:rsidR="00E96873" w:rsidRPr="000E3E6D" w:rsidRDefault="00E96873" w:rsidP="00E96873">
      <w:pPr>
        <w:pStyle w:val="Akapitzlist"/>
        <w:jc w:val="both"/>
        <w:rPr>
          <w:rFonts w:asciiTheme="minorHAnsi" w:hAnsiTheme="minorHAnsi" w:cstheme="minorHAnsi"/>
          <w:sz w:val="20"/>
          <w:szCs w:val="20"/>
        </w:rPr>
      </w:pPr>
    </w:p>
    <w:tbl>
      <w:tblPr>
        <w:tblW w:w="8222" w:type="dxa"/>
        <w:tblInd w:w="704" w:type="dxa"/>
        <w:tblCellMar>
          <w:left w:w="70" w:type="dxa"/>
          <w:right w:w="70" w:type="dxa"/>
        </w:tblCellMar>
        <w:tblLook w:val="04A0" w:firstRow="1" w:lastRow="0" w:firstColumn="1" w:lastColumn="0" w:noHBand="0" w:noVBand="1"/>
      </w:tblPr>
      <w:tblGrid>
        <w:gridCol w:w="5103"/>
        <w:gridCol w:w="1007"/>
        <w:gridCol w:w="1119"/>
        <w:gridCol w:w="993"/>
      </w:tblGrid>
      <w:tr w:rsidR="00E96873" w:rsidRPr="000E3E6D" w14:paraId="71DADBC1" w14:textId="77777777" w:rsidTr="0022079F">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6A41F362" w14:textId="77777777" w:rsidR="00E96873" w:rsidRPr="000E3E6D" w:rsidRDefault="00E96873" w:rsidP="0022079F">
            <w:pPr>
              <w:spacing w:after="0" w:line="240" w:lineRule="auto"/>
              <w:jc w:val="center"/>
              <w:rPr>
                <w:rFonts w:eastAsia="Times New Roman" w:cs="Calibri"/>
                <w:b/>
                <w:bCs/>
                <w:sz w:val="20"/>
                <w:szCs w:val="20"/>
              </w:rPr>
            </w:pPr>
            <w:r w:rsidRPr="000E3E6D">
              <w:rPr>
                <w:rFonts w:eastAsia="Times New Roman" w:cs="Calibri"/>
                <w:b/>
                <w:bCs/>
                <w:sz w:val="20"/>
                <w:szCs w:val="20"/>
              </w:rPr>
              <w:t>Wykaz obecnie posiadanych modułów - licencji w Szpitalu Powiatowym im. Alfreda Sokołowskiego w Złotowie</w:t>
            </w:r>
          </w:p>
          <w:p w14:paraId="7F22E86A" w14:textId="77777777" w:rsidR="00E96873" w:rsidRPr="000E3E6D" w:rsidRDefault="00E96873" w:rsidP="0022079F">
            <w:pPr>
              <w:spacing w:after="0" w:line="240" w:lineRule="auto"/>
              <w:jc w:val="center"/>
              <w:rPr>
                <w:rFonts w:eastAsia="Times New Roman" w:cs="Calibri"/>
                <w:b/>
                <w:bCs/>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93B2756" w14:textId="77777777" w:rsidR="00E96873" w:rsidRPr="000E3E6D" w:rsidRDefault="00E96873" w:rsidP="0022079F">
            <w:pPr>
              <w:spacing w:after="0" w:line="240" w:lineRule="auto"/>
              <w:jc w:val="center"/>
              <w:rPr>
                <w:rFonts w:eastAsia="Times New Roman" w:cs="Calibri"/>
                <w:b/>
                <w:bCs/>
                <w:sz w:val="20"/>
                <w:szCs w:val="20"/>
              </w:rPr>
            </w:pPr>
            <w:r w:rsidRPr="000E3E6D">
              <w:rPr>
                <w:rFonts w:eastAsia="Times New Roman" w:cs="Calibri"/>
                <w:b/>
                <w:bCs/>
                <w:sz w:val="20"/>
                <w:szCs w:val="20"/>
              </w:rPr>
              <w:t>Stan faktyczny</w:t>
            </w:r>
          </w:p>
        </w:tc>
        <w:tc>
          <w:tcPr>
            <w:tcW w:w="1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D60FFC2" w14:textId="77777777" w:rsidR="00E96873" w:rsidRPr="000E3E6D" w:rsidRDefault="00E96873" w:rsidP="0022079F">
            <w:pPr>
              <w:spacing w:after="0" w:line="240" w:lineRule="auto"/>
              <w:jc w:val="center"/>
              <w:rPr>
                <w:rFonts w:eastAsia="Times New Roman" w:cs="Calibri"/>
                <w:b/>
                <w:bCs/>
                <w:sz w:val="20"/>
                <w:szCs w:val="20"/>
              </w:rPr>
            </w:pPr>
            <w:r w:rsidRPr="000E3E6D">
              <w:rPr>
                <w:rFonts w:eastAsia="Times New Roman" w:cs="Calibri"/>
                <w:b/>
                <w:bCs/>
                <w:sz w:val="20"/>
                <w:szCs w:val="20"/>
              </w:rPr>
              <w:t>Ilość OPZ</w:t>
            </w:r>
          </w:p>
        </w:tc>
        <w:tc>
          <w:tcPr>
            <w:tcW w:w="993"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3D409682" w14:textId="77777777" w:rsidR="00E96873" w:rsidRPr="000E3E6D" w:rsidRDefault="00E96873" w:rsidP="0022079F">
            <w:pPr>
              <w:spacing w:after="0" w:line="240" w:lineRule="auto"/>
              <w:jc w:val="center"/>
              <w:rPr>
                <w:rFonts w:eastAsia="Times New Roman" w:cs="Calibri"/>
                <w:b/>
                <w:bCs/>
                <w:sz w:val="20"/>
                <w:szCs w:val="20"/>
              </w:rPr>
            </w:pPr>
            <w:r w:rsidRPr="000E3E6D">
              <w:rPr>
                <w:rFonts w:eastAsia="Times New Roman" w:cs="Calibri"/>
                <w:b/>
                <w:bCs/>
                <w:sz w:val="20"/>
                <w:szCs w:val="20"/>
              </w:rPr>
              <w:t>Różnica</w:t>
            </w:r>
          </w:p>
        </w:tc>
      </w:tr>
      <w:tr w:rsidR="00E96873" w:rsidRPr="000E3E6D" w14:paraId="01B53331" w14:textId="77777777" w:rsidTr="0022079F">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D75D8"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Apteczka Oddziałowa</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F0ECDB1"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8</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45F5BA45"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14:paraId="7EF7C107"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42F4A0D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F7985D7"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Apteka</w:t>
            </w:r>
          </w:p>
        </w:tc>
        <w:tc>
          <w:tcPr>
            <w:tcW w:w="1007" w:type="dxa"/>
            <w:tcBorders>
              <w:top w:val="nil"/>
              <w:left w:val="nil"/>
              <w:bottom w:val="single" w:sz="4" w:space="0" w:color="auto"/>
              <w:right w:val="single" w:sz="4" w:space="0" w:color="auto"/>
            </w:tcBorders>
            <w:shd w:val="clear" w:color="auto" w:fill="auto"/>
            <w:noWrap/>
            <w:vAlign w:val="bottom"/>
            <w:hideMark/>
          </w:tcPr>
          <w:p w14:paraId="141054F0"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1119" w:type="dxa"/>
            <w:tcBorders>
              <w:top w:val="nil"/>
              <w:left w:val="nil"/>
              <w:bottom w:val="single" w:sz="4" w:space="0" w:color="auto"/>
              <w:right w:val="single" w:sz="4" w:space="0" w:color="auto"/>
            </w:tcBorders>
            <w:shd w:val="clear" w:color="auto" w:fill="auto"/>
            <w:noWrap/>
            <w:vAlign w:val="bottom"/>
            <w:hideMark/>
          </w:tcPr>
          <w:p w14:paraId="51973EC6"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993" w:type="dxa"/>
            <w:tcBorders>
              <w:top w:val="nil"/>
              <w:left w:val="nil"/>
              <w:bottom w:val="single" w:sz="4" w:space="0" w:color="auto"/>
              <w:right w:val="single" w:sz="4" w:space="0" w:color="auto"/>
            </w:tcBorders>
            <w:shd w:val="clear" w:color="auto" w:fill="auto"/>
            <w:noWrap/>
            <w:vAlign w:val="bottom"/>
            <w:hideMark/>
          </w:tcPr>
          <w:p w14:paraId="325005A0"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4BE7B1D1"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DCB5084"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Bakteriologia</w:t>
            </w:r>
          </w:p>
        </w:tc>
        <w:tc>
          <w:tcPr>
            <w:tcW w:w="1007" w:type="dxa"/>
            <w:tcBorders>
              <w:top w:val="nil"/>
              <w:left w:val="nil"/>
              <w:bottom w:val="single" w:sz="4" w:space="0" w:color="auto"/>
              <w:right w:val="single" w:sz="4" w:space="0" w:color="auto"/>
            </w:tcBorders>
            <w:shd w:val="clear" w:color="auto" w:fill="auto"/>
            <w:noWrap/>
            <w:vAlign w:val="bottom"/>
            <w:hideMark/>
          </w:tcPr>
          <w:p w14:paraId="3BDCADD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1C053146"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0E40180F"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233149E2"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29D8BE0"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Blok Operacyjny</w:t>
            </w:r>
          </w:p>
        </w:tc>
        <w:tc>
          <w:tcPr>
            <w:tcW w:w="1007" w:type="dxa"/>
            <w:tcBorders>
              <w:top w:val="nil"/>
              <w:left w:val="nil"/>
              <w:bottom w:val="single" w:sz="4" w:space="0" w:color="auto"/>
              <w:right w:val="single" w:sz="4" w:space="0" w:color="auto"/>
            </w:tcBorders>
            <w:shd w:val="clear" w:color="auto" w:fill="auto"/>
            <w:noWrap/>
            <w:vAlign w:val="bottom"/>
            <w:hideMark/>
          </w:tcPr>
          <w:p w14:paraId="410BC7E6"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7C008CE1"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3C299B2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2C799C84"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4EC3779"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Dokumentacja Medyczna (Chirurgia)</w:t>
            </w:r>
          </w:p>
        </w:tc>
        <w:tc>
          <w:tcPr>
            <w:tcW w:w="1007" w:type="dxa"/>
            <w:tcBorders>
              <w:top w:val="nil"/>
              <w:left w:val="nil"/>
              <w:bottom w:val="single" w:sz="4" w:space="0" w:color="auto"/>
              <w:right w:val="single" w:sz="4" w:space="0" w:color="auto"/>
            </w:tcBorders>
            <w:shd w:val="clear" w:color="auto" w:fill="auto"/>
            <w:noWrap/>
            <w:vAlign w:val="bottom"/>
            <w:hideMark/>
          </w:tcPr>
          <w:p w14:paraId="6518E4A9"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07092115"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0446D58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E96873" w:rsidRPr="000E3E6D" w14:paraId="0C14DFA6"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07647F2"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Dokumentacja Medyczna (IOM)</w:t>
            </w:r>
          </w:p>
        </w:tc>
        <w:tc>
          <w:tcPr>
            <w:tcW w:w="1007" w:type="dxa"/>
            <w:tcBorders>
              <w:top w:val="nil"/>
              <w:left w:val="nil"/>
              <w:bottom w:val="single" w:sz="4" w:space="0" w:color="auto"/>
              <w:right w:val="single" w:sz="4" w:space="0" w:color="auto"/>
            </w:tcBorders>
            <w:shd w:val="clear" w:color="auto" w:fill="auto"/>
            <w:noWrap/>
            <w:vAlign w:val="bottom"/>
            <w:hideMark/>
          </w:tcPr>
          <w:p w14:paraId="64B30081"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42273CCA"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7653E8BF"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+2</w:t>
            </w:r>
          </w:p>
        </w:tc>
      </w:tr>
      <w:tr w:rsidR="00E96873" w:rsidRPr="000E3E6D" w14:paraId="32B4633C"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7D4AB50"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Gruper</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54BCE4E4"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6DA5EDF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11A64511"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1518146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D4FC844"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HL7</w:t>
            </w:r>
          </w:p>
        </w:tc>
        <w:tc>
          <w:tcPr>
            <w:tcW w:w="1007" w:type="dxa"/>
            <w:tcBorders>
              <w:top w:val="nil"/>
              <w:left w:val="nil"/>
              <w:bottom w:val="single" w:sz="4" w:space="0" w:color="auto"/>
              <w:right w:val="single" w:sz="4" w:space="0" w:color="auto"/>
            </w:tcBorders>
            <w:shd w:val="clear" w:color="auto" w:fill="auto"/>
            <w:noWrap/>
            <w:vAlign w:val="bottom"/>
            <w:hideMark/>
          </w:tcPr>
          <w:p w14:paraId="08C2BFE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bottom"/>
            <w:hideMark/>
          </w:tcPr>
          <w:p w14:paraId="3247F926"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bottom"/>
            <w:hideMark/>
          </w:tcPr>
          <w:p w14:paraId="0E2DFB8D"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0F0FFDB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7D3BEDC" w14:textId="77777777" w:rsidR="00E96873" w:rsidRPr="000E3E6D" w:rsidRDefault="00E96873" w:rsidP="0022079F">
            <w:pPr>
              <w:spacing w:after="0" w:line="240" w:lineRule="auto"/>
              <w:ind w:firstLineChars="100" w:firstLine="200"/>
              <w:rPr>
                <w:rFonts w:eastAsia="Times New Roman" w:cs="Calibri"/>
                <w:sz w:val="20"/>
                <w:szCs w:val="20"/>
                <w:lang w:val="en-US"/>
              </w:rPr>
            </w:pPr>
            <w:proofErr w:type="spellStart"/>
            <w:r w:rsidRPr="000E3E6D">
              <w:rPr>
                <w:rFonts w:eastAsia="Times New Roman" w:cs="Calibri"/>
                <w:sz w:val="20"/>
                <w:szCs w:val="20"/>
                <w:lang w:val="en-US"/>
              </w:rPr>
              <w:lastRenderedPageBreak/>
              <w:t>Eskulap</w:t>
            </w:r>
            <w:proofErr w:type="spellEnd"/>
            <w:r w:rsidRPr="000E3E6D">
              <w:rPr>
                <w:rFonts w:eastAsia="Times New Roman" w:cs="Calibri"/>
                <w:sz w:val="20"/>
                <w:szCs w:val="20"/>
                <w:lang w:val="en-US"/>
              </w:rPr>
              <w:t xml:space="preserve"> - </w:t>
            </w:r>
            <w:proofErr w:type="spellStart"/>
            <w:r w:rsidRPr="000E3E6D">
              <w:rPr>
                <w:rFonts w:eastAsia="Times New Roman" w:cs="Calibri"/>
                <w:sz w:val="20"/>
                <w:szCs w:val="20"/>
                <w:lang w:val="en-US"/>
              </w:rPr>
              <w:t>Interfejs</w:t>
            </w:r>
            <w:proofErr w:type="spellEnd"/>
            <w:r w:rsidRPr="000E3E6D">
              <w:rPr>
                <w:rFonts w:eastAsia="Times New Roman" w:cs="Calibri"/>
                <w:sz w:val="20"/>
                <w:szCs w:val="20"/>
                <w:lang w:val="en-US"/>
              </w:rPr>
              <w:t xml:space="preserve"> NFZ AP-KOLCE</w:t>
            </w:r>
          </w:p>
        </w:tc>
        <w:tc>
          <w:tcPr>
            <w:tcW w:w="1007" w:type="dxa"/>
            <w:tcBorders>
              <w:top w:val="nil"/>
              <w:left w:val="nil"/>
              <w:bottom w:val="single" w:sz="4" w:space="0" w:color="auto"/>
              <w:right w:val="single" w:sz="4" w:space="0" w:color="auto"/>
            </w:tcBorders>
            <w:shd w:val="clear" w:color="auto" w:fill="auto"/>
            <w:noWrap/>
            <w:vAlign w:val="bottom"/>
            <w:hideMark/>
          </w:tcPr>
          <w:p w14:paraId="714DD908"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528C0350"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6067F43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171700C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385A10F"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Laboratorium</w:t>
            </w:r>
          </w:p>
        </w:tc>
        <w:tc>
          <w:tcPr>
            <w:tcW w:w="1007" w:type="dxa"/>
            <w:tcBorders>
              <w:top w:val="nil"/>
              <w:left w:val="nil"/>
              <w:bottom w:val="single" w:sz="4" w:space="0" w:color="auto"/>
              <w:right w:val="single" w:sz="4" w:space="0" w:color="auto"/>
            </w:tcBorders>
            <w:shd w:val="clear" w:color="auto" w:fill="auto"/>
            <w:noWrap/>
            <w:vAlign w:val="bottom"/>
            <w:hideMark/>
          </w:tcPr>
          <w:p w14:paraId="6880AA24"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bottom"/>
            <w:hideMark/>
          </w:tcPr>
          <w:p w14:paraId="2B0C2449"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bottom"/>
            <w:hideMark/>
          </w:tcPr>
          <w:p w14:paraId="0BD8CC01"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13A15922"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885B7E5"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POZ</w:t>
            </w:r>
          </w:p>
        </w:tc>
        <w:tc>
          <w:tcPr>
            <w:tcW w:w="1007" w:type="dxa"/>
            <w:tcBorders>
              <w:top w:val="nil"/>
              <w:left w:val="nil"/>
              <w:bottom w:val="single" w:sz="4" w:space="0" w:color="auto"/>
              <w:right w:val="single" w:sz="4" w:space="0" w:color="auto"/>
            </w:tcBorders>
            <w:shd w:val="clear" w:color="auto" w:fill="auto"/>
            <w:noWrap/>
            <w:vAlign w:val="bottom"/>
            <w:hideMark/>
          </w:tcPr>
          <w:p w14:paraId="6CECB1B8"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4F6ABE67"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14:paraId="4D17583F"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1A83783A"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FE52493"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Rejestracja Poradni</w:t>
            </w:r>
          </w:p>
        </w:tc>
        <w:tc>
          <w:tcPr>
            <w:tcW w:w="1007" w:type="dxa"/>
            <w:tcBorders>
              <w:top w:val="nil"/>
              <w:left w:val="nil"/>
              <w:bottom w:val="single" w:sz="4" w:space="0" w:color="auto"/>
              <w:right w:val="single" w:sz="4" w:space="0" w:color="auto"/>
            </w:tcBorders>
            <w:shd w:val="clear" w:color="auto" w:fill="auto"/>
            <w:noWrap/>
            <w:vAlign w:val="bottom"/>
            <w:hideMark/>
          </w:tcPr>
          <w:p w14:paraId="04B8F03A"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tcBorders>
              <w:top w:val="nil"/>
              <w:left w:val="nil"/>
              <w:bottom w:val="single" w:sz="4" w:space="0" w:color="auto"/>
              <w:right w:val="single" w:sz="4" w:space="0" w:color="auto"/>
            </w:tcBorders>
            <w:shd w:val="clear" w:color="auto" w:fill="auto"/>
            <w:noWrap/>
            <w:vAlign w:val="bottom"/>
            <w:hideMark/>
          </w:tcPr>
          <w:p w14:paraId="45E485DC"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14:paraId="6AF029E0"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6028037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0A81AAB"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Ruch Chorych</w:t>
            </w:r>
          </w:p>
        </w:tc>
        <w:tc>
          <w:tcPr>
            <w:tcW w:w="1007" w:type="dxa"/>
            <w:tcBorders>
              <w:top w:val="nil"/>
              <w:left w:val="nil"/>
              <w:bottom w:val="single" w:sz="4" w:space="0" w:color="auto"/>
              <w:right w:val="single" w:sz="4" w:space="0" w:color="auto"/>
            </w:tcBorders>
            <w:shd w:val="clear" w:color="auto" w:fill="auto"/>
            <w:noWrap/>
            <w:vAlign w:val="bottom"/>
            <w:hideMark/>
          </w:tcPr>
          <w:p w14:paraId="0C13E48C"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72337AD7"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11</w:t>
            </w:r>
          </w:p>
        </w:tc>
        <w:tc>
          <w:tcPr>
            <w:tcW w:w="993" w:type="dxa"/>
            <w:tcBorders>
              <w:top w:val="nil"/>
              <w:left w:val="nil"/>
              <w:bottom w:val="single" w:sz="4" w:space="0" w:color="auto"/>
              <w:right w:val="single" w:sz="4" w:space="0" w:color="auto"/>
            </w:tcBorders>
            <w:shd w:val="clear" w:color="auto" w:fill="auto"/>
            <w:noWrap/>
            <w:vAlign w:val="bottom"/>
            <w:hideMark/>
          </w:tcPr>
          <w:p w14:paraId="3BFC7BD9"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3B55CBD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A1A62BE"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Sterownik Analizatora</w:t>
            </w:r>
          </w:p>
        </w:tc>
        <w:tc>
          <w:tcPr>
            <w:tcW w:w="1007" w:type="dxa"/>
            <w:tcBorders>
              <w:top w:val="nil"/>
              <w:left w:val="nil"/>
              <w:bottom w:val="single" w:sz="4" w:space="0" w:color="auto"/>
              <w:right w:val="single" w:sz="4" w:space="0" w:color="auto"/>
            </w:tcBorders>
            <w:shd w:val="clear" w:color="auto" w:fill="auto"/>
            <w:noWrap/>
            <w:vAlign w:val="bottom"/>
            <w:hideMark/>
          </w:tcPr>
          <w:p w14:paraId="614B03CA"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10</w:t>
            </w:r>
          </w:p>
        </w:tc>
        <w:tc>
          <w:tcPr>
            <w:tcW w:w="1119" w:type="dxa"/>
            <w:tcBorders>
              <w:top w:val="nil"/>
              <w:left w:val="nil"/>
              <w:bottom w:val="single" w:sz="4" w:space="0" w:color="auto"/>
              <w:right w:val="single" w:sz="4" w:space="0" w:color="auto"/>
            </w:tcBorders>
            <w:shd w:val="clear" w:color="auto" w:fill="auto"/>
            <w:noWrap/>
            <w:vAlign w:val="bottom"/>
            <w:hideMark/>
          </w:tcPr>
          <w:p w14:paraId="15DD4476"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14:paraId="649821CE"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5BF38E7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57A593D"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Zlecenia Medyczne (Diagnostyka Ogólna)</w:t>
            </w:r>
          </w:p>
        </w:tc>
        <w:tc>
          <w:tcPr>
            <w:tcW w:w="1007" w:type="dxa"/>
            <w:tcBorders>
              <w:top w:val="nil"/>
              <w:left w:val="nil"/>
              <w:bottom w:val="single" w:sz="4" w:space="0" w:color="auto"/>
              <w:right w:val="single" w:sz="4" w:space="0" w:color="auto"/>
            </w:tcBorders>
            <w:shd w:val="clear" w:color="auto" w:fill="auto"/>
            <w:noWrap/>
            <w:vAlign w:val="bottom"/>
            <w:hideMark/>
          </w:tcPr>
          <w:p w14:paraId="21BE5A58"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7</w:t>
            </w:r>
          </w:p>
        </w:tc>
        <w:tc>
          <w:tcPr>
            <w:tcW w:w="1119" w:type="dxa"/>
            <w:tcBorders>
              <w:top w:val="nil"/>
              <w:left w:val="nil"/>
              <w:bottom w:val="single" w:sz="4" w:space="0" w:color="auto"/>
              <w:right w:val="single" w:sz="4" w:space="0" w:color="auto"/>
            </w:tcBorders>
            <w:shd w:val="clear" w:color="auto" w:fill="auto"/>
            <w:noWrap/>
            <w:vAlign w:val="bottom"/>
            <w:hideMark/>
          </w:tcPr>
          <w:p w14:paraId="1E9CAC00"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7B7F4128"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+7</w:t>
            </w:r>
          </w:p>
        </w:tc>
      </w:tr>
      <w:tr w:rsidR="00E96873" w:rsidRPr="000E3E6D" w14:paraId="7896A9D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9AD8403"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Zlecenia Medyczne (Laboratorium)</w:t>
            </w:r>
          </w:p>
        </w:tc>
        <w:tc>
          <w:tcPr>
            <w:tcW w:w="1007" w:type="dxa"/>
            <w:tcBorders>
              <w:top w:val="nil"/>
              <w:left w:val="nil"/>
              <w:bottom w:val="single" w:sz="4" w:space="0" w:color="auto"/>
              <w:right w:val="single" w:sz="4" w:space="0" w:color="auto"/>
            </w:tcBorders>
            <w:shd w:val="clear" w:color="auto" w:fill="auto"/>
            <w:noWrap/>
            <w:vAlign w:val="bottom"/>
            <w:hideMark/>
          </w:tcPr>
          <w:p w14:paraId="00AE2895"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3457862A"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1CC2CF47"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+11</w:t>
            </w:r>
          </w:p>
        </w:tc>
      </w:tr>
      <w:tr w:rsidR="00E96873" w:rsidRPr="000E3E6D" w14:paraId="042FF40E"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6FEE43A"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eZLA</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3B866701"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2E2A545A"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28F2C30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3AD2FF20"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EB265C6"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Rozliczenia z NFZ</w:t>
            </w:r>
          </w:p>
        </w:tc>
        <w:tc>
          <w:tcPr>
            <w:tcW w:w="1007" w:type="dxa"/>
            <w:tcBorders>
              <w:top w:val="nil"/>
              <w:left w:val="nil"/>
              <w:bottom w:val="single" w:sz="4" w:space="0" w:color="auto"/>
              <w:right w:val="single" w:sz="4" w:space="0" w:color="auto"/>
            </w:tcBorders>
            <w:shd w:val="clear" w:color="auto" w:fill="auto"/>
            <w:noWrap/>
            <w:vAlign w:val="bottom"/>
            <w:hideMark/>
          </w:tcPr>
          <w:p w14:paraId="5CF7289B"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10DDADAF"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235CD137"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64A1C687" w14:textId="77777777" w:rsidTr="0022079F">
        <w:trPr>
          <w:trHeight w:val="60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B9247CA"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Podpis elektroniczny z archiwum dokumentów cyfrowych - ograniczony do dokumentu e-skierowanie</w:t>
            </w:r>
          </w:p>
        </w:tc>
        <w:tc>
          <w:tcPr>
            <w:tcW w:w="1007" w:type="dxa"/>
            <w:tcBorders>
              <w:top w:val="nil"/>
              <w:left w:val="nil"/>
              <w:bottom w:val="single" w:sz="4" w:space="0" w:color="auto"/>
              <w:right w:val="single" w:sz="4" w:space="0" w:color="auto"/>
            </w:tcBorders>
            <w:shd w:val="clear" w:color="auto" w:fill="auto"/>
            <w:noWrap/>
            <w:vAlign w:val="bottom"/>
            <w:hideMark/>
          </w:tcPr>
          <w:p w14:paraId="45D8F011"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2E7E944B"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490BCC19"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E96873" w:rsidRPr="000E3E6D" w14:paraId="22352E81"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D4A1504"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CZP Centrala</w:t>
            </w:r>
          </w:p>
        </w:tc>
        <w:tc>
          <w:tcPr>
            <w:tcW w:w="1007" w:type="dxa"/>
            <w:tcBorders>
              <w:top w:val="nil"/>
              <w:left w:val="nil"/>
              <w:bottom w:val="single" w:sz="4" w:space="0" w:color="auto"/>
              <w:right w:val="single" w:sz="4" w:space="0" w:color="auto"/>
            </w:tcBorders>
            <w:shd w:val="clear" w:color="auto" w:fill="auto"/>
            <w:noWrap/>
            <w:vAlign w:val="bottom"/>
            <w:hideMark/>
          </w:tcPr>
          <w:p w14:paraId="0E150A7B"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583FC3DC"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2149AB16"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E96873" w:rsidRPr="000E3E6D" w14:paraId="2C3BA21E"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D45D796"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Zlecenia Medyczne </w:t>
            </w:r>
          </w:p>
        </w:tc>
        <w:tc>
          <w:tcPr>
            <w:tcW w:w="1007" w:type="dxa"/>
            <w:tcBorders>
              <w:top w:val="nil"/>
              <w:left w:val="nil"/>
              <w:bottom w:val="single" w:sz="4" w:space="0" w:color="auto"/>
              <w:right w:val="single" w:sz="4" w:space="0" w:color="auto"/>
            </w:tcBorders>
            <w:shd w:val="clear" w:color="auto" w:fill="auto"/>
            <w:noWrap/>
            <w:vAlign w:val="bottom"/>
            <w:hideMark/>
          </w:tcPr>
          <w:p w14:paraId="2B6C95B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1119" w:type="dxa"/>
            <w:tcBorders>
              <w:top w:val="nil"/>
              <w:left w:val="nil"/>
              <w:bottom w:val="single" w:sz="4" w:space="0" w:color="auto"/>
              <w:right w:val="single" w:sz="4" w:space="0" w:color="auto"/>
            </w:tcBorders>
            <w:shd w:val="clear" w:color="auto" w:fill="auto"/>
            <w:noWrap/>
            <w:vAlign w:val="bottom"/>
            <w:hideMark/>
          </w:tcPr>
          <w:p w14:paraId="7FB79F68"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18</w:t>
            </w:r>
          </w:p>
        </w:tc>
        <w:tc>
          <w:tcPr>
            <w:tcW w:w="993" w:type="dxa"/>
            <w:tcBorders>
              <w:top w:val="nil"/>
              <w:left w:val="nil"/>
              <w:bottom w:val="single" w:sz="4" w:space="0" w:color="auto"/>
              <w:right w:val="single" w:sz="4" w:space="0" w:color="auto"/>
            </w:tcBorders>
            <w:shd w:val="clear" w:color="auto" w:fill="auto"/>
            <w:noWrap/>
            <w:vAlign w:val="bottom"/>
            <w:hideMark/>
          </w:tcPr>
          <w:p w14:paraId="426B5F81"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-18</w:t>
            </w:r>
          </w:p>
        </w:tc>
      </w:tr>
      <w:tr w:rsidR="00E96873" w:rsidRPr="000E3E6D" w14:paraId="50614C1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6C732F7" w14:textId="77777777" w:rsidR="00E96873" w:rsidRPr="000E3E6D" w:rsidRDefault="00E96873"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Dokumentacja Medyczna </w:t>
            </w:r>
          </w:p>
        </w:tc>
        <w:tc>
          <w:tcPr>
            <w:tcW w:w="1007" w:type="dxa"/>
            <w:tcBorders>
              <w:top w:val="nil"/>
              <w:left w:val="nil"/>
              <w:bottom w:val="single" w:sz="4" w:space="0" w:color="auto"/>
              <w:right w:val="single" w:sz="4" w:space="0" w:color="auto"/>
            </w:tcBorders>
            <w:shd w:val="clear" w:color="auto" w:fill="auto"/>
            <w:noWrap/>
            <w:vAlign w:val="bottom"/>
            <w:hideMark/>
          </w:tcPr>
          <w:p w14:paraId="22FAEDF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1119" w:type="dxa"/>
            <w:tcBorders>
              <w:top w:val="nil"/>
              <w:left w:val="nil"/>
              <w:bottom w:val="single" w:sz="4" w:space="0" w:color="auto"/>
              <w:right w:val="single" w:sz="4" w:space="0" w:color="auto"/>
            </w:tcBorders>
            <w:shd w:val="clear" w:color="auto" w:fill="auto"/>
            <w:noWrap/>
            <w:vAlign w:val="bottom"/>
            <w:hideMark/>
          </w:tcPr>
          <w:p w14:paraId="0F8729F2"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6</w:t>
            </w:r>
          </w:p>
        </w:tc>
        <w:tc>
          <w:tcPr>
            <w:tcW w:w="993" w:type="dxa"/>
            <w:tcBorders>
              <w:top w:val="nil"/>
              <w:left w:val="nil"/>
              <w:bottom w:val="single" w:sz="4" w:space="0" w:color="auto"/>
              <w:right w:val="single" w:sz="4" w:space="0" w:color="auto"/>
            </w:tcBorders>
            <w:shd w:val="clear" w:color="auto" w:fill="auto"/>
            <w:noWrap/>
            <w:vAlign w:val="bottom"/>
            <w:hideMark/>
          </w:tcPr>
          <w:p w14:paraId="4F60D1E6" w14:textId="77777777" w:rsidR="00E96873" w:rsidRPr="000E3E6D" w:rsidRDefault="00E96873" w:rsidP="0022079F">
            <w:pPr>
              <w:spacing w:after="0" w:line="240" w:lineRule="auto"/>
              <w:jc w:val="right"/>
              <w:rPr>
                <w:rFonts w:eastAsia="Times New Roman" w:cs="Calibri"/>
                <w:sz w:val="20"/>
                <w:szCs w:val="20"/>
              </w:rPr>
            </w:pPr>
            <w:r w:rsidRPr="000E3E6D">
              <w:rPr>
                <w:rFonts w:eastAsia="Times New Roman" w:cs="Calibri"/>
                <w:sz w:val="20"/>
                <w:szCs w:val="20"/>
              </w:rPr>
              <w:t>-6</w:t>
            </w:r>
          </w:p>
        </w:tc>
      </w:tr>
    </w:tbl>
    <w:p w14:paraId="3FB182B2" w14:textId="77777777" w:rsidR="00E96873" w:rsidRPr="000E3E6D" w:rsidRDefault="00E96873" w:rsidP="00E96873">
      <w:pPr>
        <w:rPr>
          <w:sz w:val="20"/>
          <w:szCs w:val="20"/>
        </w:rPr>
      </w:pPr>
    </w:p>
    <w:p w14:paraId="17EFCD2B" w14:textId="77777777" w:rsidR="005E3D22" w:rsidRPr="000E3E6D" w:rsidRDefault="005E3D22" w:rsidP="00724D27">
      <w:pPr>
        <w:spacing w:after="0"/>
        <w:ind w:left="709"/>
        <w:jc w:val="both"/>
        <w:rPr>
          <w:sz w:val="24"/>
          <w:szCs w:val="24"/>
        </w:rPr>
      </w:pPr>
    </w:p>
    <w:p w14:paraId="659EB0AD" w14:textId="77777777" w:rsidR="00E96873" w:rsidRPr="000E3E6D" w:rsidRDefault="00E96873" w:rsidP="00E96873">
      <w:pPr>
        <w:spacing w:after="0"/>
        <w:ind w:left="709"/>
        <w:jc w:val="both"/>
        <w:rPr>
          <w:b/>
          <w:sz w:val="24"/>
          <w:szCs w:val="24"/>
        </w:rPr>
      </w:pPr>
      <w:r w:rsidRPr="000E3E6D">
        <w:rPr>
          <w:b/>
          <w:sz w:val="24"/>
          <w:szCs w:val="24"/>
        </w:rPr>
        <w:t xml:space="preserve">Odpowiedź na pytanie nr  </w:t>
      </w:r>
      <w:r w:rsidR="00427A51">
        <w:rPr>
          <w:b/>
          <w:sz w:val="24"/>
          <w:szCs w:val="24"/>
        </w:rPr>
        <w:t>416</w:t>
      </w:r>
    </w:p>
    <w:p w14:paraId="13ECD6AF" w14:textId="77777777" w:rsidR="005E3D22" w:rsidRPr="000E3E6D" w:rsidRDefault="005E3D22" w:rsidP="00724D27">
      <w:pPr>
        <w:spacing w:after="0"/>
        <w:ind w:left="709"/>
        <w:jc w:val="both"/>
        <w:rPr>
          <w:sz w:val="24"/>
          <w:szCs w:val="24"/>
        </w:rPr>
      </w:pPr>
    </w:p>
    <w:p w14:paraId="7FF4B862" w14:textId="77777777" w:rsidR="005E3D22" w:rsidRPr="000E3E6D" w:rsidRDefault="00E96873" w:rsidP="00724D27">
      <w:pPr>
        <w:spacing w:after="0"/>
        <w:ind w:left="709"/>
        <w:jc w:val="both"/>
        <w:rPr>
          <w:rFonts w:cstheme="minorHAnsi"/>
          <w:sz w:val="24"/>
          <w:szCs w:val="24"/>
        </w:rPr>
      </w:pPr>
      <w:r w:rsidRPr="000E3E6D">
        <w:rPr>
          <w:sz w:val="24"/>
          <w:szCs w:val="24"/>
        </w:rPr>
        <w:t xml:space="preserve">Zamawiający dokonał korekty </w:t>
      </w:r>
      <w:r w:rsidR="00BB4372" w:rsidRPr="000E3E6D">
        <w:rPr>
          <w:sz w:val="24"/>
          <w:szCs w:val="24"/>
        </w:rPr>
        <w:t xml:space="preserve">w </w:t>
      </w:r>
      <w:r w:rsidR="00BB4372" w:rsidRPr="000E3E6D">
        <w:rPr>
          <w:rFonts w:cstheme="minorHAnsi"/>
          <w:b/>
          <w:bCs/>
          <w:sz w:val="24"/>
          <w:szCs w:val="24"/>
        </w:rPr>
        <w:t>Załącznik nr 32 do OPZ, Opis wymagań dla systemu HIS dla części XXXII</w:t>
      </w:r>
      <w:r w:rsidR="00BB4372" w:rsidRPr="000E3E6D">
        <w:rPr>
          <w:sz w:val="24"/>
          <w:szCs w:val="24"/>
        </w:rPr>
        <w:t xml:space="preserve"> </w:t>
      </w:r>
      <w:r w:rsidRPr="000E3E6D">
        <w:rPr>
          <w:rFonts w:cstheme="minorHAnsi"/>
          <w:sz w:val="24"/>
          <w:szCs w:val="24"/>
        </w:rPr>
        <w:t>iloś</w:t>
      </w:r>
      <w:r w:rsidR="00BB4372" w:rsidRPr="000E3E6D">
        <w:rPr>
          <w:rFonts w:cstheme="minorHAnsi"/>
          <w:sz w:val="24"/>
          <w:szCs w:val="24"/>
        </w:rPr>
        <w:t>ci</w:t>
      </w:r>
      <w:r w:rsidRPr="000E3E6D">
        <w:rPr>
          <w:rFonts w:cstheme="minorHAnsi"/>
          <w:sz w:val="24"/>
          <w:szCs w:val="24"/>
        </w:rPr>
        <w:t xml:space="preserve"> posiadanych przez podmiot leczniczy licencji</w:t>
      </w:r>
      <w:r w:rsidR="00BB4372" w:rsidRPr="000E3E6D">
        <w:rPr>
          <w:rFonts w:cstheme="minorHAnsi"/>
          <w:sz w:val="24"/>
          <w:szCs w:val="24"/>
        </w:rPr>
        <w:t>.</w:t>
      </w:r>
    </w:p>
    <w:p w14:paraId="6A528C5F" w14:textId="77777777" w:rsidR="003D2FE5" w:rsidRPr="000E3E6D" w:rsidRDefault="003D2FE5" w:rsidP="00724D27">
      <w:pPr>
        <w:spacing w:after="0"/>
        <w:ind w:left="709"/>
        <w:jc w:val="both"/>
        <w:rPr>
          <w:sz w:val="24"/>
          <w:szCs w:val="24"/>
        </w:rPr>
      </w:pPr>
    </w:p>
    <w:p w14:paraId="7BE0139E" w14:textId="77777777" w:rsidR="00BB4372" w:rsidRPr="000E3E6D" w:rsidRDefault="00BB4372" w:rsidP="006A1FDF">
      <w:pPr>
        <w:pStyle w:val="Akapitzlist"/>
        <w:numPr>
          <w:ilvl w:val="0"/>
          <w:numId w:val="118"/>
        </w:numPr>
        <w:jc w:val="both"/>
        <w:rPr>
          <w:rFonts w:asciiTheme="minorHAnsi" w:hAnsiTheme="minorHAnsi" w:cstheme="minorHAnsi"/>
          <w:b/>
          <w:bCs/>
          <w:sz w:val="24"/>
          <w:szCs w:val="24"/>
        </w:rPr>
      </w:pPr>
      <w:r w:rsidRPr="000E3E6D">
        <w:rPr>
          <w:rFonts w:asciiTheme="minorHAnsi" w:hAnsiTheme="minorHAnsi" w:cstheme="minorHAnsi"/>
          <w:b/>
          <w:bCs/>
          <w:sz w:val="24"/>
          <w:szCs w:val="24"/>
        </w:rPr>
        <w:t>Załącznik nr 8 do OPZ, Opis wymagań dla systemu HIS dla części VIII</w:t>
      </w:r>
    </w:p>
    <w:p w14:paraId="5E5D7EF2" w14:textId="77777777" w:rsidR="00BB4372" w:rsidRPr="000E3E6D" w:rsidRDefault="00BB4372" w:rsidP="00BB4372">
      <w:pPr>
        <w:pStyle w:val="Akapitzlist"/>
        <w:jc w:val="both"/>
        <w:rPr>
          <w:rFonts w:asciiTheme="minorHAnsi" w:hAnsiTheme="minorHAnsi" w:cstheme="minorHAnsi"/>
          <w:sz w:val="24"/>
          <w:szCs w:val="24"/>
        </w:rPr>
      </w:pPr>
      <w:r w:rsidRPr="000E3E6D">
        <w:rPr>
          <w:rFonts w:asciiTheme="minorHAnsi" w:hAnsiTheme="minorHAnsi" w:cstheme="minorHAnsi"/>
          <w:sz w:val="24"/>
          <w:szCs w:val="24"/>
        </w:rPr>
        <w:t>Prawdopodobnie w wyniku uzupełnień, anulowania, transformacji licencji bądź uwzględnienia także licencji czasowych zamieszczona w Załączniku nr 8 do OPZ ilość posiadanych przez 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określającej stan docelowy występują braki prosimy o bezwzględne uzupełnienie tych informacji.</w:t>
      </w:r>
    </w:p>
    <w:p w14:paraId="43DBEF24" w14:textId="77777777" w:rsidR="00BB4372" w:rsidRPr="000E3E6D" w:rsidRDefault="00BB4372" w:rsidP="00BB4372">
      <w:pPr>
        <w:pStyle w:val="Akapitzlist"/>
        <w:jc w:val="both"/>
        <w:rPr>
          <w:rFonts w:asciiTheme="minorHAnsi" w:eastAsiaTheme="minorHAnsi" w:hAnsiTheme="minorHAnsi" w:cstheme="minorBidi"/>
          <w:sz w:val="20"/>
          <w:szCs w:val="20"/>
        </w:rPr>
      </w:pPr>
    </w:p>
    <w:tbl>
      <w:tblPr>
        <w:tblW w:w="8222" w:type="dxa"/>
        <w:tblInd w:w="704" w:type="dxa"/>
        <w:tblCellMar>
          <w:left w:w="70" w:type="dxa"/>
          <w:right w:w="70" w:type="dxa"/>
        </w:tblCellMar>
        <w:tblLook w:val="04A0" w:firstRow="1" w:lastRow="0" w:firstColumn="1" w:lastColumn="0" w:noHBand="0" w:noVBand="1"/>
      </w:tblPr>
      <w:tblGrid>
        <w:gridCol w:w="5103"/>
        <w:gridCol w:w="1007"/>
        <w:gridCol w:w="1119"/>
        <w:gridCol w:w="993"/>
      </w:tblGrid>
      <w:tr w:rsidR="00BB4372" w:rsidRPr="000E3E6D" w14:paraId="28F02D93" w14:textId="77777777" w:rsidTr="0022079F">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67722120" w14:textId="77777777" w:rsidR="00BB4372" w:rsidRPr="000E3E6D" w:rsidRDefault="00BB4372" w:rsidP="0022079F">
            <w:pPr>
              <w:spacing w:after="0" w:line="240" w:lineRule="auto"/>
              <w:jc w:val="center"/>
              <w:rPr>
                <w:rFonts w:eastAsia="Times New Roman" w:cs="Calibri"/>
                <w:b/>
                <w:bCs/>
                <w:sz w:val="20"/>
                <w:szCs w:val="20"/>
              </w:rPr>
            </w:pPr>
            <w:r w:rsidRPr="000E3E6D">
              <w:rPr>
                <w:rFonts w:eastAsia="Times New Roman" w:cs="Calibri"/>
                <w:b/>
                <w:bCs/>
                <w:sz w:val="20"/>
                <w:szCs w:val="20"/>
              </w:rPr>
              <w:t>Wykaz obecnie posiadanych modułów - licencji w Samodzielnym Publicznym Zakładzie Opieki Zdrowotnej w Krotoszynie</w:t>
            </w:r>
          </w:p>
          <w:p w14:paraId="206DBBCB" w14:textId="77777777" w:rsidR="00BB4372" w:rsidRPr="000E3E6D" w:rsidRDefault="00BB4372" w:rsidP="0022079F">
            <w:pPr>
              <w:spacing w:after="0" w:line="240" w:lineRule="auto"/>
              <w:rPr>
                <w:rFonts w:eastAsia="Times New Roman" w:cs="Calibri"/>
                <w:b/>
                <w:bCs/>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CCA1531" w14:textId="77777777" w:rsidR="00BB4372" w:rsidRPr="000E3E6D" w:rsidRDefault="00BB4372" w:rsidP="0022079F">
            <w:pPr>
              <w:spacing w:after="0" w:line="240" w:lineRule="auto"/>
              <w:jc w:val="center"/>
              <w:rPr>
                <w:rFonts w:eastAsia="Times New Roman" w:cs="Calibri"/>
                <w:b/>
                <w:bCs/>
                <w:sz w:val="20"/>
                <w:szCs w:val="20"/>
              </w:rPr>
            </w:pPr>
            <w:r w:rsidRPr="000E3E6D">
              <w:rPr>
                <w:rFonts w:eastAsia="Times New Roman" w:cs="Calibri"/>
                <w:b/>
                <w:bCs/>
                <w:sz w:val="20"/>
                <w:szCs w:val="20"/>
              </w:rPr>
              <w:t>Stan faktyczny</w:t>
            </w:r>
          </w:p>
        </w:tc>
        <w:tc>
          <w:tcPr>
            <w:tcW w:w="1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F9BC65A" w14:textId="77777777" w:rsidR="00BB4372" w:rsidRPr="000E3E6D" w:rsidRDefault="00BB4372" w:rsidP="0022079F">
            <w:pPr>
              <w:spacing w:after="0" w:line="240" w:lineRule="auto"/>
              <w:jc w:val="center"/>
              <w:rPr>
                <w:rFonts w:eastAsia="Times New Roman" w:cs="Calibri"/>
                <w:b/>
                <w:bCs/>
                <w:sz w:val="20"/>
                <w:szCs w:val="20"/>
              </w:rPr>
            </w:pPr>
            <w:r w:rsidRPr="000E3E6D">
              <w:rPr>
                <w:rFonts w:eastAsia="Times New Roman" w:cs="Calibri"/>
                <w:b/>
                <w:bCs/>
                <w:sz w:val="20"/>
                <w:szCs w:val="20"/>
              </w:rPr>
              <w:t>Ilość OPZ</w:t>
            </w:r>
          </w:p>
        </w:tc>
        <w:tc>
          <w:tcPr>
            <w:tcW w:w="993"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76154475" w14:textId="77777777" w:rsidR="00BB4372" w:rsidRPr="000E3E6D" w:rsidRDefault="00BB4372" w:rsidP="0022079F">
            <w:pPr>
              <w:spacing w:after="0" w:line="240" w:lineRule="auto"/>
              <w:jc w:val="center"/>
              <w:rPr>
                <w:rFonts w:eastAsia="Times New Roman" w:cs="Calibri"/>
                <w:b/>
                <w:bCs/>
                <w:sz w:val="20"/>
                <w:szCs w:val="20"/>
              </w:rPr>
            </w:pPr>
            <w:r w:rsidRPr="000E3E6D">
              <w:rPr>
                <w:rFonts w:eastAsia="Times New Roman" w:cs="Calibri"/>
                <w:b/>
                <w:bCs/>
                <w:sz w:val="20"/>
                <w:szCs w:val="20"/>
              </w:rPr>
              <w:t>Różnica</w:t>
            </w:r>
          </w:p>
        </w:tc>
      </w:tr>
      <w:tr w:rsidR="00BB4372" w:rsidRPr="000E3E6D" w14:paraId="4E4F20D7" w14:textId="77777777" w:rsidTr="0022079F">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117A0"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Apteczka Oddziałowa</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7C429F2"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10</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89F412" w14:textId="77777777" w:rsidR="00BB4372" w:rsidRPr="000E3E6D" w:rsidRDefault="00BB4372" w:rsidP="0022079F">
            <w:pPr>
              <w:spacing w:after="0" w:line="240" w:lineRule="auto"/>
              <w:jc w:val="center"/>
              <w:rPr>
                <w:rFonts w:eastAsia="Times New Roman" w:cs="Calibri"/>
                <w:sz w:val="20"/>
                <w:szCs w:val="20"/>
              </w:rPr>
            </w:pPr>
            <w:r w:rsidRPr="000E3E6D">
              <w:rPr>
                <w:rFonts w:eastAsia="Times New Roman" w:cs="Calibri"/>
                <w:sz w:val="20"/>
                <w:szCs w:val="20"/>
              </w:rPr>
              <w:t xml:space="preserve">wykazano posiadany moduł - nie podano ilości licencji </w:t>
            </w:r>
          </w:p>
        </w:tc>
        <w:tc>
          <w:tcPr>
            <w:tcW w:w="993" w:type="dxa"/>
            <w:tcBorders>
              <w:top w:val="nil"/>
              <w:left w:val="nil"/>
              <w:bottom w:val="single" w:sz="4" w:space="0" w:color="auto"/>
              <w:right w:val="single" w:sz="4" w:space="0" w:color="auto"/>
            </w:tcBorders>
            <w:shd w:val="clear" w:color="auto" w:fill="auto"/>
            <w:noWrap/>
            <w:vAlign w:val="bottom"/>
            <w:hideMark/>
          </w:tcPr>
          <w:p w14:paraId="66651122"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+10</w:t>
            </w:r>
          </w:p>
        </w:tc>
      </w:tr>
      <w:tr w:rsidR="00BB4372" w:rsidRPr="000E3E6D" w14:paraId="54A15120"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CABA9A1"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Apteka</w:t>
            </w:r>
          </w:p>
        </w:tc>
        <w:tc>
          <w:tcPr>
            <w:tcW w:w="1007" w:type="dxa"/>
            <w:tcBorders>
              <w:top w:val="nil"/>
              <w:left w:val="nil"/>
              <w:bottom w:val="single" w:sz="4" w:space="0" w:color="auto"/>
              <w:right w:val="single" w:sz="4" w:space="0" w:color="auto"/>
            </w:tcBorders>
            <w:shd w:val="clear" w:color="auto" w:fill="auto"/>
            <w:noWrap/>
            <w:vAlign w:val="bottom"/>
            <w:hideMark/>
          </w:tcPr>
          <w:p w14:paraId="709750F0"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vMerge/>
            <w:tcBorders>
              <w:top w:val="nil"/>
              <w:left w:val="single" w:sz="4" w:space="0" w:color="auto"/>
              <w:bottom w:val="single" w:sz="4" w:space="0" w:color="auto"/>
              <w:right w:val="single" w:sz="4" w:space="0" w:color="auto"/>
            </w:tcBorders>
            <w:vAlign w:val="center"/>
            <w:hideMark/>
          </w:tcPr>
          <w:p w14:paraId="78090404"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0CEBFEF9"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+5</w:t>
            </w:r>
          </w:p>
        </w:tc>
      </w:tr>
      <w:tr w:rsidR="00BB4372" w:rsidRPr="000E3E6D" w14:paraId="3EC4024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BB21B15"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Dokumentacja Medyczna (IOM)</w:t>
            </w:r>
          </w:p>
        </w:tc>
        <w:tc>
          <w:tcPr>
            <w:tcW w:w="1007" w:type="dxa"/>
            <w:tcBorders>
              <w:top w:val="nil"/>
              <w:left w:val="nil"/>
              <w:bottom w:val="single" w:sz="4" w:space="0" w:color="auto"/>
              <w:right w:val="single" w:sz="4" w:space="0" w:color="auto"/>
            </w:tcBorders>
            <w:shd w:val="clear" w:color="auto" w:fill="auto"/>
            <w:noWrap/>
            <w:vAlign w:val="bottom"/>
            <w:hideMark/>
          </w:tcPr>
          <w:p w14:paraId="0AC5C209"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vMerge/>
            <w:tcBorders>
              <w:top w:val="nil"/>
              <w:left w:val="single" w:sz="4" w:space="0" w:color="auto"/>
              <w:bottom w:val="single" w:sz="4" w:space="0" w:color="auto"/>
              <w:right w:val="single" w:sz="4" w:space="0" w:color="auto"/>
            </w:tcBorders>
            <w:vAlign w:val="center"/>
            <w:hideMark/>
          </w:tcPr>
          <w:p w14:paraId="5FB178BB"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3671973E"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BB4372" w:rsidRPr="000E3E6D" w14:paraId="1FDF676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0987F6B"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Gruper</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755CD7A0"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vMerge/>
            <w:tcBorders>
              <w:top w:val="nil"/>
              <w:left w:val="single" w:sz="4" w:space="0" w:color="auto"/>
              <w:bottom w:val="single" w:sz="4" w:space="0" w:color="auto"/>
              <w:right w:val="single" w:sz="4" w:space="0" w:color="auto"/>
            </w:tcBorders>
            <w:vAlign w:val="center"/>
            <w:hideMark/>
          </w:tcPr>
          <w:p w14:paraId="05C91854"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0EB70FA2"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BB4372" w:rsidRPr="000E3E6D" w14:paraId="3F0A160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88EEB67"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Integrator</w:t>
            </w:r>
          </w:p>
        </w:tc>
        <w:tc>
          <w:tcPr>
            <w:tcW w:w="1007" w:type="dxa"/>
            <w:tcBorders>
              <w:top w:val="nil"/>
              <w:left w:val="nil"/>
              <w:bottom w:val="single" w:sz="4" w:space="0" w:color="auto"/>
              <w:right w:val="single" w:sz="4" w:space="0" w:color="auto"/>
            </w:tcBorders>
            <w:shd w:val="clear" w:color="auto" w:fill="auto"/>
            <w:noWrap/>
            <w:vAlign w:val="bottom"/>
            <w:hideMark/>
          </w:tcPr>
          <w:p w14:paraId="7DE9BA76"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vMerge/>
            <w:tcBorders>
              <w:top w:val="nil"/>
              <w:left w:val="single" w:sz="4" w:space="0" w:color="auto"/>
              <w:bottom w:val="single" w:sz="4" w:space="0" w:color="auto"/>
              <w:right w:val="single" w:sz="4" w:space="0" w:color="auto"/>
            </w:tcBorders>
            <w:vAlign w:val="center"/>
            <w:hideMark/>
          </w:tcPr>
          <w:p w14:paraId="0AA33E3A"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3396E634"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BB4372" w:rsidRPr="000E3E6D" w14:paraId="5DE1F32C"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0FC1324" w14:textId="77777777" w:rsidR="00BB4372" w:rsidRPr="000E3E6D" w:rsidRDefault="00BB4372" w:rsidP="0022079F">
            <w:pPr>
              <w:spacing w:after="0" w:line="240" w:lineRule="auto"/>
              <w:ind w:firstLineChars="100" w:firstLine="200"/>
              <w:rPr>
                <w:rFonts w:eastAsia="Times New Roman" w:cs="Calibri"/>
                <w:sz w:val="20"/>
                <w:szCs w:val="20"/>
                <w:lang w:val="en-US"/>
              </w:rPr>
            </w:pPr>
            <w:proofErr w:type="spellStart"/>
            <w:r w:rsidRPr="000E3E6D">
              <w:rPr>
                <w:rFonts w:eastAsia="Times New Roman" w:cs="Calibri"/>
                <w:sz w:val="20"/>
                <w:szCs w:val="20"/>
                <w:lang w:val="en-US"/>
              </w:rPr>
              <w:t>Eskulap</w:t>
            </w:r>
            <w:proofErr w:type="spellEnd"/>
            <w:r w:rsidRPr="000E3E6D">
              <w:rPr>
                <w:rFonts w:eastAsia="Times New Roman" w:cs="Calibri"/>
                <w:sz w:val="20"/>
                <w:szCs w:val="20"/>
                <w:lang w:val="en-US"/>
              </w:rPr>
              <w:t xml:space="preserve"> - </w:t>
            </w:r>
            <w:proofErr w:type="spellStart"/>
            <w:r w:rsidRPr="000E3E6D">
              <w:rPr>
                <w:rFonts w:eastAsia="Times New Roman" w:cs="Calibri"/>
                <w:sz w:val="20"/>
                <w:szCs w:val="20"/>
                <w:lang w:val="en-US"/>
              </w:rPr>
              <w:t>Interfejs</w:t>
            </w:r>
            <w:proofErr w:type="spellEnd"/>
            <w:r w:rsidRPr="000E3E6D">
              <w:rPr>
                <w:rFonts w:eastAsia="Times New Roman" w:cs="Calibri"/>
                <w:sz w:val="20"/>
                <w:szCs w:val="20"/>
                <w:lang w:val="en-US"/>
              </w:rPr>
              <w:t xml:space="preserve"> NFZ AP-KOLCE</w:t>
            </w:r>
          </w:p>
        </w:tc>
        <w:tc>
          <w:tcPr>
            <w:tcW w:w="1007" w:type="dxa"/>
            <w:tcBorders>
              <w:top w:val="nil"/>
              <w:left w:val="nil"/>
              <w:bottom w:val="single" w:sz="4" w:space="0" w:color="auto"/>
              <w:right w:val="single" w:sz="4" w:space="0" w:color="auto"/>
            </w:tcBorders>
            <w:shd w:val="clear" w:color="auto" w:fill="auto"/>
            <w:noWrap/>
            <w:vAlign w:val="bottom"/>
            <w:hideMark/>
          </w:tcPr>
          <w:p w14:paraId="61770493"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vMerge/>
            <w:tcBorders>
              <w:top w:val="nil"/>
              <w:left w:val="single" w:sz="4" w:space="0" w:color="auto"/>
              <w:bottom w:val="single" w:sz="4" w:space="0" w:color="auto"/>
              <w:right w:val="single" w:sz="4" w:space="0" w:color="auto"/>
            </w:tcBorders>
            <w:vAlign w:val="center"/>
            <w:hideMark/>
          </w:tcPr>
          <w:p w14:paraId="2DF75398"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044ECB82"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BB4372" w:rsidRPr="000E3E6D" w14:paraId="1B9648D1"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03ABA9F"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Pogotowie Ratunkowe</w:t>
            </w:r>
          </w:p>
        </w:tc>
        <w:tc>
          <w:tcPr>
            <w:tcW w:w="1007" w:type="dxa"/>
            <w:tcBorders>
              <w:top w:val="nil"/>
              <w:left w:val="nil"/>
              <w:bottom w:val="single" w:sz="4" w:space="0" w:color="auto"/>
              <w:right w:val="single" w:sz="4" w:space="0" w:color="auto"/>
            </w:tcBorders>
            <w:shd w:val="clear" w:color="auto" w:fill="auto"/>
            <w:noWrap/>
            <w:vAlign w:val="bottom"/>
            <w:hideMark/>
          </w:tcPr>
          <w:p w14:paraId="28164539"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vMerge/>
            <w:tcBorders>
              <w:top w:val="nil"/>
              <w:left w:val="single" w:sz="4" w:space="0" w:color="auto"/>
              <w:bottom w:val="single" w:sz="4" w:space="0" w:color="auto"/>
              <w:right w:val="single" w:sz="4" w:space="0" w:color="auto"/>
            </w:tcBorders>
            <w:vAlign w:val="center"/>
            <w:hideMark/>
          </w:tcPr>
          <w:p w14:paraId="796A5EEA"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00C83498"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+2</w:t>
            </w:r>
          </w:p>
        </w:tc>
      </w:tr>
      <w:tr w:rsidR="00BB4372" w:rsidRPr="000E3E6D" w14:paraId="2F1FBD13"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F744A19"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lastRenderedPageBreak/>
              <w:t>Eskulap - POZ</w:t>
            </w:r>
          </w:p>
        </w:tc>
        <w:tc>
          <w:tcPr>
            <w:tcW w:w="1007" w:type="dxa"/>
            <w:tcBorders>
              <w:top w:val="nil"/>
              <w:left w:val="nil"/>
              <w:bottom w:val="single" w:sz="4" w:space="0" w:color="auto"/>
              <w:right w:val="single" w:sz="4" w:space="0" w:color="auto"/>
            </w:tcBorders>
            <w:shd w:val="clear" w:color="auto" w:fill="auto"/>
            <w:noWrap/>
            <w:vAlign w:val="bottom"/>
            <w:hideMark/>
          </w:tcPr>
          <w:p w14:paraId="5B4B940F"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vMerge/>
            <w:tcBorders>
              <w:top w:val="nil"/>
              <w:left w:val="single" w:sz="4" w:space="0" w:color="auto"/>
              <w:bottom w:val="single" w:sz="4" w:space="0" w:color="auto"/>
              <w:right w:val="single" w:sz="4" w:space="0" w:color="auto"/>
            </w:tcBorders>
            <w:vAlign w:val="center"/>
            <w:hideMark/>
          </w:tcPr>
          <w:p w14:paraId="7D7BE620"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1538624C"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BB4372" w:rsidRPr="000E3E6D" w14:paraId="64E3494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FA555F8"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Rejestracja Poradni</w:t>
            </w:r>
          </w:p>
        </w:tc>
        <w:tc>
          <w:tcPr>
            <w:tcW w:w="1007" w:type="dxa"/>
            <w:tcBorders>
              <w:top w:val="nil"/>
              <w:left w:val="nil"/>
              <w:bottom w:val="single" w:sz="4" w:space="0" w:color="auto"/>
              <w:right w:val="single" w:sz="4" w:space="0" w:color="auto"/>
            </w:tcBorders>
            <w:shd w:val="clear" w:color="auto" w:fill="auto"/>
            <w:noWrap/>
            <w:vAlign w:val="bottom"/>
            <w:hideMark/>
          </w:tcPr>
          <w:p w14:paraId="34E003A8"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1119" w:type="dxa"/>
            <w:vMerge/>
            <w:tcBorders>
              <w:top w:val="nil"/>
              <w:left w:val="single" w:sz="4" w:space="0" w:color="auto"/>
              <w:bottom w:val="single" w:sz="4" w:space="0" w:color="auto"/>
              <w:right w:val="single" w:sz="4" w:space="0" w:color="auto"/>
            </w:tcBorders>
            <w:vAlign w:val="center"/>
            <w:hideMark/>
          </w:tcPr>
          <w:p w14:paraId="10F9018D"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3BBD3692"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+4</w:t>
            </w:r>
          </w:p>
        </w:tc>
      </w:tr>
      <w:tr w:rsidR="00BB4372" w:rsidRPr="000E3E6D" w14:paraId="5E38922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E7F9C4E"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Ruch Chorych</w:t>
            </w:r>
          </w:p>
        </w:tc>
        <w:tc>
          <w:tcPr>
            <w:tcW w:w="1007" w:type="dxa"/>
            <w:tcBorders>
              <w:top w:val="nil"/>
              <w:left w:val="nil"/>
              <w:bottom w:val="single" w:sz="4" w:space="0" w:color="auto"/>
              <w:right w:val="single" w:sz="4" w:space="0" w:color="auto"/>
            </w:tcBorders>
            <w:shd w:val="clear" w:color="auto" w:fill="auto"/>
            <w:noWrap/>
            <w:vAlign w:val="bottom"/>
            <w:hideMark/>
          </w:tcPr>
          <w:p w14:paraId="009C6948"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40</w:t>
            </w:r>
          </w:p>
        </w:tc>
        <w:tc>
          <w:tcPr>
            <w:tcW w:w="1119" w:type="dxa"/>
            <w:vMerge/>
            <w:tcBorders>
              <w:top w:val="nil"/>
              <w:left w:val="single" w:sz="4" w:space="0" w:color="auto"/>
              <w:bottom w:val="single" w:sz="4" w:space="0" w:color="auto"/>
              <w:right w:val="single" w:sz="4" w:space="0" w:color="auto"/>
            </w:tcBorders>
            <w:vAlign w:val="center"/>
            <w:hideMark/>
          </w:tcPr>
          <w:p w14:paraId="0B7F95E6"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38A64883"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+40</w:t>
            </w:r>
          </w:p>
        </w:tc>
      </w:tr>
      <w:tr w:rsidR="00BB4372" w:rsidRPr="000E3E6D" w14:paraId="05D1379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B4BF27B"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Sterownik Analizatora</w:t>
            </w:r>
          </w:p>
        </w:tc>
        <w:tc>
          <w:tcPr>
            <w:tcW w:w="1007" w:type="dxa"/>
            <w:tcBorders>
              <w:top w:val="nil"/>
              <w:left w:val="nil"/>
              <w:bottom w:val="single" w:sz="4" w:space="0" w:color="auto"/>
              <w:right w:val="single" w:sz="4" w:space="0" w:color="auto"/>
            </w:tcBorders>
            <w:shd w:val="clear" w:color="auto" w:fill="auto"/>
            <w:noWrap/>
            <w:vAlign w:val="bottom"/>
            <w:hideMark/>
          </w:tcPr>
          <w:p w14:paraId="6BA22C60"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9</w:t>
            </w:r>
          </w:p>
        </w:tc>
        <w:tc>
          <w:tcPr>
            <w:tcW w:w="1119" w:type="dxa"/>
            <w:vMerge/>
            <w:tcBorders>
              <w:top w:val="nil"/>
              <w:left w:val="single" w:sz="4" w:space="0" w:color="auto"/>
              <w:bottom w:val="single" w:sz="4" w:space="0" w:color="auto"/>
              <w:right w:val="single" w:sz="4" w:space="0" w:color="auto"/>
            </w:tcBorders>
            <w:vAlign w:val="center"/>
            <w:hideMark/>
          </w:tcPr>
          <w:p w14:paraId="478D5AF5"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14E73B0E"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+9</w:t>
            </w:r>
          </w:p>
        </w:tc>
      </w:tr>
      <w:tr w:rsidR="00BB4372" w:rsidRPr="000E3E6D" w14:paraId="7681FF46"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64E7BD7"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Rozliczenia z NFZ</w:t>
            </w:r>
          </w:p>
        </w:tc>
        <w:tc>
          <w:tcPr>
            <w:tcW w:w="1007" w:type="dxa"/>
            <w:tcBorders>
              <w:top w:val="nil"/>
              <w:left w:val="nil"/>
              <w:bottom w:val="single" w:sz="4" w:space="0" w:color="auto"/>
              <w:right w:val="single" w:sz="4" w:space="0" w:color="auto"/>
            </w:tcBorders>
            <w:shd w:val="clear" w:color="auto" w:fill="auto"/>
            <w:noWrap/>
            <w:vAlign w:val="bottom"/>
            <w:hideMark/>
          </w:tcPr>
          <w:p w14:paraId="4BF1B4BB"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vMerge/>
            <w:tcBorders>
              <w:top w:val="nil"/>
              <w:left w:val="single" w:sz="4" w:space="0" w:color="auto"/>
              <w:bottom w:val="single" w:sz="4" w:space="0" w:color="auto"/>
              <w:right w:val="single" w:sz="4" w:space="0" w:color="auto"/>
            </w:tcBorders>
            <w:vAlign w:val="center"/>
            <w:hideMark/>
          </w:tcPr>
          <w:p w14:paraId="12AF4AAB"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69D048B4"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BB4372" w:rsidRPr="000E3E6D" w14:paraId="79236576" w14:textId="77777777" w:rsidTr="0022079F">
        <w:trPr>
          <w:trHeight w:val="60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42B111E"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Podpis elektroniczny z archiwum dokumentów cyfrowych - ograniczony do dokumentu e-Skierowanie</w:t>
            </w:r>
          </w:p>
        </w:tc>
        <w:tc>
          <w:tcPr>
            <w:tcW w:w="1007" w:type="dxa"/>
            <w:tcBorders>
              <w:top w:val="nil"/>
              <w:left w:val="nil"/>
              <w:bottom w:val="single" w:sz="4" w:space="0" w:color="auto"/>
              <w:right w:val="single" w:sz="4" w:space="0" w:color="auto"/>
            </w:tcBorders>
            <w:shd w:val="clear" w:color="auto" w:fill="auto"/>
            <w:noWrap/>
            <w:vAlign w:val="bottom"/>
            <w:hideMark/>
          </w:tcPr>
          <w:p w14:paraId="333CB34C"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vMerge/>
            <w:tcBorders>
              <w:top w:val="nil"/>
              <w:left w:val="single" w:sz="4" w:space="0" w:color="auto"/>
              <w:bottom w:val="single" w:sz="4" w:space="0" w:color="auto"/>
              <w:right w:val="single" w:sz="4" w:space="0" w:color="auto"/>
            </w:tcBorders>
            <w:vAlign w:val="center"/>
            <w:hideMark/>
          </w:tcPr>
          <w:p w14:paraId="3AB726C7"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1F5774AA"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BB4372" w:rsidRPr="000E3E6D" w14:paraId="4158CA4A"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DF8598D" w14:textId="77777777" w:rsidR="00BB4372" w:rsidRPr="000E3E6D" w:rsidRDefault="00BB4372"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Moduł Wymiany Danych</w:t>
            </w:r>
          </w:p>
        </w:tc>
        <w:tc>
          <w:tcPr>
            <w:tcW w:w="1007" w:type="dxa"/>
            <w:tcBorders>
              <w:top w:val="nil"/>
              <w:left w:val="nil"/>
              <w:bottom w:val="single" w:sz="4" w:space="0" w:color="auto"/>
              <w:right w:val="single" w:sz="4" w:space="0" w:color="auto"/>
            </w:tcBorders>
            <w:shd w:val="clear" w:color="auto" w:fill="auto"/>
            <w:noWrap/>
            <w:vAlign w:val="bottom"/>
            <w:hideMark/>
          </w:tcPr>
          <w:p w14:paraId="1B904F77"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vMerge/>
            <w:tcBorders>
              <w:top w:val="nil"/>
              <w:left w:val="single" w:sz="4" w:space="0" w:color="auto"/>
              <w:bottom w:val="single" w:sz="4" w:space="0" w:color="auto"/>
              <w:right w:val="single" w:sz="4" w:space="0" w:color="auto"/>
            </w:tcBorders>
            <w:vAlign w:val="center"/>
            <w:hideMark/>
          </w:tcPr>
          <w:p w14:paraId="0A454886"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1EFBEA50"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+2</w:t>
            </w:r>
          </w:p>
        </w:tc>
      </w:tr>
      <w:tr w:rsidR="00BB4372" w:rsidRPr="000E3E6D" w14:paraId="0A03701C"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65560D0" w14:textId="77777777" w:rsidR="00BB4372" w:rsidRPr="000E3E6D" w:rsidRDefault="00BB4372" w:rsidP="0022079F">
            <w:pPr>
              <w:spacing w:after="0" w:line="240" w:lineRule="auto"/>
              <w:rPr>
                <w:rFonts w:eastAsia="Times New Roman" w:cs="Calibri"/>
                <w:sz w:val="20"/>
                <w:szCs w:val="20"/>
              </w:rPr>
            </w:pPr>
            <w:proofErr w:type="spellStart"/>
            <w:r w:rsidRPr="000E3E6D">
              <w:rPr>
                <w:rFonts w:eastAsia="Times New Roman" w:cs="Calibri"/>
                <w:sz w:val="20"/>
                <w:szCs w:val="20"/>
              </w:rPr>
              <w:t>ewu</w:t>
            </w:r>
            <w:r w:rsidRPr="000E3E6D">
              <w:rPr>
                <w:rFonts w:eastAsia="Times New Roman" w:cs="Calibri"/>
                <w:i/>
                <w:iCs/>
                <w:sz w:val="20"/>
                <w:szCs w:val="20"/>
              </w:rPr>
              <w:t>ś</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146FBC92"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1119" w:type="dxa"/>
            <w:vMerge/>
            <w:tcBorders>
              <w:top w:val="nil"/>
              <w:left w:val="single" w:sz="4" w:space="0" w:color="auto"/>
              <w:bottom w:val="single" w:sz="4" w:space="0" w:color="auto"/>
              <w:right w:val="single" w:sz="4" w:space="0" w:color="auto"/>
            </w:tcBorders>
            <w:vAlign w:val="center"/>
            <w:hideMark/>
          </w:tcPr>
          <w:p w14:paraId="1DA1D893"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64FE4755"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BB4372" w:rsidRPr="000E3E6D" w14:paraId="0E02BA63"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0F088AF" w14:textId="77777777" w:rsidR="00BB4372" w:rsidRPr="000E3E6D" w:rsidRDefault="00BB4372" w:rsidP="0022079F">
            <w:pPr>
              <w:spacing w:after="0" w:line="240" w:lineRule="auto"/>
              <w:rPr>
                <w:rFonts w:eastAsia="Times New Roman" w:cs="Calibri"/>
                <w:sz w:val="20"/>
                <w:szCs w:val="20"/>
              </w:rPr>
            </w:pPr>
            <w:r w:rsidRPr="000E3E6D">
              <w:rPr>
                <w:rFonts w:eastAsia="Times New Roman" w:cs="Calibri"/>
                <w:sz w:val="20"/>
                <w:szCs w:val="20"/>
              </w:rPr>
              <w:t>ZSMOPL</w:t>
            </w:r>
          </w:p>
        </w:tc>
        <w:tc>
          <w:tcPr>
            <w:tcW w:w="1007" w:type="dxa"/>
            <w:tcBorders>
              <w:top w:val="nil"/>
              <w:left w:val="nil"/>
              <w:bottom w:val="single" w:sz="4" w:space="0" w:color="auto"/>
              <w:right w:val="single" w:sz="4" w:space="0" w:color="auto"/>
            </w:tcBorders>
            <w:shd w:val="clear" w:color="auto" w:fill="auto"/>
            <w:noWrap/>
            <w:vAlign w:val="bottom"/>
            <w:hideMark/>
          </w:tcPr>
          <w:p w14:paraId="66B88959"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1119" w:type="dxa"/>
            <w:vMerge/>
            <w:tcBorders>
              <w:top w:val="nil"/>
              <w:left w:val="single" w:sz="4" w:space="0" w:color="auto"/>
              <w:bottom w:val="single" w:sz="4" w:space="0" w:color="auto"/>
              <w:right w:val="single" w:sz="4" w:space="0" w:color="auto"/>
            </w:tcBorders>
            <w:vAlign w:val="center"/>
            <w:hideMark/>
          </w:tcPr>
          <w:p w14:paraId="507A0B20"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7509A4C3"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BB4372" w:rsidRPr="000E3E6D" w14:paraId="2ECC773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9B53106" w14:textId="77777777" w:rsidR="00BB4372" w:rsidRPr="000E3E6D" w:rsidRDefault="00BB4372" w:rsidP="0022079F">
            <w:pPr>
              <w:spacing w:after="0" w:line="240" w:lineRule="auto"/>
              <w:rPr>
                <w:rFonts w:eastAsia="Times New Roman" w:cs="Calibri"/>
                <w:sz w:val="20"/>
                <w:szCs w:val="20"/>
              </w:rPr>
            </w:pPr>
            <w:r w:rsidRPr="000E3E6D">
              <w:rPr>
                <w:rFonts w:eastAsia="Times New Roman" w:cs="Calibri"/>
                <w:sz w:val="20"/>
                <w:szCs w:val="20"/>
              </w:rPr>
              <w:t>NMVS</w:t>
            </w:r>
          </w:p>
        </w:tc>
        <w:tc>
          <w:tcPr>
            <w:tcW w:w="1007" w:type="dxa"/>
            <w:tcBorders>
              <w:top w:val="nil"/>
              <w:left w:val="nil"/>
              <w:bottom w:val="single" w:sz="4" w:space="0" w:color="auto"/>
              <w:right w:val="single" w:sz="4" w:space="0" w:color="auto"/>
            </w:tcBorders>
            <w:shd w:val="clear" w:color="auto" w:fill="auto"/>
            <w:noWrap/>
            <w:vAlign w:val="bottom"/>
            <w:hideMark/>
          </w:tcPr>
          <w:p w14:paraId="57266A7A"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1119" w:type="dxa"/>
            <w:vMerge/>
            <w:tcBorders>
              <w:top w:val="nil"/>
              <w:left w:val="single" w:sz="4" w:space="0" w:color="auto"/>
              <w:bottom w:val="single" w:sz="4" w:space="0" w:color="auto"/>
              <w:right w:val="single" w:sz="4" w:space="0" w:color="auto"/>
            </w:tcBorders>
            <w:vAlign w:val="center"/>
            <w:hideMark/>
          </w:tcPr>
          <w:p w14:paraId="77CFA61B"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74244733"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BB4372" w:rsidRPr="000E3E6D" w14:paraId="69E686E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5069DBF" w14:textId="77777777" w:rsidR="00BB4372" w:rsidRPr="000E3E6D" w:rsidRDefault="00BB4372" w:rsidP="0022079F">
            <w:pPr>
              <w:spacing w:after="0" w:line="240" w:lineRule="auto"/>
              <w:rPr>
                <w:rFonts w:eastAsia="Times New Roman" w:cs="Calibri"/>
                <w:sz w:val="20"/>
                <w:szCs w:val="20"/>
              </w:rPr>
            </w:pPr>
            <w:r w:rsidRPr="000E3E6D">
              <w:rPr>
                <w:rFonts w:eastAsia="Times New Roman" w:cs="Calibri"/>
                <w:sz w:val="20"/>
                <w:szCs w:val="20"/>
              </w:rPr>
              <w:t>Laboratorium</w:t>
            </w:r>
          </w:p>
        </w:tc>
        <w:tc>
          <w:tcPr>
            <w:tcW w:w="1007" w:type="dxa"/>
            <w:tcBorders>
              <w:top w:val="nil"/>
              <w:left w:val="nil"/>
              <w:bottom w:val="single" w:sz="4" w:space="0" w:color="auto"/>
              <w:right w:val="single" w:sz="4" w:space="0" w:color="auto"/>
            </w:tcBorders>
            <w:shd w:val="clear" w:color="auto" w:fill="auto"/>
            <w:noWrap/>
            <w:vAlign w:val="bottom"/>
            <w:hideMark/>
          </w:tcPr>
          <w:p w14:paraId="19DE92A3"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1119" w:type="dxa"/>
            <w:vMerge/>
            <w:tcBorders>
              <w:top w:val="nil"/>
              <w:left w:val="single" w:sz="4" w:space="0" w:color="auto"/>
              <w:bottom w:val="single" w:sz="4" w:space="0" w:color="auto"/>
              <w:right w:val="single" w:sz="4" w:space="0" w:color="auto"/>
            </w:tcBorders>
            <w:vAlign w:val="center"/>
            <w:hideMark/>
          </w:tcPr>
          <w:p w14:paraId="0AAC4093"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0D35F437"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BB4372" w:rsidRPr="000E3E6D" w14:paraId="2AA34A37"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BD2D444" w14:textId="77777777" w:rsidR="00BB4372" w:rsidRPr="000E3E6D" w:rsidRDefault="00BB4372" w:rsidP="0022079F">
            <w:pPr>
              <w:spacing w:after="0" w:line="240" w:lineRule="auto"/>
              <w:rPr>
                <w:rFonts w:eastAsia="Times New Roman" w:cs="Calibri"/>
                <w:sz w:val="20"/>
                <w:szCs w:val="20"/>
              </w:rPr>
            </w:pPr>
            <w:r w:rsidRPr="000E3E6D">
              <w:rPr>
                <w:rFonts w:eastAsia="Times New Roman" w:cs="Calibri"/>
                <w:sz w:val="20"/>
                <w:szCs w:val="20"/>
              </w:rPr>
              <w:t>Panel poradniany</w:t>
            </w:r>
          </w:p>
        </w:tc>
        <w:tc>
          <w:tcPr>
            <w:tcW w:w="1007" w:type="dxa"/>
            <w:tcBorders>
              <w:top w:val="nil"/>
              <w:left w:val="nil"/>
              <w:bottom w:val="single" w:sz="4" w:space="0" w:color="auto"/>
              <w:right w:val="single" w:sz="4" w:space="0" w:color="auto"/>
            </w:tcBorders>
            <w:shd w:val="clear" w:color="auto" w:fill="auto"/>
            <w:noWrap/>
            <w:vAlign w:val="bottom"/>
            <w:hideMark/>
          </w:tcPr>
          <w:p w14:paraId="722607F2"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1119" w:type="dxa"/>
            <w:vMerge/>
            <w:tcBorders>
              <w:top w:val="nil"/>
              <w:left w:val="single" w:sz="4" w:space="0" w:color="auto"/>
              <w:bottom w:val="single" w:sz="4" w:space="0" w:color="auto"/>
              <w:right w:val="single" w:sz="4" w:space="0" w:color="auto"/>
            </w:tcBorders>
            <w:vAlign w:val="center"/>
            <w:hideMark/>
          </w:tcPr>
          <w:p w14:paraId="380BC78D" w14:textId="77777777" w:rsidR="00BB4372" w:rsidRPr="000E3E6D" w:rsidRDefault="00BB4372" w:rsidP="0022079F">
            <w:pPr>
              <w:spacing w:after="0" w:line="240" w:lineRule="auto"/>
              <w:rPr>
                <w:rFonts w:eastAsia="Times New Roman" w:cs="Calibri"/>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14:paraId="36F330C8" w14:textId="77777777" w:rsidR="00BB4372" w:rsidRPr="000E3E6D" w:rsidRDefault="00BB4372" w:rsidP="0022079F">
            <w:pPr>
              <w:spacing w:after="0" w:line="240" w:lineRule="auto"/>
              <w:jc w:val="right"/>
              <w:rPr>
                <w:rFonts w:eastAsia="Times New Roman" w:cs="Calibri"/>
                <w:sz w:val="20"/>
                <w:szCs w:val="20"/>
              </w:rPr>
            </w:pPr>
            <w:r w:rsidRPr="000E3E6D">
              <w:rPr>
                <w:rFonts w:eastAsia="Times New Roman" w:cs="Calibri"/>
                <w:sz w:val="20"/>
                <w:szCs w:val="20"/>
              </w:rPr>
              <w:t>0</w:t>
            </w:r>
          </w:p>
        </w:tc>
      </w:tr>
    </w:tbl>
    <w:p w14:paraId="5562E67D" w14:textId="77777777" w:rsidR="005E3D22" w:rsidRPr="000E3E6D" w:rsidRDefault="005E3D22" w:rsidP="00724D27">
      <w:pPr>
        <w:spacing w:after="0"/>
        <w:ind w:left="709"/>
        <w:jc w:val="both"/>
        <w:rPr>
          <w:sz w:val="24"/>
          <w:szCs w:val="24"/>
        </w:rPr>
      </w:pPr>
    </w:p>
    <w:p w14:paraId="4E312054" w14:textId="77777777" w:rsidR="005E3D22" w:rsidRPr="000E3E6D" w:rsidRDefault="005E3D22" w:rsidP="00724D27">
      <w:pPr>
        <w:spacing w:after="0"/>
        <w:ind w:left="709"/>
        <w:jc w:val="both"/>
        <w:rPr>
          <w:sz w:val="24"/>
          <w:szCs w:val="24"/>
        </w:rPr>
      </w:pPr>
    </w:p>
    <w:p w14:paraId="4DB204F7" w14:textId="77777777" w:rsidR="003D2FE5" w:rsidRPr="000E3E6D" w:rsidRDefault="003D2FE5" w:rsidP="00724D27">
      <w:pPr>
        <w:spacing w:after="0"/>
        <w:ind w:left="709"/>
        <w:jc w:val="both"/>
        <w:rPr>
          <w:sz w:val="24"/>
          <w:szCs w:val="24"/>
        </w:rPr>
      </w:pPr>
    </w:p>
    <w:p w14:paraId="41755863" w14:textId="77777777" w:rsidR="003D2FE5" w:rsidRPr="000E3E6D" w:rsidRDefault="003D2FE5" w:rsidP="00724D27">
      <w:pPr>
        <w:spacing w:after="0"/>
        <w:ind w:left="709"/>
        <w:jc w:val="both"/>
        <w:rPr>
          <w:sz w:val="24"/>
          <w:szCs w:val="24"/>
        </w:rPr>
      </w:pPr>
    </w:p>
    <w:p w14:paraId="4DCCB3F1" w14:textId="77777777" w:rsidR="003D2FE5" w:rsidRPr="000E3E6D" w:rsidRDefault="003D2FE5" w:rsidP="00724D27">
      <w:pPr>
        <w:spacing w:after="0"/>
        <w:ind w:left="709"/>
        <w:jc w:val="both"/>
        <w:rPr>
          <w:sz w:val="24"/>
          <w:szCs w:val="24"/>
        </w:rPr>
      </w:pPr>
    </w:p>
    <w:p w14:paraId="4120068F" w14:textId="77777777" w:rsidR="00BB4372" w:rsidRPr="000E3E6D" w:rsidRDefault="00BB4372" w:rsidP="00BB4372">
      <w:pPr>
        <w:spacing w:after="0"/>
        <w:ind w:left="709"/>
        <w:jc w:val="both"/>
        <w:rPr>
          <w:b/>
          <w:sz w:val="24"/>
          <w:szCs w:val="24"/>
        </w:rPr>
      </w:pPr>
      <w:r w:rsidRPr="000E3E6D">
        <w:rPr>
          <w:b/>
          <w:sz w:val="24"/>
          <w:szCs w:val="24"/>
        </w:rPr>
        <w:t xml:space="preserve">Odpowiedź na pytanie nr  </w:t>
      </w:r>
      <w:r w:rsidR="00427A51">
        <w:rPr>
          <w:b/>
          <w:sz w:val="24"/>
          <w:szCs w:val="24"/>
        </w:rPr>
        <w:t>417</w:t>
      </w:r>
    </w:p>
    <w:p w14:paraId="04A865E8" w14:textId="77777777" w:rsidR="00BB4372" w:rsidRPr="000E3E6D" w:rsidRDefault="00BB4372" w:rsidP="00BB4372">
      <w:pPr>
        <w:spacing w:after="0"/>
        <w:ind w:left="709"/>
        <w:jc w:val="both"/>
        <w:rPr>
          <w:sz w:val="24"/>
          <w:szCs w:val="24"/>
        </w:rPr>
      </w:pPr>
    </w:p>
    <w:p w14:paraId="4B5A3379" w14:textId="77777777" w:rsidR="00BB4372" w:rsidRPr="000E3E6D" w:rsidRDefault="00BB4372" w:rsidP="00BB4372">
      <w:pPr>
        <w:spacing w:after="0"/>
        <w:ind w:left="709"/>
        <w:jc w:val="both"/>
        <w:rPr>
          <w:sz w:val="24"/>
          <w:szCs w:val="24"/>
        </w:rPr>
      </w:pPr>
      <w:r w:rsidRPr="000E3E6D">
        <w:rPr>
          <w:sz w:val="24"/>
          <w:szCs w:val="24"/>
        </w:rPr>
        <w:t xml:space="preserve">Zamawiający dokonał korekty w </w:t>
      </w:r>
      <w:r w:rsidRPr="000E3E6D">
        <w:rPr>
          <w:rFonts w:cstheme="minorHAnsi"/>
          <w:b/>
          <w:bCs/>
          <w:sz w:val="24"/>
          <w:szCs w:val="24"/>
        </w:rPr>
        <w:t xml:space="preserve">Załącznik nr </w:t>
      </w:r>
      <w:proofErr w:type="spellStart"/>
      <w:r w:rsidRPr="000E3E6D">
        <w:rPr>
          <w:rFonts w:cstheme="minorHAnsi"/>
          <w:b/>
          <w:bCs/>
          <w:sz w:val="24"/>
          <w:szCs w:val="24"/>
        </w:rPr>
        <w:t>nr</w:t>
      </w:r>
      <w:proofErr w:type="spellEnd"/>
      <w:r w:rsidRPr="000E3E6D">
        <w:rPr>
          <w:rFonts w:cstheme="minorHAnsi"/>
          <w:b/>
          <w:bCs/>
          <w:sz w:val="24"/>
          <w:szCs w:val="24"/>
        </w:rPr>
        <w:t xml:space="preserve"> 8 do OPZ, Opis wymagań dla systemu HIS dla części VIII</w:t>
      </w:r>
      <w:r w:rsidRPr="000E3E6D">
        <w:rPr>
          <w:sz w:val="24"/>
          <w:szCs w:val="24"/>
        </w:rPr>
        <w:t xml:space="preserve"> </w:t>
      </w:r>
      <w:r w:rsidRPr="000E3E6D">
        <w:rPr>
          <w:rFonts w:cstheme="minorHAnsi"/>
          <w:sz w:val="24"/>
          <w:szCs w:val="24"/>
        </w:rPr>
        <w:t>ilości posiadanych przez podmiot leczniczy licencji.</w:t>
      </w:r>
    </w:p>
    <w:p w14:paraId="5E7579A7" w14:textId="77777777" w:rsidR="005E3D22" w:rsidRPr="000E3E6D" w:rsidRDefault="005E3D22" w:rsidP="00724D27">
      <w:pPr>
        <w:spacing w:after="0"/>
        <w:ind w:left="709"/>
        <w:jc w:val="both"/>
        <w:rPr>
          <w:sz w:val="24"/>
          <w:szCs w:val="24"/>
        </w:rPr>
      </w:pPr>
    </w:p>
    <w:p w14:paraId="5BC8ED8F" w14:textId="77777777" w:rsidR="0022079F" w:rsidRPr="000E3E6D" w:rsidRDefault="0022079F" w:rsidP="006A1FDF">
      <w:pPr>
        <w:pStyle w:val="Akapitzlist"/>
        <w:numPr>
          <w:ilvl w:val="0"/>
          <w:numId w:val="118"/>
        </w:numPr>
        <w:jc w:val="both"/>
        <w:rPr>
          <w:rFonts w:asciiTheme="minorHAnsi" w:hAnsiTheme="minorHAnsi" w:cstheme="minorHAnsi"/>
          <w:b/>
          <w:bCs/>
          <w:sz w:val="24"/>
          <w:szCs w:val="24"/>
        </w:rPr>
      </w:pPr>
      <w:r w:rsidRPr="000E3E6D">
        <w:rPr>
          <w:rFonts w:asciiTheme="minorHAnsi" w:hAnsiTheme="minorHAnsi" w:cstheme="minorHAnsi"/>
          <w:b/>
          <w:bCs/>
          <w:sz w:val="24"/>
          <w:szCs w:val="24"/>
        </w:rPr>
        <w:t>Załącznik nr 15 do OPZ, Opis wymagań dla systemu HIS dla części XV</w:t>
      </w:r>
    </w:p>
    <w:p w14:paraId="464E6462" w14:textId="77777777" w:rsidR="0022079F" w:rsidRPr="000E3E6D" w:rsidRDefault="0022079F" w:rsidP="0022079F">
      <w:pPr>
        <w:pStyle w:val="Akapitzlist"/>
        <w:jc w:val="both"/>
        <w:rPr>
          <w:rFonts w:asciiTheme="minorHAnsi" w:hAnsiTheme="minorHAnsi" w:cstheme="minorHAnsi"/>
          <w:sz w:val="24"/>
          <w:szCs w:val="24"/>
        </w:rPr>
      </w:pPr>
      <w:r w:rsidRPr="000E3E6D">
        <w:rPr>
          <w:rFonts w:asciiTheme="minorHAnsi" w:hAnsiTheme="minorHAnsi" w:cstheme="minorHAnsi"/>
          <w:sz w:val="24"/>
          <w:szCs w:val="24"/>
        </w:rPr>
        <w:t>Prawdopodobnie w wyniku uzupełnień, anulowania, transformacji licencji bądź uwzględnienia także licencji czasowych zamieszczona w Załączniku nr 15 do OPZ ilość posiadanych przez 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określającej stan docelowy występują braki prosimy o bezwzględne uzupełnienie tych informacji.</w:t>
      </w:r>
    </w:p>
    <w:p w14:paraId="486DF0D9" w14:textId="77777777" w:rsidR="0022079F" w:rsidRPr="000E3E6D" w:rsidRDefault="0022079F" w:rsidP="0022079F">
      <w:pPr>
        <w:pStyle w:val="Akapitzlist"/>
        <w:jc w:val="both"/>
        <w:rPr>
          <w:rFonts w:asciiTheme="minorHAnsi" w:eastAsiaTheme="minorHAnsi" w:hAnsiTheme="minorHAnsi" w:cstheme="minorBidi"/>
          <w:sz w:val="20"/>
          <w:szCs w:val="20"/>
        </w:rPr>
      </w:pPr>
    </w:p>
    <w:tbl>
      <w:tblPr>
        <w:tblW w:w="8222" w:type="dxa"/>
        <w:tblInd w:w="704" w:type="dxa"/>
        <w:tblCellMar>
          <w:left w:w="70" w:type="dxa"/>
          <w:right w:w="70" w:type="dxa"/>
        </w:tblCellMar>
        <w:tblLook w:val="04A0" w:firstRow="1" w:lastRow="0" w:firstColumn="1" w:lastColumn="0" w:noHBand="0" w:noVBand="1"/>
      </w:tblPr>
      <w:tblGrid>
        <w:gridCol w:w="5103"/>
        <w:gridCol w:w="1007"/>
        <w:gridCol w:w="1119"/>
        <w:gridCol w:w="993"/>
      </w:tblGrid>
      <w:tr w:rsidR="0022079F" w:rsidRPr="000E3E6D" w14:paraId="0CF4A364" w14:textId="77777777" w:rsidTr="0022079F">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CBD883A" w14:textId="77777777" w:rsidR="0022079F" w:rsidRPr="000E3E6D" w:rsidRDefault="0022079F" w:rsidP="0022079F">
            <w:pPr>
              <w:spacing w:after="0" w:line="240" w:lineRule="auto"/>
              <w:jc w:val="center"/>
              <w:rPr>
                <w:rFonts w:eastAsia="Times New Roman" w:cs="Calibri"/>
                <w:b/>
                <w:bCs/>
                <w:sz w:val="20"/>
                <w:szCs w:val="20"/>
              </w:rPr>
            </w:pPr>
            <w:r w:rsidRPr="000E3E6D">
              <w:rPr>
                <w:rFonts w:eastAsia="Times New Roman" w:cs="Calibri"/>
                <w:b/>
                <w:bCs/>
                <w:sz w:val="20"/>
                <w:szCs w:val="20"/>
              </w:rPr>
              <w:t>Wykaz obecnie posiadanych modułów - licencji w Pleszewskim Centrum Medycznym w Pleszewie Sp. z o.o.</w:t>
            </w:r>
          </w:p>
        </w:tc>
        <w:tc>
          <w:tcPr>
            <w:tcW w:w="100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E1FF947" w14:textId="77777777" w:rsidR="0022079F" w:rsidRPr="000E3E6D" w:rsidRDefault="0022079F" w:rsidP="0022079F">
            <w:pPr>
              <w:spacing w:after="0" w:line="240" w:lineRule="auto"/>
              <w:jc w:val="center"/>
              <w:rPr>
                <w:rFonts w:eastAsia="Times New Roman" w:cs="Calibri"/>
                <w:b/>
                <w:bCs/>
                <w:sz w:val="20"/>
                <w:szCs w:val="20"/>
              </w:rPr>
            </w:pPr>
            <w:r w:rsidRPr="000E3E6D">
              <w:rPr>
                <w:rFonts w:eastAsia="Times New Roman" w:cs="Calibri"/>
                <w:b/>
                <w:bCs/>
                <w:sz w:val="20"/>
                <w:szCs w:val="20"/>
              </w:rPr>
              <w:t xml:space="preserve">Stan faktyczny </w:t>
            </w:r>
          </w:p>
        </w:tc>
        <w:tc>
          <w:tcPr>
            <w:tcW w:w="1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BAAFB53" w14:textId="77777777" w:rsidR="0022079F" w:rsidRPr="000E3E6D" w:rsidRDefault="0022079F" w:rsidP="0022079F">
            <w:pPr>
              <w:spacing w:after="0" w:line="240" w:lineRule="auto"/>
              <w:jc w:val="center"/>
              <w:rPr>
                <w:rFonts w:eastAsia="Times New Roman" w:cs="Calibri"/>
                <w:b/>
                <w:bCs/>
                <w:sz w:val="20"/>
                <w:szCs w:val="20"/>
              </w:rPr>
            </w:pPr>
            <w:r w:rsidRPr="000E3E6D">
              <w:rPr>
                <w:rFonts w:eastAsia="Times New Roman" w:cs="Calibri"/>
                <w:b/>
                <w:bCs/>
                <w:sz w:val="20"/>
                <w:szCs w:val="20"/>
              </w:rPr>
              <w:t>Ilość OPZ</w:t>
            </w:r>
          </w:p>
        </w:tc>
        <w:tc>
          <w:tcPr>
            <w:tcW w:w="993"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29787386" w14:textId="77777777" w:rsidR="0022079F" w:rsidRPr="000E3E6D" w:rsidRDefault="0022079F" w:rsidP="0022079F">
            <w:pPr>
              <w:spacing w:after="0" w:line="240" w:lineRule="auto"/>
              <w:jc w:val="center"/>
              <w:rPr>
                <w:rFonts w:eastAsia="Times New Roman" w:cs="Calibri"/>
                <w:b/>
                <w:bCs/>
                <w:sz w:val="20"/>
                <w:szCs w:val="20"/>
              </w:rPr>
            </w:pPr>
            <w:r w:rsidRPr="000E3E6D">
              <w:rPr>
                <w:rFonts w:eastAsia="Times New Roman" w:cs="Calibri"/>
                <w:b/>
                <w:bCs/>
                <w:sz w:val="20"/>
                <w:szCs w:val="20"/>
              </w:rPr>
              <w:t>Różnica</w:t>
            </w:r>
          </w:p>
        </w:tc>
      </w:tr>
      <w:tr w:rsidR="0022079F" w:rsidRPr="000E3E6D" w14:paraId="45F62D97" w14:textId="77777777" w:rsidTr="0022079F">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CE04A"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Administrator</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74A529C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7F3FDE2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50396C2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7F4C9D1D"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03FE083"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Ambulatoryjna Dokumentacja Medyczna</w:t>
            </w:r>
          </w:p>
        </w:tc>
        <w:tc>
          <w:tcPr>
            <w:tcW w:w="1007" w:type="dxa"/>
            <w:tcBorders>
              <w:top w:val="nil"/>
              <w:left w:val="nil"/>
              <w:bottom w:val="single" w:sz="4" w:space="0" w:color="auto"/>
              <w:right w:val="single" w:sz="4" w:space="0" w:color="auto"/>
            </w:tcBorders>
            <w:shd w:val="clear" w:color="auto" w:fill="auto"/>
            <w:noWrap/>
            <w:vAlign w:val="center"/>
            <w:hideMark/>
          </w:tcPr>
          <w:p w14:paraId="7D94AF38"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1119" w:type="dxa"/>
            <w:tcBorders>
              <w:top w:val="nil"/>
              <w:left w:val="nil"/>
              <w:bottom w:val="single" w:sz="4" w:space="0" w:color="auto"/>
              <w:right w:val="single" w:sz="4" w:space="0" w:color="auto"/>
            </w:tcBorders>
            <w:shd w:val="clear" w:color="auto" w:fill="auto"/>
            <w:noWrap/>
            <w:vAlign w:val="center"/>
            <w:hideMark/>
          </w:tcPr>
          <w:p w14:paraId="4C12E8E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14:paraId="0C7F00C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7A3E4816"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93459CC"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Apteczka Oddziałowa</w:t>
            </w:r>
          </w:p>
        </w:tc>
        <w:tc>
          <w:tcPr>
            <w:tcW w:w="1007" w:type="dxa"/>
            <w:tcBorders>
              <w:top w:val="nil"/>
              <w:left w:val="nil"/>
              <w:bottom w:val="single" w:sz="4" w:space="0" w:color="auto"/>
              <w:right w:val="single" w:sz="4" w:space="0" w:color="auto"/>
            </w:tcBorders>
            <w:shd w:val="clear" w:color="auto" w:fill="auto"/>
            <w:noWrap/>
            <w:vAlign w:val="center"/>
            <w:hideMark/>
          </w:tcPr>
          <w:p w14:paraId="2865AF1E"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9</w:t>
            </w:r>
          </w:p>
        </w:tc>
        <w:tc>
          <w:tcPr>
            <w:tcW w:w="1119" w:type="dxa"/>
            <w:tcBorders>
              <w:top w:val="nil"/>
              <w:left w:val="nil"/>
              <w:bottom w:val="single" w:sz="4" w:space="0" w:color="auto"/>
              <w:right w:val="single" w:sz="4" w:space="0" w:color="auto"/>
            </w:tcBorders>
            <w:shd w:val="clear" w:color="auto" w:fill="auto"/>
            <w:noWrap/>
            <w:vAlign w:val="center"/>
            <w:hideMark/>
          </w:tcPr>
          <w:p w14:paraId="5FFBDAB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9</w:t>
            </w:r>
          </w:p>
        </w:tc>
        <w:tc>
          <w:tcPr>
            <w:tcW w:w="993" w:type="dxa"/>
            <w:tcBorders>
              <w:top w:val="nil"/>
              <w:left w:val="nil"/>
              <w:bottom w:val="single" w:sz="4" w:space="0" w:color="auto"/>
              <w:right w:val="single" w:sz="4" w:space="0" w:color="auto"/>
            </w:tcBorders>
            <w:shd w:val="clear" w:color="auto" w:fill="auto"/>
            <w:noWrap/>
            <w:vAlign w:val="center"/>
            <w:hideMark/>
          </w:tcPr>
          <w:p w14:paraId="5C0300B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0F3FD192"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2606044"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Apteka</w:t>
            </w:r>
          </w:p>
        </w:tc>
        <w:tc>
          <w:tcPr>
            <w:tcW w:w="1007" w:type="dxa"/>
            <w:tcBorders>
              <w:top w:val="nil"/>
              <w:left w:val="nil"/>
              <w:bottom w:val="single" w:sz="4" w:space="0" w:color="auto"/>
              <w:right w:val="single" w:sz="4" w:space="0" w:color="auto"/>
            </w:tcBorders>
            <w:shd w:val="clear" w:color="auto" w:fill="auto"/>
            <w:noWrap/>
            <w:vAlign w:val="center"/>
            <w:hideMark/>
          </w:tcPr>
          <w:p w14:paraId="0659D65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center"/>
            <w:hideMark/>
          </w:tcPr>
          <w:p w14:paraId="3F7F8B1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14:paraId="1B07A489"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77D5306D"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E57918D"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Bakteriologia</w:t>
            </w:r>
          </w:p>
        </w:tc>
        <w:tc>
          <w:tcPr>
            <w:tcW w:w="1007" w:type="dxa"/>
            <w:tcBorders>
              <w:top w:val="nil"/>
              <w:left w:val="nil"/>
              <w:bottom w:val="single" w:sz="4" w:space="0" w:color="auto"/>
              <w:right w:val="single" w:sz="4" w:space="0" w:color="auto"/>
            </w:tcBorders>
            <w:shd w:val="clear" w:color="auto" w:fill="auto"/>
            <w:noWrap/>
            <w:vAlign w:val="center"/>
            <w:hideMark/>
          </w:tcPr>
          <w:p w14:paraId="20779AF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780361E"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7CA8EE9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0F150784"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8AFBA43"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Bank Krwi</w:t>
            </w:r>
          </w:p>
        </w:tc>
        <w:tc>
          <w:tcPr>
            <w:tcW w:w="1007" w:type="dxa"/>
            <w:tcBorders>
              <w:top w:val="nil"/>
              <w:left w:val="nil"/>
              <w:bottom w:val="single" w:sz="4" w:space="0" w:color="auto"/>
              <w:right w:val="single" w:sz="4" w:space="0" w:color="auto"/>
            </w:tcBorders>
            <w:shd w:val="clear" w:color="auto" w:fill="auto"/>
            <w:noWrap/>
            <w:vAlign w:val="center"/>
            <w:hideMark/>
          </w:tcPr>
          <w:p w14:paraId="18896F2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6B796089"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2A796B45"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22079F" w:rsidRPr="000E3E6D" w14:paraId="567CC943"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4CE1770"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Blok Operacyjny</w:t>
            </w:r>
          </w:p>
        </w:tc>
        <w:tc>
          <w:tcPr>
            <w:tcW w:w="1007" w:type="dxa"/>
            <w:tcBorders>
              <w:top w:val="nil"/>
              <w:left w:val="nil"/>
              <w:bottom w:val="single" w:sz="4" w:space="0" w:color="auto"/>
              <w:right w:val="single" w:sz="4" w:space="0" w:color="auto"/>
            </w:tcBorders>
            <w:shd w:val="clear" w:color="auto" w:fill="auto"/>
            <w:noWrap/>
            <w:vAlign w:val="center"/>
            <w:hideMark/>
          </w:tcPr>
          <w:p w14:paraId="6165FE4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tcBorders>
              <w:top w:val="nil"/>
              <w:left w:val="nil"/>
              <w:bottom w:val="single" w:sz="4" w:space="0" w:color="auto"/>
              <w:right w:val="single" w:sz="4" w:space="0" w:color="auto"/>
            </w:tcBorders>
            <w:shd w:val="clear" w:color="auto" w:fill="auto"/>
            <w:noWrap/>
            <w:vAlign w:val="center"/>
            <w:hideMark/>
          </w:tcPr>
          <w:p w14:paraId="20D8B46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14:paraId="348E69C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2DA9184E"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C42049B"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lastRenderedPageBreak/>
              <w:t>Eskulap - DICOM</w:t>
            </w:r>
          </w:p>
        </w:tc>
        <w:tc>
          <w:tcPr>
            <w:tcW w:w="1007" w:type="dxa"/>
            <w:tcBorders>
              <w:top w:val="nil"/>
              <w:left w:val="nil"/>
              <w:bottom w:val="single" w:sz="4" w:space="0" w:color="auto"/>
              <w:right w:val="single" w:sz="4" w:space="0" w:color="auto"/>
            </w:tcBorders>
            <w:shd w:val="clear" w:color="auto" w:fill="auto"/>
            <w:noWrap/>
            <w:vAlign w:val="center"/>
            <w:hideMark/>
          </w:tcPr>
          <w:p w14:paraId="5BB76C0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23</w:t>
            </w:r>
          </w:p>
        </w:tc>
        <w:tc>
          <w:tcPr>
            <w:tcW w:w="1119" w:type="dxa"/>
            <w:tcBorders>
              <w:top w:val="nil"/>
              <w:left w:val="nil"/>
              <w:bottom w:val="single" w:sz="4" w:space="0" w:color="auto"/>
              <w:right w:val="single" w:sz="4" w:space="0" w:color="auto"/>
            </w:tcBorders>
            <w:shd w:val="clear" w:color="auto" w:fill="auto"/>
            <w:noWrap/>
            <w:vAlign w:val="center"/>
            <w:hideMark/>
          </w:tcPr>
          <w:p w14:paraId="26B8FBF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19</w:t>
            </w:r>
          </w:p>
        </w:tc>
        <w:tc>
          <w:tcPr>
            <w:tcW w:w="993" w:type="dxa"/>
            <w:tcBorders>
              <w:top w:val="nil"/>
              <w:left w:val="nil"/>
              <w:bottom w:val="single" w:sz="4" w:space="0" w:color="auto"/>
              <w:right w:val="single" w:sz="4" w:space="0" w:color="auto"/>
            </w:tcBorders>
            <w:shd w:val="clear" w:color="auto" w:fill="auto"/>
            <w:noWrap/>
            <w:vAlign w:val="center"/>
            <w:hideMark/>
          </w:tcPr>
          <w:p w14:paraId="21A763B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+4</w:t>
            </w:r>
          </w:p>
        </w:tc>
      </w:tr>
      <w:tr w:rsidR="0022079F" w:rsidRPr="000E3E6D" w14:paraId="3678D636"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B164459"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Dokumentacja Medyczna</w:t>
            </w:r>
          </w:p>
        </w:tc>
        <w:tc>
          <w:tcPr>
            <w:tcW w:w="1007" w:type="dxa"/>
            <w:tcBorders>
              <w:top w:val="nil"/>
              <w:left w:val="nil"/>
              <w:bottom w:val="single" w:sz="4" w:space="0" w:color="auto"/>
              <w:right w:val="single" w:sz="4" w:space="0" w:color="auto"/>
            </w:tcBorders>
            <w:shd w:val="clear" w:color="auto" w:fill="auto"/>
            <w:noWrap/>
            <w:vAlign w:val="center"/>
            <w:hideMark/>
          </w:tcPr>
          <w:p w14:paraId="3048E645"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77B6BA08"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380BC45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6642C957"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4BEB8D2"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eRejestracja</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33C53D0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30C2651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2CAC3A3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7881503A"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B32FBA1"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Gabinet</w:t>
            </w:r>
          </w:p>
        </w:tc>
        <w:tc>
          <w:tcPr>
            <w:tcW w:w="1007" w:type="dxa"/>
            <w:tcBorders>
              <w:top w:val="nil"/>
              <w:left w:val="nil"/>
              <w:bottom w:val="single" w:sz="4" w:space="0" w:color="auto"/>
              <w:right w:val="single" w:sz="4" w:space="0" w:color="auto"/>
            </w:tcBorders>
            <w:shd w:val="clear" w:color="auto" w:fill="auto"/>
            <w:noWrap/>
            <w:vAlign w:val="center"/>
            <w:hideMark/>
          </w:tcPr>
          <w:p w14:paraId="5DEC0DF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center"/>
            <w:hideMark/>
          </w:tcPr>
          <w:p w14:paraId="43E11C6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14:paraId="2E0B09B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6CE5E32"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3EFC698"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Gruper</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70A2831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58B18D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443C44B"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364C4584"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6005BB1"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HL7</w:t>
            </w:r>
          </w:p>
        </w:tc>
        <w:tc>
          <w:tcPr>
            <w:tcW w:w="1007" w:type="dxa"/>
            <w:tcBorders>
              <w:top w:val="nil"/>
              <w:left w:val="nil"/>
              <w:bottom w:val="single" w:sz="4" w:space="0" w:color="auto"/>
              <w:right w:val="single" w:sz="4" w:space="0" w:color="auto"/>
            </w:tcBorders>
            <w:shd w:val="clear" w:color="auto" w:fill="auto"/>
            <w:noWrap/>
            <w:vAlign w:val="center"/>
            <w:hideMark/>
          </w:tcPr>
          <w:p w14:paraId="56CA394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2703C6BD"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56EBFCC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63BBA16D"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713A4C8" w14:textId="77777777" w:rsidR="0022079F" w:rsidRPr="000E3E6D" w:rsidRDefault="0022079F" w:rsidP="0022079F">
            <w:pPr>
              <w:spacing w:after="0" w:line="240" w:lineRule="auto"/>
              <w:ind w:firstLineChars="100" w:firstLine="200"/>
              <w:rPr>
                <w:rFonts w:eastAsia="Times New Roman" w:cs="Calibri"/>
                <w:sz w:val="20"/>
                <w:szCs w:val="20"/>
                <w:lang w:val="en-US"/>
              </w:rPr>
            </w:pPr>
            <w:proofErr w:type="spellStart"/>
            <w:r w:rsidRPr="000E3E6D">
              <w:rPr>
                <w:rFonts w:eastAsia="Times New Roman" w:cs="Calibri"/>
                <w:sz w:val="20"/>
                <w:szCs w:val="20"/>
                <w:lang w:val="en-US"/>
              </w:rPr>
              <w:t>Eskulap</w:t>
            </w:r>
            <w:proofErr w:type="spellEnd"/>
            <w:r w:rsidRPr="000E3E6D">
              <w:rPr>
                <w:rFonts w:eastAsia="Times New Roman" w:cs="Calibri"/>
                <w:sz w:val="20"/>
                <w:szCs w:val="20"/>
                <w:lang w:val="en-US"/>
              </w:rPr>
              <w:t xml:space="preserve"> - </w:t>
            </w:r>
            <w:proofErr w:type="spellStart"/>
            <w:r w:rsidRPr="000E3E6D">
              <w:rPr>
                <w:rFonts w:eastAsia="Times New Roman" w:cs="Calibri"/>
                <w:sz w:val="20"/>
                <w:szCs w:val="20"/>
                <w:lang w:val="en-US"/>
              </w:rPr>
              <w:t>Interfejs</w:t>
            </w:r>
            <w:proofErr w:type="spellEnd"/>
            <w:r w:rsidRPr="000E3E6D">
              <w:rPr>
                <w:rFonts w:eastAsia="Times New Roman" w:cs="Calibri"/>
                <w:sz w:val="20"/>
                <w:szCs w:val="20"/>
                <w:lang w:val="en-US"/>
              </w:rPr>
              <w:t xml:space="preserve"> NFZ AP-KOLCE</w:t>
            </w:r>
          </w:p>
        </w:tc>
        <w:tc>
          <w:tcPr>
            <w:tcW w:w="1007" w:type="dxa"/>
            <w:tcBorders>
              <w:top w:val="nil"/>
              <w:left w:val="nil"/>
              <w:bottom w:val="single" w:sz="4" w:space="0" w:color="auto"/>
              <w:right w:val="single" w:sz="4" w:space="0" w:color="auto"/>
            </w:tcBorders>
            <w:shd w:val="clear" w:color="auto" w:fill="auto"/>
            <w:noWrap/>
            <w:vAlign w:val="center"/>
            <w:hideMark/>
          </w:tcPr>
          <w:p w14:paraId="37A55F9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5E5173B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75D0BBA5"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3D4FCCE5"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02CAF6F"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Kalkulacja Kosztów Procedur</w:t>
            </w:r>
          </w:p>
        </w:tc>
        <w:tc>
          <w:tcPr>
            <w:tcW w:w="1007" w:type="dxa"/>
            <w:tcBorders>
              <w:top w:val="nil"/>
              <w:left w:val="nil"/>
              <w:bottom w:val="single" w:sz="4" w:space="0" w:color="auto"/>
              <w:right w:val="single" w:sz="4" w:space="0" w:color="auto"/>
            </w:tcBorders>
            <w:shd w:val="clear" w:color="auto" w:fill="auto"/>
            <w:noWrap/>
            <w:vAlign w:val="center"/>
            <w:hideMark/>
          </w:tcPr>
          <w:p w14:paraId="3D53113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36C72C7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1200A1E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0178FA75"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9744CF3"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Kolejki Oczekujących</w:t>
            </w:r>
          </w:p>
        </w:tc>
        <w:tc>
          <w:tcPr>
            <w:tcW w:w="1007" w:type="dxa"/>
            <w:tcBorders>
              <w:top w:val="nil"/>
              <w:left w:val="nil"/>
              <w:bottom w:val="single" w:sz="4" w:space="0" w:color="auto"/>
              <w:right w:val="single" w:sz="4" w:space="0" w:color="auto"/>
            </w:tcBorders>
            <w:shd w:val="clear" w:color="auto" w:fill="auto"/>
            <w:noWrap/>
            <w:vAlign w:val="center"/>
            <w:hideMark/>
          </w:tcPr>
          <w:p w14:paraId="3DB8E55D"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7943E78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3D159EC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59DE0E46"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92D1CE5"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Laboratorium</w:t>
            </w:r>
          </w:p>
        </w:tc>
        <w:tc>
          <w:tcPr>
            <w:tcW w:w="1007" w:type="dxa"/>
            <w:tcBorders>
              <w:top w:val="nil"/>
              <w:left w:val="nil"/>
              <w:bottom w:val="single" w:sz="4" w:space="0" w:color="auto"/>
              <w:right w:val="single" w:sz="4" w:space="0" w:color="auto"/>
            </w:tcBorders>
            <w:shd w:val="clear" w:color="auto" w:fill="auto"/>
            <w:noWrap/>
            <w:vAlign w:val="center"/>
            <w:hideMark/>
          </w:tcPr>
          <w:p w14:paraId="72BA2E1E"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6</w:t>
            </w:r>
          </w:p>
        </w:tc>
        <w:tc>
          <w:tcPr>
            <w:tcW w:w="1119" w:type="dxa"/>
            <w:tcBorders>
              <w:top w:val="nil"/>
              <w:left w:val="nil"/>
              <w:bottom w:val="single" w:sz="4" w:space="0" w:color="auto"/>
              <w:right w:val="single" w:sz="4" w:space="0" w:color="auto"/>
            </w:tcBorders>
            <w:shd w:val="clear" w:color="auto" w:fill="auto"/>
            <w:noWrap/>
            <w:vAlign w:val="center"/>
            <w:hideMark/>
          </w:tcPr>
          <w:p w14:paraId="6B8831B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14:paraId="62E72E0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r>
      <w:tr w:rsidR="0022079F" w:rsidRPr="000E3E6D" w14:paraId="5A26F585"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6D668B3"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PACS</w:t>
            </w:r>
          </w:p>
        </w:tc>
        <w:tc>
          <w:tcPr>
            <w:tcW w:w="1007" w:type="dxa"/>
            <w:tcBorders>
              <w:top w:val="nil"/>
              <w:left w:val="nil"/>
              <w:bottom w:val="single" w:sz="4" w:space="0" w:color="auto"/>
              <w:right w:val="single" w:sz="4" w:space="0" w:color="auto"/>
            </w:tcBorders>
            <w:shd w:val="clear" w:color="auto" w:fill="auto"/>
            <w:noWrap/>
            <w:vAlign w:val="center"/>
            <w:hideMark/>
          </w:tcPr>
          <w:p w14:paraId="5A7B69A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4B900DB8"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706B299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4A4B9D1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3A5D8BE"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Panel Lekarski w Poradni</w:t>
            </w:r>
          </w:p>
        </w:tc>
        <w:tc>
          <w:tcPr>
            <w:tcW w:w="1007" w:type="dxa"/>
            <w:tcBorders>
              <w:top w:val="nil"/>
              <w:left w:val="nil"/>
              <w:bottom w:val="single" w:sz="4" w:space="0" w:color="auto"/>
              <w:right w:val="single" w:sz="4" w:space="0" w:color="auto"/>
            </w:tcBorders>
            <w:shd w:val="clear" w:color="auto" w:fill="auto"/>
            <w:noWrap/>
            <w:vAlign w:val="center"/>
            <w:hideMark/>
          </w:tcPr>
          <w:p w14:paraId="2C78BA4E"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E900E8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78A938E"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2CF701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1D6EB93"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Poradnia</w:t>
            </w:r>
          </w:p>
        </w:tc>
        <w:tc>
          <w:tcPr>
            <w:tcW w:w="1007" w:type="dxa"/>
            <w:tcBorders>
              <w:top w:val="nil"/>
              <w:left w:val="nil"/>
              <w:bottom w:val="single" w:sz="4" w:space="0" w:color="auto"/>
              <w:right w:val="single" w:sz="4" w:space="0" w:color="auto"/>
            </w:tcBorders>
            <w:shd w:val="clear" w:color="auto" w:fill="auto"/>
            <w:noWrap/>
            <w:vAlign w:val="center"/>
            <w:hideMark/>
          </w:tcPr>
          <w:p w14:paraId="3D184D48"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685985B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4D6ABC8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3731AC3D"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B0C1585"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POZ</w:t>
            </w:r>
          </w:p>
        </w:tc>
        <w:tc>
          <w:tcPr>
            <w:tcW w:w="1007" w:type="dxa"/>
            <w:tcBorders>
              <w:top w:val="nil"/>
              <w:left w:val="nil"/>
              <w:bottom w:val="single" w:sz="4" w:space="0" w:color="auto"/>
              <w:right w:val="single" w:sz="4" w:space="0" w:color="auto"/>
            </w:tcBorders>
            <w:shd w:val="clear" w:color="auto" w:fill="auto"/>
            <w:noWrap/>
            <w:vAlign w:val="center"/>
            <w:hideMark/>
          </w:tcPr>
          <w:p w14:paraId="59A2701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47B4492D"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6A681D1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69021C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7A97DAD"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Pracownia </w:t>
            </w:r>
            <w:proofErr w:type="spellStart"/>
            <w:r w:rsidRPr="000E3E6D">
              <w:rPr>
                <w:rFonts w:eastAsia="Times New Roman" w:cs="Calibri"/>
                <w:sz w:val="20"/>
                <w:szCs w:val="20"/>
              </w:rPr>
              <w:t>Cytostatyków</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0C46FD5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1A719B85"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1367F78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276109F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26CB56C"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Pracownia Diagnostyczna</w:t>
            </w:r>
          </w:p>
        </w:tc>
        <w:tc>
          <w:tcPr>
            <w:tcW w:w="1007" w:type="dxa"/>
            <w:tcBorders>
              <w:top w:val="nil"/>
              <w:left w:val="nil"/>
              <w:bottom w:val="single" w:sz="4" w:space="0" w:color="auto"/>
              <w:right w:val="single" w:sz="4" w:space="0" w:color="auto"/>
            </w:tcBorders>
            <w:shd w:val="clear" w:color="auto" w:fill="auto"/>
            <w:noWrap/>
            <w:vAlign w:val="center"/>
            <w:hideMark/>
          </w:tcPr>
          <w:p w14:paraId="0F78B9D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20</w:t>
            </w:r>
          </w:p>
        </w:tc>
        <w:tc>
          <w:tcPr>
            <w:tcW w:w="1119" w:type="dxa"/>
            <w:tcBorders>
              <w:top w:val="nil"/>
              <w:left w:val="nil"/>
              <w:bottom w:val="single" w:sz="4" w:space="0" w:color="auto"/>
              <w:right w:val="single" w:sz="4" w:space="0" w:color="auto"/>
            </w:tcBorders>
            <w:shd w:val="clear" w:color="auto" w:fill="auto"/>
            <w:noWrap/>
            <w:vAlign w:val="center"/>
            <w:hideMark/>
          </w:tcPr>
          <w:p w14:paraId="257D48A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17</w:t>
            </w:r>
          </w:p>
        </w:tc>
        <w:tc>
          <w:tcPr>
            <w:tcW w:w="993" w:type="dxa"/>
            <w:tcBorders>
              <w:top w:val="nil"/>
              <w:left w:val="nil"/>
              <w:bottom w:val="single" w:sz="4" w:space="0" w:color="auto"/>
              <w:right w:val="single" w:sz="4" w:space="0" w:color="auto"/>
            </w:tcBorders>
            <w:shd w:val="clear" w:color="auto" w:fill="auto"/>
            <w:noWrap/>
            <w:vAlign w:val="center"/>
            <w:hideMark/>
          </w:tcPr>
          <w:p w14:paraId="52587A8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+3</w:t>
            </w:r>
          </w:p>
        </w:tc>
      </w:tr>
      <w:tr w:rsidR="0022079F" w:rsidRPr="000E3E6D" w14:paraId="7A5E183E"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0C85E23"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Rachunek Kosztów Leczenia</w:t>
            </w:r>
          </w:p>
        </w:tc>
        <w:tc>
          <w:tcPr>
            <w:tcW w:w="1007" w:type="dxa"/>
            <w:tcBorders>
              <w:top w:val="nil"/>
              <w:left w:val="nil"/>
              <w:bottom w:val="single" w:sz="4" w:space="0" w:color="auto"/>
              <w:right w:val="single" w:sz="4" w:space="0" w:color="auto"/>
            </w:tcBorders>
            <w:shd w:val="clear" w:color="auto" w:fill="auto"/>
            <w:noWrap/>
            <w:vAlign w:val="center"/>
            <w:hideMark/>
          </w:tcPr>
          <w:p w14:paraId="31D045E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1E16529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596B09A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22079F" w:rsidRPr="000E3E6D" w14:paraId="3F04341F"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6D4F4CB"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Rejestracja Poradni</w:t>
            </w:r>
          </w:p>
        </w:tc>
        <w:tc>
          <w:tcPr>
            <w:tcW w:w="1007" w:type="dxa"/>
            <w:tcBorders>
              <w:top w:val="nil"/>
              <w:left w:val="nil"/>
              <w:bottom w:val="single" w:sz="4" w:space="0" w:color="auto"/>
              <w:right w:val="single" w:sz="4" w:space="0" w:color="auto"/>
            </w:tcBorders>
            <w:shd w:val="clear" w:color="auto" w:fill="auto"/>
            <w:noWrap/>
            <w:vAlign w:val="center"/>
            <w:hideMark/>
          </w:tcPr>
          <w:p w14:paraId="32BFC35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9</w:t>
            </w:r>
          </w:p>
        </w:tc>
        <w:tc>
          <w:tcPr>
            <w:tcW w:w="1119" w:type="dxa"/>
            <w:tcBorders>
              <w:top w:val="nil"/>
              <w:left w:val="nil"/>
              <w:bottom w:val="single" w:sz="4" w:space="0" w:color="auto"/>
              <w:right w:val="single" w:sz="4" w:space="0" w:color="auto"/>
            </w:tcBorders>
            <w:shd w:val="clear" w:color="auto" w:fill="auto"/>
            <w:noWrap/>
            <w:vAlign w:val="center"/>
            <w:hideMark/>
          </w:tcPr>
          <w:p w14:paraId="01B6F32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9</w:t>
            </w:r>
          </w:p>
        </w:tc>
        <w:tc>
          <w:tcPr>
            <w:tcW w:w="993" w:type="dxa"/>
            <w:tcBorders>
              <w:top w:val="nil"/>
              <w:left w:val="nil"/>
              <w:bottom w:val="single" w:sz="4" w:space="0" w:color="auto"/>
              <w:right w:val="single" w:sz="4" w:space="0" w:color="auto"/>
            </w:tcBorders>
            <w:shd w:val="clear" w:color="auto" w:fill="auto"/>
            <w:noWrap/>
            <w:vAlign w:val="center"/>
            <w:hideMark/>
          </w:tcPr>
          <w:p w14:paraId="6299BD68"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0EC9B53A"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F5064FA"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Replikator</w:t>
            </w:r>
            <w:proofErr w:type="spellEnd"/>
            <w:r w:rsidRPr="000E3E6D">
              <w:rPr>
                <w:rFonts w:eastAsia="Times New Roman" w:cs="Calibri"/>
                <w:sz w:val="20"/>
                <w:szCs w:val="20"/>
              </w:rPr>
              <w:t xml:space="preserve"> Danych</w:t>
            </w:r>
          </w:p>
        </w:tc>
        <w:tc>
          <w:tcPr>
            <w:tcW w:w="1007" w:type="dxa"/>
            <w:tcBorders>
              <w:top w:val="nil"/>
              <w:left w:val="nil"/>
              <w:bottom w:val="single" w:sz="4" w:space="0" w:color="auto"/>
              <w:right w:val="single" w:sz="4" w:space="0" w:color="auto"/>
            </w:tcBorders>
            <w:shd w:val="clear" w:color="auto" w:fill="auto"/>
            <w:noWrap/>
            <w:vAlign w:val="center"/>
            <w:hideMark/>
          </w:tcPr>
          <w:p w14:paraId="6A3E8AE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7C62E58D"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790D502D"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62523A8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B3A34AE"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Ruch Chorych</w:t>
            </w:r>
          </w:p>
        </w:tc>
        <w:tc>
          <w:tcPr>
            <w:tcW w:w="1007" w:type="dxa"/>
            <w:tcBorders>
              <w:top w:val="nil"/>
              <w:left w:val="nil"/>
              <w:bottom w:val="single" w:sz="4" w:space="0" w:color="auto"/>
              <w:right w:val="single" w:sz="4" w:space="0" w:color="auto"/>
            </w:tcBorders>
            <w:shd w:val="clear" w:color="auto" w:fill="auto"/>
            <w:noWrap/>
            <w:vAlign w:val="center"/>
            <w:hideMark/>
          </w:tcPr>
          <w:p w14:paraId="3303E369"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3737F1B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7840A04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53E1F996"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79C52CB"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Sterownik Analizatora</w:t>
            </w:r>
          </w:p>
        </w:tc>
        <w:tc>
          <w:tcPr>
            <w:tcW w:w="1007" w:type="dxa"/>
            <w:tcBorders>
              <w:top w:val="nil"/>
              <w:left w:val="nil"/>
              <w:bottom w:val="single" w:sz="4" w:space="0" w:color="auto"/>
              <w:right w:val="single" w:sz="4" w:space="0" w:color="auto"/>
            </w:tcBorders>
            <w:shd w:val="clear" w:color="auto" w:fill="auto"/>
            <w:noWrap/>
            <w:vAlign w:val="center"/>
            <w:hideMark/>
          </w:tcPr>
          <w:p w14:paraId="1320F1FE"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15</w:t>
            </w:r>
          </w:p>
        </w:tc>
        <w:tc>
          <w:tcPr>
            <w:tcW w:w="1119" w:type="dxa"/>
            <w:tcBorders>
              <w:top w:val="nil"/>
              <w:left w:val="nil"/>
              <w:bottom w:val="single" w:sz="4" w:space="0" w:color="auto"/>
              <w:right w:val="single" w:sz="4" w:space="0" w:color="auto"/>
            </w:tcBorders>
            <w:shd w:val="clear" w:color="auto" w:fill="auto"/>
            <w:noWrap/>
            <w:vAlign w:val="center"/>
            <w:hideMark/>
          </w:tcPr>
          <w:p w14:paraId="71F0523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14:paraId="2B9024D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+5</w:t>
            </w:r>
          </w:p>
        </w:tc>
      </w:tr>
      <w:tr w:rsidR="0022079F" w:rsidRPr="000E3E6D" w14:paraId="6998156E"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F30D326"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Zakażenia Szpitalne</w:t>
            </w:r>
          </w:p>
        </w:tc>
        <w:tc>
          <w:tcPr>
            <w:tcW w:w="1007" w:type="dxa"/>
            <w:tcBorders>
              <w:top w:val="nil"/>
              <w:left w:val="nil"/>
              <w:bottom w:val="single" w:sz="4" w:space="0" w:color="auto"/>
              <w:right w:val="single" w:sz="4" w:space="0" w:color="auto"/>
            </w:tcBorders>
            <w:shd w:val="clear" w:color="auto" w:fill="auto"/>
            <w:noWrap/>
            <w:vAlign w:val="center"/>
            <w:hideMark/>
          </w:tcPr>
          <w:p w14:paraId="2F21229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539914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2C879CD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4D5BBD75"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A7B0172"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Zlecenia Medyczne</w:t>
            </w:r>
          </w:p>
        </w:tc>
        <w:tc>
          <w:tcPr>
            <w:tcW w:w="1007" w:type="dxa"/>
            <w:tcBorders>
              <w:top w:val="nil"/>
              <w:left w:val="nil"/>
              <w:bottom w:val="single" w:sz="4" w:space="0" w:color="auto"/>
              <w:right w:val="single" w:sz="4" w:space="0" w:color="auto"/>
            </w:tcBorders>
            <w:shd w:val="clear" w:color="auto" w:fill="auto"/>
            <w:noWrap/>
            <w:vAlign w:val="center"/>
            <w:hideMark/>
          </w:tcPr>
          <w:p w14:paraId="2BF315C8"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2797694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76AFB265"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2D0B19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3801994"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eZLA</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7462281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74A8043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CB5BAEB"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54F28F2F"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B3A0788"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Rozliczenia z NFZ</w:t>
            </w:r>
          </w:p>
        </w:tc>
        <w:tc>
          <w:tcPr>
            <w:tcW w:w="1007" w:type="dxa"/>
            <w:tcBorders>
              <w:top w:val="nil"/>
              <w:left w:val="nil"/>
              <w:bottom w:val="single" w:sz="4" w:space="0" w:color="auto"/>
              <w:right w:val="single" w:sz="4" w:space="0" w:color="auto"/>
            </w:tcBorders>
            <w:shd w:val="clear" w:color="auto" w:fill="auto"/>
            <w:noWrap/>
            <w:vAlign w:val="center"/>
            <w:hideMark/>
          </w:tcPr>
          <w:p w14:paraId="2C3FDB2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1119" w:type="dxa"/>
            <w:tcBorders>
              <w:top w:val="nil"/>
              <w:left w:val="nil"/>
              <w:bottom w:val="single" w:sz="4" w:space="0" w:color="auto"/>
              <w:right w:val="single" w:sz="4" w:space="0" w:color="auto"/>
            </w:tcBorders>
            <w:shd w:val="clear" w:color="auto" w:fill="auto"/>
            <w:noWrap/>
            <w:vAlign w:val="center"/>
            <w:hideMark/>
          </w:tcPr>
          <w:p w14:paraId="28C72CA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14:paraId="7C07DE9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48513CD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86BD98F"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Podpis elektroniczny z archiwum dokumentów cyfrowych</w:t>
            </w:r>
          </w:p>
        </w:tc>
        <w:tc>
          <w:tcPr>
            <w:tcW w:w="1007" w:type="dxa"/>
            <w:tcBorders>
              <w:top w:val="nil"/>
              <w:left w:val="nil"/>
              <w:bottom w:val="single" w:sz="4" w:space="0" w:color="auto"/>
              <w:right w:val="single" w:sz="4" w:space="0" w:color="auto"/>
            </w:tcBorders>
            <w:shd w:val="clear" w:color="auto" w:fill="auto"/>
            <w:noWrap/>
            <w:vAlign w:val="center"/>
            <w:hideMark/>
          </w:tcPr>
          <w:p w14:paraId="5C863AD5"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248BEF3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276427A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56B1AE4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F987094"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Moduł Wymiany Danych</w:t>
            </w:r>
          </w:p>
        </w:tc>
        <w:tc>
          <w:tcPr>
            <w:tcW w:w="1007" w:type="dxa"/>
            <w:tcBorders>
              <w:top w:val="nil"/>
              <w:left w:val="nil"/>
              <w:bottom w:val="single" w:sz="4" w:space="0" w:color="auto"/>
              <w:right w:val="single" w:sz="4" w:space="0" w:color="auto"/>
            </w:tcBorders>
            <w:shd w:val="clear" w:color="auto" w:fill="auto"/>
            <w:noWrap/>
            <w:vAlign w:val="center"/>
            <w:hideMark/>
          </w:tcPr>
          <w:p w14:paraId="4623C17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64C2F5F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26639E0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bl>
    <w:p w14:paraId="7977EE26" w14:textId="77777777" w:rsidR="0022079F" w:rsidRPr="000E3E6D" w:rsidRDefault="0022079F" w:rsidP="0022079F">
      <w:pPr>
        <w:pStyle w:val="Akapitzlist"/>
        <w:jc w:val="both"/>
        <w:rPr>
          <w:rFonts w:asciiTheme="minorHAnsi" w:hAnsiTheme="minorHAnsi" w:cstheme="minorHAnsi"/>
          <w:sz w:val="20"/>
          <w:szCs w:val="20"/>
        </w:rPr>
      </w:pPr>
    </w:p>
    <w:p w14:paraId="08F81A86" w14:textId="77777777" w:rsidR="005E3D22" w:rsidRPr="000E3E6D" w:rsidRDefault="005E3D22" w:rsidP="00724D27">
      <w:pPr>
        <w:spacing w:after="0"/>
        <w:ind w:left="709"/>
        <w:jc w:val="both"/>
        <w:rPr>
          <w:sz w:val="24"/>
          <w:szCs w:val="24"/>
        </w:rPr>
      </w:pPr>
    </w:p>
    <w:p w14:paraId="311E3DC1" w14:textId="77777777" w:rsidR="0022079F" w:rsidRPr="000E3E6D" w:rsidRDefault="0022079F" w:rsidP="0022079F">
      <w:pPr>
        <w:spacing w:after="0"/>
        <w:ind w:left="709"/>
        <w:jc w:val="both"/>
        <w:rPr>
          <w:b/>
          <w:sz w:val="24"/>
          <w:szCs w:val="24"/>
        </w:rPr>
      </w:pPr>
      <w:r w:rsidRPr="000E3E6D">
        <w:rPr>
          <w:b/>
          <w:sz w:val="24"/>
          <w:szCs w:val="24"/>
        </w:rPr>
        <w:t xml:space="preserve">Odpowiedź na pytanie nr  </w:t>
      </w:r>
      <w:r w:rsidR="00427A51">
        <w:rPr>
          <w:b/>
          <w:sz w:val="24"/>
          <w:szCs w:val="24"/>
        </w:rPr>
        <w:t>418</w:t>
      </w:r>
    </w:p>
    <w:p w14:paraId="7033DBFE" w14:textId="77777777" w:rsidR="0022079F" w:rsidRPr="000E3E6D" w:rsidRDefault="0022079F" w:rsidP="0022079F">
      <w:pPr>
        <w:spacing w:after="0"/>
        <w:ind w:left="709"/>
        <w:jc w:val="both"/>
        <w:rPr>
          <w:sz w:val="24"/>
          <w:szCs w:val="24"/>
        </w:rPr>
      </w:pPr>
    </w:p>
    <w:p w14:paraId="108B9909" w14:textId="77777777" w:rsidR="0022079F" w:rsidRPr="000E3E6D" w:rsidRDefault="0022079F" w:rsidP="0022079F">
      <w:pPr>
        <w:spacing w:after="0"/>
        <w:ind w:left="709"/>
        <w:jc w:val="both"/>
        <w:rPr>
          <w:rFonts w:cstheme="minorHAnsi"/>
          <w:sz w:val="24"/>
          <w:szCs w:val="24"/>
        </w:rPr>
      </w:pPr>
      <w:r w:rsidRPr="000E3E6D">
        <w:rPr>
          <w:sz w:val="24"/>
          <w:szCs w:val="24"/>
        </w:rPr>
        <w:t xml:space="preserve">Zamawiający dokonał korekty w </w:t>
      </w:r>
      <w:r w:rsidRPr="000E3E6D">
        <w:rPr>
          <w:rFonts w:cstheme="minorHAnsi"/>
          <w:b/>
          <w:bCs/>
          <w:sz w:val="24"/>
          <w:szCs w:val="24"/>
        </w:rPr>
        <w:t>Załącznik nr 15 do OPZ, Opis wymagań dla systemu HIS dla części XV</w:t>
      </w:r>
      <w:r w:rsidRPr="000E3E6D">
        <w:rPr>
          <w:sz w:val="24"/>
          <w:szCs w:val="24"/>
        </w:rPr>
        <w:t xml:space="preserve"> </w:t>
      </w:r>
      <w:r w:rsidRPr="000E3E6D">
        <w:rPr>
          <w:rFonts w:cstheme="minorHAnsi"/>
          <w:sz w:val="24"/>
          <w:szCs w:val="24"/>
        </w:rPr>
        <w:t>ilości posiadanych przez podmiot leczniczy licencji.</w:t>
      </w:r>
    </w:p>
    <w:p w14:paraId="567AA830" w14:textId="77777777" w:rsidR="003D2FE5" w:rsidRPr="000E3E6D" w:rsidRDefault="003D2FE5" w:rsidP="0022079F">
      <w:pPr>
        <w:spacing w:after="0"/>
        <w:ind w:left="709"/>
        <w:jc w:val="both"/>
        <w:rPr>
          <w:sz w:val="24"/>
          <w:szCs w:val="24"/>
        </w:rPr>
      </w:pPr>
    </w:p>
    <w:p w14:paraId="3A9322F0" w14:textId="77777777" w:rsidR="0022079F" w:rsidRPr="000E3E6D" w:rsidRDefault="0022079F" w:rsidP="006A1FDF">
      <w:pPr>
        <w:pStyle w:val="Akapitzlist"/>
        <w:numPr>
          <w:ilvl w:val="0"/>
          <w:numId w:val="118"/>
        </w:numPr>
        <w:jc w:val="both"/>
        <w:rPr>
          <w:rFonts w:asciiTheme="minorHAnsi" w:hAnsiTheme="minorHAnsi" w:cstheme="minorHAnsi"/>
          <w:b/>
          <w:bCs/>
          <w:sz w:val="24"/>
          <w:szCs w:val="24"/>
        </w:rPr>
      </w:pPr>
      <w:bookmarkStart w:id="2" w:name="_Hlk60917489"/>
      <w:r w:rsidRPr="000E3E6D">
        <w:rPr>
          <w:rFonts w:asciiTheme="minorHAnsi" w:hAnsiTheme="minorHAnsi" w:cstheme="minorHAnsi"/>
          <w:b/>
          <w:bCs/>
          <w:sz w:val="24"/>
          <w:szCs w:val="24"/>
        </w:rPr>
        <w:t>Załącznik nr 16 do OPZ, Opis wymagań dla systemu HIS dla części XVI</w:t>
      </w:r>
    </w:p>
    <w:p w14:paraId="39B02170" w14:textId="77777777" w:rsidR="0022079F" w:rsidRPr="000E3E6D" w:rsidRDefault="0022079F" w:rsidP="0022079F">
      <w:pPr>
        <w:pStyle w:val="Akapitzlist"/>
        <w:jc w:val="both"/>
        <w:rPr>
          <w:rFonts w:asciiTheme="minorHAnsi" w:hAnsiTheme="minorHAnsi" w:cstheme="minorHAnsi"/>
          <w:sz w:val="24"/>
          <w:szCs w:val="24"/>
        </w:rPr>
      </w:pPr>
      <w:r w:rsidRPr="000E3E6D">
        <w:rPr>
          <w:rFonts w:asciiTheme="minorHAnsi" w:hAnsiTheme="minorHAnsi" w:cstheme="minorHAnsi"/>
          <w:sz w:val="24"/>
          <w:szCs w:val="24"/>
        </w:rPr>
        <w:t xml:space="preserve">Prawdopodobnie w wyniku uzupełnień, anulowania, transformacji licencji bądź uwzględnienia także licencji czasowych zamieszczona w Załączniku nr 16 do OPZ ilość posiadanych przez 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w:t>
      </w:r>
      <w:r w:rsidRPr="000E3E6D">
        <w:rPr>
          <w:rFonts w:asciiTheme="minorHAnsi" w:hAnsiTheme="minorHAnsi" w:cstheme="minorHAnsi"/>
          <w:sz w:val="24"/>
          <w:szCs w:val="24"/>
        </w:rPr>
        <w:lastRenderedPageBreak/>
        <w:t>określającej stan docelowy występują braki prosimy o bezwzględne uzupełnienie tych informacji.</w:t>
      </w:r>
    </w:p>
    <w:bookmarkEnd w:id="2"/>
    <w:p w14:paraId="34FF8DC5" w14:textId="77777777" w:rsidR="0022079F" w:rsidRPr="000E3E6D" w:rsidRDefault="0022079F" w:rsidP="0022079F">
      <w:pPr>
        <w:pStyle w:val="Akapitzlist"/>
        <w:jc w:val="both"/>
        <w:rPr>
          <w:rFonts w:asciiTheme="minorHAnsi" w:eastAsiaTheme="minorHAnsi" w:hAnsiTheme="minorHAnsi" w:cstheme="minorBidi"/>
          <w:sz w:val="20"/>
          <w:szCs w:val="20"/>
        </w:rPr>
      </w:pPr>
    </w:p>
    <w:tbl>
      <w:tblPr>
        <w:tblW w:w="8222" w:type="dxa"/>
        <w:tblInd w:w="704" w:type="dxa"/>
        <w:tblCellMar>
          <w:left w:w="70" w:type="dxa"/>
          <w:right w:w="70" w:type="dxa"/>
        </w:tblCellMar>
        <w:tblLook w:val="04A0" w:firstRow="1" w:lastRow="0" w:firstColumn="1" w:lastColumn="0" w:noHBand="0" w:noVBand="1"/>
      </w:tblPr>
      <w:tblGrid>
        <w:gridCol w:w="5103"/>
        <w:gridCol w:w="1007"/>
        <w:gridCol w:w="1119"/>
        <w:gridCol w:w="993"/>
      </w:tblGrid>
      <w:tr w:rsidR="0022079F" w:rsidRPr="000E3E6D" w14:paraId="553FD828" w14:textId="77777777" w:rsidTr="0022079F">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AEE8E5D" w14:textId="77777777" w:rsidR="0022079F" w:rsidRPr="000E3E6D" w:rsidRDefault="0022079F" w:rsidP="0022079F">
            <w:pPr>
              <w:spacing w:after="0" w:line="240" w:lineRule="auto"/>
              <w:jc w:val="center"/>
              <w:rPr>
                <w:rFonts w:eastAsia="Times New Roman" w:cs="Calibri"/>
                <w:b/>
                <w:bCs/>
                <w:sz w:val="20"/>
                <w:szCs w:val="20"/>
              </w:rPr>
            </w:pPr>
            <w:r w:rsidRPr="000E3E6D">
              <w:rPr>
                <w:rFonts w:eastAsia="Times New Roman" w:cs="Calibri"/>
                <w:b/>
                <w:bCs/>
                <w:sz w:val="20"/>
                <w:szCs w:val="20"/>
              </w:rPr>
              <w:t xml:space="preserve">Wykaz obecnie posiadanych modułów - licencji w Szpital Miejski im. </w:t>
            </w:r>
            <w:proofErr w:type="spellStart"/>
            <w:r w:rsidRPr="000E3E6D">
              <w:rPr>
                <w:rFonts w:eastAsia="Times New Roman" w:cs="Calibri"/>
                <w:b/>
                <w:bCs/>
                <w:sz w:val="20"/>
                <w:szCs w:val="20"/>
              </w:rPr>
              <w:t>Raszei</w:t>
            </w:r>
            <w:proofErr w:type="spellEnd"/>
          </w:p>
        </w:tc>
        <w:tc>
          <w:tcPr>
            <w:tcW w:w="100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CD870C9" w14:textId="77777777" w:rsidR="0022079F" w:rsidRPr="000E3E6D" w:rsidRDefault="0022079F" w:rsidP="0022079F">
            <w:pPr>
              <w:spacing w:after="0" w:line="240" w:lineRule="auto"/>
              <w:jc w:val="center"/>
              <w:rPr>
                <w:rFonts w:eastAsia="Times New Roman" w:cs="Calibri"/>
                <w:b/>
                <w:bCs/>
                <w:sz w:val="20"/>
                <w:szCs w:val="20"/>
              </w:rPr>
            </w:pPr>
            <w:r w:rsidRPr="000E3E6D">
              <w:rPr>
                <w:rFonts w:eastAsia="Times New Roman" w:cs="Calibri"/>
                <w:b/>
                <w:bCs/>
                <w:sz w:val="20"/>
                <w:szCs w:val="20"/>
              </w:rPr>
              <w:t>Stan faktyczny</w:t>
            </w:r>
          </w:p>
        </w:tc>
        <w:tc>
          <w:tcPr>
            <w:tcW w:w="1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66B912E" w14:textId="77777777" w:rsidR="0022079F" w:rsidRPr="000E3E6D" w:rsidRDefault="0022079F" w:rsidP="0022079F">
            <w:pPr>
              <w:spacing w:after="0" w:line="240" w:lineRule="auto"/>
              <w:jc w:val="center"/>
              <w:rPr>
                <w:rFonts w:eastAsia="Times New Roman" w:cs="Calibri"/>
                <w:b/>
                <w:bCs/>
                <w:sz w:val="20"/>
                <w:szCs w:val="20"/>
              </w:rPr>
            </w:pPr>
            <w:r w:rsidRPr="000E3E6D">
              <w:rPr>
                <w:rFonts w:eastAsia="Times New Roman" w:cs="Calibri"/>
                <w:b/>
                <w:bCs/>
                <w:sz w:val="20"/>
                <w:szCs w:val="20"/>
              </w:rPr>
              <w:t>Ilość OPZ</w:t>
            </w:r>
          </w:p>
        </w:tc>
        <w:tc>
          <w:tcPr>
            <w:tcW w:w="993"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77AD7A75" w14:textId="77777777" w:rsidR="0022079F" w:rsidRPr="000E3E6D" w:rsidRDefault="0022079F" w:rsidP="0022079F">
            <w:pPr>
              <w:spacing w:after="0" w:line="240" w:lineRule="auto"/>
              <w:jc w:val="center"/>
              <w:rPr>
                <w:rFonts w:eastAsia="Times New Roman" w:cs="Calibri"/>
                <w:b/>
                <w:bCs/>
                <w:sz w:val="20"/>
                <w:szCs w:val="20"/>
              </w:rPr>
            </w:pPr>
            <w:r w:rsidRPr="000E3E6D">
              <w:rPr>
                <w:rFonts w:eastAsia="Times New Roman" w:cs="Calibri"/>
                <w:b/>
                <w:bCs/>
                <w:sz w:val="20"/>
                <w:szCs w:val="20"/>
              </w:rPr>
              <w:t>Różnica</w:t>
            </w:r>
          </w:p>
        </w:tc>
      </w:tr>
      <w:tr w:rsidR="0022079F" w:rsidRPr="000E3E6D" w14:paraId="332B2EFE" w14:textId="77777777" w:rsidTr="0022079F">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67E7"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Ambulatoryjna Dokumentacja Medyczna</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7A22B59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6</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209CAC2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14:paraId="3584653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+6</w:t>
            </w:r>
          </w:p>
        </w:tc>
      </w:tr>
      <w:tr w:rsidR="0022079F" w:rsidRPr="000E3E6D" w14:paraId="190488A6"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AB69B78"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Apteczka Oddziałowa</w:t>
            </w:r>
          </w:p>
        </w:tc>
        <w:tc>
          <w:tcPr>
            <w:tcW w:w="1007" w:type="dxa"/>
            <w:tcBorders>
              <w:top w:val="nil"/>
              <w:left w:val="nil"/>
              <w:bottom w:val="single" w:sz="4" w:space="0" w:color="auto"/>
              <w:right w:val="single" w:sz="4" w:space="0" w:color="auto"/>
            </w:tcBorders>
            <w:shd w:val="clear" w:color="auto" w:fill="auto"/>
            <w:noWrap/>
            <w:vAlign w:val="center"/>
            <w:hideMark/>
          </w:tcPr>
          <w:p w14:paraId="6A771239"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13</w:t>
            </w:r>
          </w:p>
        </w:tc>
        <w:tc>
          <w:tcPr>
            <w:tcW w:w="1119" w:type="dxa"/>
            <w:tcBorders>
              <w:top w:val="nil"/>
              <w:left w:val="nil"/>
              <w:bottom w:val="single" w:sz="4" w:space="0" w:color="auto"/>
              <w:right w:val="single" w:sz="4" w:space="0" w:color="auto"/>
            </w:tcBorders>
            <w:shd w:val="clear" w:color="auto" w:fill="auto"/>
            <w:noWrap/>
            <w:vAlign w:val="center"/>
            <w:hideMark/>
          </w:tcPr>
          <w:p w14:paraId="7503076B"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13</w:t>
            </w:r>
          </w:p>
        </w:tc>
        <w:tc>
          <w:tcPr>
            <w:tcW w:w="993" w:type="dxa"/>
            <w:tcBorders>
              <w:top w:val="nil"/>
              <w:left w:val="nil"/>
              <w:bottom w:val="single" w:sz="4" w:space="0" w:color="auto"/>
              <w:right w:val="single" w:sz="4" w:space="0" w:color="auto"/>
            </w:tcBorders>
            <w:shd w:val="clear" w:color="auto" w:fill="auto"/>
            <w:noWrap/>
            <w:vAlign w:val="center"/>
            <w:hideMark/>
          </w:tcPr>
          <w:p w14:paraId="10409799"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75EBD22C"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DFB0765"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Apteka</w:t>
            </w:r>
          </w:p>
        </w:tc>
        <w:tc>
          <w:tcPr>
            <w:tcW w:w="1007" w:type="dxa"/>
            <w:tcBorders>
              <w:top w:val="nil"/>
              <w:left w:val="nil"/>
              <w:bottom w:val="single" w:sz="4" w:space="0" w:color="auto"/>
              <w:right w:val="single" w:sz="4" w:space="0" w:color="auto"/>
            </w:tcBorders>
            <w:shd w:val="clear" w:color="auto" w:fill="auto"/>
            <w:noWrap/>
            <w:vAlign w:val="center"/>
            <w:hideMark/>
          </w:tcPr>
          <w:p w14:paraId="02578549"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1119" w:type="dxa"/>
            <w:tcBorders>
              <w:top w:val="nil"/>
              <w:left w:val="nil"/>
              <w:bottom w:val="single" w:sz="4" w:space="0" w:color="auto"/>
              <w:right w:val="single" w:sz="4" w:space="0" w:color="auto"/>
            </w:tcBorders>
            <w:shd w:val="clear" w:color="auto" w:fill="auto"/>
            <w:noWrap/>
            <w:vAlign w:val="center"/>
            <w:hideMark/>
          </w:tcPr>
          <w:p w14:paraId="72A101F5"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14:paraId="25D4F5F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3DBF7930"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2EAE7F4"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Bakteriologia</w:t>
            </w:r>
          </w:p>
        </w:tc>
        <w:tc>
          <w:tcPr>
            <w:tcW w:w="1007" w:type="dxa"/>
            <w:tcBorders>
              <w:top w:val="nil"/>
              <w:left w:val="nil"/>
              <w:bottom w:val="single" w:sz="4" w:space="0" w:color="auto"/>
              <w:right w:val="single" w:sz="4" w:space="0" w:color="auto"/>
            </w:tcBorders>
            <w:shd w:val="clear" w:color="auto" w:fill="auto"/>
            <w:noWrap/>
            <w:vAlign w:val="center"/>
            <w:hideMark/>
          </w:tcPr>
          <w:p w14:paraId="38D1732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563B6E3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4100260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4F9DDD8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5990B70"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Blok Operacyjny</w:t>
            </w:r>
          </w:p>
        </w:tc>
        <w:tc>
          <w:tcPr>
            <w:tcW w:w="1007" w:type="dxa"/>
            <w:tcBorders>
              <w:top w:val="nil"/>
              <w:left w:val="nil"/>
              <w:bottom w:val="single" w:sz="4" w:space="0" w:color="auto"/>
              <w:right w:val="single" w:sz="4" w:space="0" w:color="auto"/>
            </w:tcBorders>
            <w:shd w:val="clear" w:color="auto" w:fill="auto"/>
            <w:noWrap/>
            <w:vAlign w:val="center"/>
            <w:hideMark/>
          </w:tcPr>
          <w:p w14:paraId="0B58C23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center"/>
            <w:hideMark/>
          </w:tcPr>
          <w:p w14:paraId="671ED16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14:paraId="2454431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18EB8FF"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6489BFF"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Blok Porodowy</w:t>
            </w:r>
          </w:p>
        </w:tc>
        <w:tc>
          <w:tcPr>
            <w:tcW w:w="1007" w:type="dxa"/>
            <w:tcBorders>
              <w:top w:val="nil"/>
              <w:left w:val="nil"/>
              <w:bottom w:val="single" w:sz="4" w:space="0" w:color="auto"/>
              <w:right w:val="single" w:sz="4" w:space="0" w:color="auto"/>
            </w:tcBorders>
            <w:shd w:val="clear" w:color="auto" w:fill="auto"/>
            <w:noWrap/>
            <w:vAlign w:val="center"/>
            <w:hideMark/>
          </w:tcPr>
          <w:p w14:paraId="5A956D9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319904C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565838F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542EECF"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B5BD0E0"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Dokumentacja Medyczna</w:t>
            </w:r>
          </w:p>
        </w:tc>
        <w:tc>
          <w:tcPr>
            <w:tcW w:w="1007" w:type="dxa"/>
            <w:tcBorders>
              <w:top w:val="nil"/>
              <w:left w:val="nil"/>
              <w:bottom w:val="single" w:sz="4" w:space="0" w:color="auto"/>
              <w:right w:val="single" w:sz="4" w:space="0" w:color="auto"/>
            </w:tcBorders>
            <w:shd w:val="clear" w:color="auto" w:fill="auto"/>
            <w:noWrap/>
            <w:vAlign w:val="center"/>
            <w:hideMark/>
          </w:tcPr>
          <w:p w14:paraId="7C68EAB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6001DB1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423F664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457A2ECD"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3D04634"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eRejestracja</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28220BE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3D2FCD6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DE6ACA5"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70E47BC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B6247DC"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eWyniki</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046BB78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336BE858"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4DBD43F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8546FE3"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86E15A2"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Gruper</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0240972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02F2BE6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35805BF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0EC1292F"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A5517E6"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HL7</w:t>
            </w:r>
          </w:p>
        </w:tc>
        <w:tc>
          <w:tcPr>
            <w:tcW w:w="1007" w:type="dxa"/>
            <w:tcBorders>
              <w:top w:val="nil"/>
              <w:left w:val="nil"/>
              <w:bottom w:val="single" w:sz="4" w:space="0" w:color="auto"/>
              <w:right w:val="single" w:sz="4" w:space="0" w:color="auto"/>
            </w:tcBorders>
            <w:shd w:val="clear" w:color="auto" w:fill="auto"/>
            <w:noWrap/>
            <w:vAlign w:val="center"/>
            <w:hideMark/>
          </w:tcPr>
          <w:p w14:paraId="2D82DAD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tcBorders>
              <w:top w:val="nil"/>
              <w:left w:val="nil"/>
              <w:bottom w:val="single" w:sz="4" w:space="0" w:color="auto"/>
              <w:right w:val="single" w:sz="4" w:space="0" w:color="auto"/>
            </w:tcBorders>
            <w:shd w:val="clear" w:color="auto" w:fill="auto"/>
            <w:noWrap/>
            <w:vAlign w:val="center"/>
            <w:hideMark/>
          </w:tcPr>
          <w:p w14:paraId="1012A04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4</w:t>
            </w:r>
          </w:p>
        </w:tc>
        <w:tc>
          <w:tcPr>
            <w:tcW w:w="993" w:type="dxa"/>
            <w:tcBorders>
              <w:top w:val="nil"/>
              <w:left w:val="nil"/>
              <w:bottom w:val="single" w:sz="4" w:space="0" w:color="auto"/>
              <w:right w:val="single" w:sz="4" w:space="0" w:color="auto"/>
            </w:tcBorders>
            <w:shd w:val="clear" w:color="auto" w:fill="auto"/>
            <w:noWrap/>
            <w:vAlign w:val="center"/>
            <w:hideMark/>
          </w:tcPr>
          <w:p w14:paraId="359ACD4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22079F" w:rsidRPr="000E3E6D" w14:paraId="44D79F85"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3559923"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Integrator</w:t>
            </w:r>
          </w:p>
        </w:tc>
        <w:tc>
          <w:tcPr>
            <w:tcW w:w="1007" w:type="dxa"/>
            <w:tcBorders>
              <w:top w:val="nil"/>
              <w:left w:val="nil"/>
              <w:bottom w:val="single" w:sz="4" w:space="0" w:color="auto"/>
              <w:right w:val="single" w:sz="4" w:space="0" w:color="auto"/>
            </w:tcBorders>
            <w:shd w:val="clear" w:color="auto" w:fill="auto"/>
            <w:noWrap/>
            <w:vAlign w:val="center"/>
            <w:hideMark/>
          </w:tcPr>
          <w:p w14:paraId="25E09BD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34C890C8"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0D67092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6581E270"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F0F968C"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Kalkulacja Kosztów Procedur</w:t>
            </w:r>
          </w:p>
        </w:tc>
        <w:tc>
          <w:tcPr>
            <w:tcW w:w="1007" w:type="dxa"/>
            <w:tcBorders>
              <w:top w:val="nil"/>
              <w:left w:val="nil"/>
              <w:bottom w:val="single" w:sz="4" w:space="0" w:color="auto"/>
              <w:right w:val="single" w:sz="4" w:space="0" w:color="auto"/>
            </w:tcBorders>
            <w:shd w:val="clear" w:color="auto" w:fill="auto"/>
            <w:noWrap/>
            <w:vAlign w:val="center"/>
            <w:hideMark/>
          </w:tcPr>
          <w:p w14:paraId="340F3B8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476C36A9"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1D79D23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E8E6F7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2D8E2D1"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Laboratorium</w:t>
            </w:r>
          </w:p>
        </w:tc>
        <w:tc>
          <w:tcPr>
            <w:tcW w:w="1007" w:type="dxa"/>
            <w:tcBorders>
              <w:top w:val="nil"/>
              <w:left w:val="nil"/>
              <w:bottom w:val="single" w:sz="4" w:space="0" w:color="auto"/>
              <w:right w:val="single" w:sz="4" w:space="0" w:color="auto"/>
            </w:tcBorders>
            <w:shd w:val="clear" w:color="auto" w:fill="auto"/>
            <w:noWrap/>
            <w:vAlign w:val="center"/>
            <w:hideMark/>
          </w:tcPr>
          <w:p w14:paraId="158236A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3F769C0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444B79D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23ACBD12"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9572F2D"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mObchód</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00B9B05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tcBorders>
              <w:top w:val="nil"/>
              <w:left w:val="nil"/>
              <w:bottom w:val="single" w:sz="4" w:space="0" w:color="auto"/>
              <w:right w:val="single" w:sz="4" w:space="0" w:color="auto"/>
            </w:tcBorders>
            <w:shd w:val="clear" w:color="auto" w:fill="auto"/>
            <w:noWrap/>
            <w:vAlign w:val="center"/>
            <w:hideMark/>
          </w:tcPr>
          <w:p w14:paraId="6EAF792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14:paraId="5CC8F00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7D7E1D53"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4DE196E"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Poradnia</w:t>
            </w:r>
          </w:p>
        </w:tc>
        <w:tc>
          <w:tcPr>
            <w:tcW w:w="1007" w:type="dxa"/>
            <w:tcBorders>
              <w:top w:val="nil"/>
              <w:left w:val="nil"/>
              <w:bottom w:val="single" w:sz="4" w:space="0" w:color="auto"/>
              <w:right w:val="single" w:sz="4" w:space="0" w:color="auto"/>
            </w:tcBorders>
            <w:shd w:val="clear" w:color="auto" w:fill="auto"/>
            <w:noWrap/>
            <w:vAlign w:val="center"/>
            <w:hideMark/>
          </w:tcPr>
          <w:p w14:paraId="47826C2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6</w:t>
            </w:r>
          </w:p>
        </w:tc>
        <w:tc>
          <w:tcPr>
            <w:tcW w:w="1119" w:type="dxa"/>
            <w:tcBorders>
              <w:top w:val="nil"/>
              <w:left w:val="nil"/>
              <w:bottom w:val="single" w:sz="4" w:space="0" w:color="auto"/>
              <w:right w:val="single" w:sz="4" w:space="0" w:color="auto"/>
            </w:tcBorders>
            <w:shd w:val="clear" w:color="auto" w:fill="auto"/>
            <w:noWrap/>
            <w:vAlign w:val="center"/>
            <w:hideMark/>
          </w:tcPr>
          <w:p w14:paraId="717BC9D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6</w:t>
            </w:r>
          </w:p>
        </w:tc>
        <w:tc>
          <w:tcPr>
            <w:tcW w:w="993" w:type="dxa"/>
            <w:tcBorders>
              <w:top w:val="nil"/>
              <w:left w:val="nil"/>
              <w:bottom w:val="single" w:sz="4" w:space="0" w:color="auto"/>
              <w:right w:val="single" w:sz="4" w:space="0" w:color="auto"/>
            </w:tcBorders>
            <w:shd w:val="clear" w:color="auto" w:fill="auto"/>
            <w:noWrap/>
            <w:vAlign w:val="center"/>
            <w:hideMark/>
          </w:tcPr>
          <w:p w14:paraId="34FA32DD"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6AF8FE86"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A37FF92"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POZ</w:t>
            </w:r>
          </w:p>
        </w:tc>
        <w:tc>
          <w:tcPr>
            <w:tcW w:w="1007" w:type="dxa"/>
            <w:tcBorders>
              <w:top w:val="nil"/>
              <w:left w:val="nil"/>
              <w:bottom w:val="single" w:sz="4" w:space="0" w:color="auto"/>
              <w:right w:val="single" w:sz="4" w:space="0" w:color="auto"/>
            </w:tcBorders>
            <w:shd w:val="clear" w:color="auto" w:fill="auto"/>
            <w:noWrap/>
            <w:vAlign w:val="center"/>
            <w:hideMark/>
          </w:tcPr>
          <w:p w14:paraId="01547F2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219E98FE"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5C6006FD"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r>
      <w:tr w:rsidR="0022079F" w:rsidRPr="000E3E6D" w14:paraId="7186F1E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D493E55"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Pracownia Diagnostyczna</w:t>
            </w:r>
          </w:p>
        </w:tc>
        <w:tc>
          <w:tcPr>
            <w:tcW w:w="1007" w:type="dxa"/>
            <w:tcBorders>
              <w:top w:val="nil"/>
              <w:left w:val="nil"/>
              <w:bottom w:val="single" w:sz="4" w:space="0" w:color="auto"/>
              <w:right w:val="single" w:sz="4" w:space="0" w:color="auto"/>
            </w:tcBorders>
            <w:shd w:val="clear" w:color="auto" w:fill="auto"/>
            <w:noWrap/>
            <w:vAlign w:val="center"/>
            <w:hideMark/>
          </w:tcPr>
          <w:p w14:paraId="2DE9333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10</w:t>
            </w:r>
          </w:p>
        </w:tc>
        <w:tc>
          <w:tcPr>
            <w:tcW w:w="1119" w:type="dxa"/>
            <w:tcBorders>
              <w:top w:val="nil"/>
              <w:left w:val="nil"/>
              <w:bottom w:val="single" w:sz="4" w:space="0" w:color="auto"/>
              <w:right w:val="single" w:sz="4" w:space="0" w:color="auto"/>
            </w:tcBorders>
            <w:shd w:val="clear" w:color="auto" w:fill="auto"/>
            <w:noWrap/>
            <w:vAlign w:val="center"/>
            <w:hideMark/>
          </w:tcPr>
          <w:p w14:paraId="665DE9C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14:paraId="3BDEE86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9C60C6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0FB7BD1"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Rachunek Kosztów Leczenia</w:t>
            </w:r>
          </w:p>
        </w:tc>
        <w:tc>
          <w:tcPr>
            <w:tcW w:w="1007" w:type="dxa"/>
            <w:tcBorders>
              <w:top w:val="nil"/>
              <w:left w:val="nil"/>
              <w:bottom w:val="single" w:sz="4" w:space="0" w:color="auto"/>
              <w:right w:val="single" w:sz="4" w:space="0" w:color="auto"/>
            </w:tcBorders>
            <w:shd w:val="clear" w:color="auto" w:fill="auto"/>
            <w:noWrap/>
            <w:vAlign w:val="center"/>
            <w:hideMark/>
          </w:tcPr>
          <w:p w14:paraId="2AC9EAA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1F3BC77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535FB59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1EA506D5"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DD71EF0"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Rejestracja Poradni</w:t>
            </w:r>
          </w:p>
        </w:tc>
        <w:tc>
          <w:tcPr>
            <w:tcW w:w="1007" w:type="dxa"/>
            <w:tcBorders>
              <w:top w:val="nil"/>
              <w:left w:val="nil"/>
              <w:bottom w:val="single" w:sz="4" w:space="0" w:color="auto"/>
              <w:right w:val="single" w:sz="4" w:space="0" w:color="auto"/>
            </w:tcBorders>
            <w:shd w:val="clear" w:color="auto" w:fill="auto"/>
            <w:noWrap/>
            <w:vAlign w:val="center"/>
            <w:hideMark/>
          </w:tcPr>
          <w:p w14:paraId="20CAD4A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04BC62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15FCCF2F"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29BB59F8"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C03DB2B"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Ruch Chorych</w:t>
            </w:r>
          </w:p>
        </w:tc>
        <w:tc>
          <w:tcPr>
            <w:tcW w:w="1007" w:type="dxa"/>
            <w:tcBorders>
              <w:top w:val="nil"/>
              <w:left w:val="nil"/>
              <w:bottom w:val="single" w:sz="4" w:space="0" w:color="auto"/>
              <w:right w:val="single" w:sz="4" w:space="0" w:color="auto"/>
            </w:tcBorders>
            <w:shd w:val="clear" w:color="auto" w:fill="auto"/>
            <w:noWrap/>
            <w:vAlign w:val="center"/>
            <w:hideMark/>
          </w:tcPr>
          <w:p w14:paraId="7AFBC68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27FC14F1"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93</w:t>
            </w:r>
          </w:p>
        </w:tc>
        <w:tc>
          <w:tcPr>
            <w:tcW w:w="993" w:type="dxa"/>
            <w:tcBorders>
              <w:top w:val="nil"/>
              <w:left w:val="nil"/>
              <w:bottom w:val="single" w:sz="4" w:space="0" w:color="auto"/>
              <w:right w:val="single" w:sz="4" w:space="0" w:color="auto"/>
            </w:tcBorders>
            <w:shd w:val="clear" w:color="auto" w:fill="auto"/>
            <w:noWrap/>
            <w:vAlign w:val="center"/>
            <w:hideMark/>
          </w:tcPr>
          <w:p w14:paraId="0CBC2A9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r>
      <w:tr w:rsidR="0022079F" w:rsidRPr="000E3E6D" w14:paraId="3341F290"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3775AE2"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Zakażenia Szpitalne</w:t>
            </w:r>
          </w:p>
        </w:tc>
        <w:tc>
          <w:tcPr>
            <w:tcW w:w="1007" w:type="dxa"/>
            <w:tcBorders>
              <w:top w:val="nil"/>
              <w:left w:val="nil"/>
              <w:bottom w:val="single" w:sz="4" w:space="0" w:color="auto"/>
              <w:right w:val="single" w:sz="4" w:space="0" w:color="auto"/>
            </w:tcBorders>
            <w:shd w:val="clear" w:color="auto" w:fill="auto"/>
            <w:noWrap/>
            <w:vAlign w:val="center"/>
            <w:hideMark/>
          </w:tcPr>
          <w:p w14:paraId="64E65722"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73A994AE"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4BB9D58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7DD6F38C"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4035994"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Zakład Histopatologii</w:t>
            </w:r>
          </w:p>
        </w:tc>
        <w:tc>
          <w:tcPr>
            <w:tcW w:w="1007" w:type="dxa"/>
            <w:tcBorders>
              <w:top w:val="nil"/>
              <w:left w:val="nil"/>
              <w:bottom w:val="single" w:sz="4" w:space="0" w:color="auto"/>
              <w:right w:val="single" w:sz="4" w:space="0" w:color="auto"/>
            </w:tcBorders>
            <w:shd w:val="clear" w:color="auto" w:fill="auto"/>
            <w:noWrap/>
            <w:vAlign w:val="center"/>
            <w:hideMark/>
          </w:tcPr>
          <w:p w14:paraId="0F903F63"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BDC6A6B"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41EB603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62A104F4"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A4A2C55"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Zlecenia Medyczne</w:t>
            </w:r>
          </w:p>
        </w:tc>
        <w:tc>
          <w:tcPr>
            <w:tcW w:w="1007" w:type="dxa"/>
            <w:tcBorders>
              <w:top w:val="nil"/>
              <w:left w:val="nil"/>
              <w:bottom w:val="single" w:sz="4" w:space="0" w:color="auto"/>
              <w:right w:val="single" w:sz="4" w:space="0" w:color="auto"/>
            </w:tcBorders>
            <w:shd w:val="clear" w:color="auto" w:fill="auto"/>
            <w:noWrap/>
            <w:vAlign w:val="center"/>
            <w:hideMark/>
          </w:tcPr>
          <w:p w14:paraId="4A93971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1B172704"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62409500"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27A95A6B"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647EA51"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Rozliczenia z NFZ</w:t>
            </w:r>
          </w:p>
        </w:tc>
        <w:tc>
          <w:tcPr>
            <w:tcW w:w="1007" w:type="dxa"/>
            <w:tcBorders>
              <w:top w:val="nil"/>
              <w:left w:val="nil"/>
              <w:bottom w:val="single" w:sz="4" w:space="0" w:color="auto"/>
              <w:right w:val="single" w:sz="4" w:space="0" w:color="auto"/>
            </w:tcBorders>
            <w:shd w:val="clear" w:color="auto" w:fill="auto"/>
            <w:noWrap/>
            <w:vAlign w:val="center"/>
            <w:hideMark/>
          </w:tcPr>
          <w:p w14:paraId="1FF511ED"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17BD652D"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57DF2C0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6B8031D9"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6FE8C18"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Eskulap - Podpis elektroniczny z archiwum dokumentów cyfrowych</w:t>
            </w:r>
          </w:p>
        </w:tc>
        <w:tc>
          <w:tcPr>
            <w:tcW w:w="1007" w:type="dxa"/>
            <w:tcBorders>
              <w:top w:val="nil"/>
              <w:left w:val="nil"/>
              <w:bottom w:val="single" w:sz="4" w:space="0" w:color="auto"/>
              <w:right w:val="single" w:sz="4" w:space="0" w:color="auto"/>
            </w:tcBorders>
            <w:shd w:val="clear" w:color="auto" w:fill="auto"/>
            <w:noWrap/>
            <w:vAlign w:val="center"/>
            <w:hideMark/>
          </w:tcPr>
          <w:p w14:paraId="0E514AAA"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5FAA1C58"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1C0E4BD7"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r>
      <w:tr w:rsidR="0022079F" w:rsidRPr="000E3E6D" w14:paraId="3A9A7713" w14:textId="77777777" w:rsidTr="0022079F">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0053B42" w14:textId="77777777" w:rsidR="0022079F" w:rsidRPr="000E3E6D" w:rsidRDefault="0022079F" w:rsidP="0022079F">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eZWM</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53BF1C55"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65AEBC0C"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7B710A06" w14:textId="77777777" w:rsidR="0022079F" w:rsidRPr="000E3E6D" w:rsidRDefault="0022079F" w:rsidP="0022079F">
            <w:pPr>
              <w:spacing w:after="0" w:line="240" w:lineRule="auto"/>
              <w:jc w:val="right"/>
              <w:rPr>
                <w:rFonts w:eastAsia="Times New Roman" w:cs="Calibri"/>
                <w:sz w:val="20"/>
                <w:szCs w:val="20"/>
              </w:rPr>
            </w:pPr>
            <w:r w:rsidRPr="000E3E6D">
              <w:rPr>
                <w:rFonts w:eastAsia="Times New Roman" w:cs="Calibri"/>
                <w:sz w:val="20"/>
                <w:szCs w:val="20"/>
              </w:rPr>
              <w:t>+1</w:t>
            </w:r>
          </w:p>
        </w:tc>
      </w:tr>
    </w:tbl>
    <w:p w14:paraId="52D6E726" w14:textId="77777777" w:rsidR="005E3D22" w:rsidRPr="000E3E6D" w:rsidRDefault="005E3D22" w:rsidP="00724D27">
      <w:pPr>
        <w:spacing w:after="0"/>
        <w:ind w:left="709"/>
        <w:jc w:val="both"/>
        <w:rPr>
          <w:sz w:val="24"/>
          <w:szCs w:val="24"/>
        </w:rPr>
      </w:pPr>
    </w:p>
    <w:p w14:paraId="196E6F14" w14:textId="77777777" w:rsidR="0022079F" w:rsidRPr="000E3E6D" w:rsidRDefault="0022079F" w:rsidP="0022079F">
      <w:pPr>
        <w:spacing w:after="0"/>
        <w:ind w:left="709"/>
        <w:jc w:val="both"/>
        <w:rPr>
          <w:b/>
          <w:sz w:val="24"/>
          <w:szCs w:val="24"/>
        </w:rPr>
      </w:pPr>
      <w:r w:rsidRPr="000E3E6D">
        <w:rPr>
          <w:b/>
          <w:sz w:val="24"/>
          <w:szCs w:val="24"/>
        </w:rPr>
        <w:t xml:space="preserve">Odpowiedź na pytanie nr  </w:t>
      </w:r>
      <w:r w:rsidR="00427A51">
        <w:rPr>
          <w:b/>
          <w:sz w:val="24"/>
          <w:szCs w:val="24"/>
        </w:rPr>
        <w:t>419</w:t>
      </w:r>
    </w:p>
    <w:p w14:paraId="3CA816AD" w14:textId="77777777" w:rsidR="0022079F" w:rsidRPr="000E3E6D" w:rsidRDefault="0022079F" w:rsidP="0022079F">
      <w:pPr>
        <w:spacing w:after="0"/>
        <w:ind w:left="709"/>
        <w:jc w:val="both"/>
        <w:rPr>
          <w:sz w:val="24"/>
          <w:szCs w:val="24"/>
        </w:rPr>
      </w:pPr>
    </w:p>
    <w:p w14:paraId="177ABE78" w14:textId="77777777" w:rsidR="0022079F" w:rsidRPr="000E3E6D" w:rsidRDefault="0022079F" w:rsidP="0022079F">
      <w:pPr>
        <w:spacing w:after="0"/>
        <w:ind w:left="709"/>
        <w:jc w:val="both"/>
        <w:rPr>
          <w:sz w:val="24"/>
          <w:szCs w:val="24"/>
        </w:rPr>
      </w:pPr>
      <w:r w:rsidRPr="000E3E6D">
        <w:rPr>
          <w:sz w:val="24"/>
          <w:szCs w:val="24"/>
        </w:rPr>
        <w:t xml:space="preserve">Zamawiający dokonał korekty w </w:t>
      </w:r>
      <w:r w:rsidRPr="000E3E6D">
        <w:rPr>
          <w:rFonts w:cstheme="minorHAnsi"/>
          <w:b/>
          <w:bCs/>
          <w:sz w:val="24"/>
          <w:szCs w:val="24"/>
        </w:rPr>
        <w:t xml:space="preserve">Załącznik nr </w:t>
      </w:r>
      <w:r w:rsidR="007D6053" w:rsidRPr="000E3E6D">
        <w:rPr>
          <w:rFonts w:cstheme="minorHAnsi"/>
          <w:b/>
          <w:bCs/>
          <w:sz w:val="24"/>
          <w:szCs w:val="24"/>
        </w:rPr>
        <w:t>16 do OPZ, Opis wymagań dla systemu HIS dla części XVI</w:t>
      </w:r>
      <w:r w:rsidRPr="000E3E6D">
        <w:rPr>
          <w:sz w:val="24"/>
          <w:szCs w:val="24"/>
        </w:rPr>
        <w:t xml:space="preserve"> </w:t>
      </w:r>
      <w:r w:rsidRPr="000E3E6D">
        <w:rPr>
          <w:rFonts w:cstheme="minorHAnsi"/>
          <w:sz w:val="24"/>
          <w:szCs w:val="24"/>
        </w:rPr>
        <w:t>ilości posiadanych przez podmiot leczniczy licencji.</w:t>
      </w:r>
    </w:p>
    <w:p w14:paraId="5AE9D058" w14:textId="77777777" w:rsidR="005E3D22" w:rsidRPr="000E3E6D" w:rsidRDefault="005E3D22" w:rsidP="00724D27">
      <w:pPr>
        <w:spacing w:after="0"/>
        <w:ind w:left="709"/>
        <w:jc w:val="both"/>
        <w:rPr>
          <w:sz w:val="24"/>
          <w:szCs w:val="24"/>
        </w:rPr>
      </w:pPr>
    </w:p>
    <w:p w14:paraId="56EA9623" w14:textId="77777777" w:rsidR="005E3D22" w:rsidRPr="000E3E6D" w:rsidRDefault="005E3D22" w:rsidP="00724D27">
      <w:pPr>
        <w:spacing w:after="0"/>
        <w:ind w:left="709"/>
        <w:jc w:val="both"/>
        <w:rPr>
          <w:sz w:val="24"/>
          <w:szCs w:val="24"/>
        </w:rPr>
      </w:pPr>
    </w:p>
    <w:p w14:paraId="008E9236" w14:textId="77777777" w:rsidR="007D6053" w:rsidRPr="000E3E6D" w:rsidRDefault="007D6053" w:rsidP="006A1FDF">
      <w:pPr>
        <w:pStyle w:val="Akapitzlist"/>
        <w:numPr>
          <w:ilvl w:val="0"/>
          <w:numId w:val="118"/>
        </w:numPr>
        <w:jc w:val="both"/>
        <w:rPr>
          <w:rFonts w:asciiTheme="minorHAnsi" w:hAnsiTheme="minorHAnsi" w:cstheme="minorHAnsi"/>
          <w:b/>
          <w:bCs/>
          <w:sz w:val="24"/>
          <w:szCs w:val="24"/>
        </w:rPr>
      </w:pPr>
      <w:r w:rsidRPr="000E3E6D">
        <w:rPr>
          <w:rFonts w:asciiTheme="minorHAnsi" w:hAnsiTheme="minorHAnsi" w:cstheme="minorHAnsi"/>
          <w:b/>
          <w:bCs/>
          <w:sz w:val="24"/>
          <w:szCs w:val="24"/>
        </w:rPr>
        <w:t>Załącznik nr 23 do OPZ, Opis wymagań dla systemu HIS dla części XXIII</w:t>
      </w:r>
    </w:p>
    <w:p w14:paraId="788BDEC1" w14:textId="77777777" w:rsidR="007D6053" w:rsidRPr="000E3E6D" w:rsidRDefault="007D6053" w:rsidP="007D6053">
      <w:pPr>
        <w:pStyle w:val="Akapitzlist"/>
        <w:jc w:val="both"/>
        <w:rPr>
          <w:rFonts w:asciiTheme="minorHAnsi" w:hAnsiTheme="minorHAnsi" w:cstheme="minorHAnsi"/>
          <w:sz w:val="24"/>
          <w:szCs w:val="24"/>
        </w:rPr>
      </w:pPr>
      <w:r w:rsidRPr="000E3E6D">
        <w:rPr>
          <w:rFonts w:asciiTheme="minorHAnsi" w:hAnsiTheme="minorHAnsi" w:cstheme="minorHAnsi"/>
          <w:sz w:val="24"/>
          <w:szCs w:val="24"/>
        </w:rPr>
        <w:t xml:space="preserve">Prawdopodobnie w wyniku uzupełnień, anulowania, transformacji licencji bądź uwzględnienia także licencji czasowych zamieszczona w Załączniku nr 23 do OPZ ilość posiadanych przez podmiot leczniczy licencji jest nieprawidłowa. Zgodnie z wiedzą Wykonawcy właściwe ilości licencji bezterminowych poszczególnych modułów </w:t>
      </w:r>
      <w:r w:rsidRPr="000E3E6D">
        <w:rPr>
          <w:rFonts w:asciiTheme="minorHAnsi" w:hAnsiTheme="minorHAnsi" w:cstheme="minorHAnsi"/>
          <w:sz w:val="24"/>
          <w:szCs w:val="24"/>
        </w:rPr>
        <w:lastRenderedPageBreak/>
        <w:t>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określającej stan docelowy występują braki prosimy o bezwzględne uzupełnienie tych informacji.</w:t>
      </w:r>
    </w:p>
    <w:p w14:paraId="28ED9AB6" w14:textId="77777777" w:rsidR="007D6053" w:rsidRPr="000E3E6D" w:rsidRDefault="007D6053" w:rsidP="007D6053">
      <w:pPr>
        <w:pStyle w:val="Akapitzlist"/>
        <w:jc w:val="both"/>
        <w:rPr>
          <w:rFonts w:asciiTheme="minorHAnsi" w:eastAsiaTheme="minorHAnsi" w:hAnsiTheme="minorHAnsi" w:cstheme="minorBidi"/>
          <w:sz w:val="20"/>
          <w:szCs w:val="20"/>
        </w:rPr>
      </w:pPr>
    </w:p>
    <w:tbl>
      <w:tblPr>
        <w:tblW w:w="8222" w:type="dxa"/>
        <w:tblInd w:w="704" w:type="dxa"/>
        <w:tblCellMar>
          <w:left w:w="70" w:type="dxa"/>
          <w:right w:w="70" w:type="dxa"/>
        </w:tblCellMar>
        <w:tblLook w:val="04A0" w:firstRow="1" w:lastRow="0" w:firstColumn="1" w:lastColumn="0" w:noHBand="0" w:noVBand="1"/>
      </w:tblPr>
      <w:tblGrid>
        <w:gridCol w:w="5103"/>
        <w:gridCol w:w="1007"/>
        <w:gridCol w:w="1119"/>
        <w:gridCol w:w="993"/>
      </w:tblGrid>
      <w:tr w:rsidR="007D6053" w:rsidRPr="000E3E6D" w14:paraId="6CED91B5" w14:textId="77777777" w:rsidTr="00B45287">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E54FC3A" w14:textId="77777777" w:rsidR="007D6053" w:rsidRPr="000E3E6D" w:rsidRDefault="007D6053" w:rsidP="00B45287">
            <w:pPr>
              <w:spacing w:after="0" w:line="240" w:lineRule="auto"/>
              <w:jc w:val="center"/>
              <w:rPr>
                <w:rFonts w:eastAsia="Times New Roman" w:cs="Calibri"/>
                <w:b/>
                <w:bCs/>
                <w:sz w:val="20"/>
                <w:szCs w:val="20"/>
              </w:rPr>
            </w:pPr>
            <w:r w:rsidRPr="000E3E6D">
              <w:rPr>
                <w:rFonts w:eastAsia="Times New Roman" w:cs="Calibri"/>
                <w:b/>
                <w:bCs/>
                <w:sz w:val="20"/>
                <w:szCs w:val="20"/>
              </w:rPr>
              <w:t>Wykaz obecnie posiadanych modułów - licencji w Samodzielnym Publicznym Zakładzie Opieki Zdrowotnej w Szamotułach</w:t>
            </w:r>
          </w:p>
        </w:tc>
        <w:tc>
          <w:tcPr>
            <w:tcW w:w="100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D5D1B2E" w14:textId="77777777" w:rsidR="007D6053" w:rsidRPr="000E3E6D" w:rsidRDefault="007D6053" w:rsidP="00B45287">
            <w:pPr>
              <w:spacing w:after="0" w:line="240" w:lineRule="auto"/>
              <w:jc w:val="center"/>
              <w:rPr>
                <w:rFonts w:eastAsia="Times New Roman" w:cs="Calibri"/>
                <w:b/>
                <w:bCs/>
                <w:sz w:val="20"/>
                <w:szCs w:val="20"/>
              </w:rPr>
            </w:pPr>
            <w:r w:rsidRPr="000E3E6D">
              <w:rPr>
                <w:rFonts w:eastAsia="Times New Roman" w:cs="Calibri"/>
                <w:b/>
                <w:bCs/>
                <w:sz w:val="20"/>
                <w:szCs w:val="20"/>
              </w:rPr>
              <w:t>Stan faktyczny</w:t>
            </w:r>
          </w:p>
        </w:tc>
        <w:tc>
          <w:tcPr>
            <w:tcW w:w="1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7E892F2" w14:textId="77777777" w:rsidR="007D6053" w:rsidRPr="000E3E6D" w:rsidRDefault="007D6053" w:rsidP="00B45287">
            <w:pPr>
              <w:spacing w:after="0" w:line="240" w:lineRule="auto"/>
              <w:jc w:val="center"/>
              <w:rPr>
                <w:rFonts w:eastAsia="Times New Roman" w:cs="Calibri"/>
                <w:b/>
                <w:bCs/>
                <w:sz w:val="20"/>
                <w:szCs w:val="20"/>
              </w:rPr>
            </w:pPr>
            <w:r w:rsidRPr="000E3E6D">
              <w:rPr>
                <w:rFonts w:eastAsia="Times New Roman" w:cs="Calibri"/>
                <w:b/>
                <w:bCs/>
                <w:sz w:val="20"/>
                <w:szCs w:val="20"/>
              </w:rPr>
              <w:t>Ilość OPZ</w:t>
            </w:r>
          </w:p>
        </w:tc>
        <w:tc>
          <w:tcPr>
            <w:tcW w:w="993"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105A2296" w14:textId="77777777" w:rsidR="007D6053" w:rsidRPr="000E3E6D" w:rsidRDefault="007D6053" w:rsidP="00B45287">
            <w:pPr>
              <w:spacing w:after="0" w:line="240" w:lineRule="auto"/>
              <w:jc w:val="center"/>
              <w:rPr>
                <w:rFonts w:eastAsia="Times New Roman" w:cs="Calibri"/>
                <w:b/>
                <w:bCs/>
                <w:sz w:val="20"/>
                <w:szCs w:val="20"/>
              </w:rPr>
            </w:pPr>
            <w:r w:rsidRPr="000E3E6D">
              <w:rPr>
                <w:rFonts w:eastAsia="Times New Roman" w:cs="Calibri"/>
                <w:b/>
                <w:bCs/>
                <w:sz w:val="20"/>
                <w:szCs w:val="20"/>
              </w:rPr>
              <w:t>Różnica</w:t>
            </w:r>
          </w:p>
        </w:tc>
      </w:tr>
      <w:tr w:rsidR="007D6053" w:rsidRPr="000E3E6D" w14:paraId="39E15954" w14:textId="77777777" w:rsidTr="00B4528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BB5F3"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Apteczka Oddziałowa</w:t>
            </w:r>
          </w:p>
        </w:tc>
        <w:tc>
          <w:tcPr>
            <w:tcW w:w="1007" w:type="dxa"/>
            <w:tcBorders>
              <w:top w:val="nil"/>
              <w:left w:val="nil"/>
              <w:bottom w:val="single" w:sz="4" w:space="0" w:color="auto"/>
              <w:right w:val="single" w:sz="4" w:space="0" w:color="auto"/>
            </w:tcBorders>
            <w:shd w:val="clear" w:color="auto" w:fill="auto"/>
            <w:noWrap/>
            <w:vAlign w:val="bottom"/>
            <w:hideMark/>
          </w:tcPr>
          <w:p w14:paraId="03802C62"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12</w:t>
            </w:r>
          </w:p>
        </w:tc>
        <w:tc>
          <w:tcPr>
            <w:tcW w:w="1119" w:type="dxa"/>
            <w:tcBorders>
              <w:top w:val="nil"/>
              <w:left w:val="nil"/>
              <w:bottom w:val="single" w:sz="4" w:space="0" w:color="auto"/>
              <w:right w:val="single" w:sz="4" w:space="0" w:color="auto"/>
            </w:tcBorders>
            <w:shd w:val="clear" w:color="auto" w:fill="auto"/>
            <w:noWrap/>
            <w:vAlign w:val="bottom"/>
            <w:hideMark/>
          </w:tcPr>
          <w:p w14:paraId="67335DE0"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12</w:t>
            </w:r>
          </w:p>
        </w:tc>
        <w:tc>
          <w:tcPr>
            <w:tcW w:w="993" w:type="dxa"/>
            <w:tcBorders>
              <w:top w:val="nil"/>
              <w:left w:val="nil"/>
              <w:bottom w:val="single" w:sz="4" w:space="0" w:color="auto"/>
              <w:right w:val="single" w:sz="4" w:space="0" w:color="auto"/>
            </w:tcBorders>
            <w:shd w:val="clear" w:color="auto" w:fill="auto"/>
            <w:noWrap/>
            <w:vAlign w:val="bottom"/>
            <w:hideMark/>
          </w:tcPr>
          <w:p w14:paraId="38A55602"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38891705"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52CB3C0"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Apteka</w:t>
            </w:r>
          </w:p>
        </w:tc>
        <w:tc>
          <w:tcPr>
            <w:tcW w:w="1007" w:type="dxa"/>
            <w:tcBorders>
              <w:top w:val="nil"/>
              <w:left w:val="nil"/>
              <w:bottom w:val="single" w:sz="4" w:space="0" w:color="auto"/>
              <w:right w:val="single" w:sz="4" w:space="0" w:color="auto"/>
            </w:tcBorders>
            <w:shd w:val="clear" w:color="auto" w:fill="auto"/>
            <w:noWrap/>
            <w:vAlign w:val="bottom"/>
            <w:hideMark/>
          </w:tcPr>
          <w:p w14:paraId="6EF8841F"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tcBorders>
              <w:top w:val="nil"/>
              <w:left w:val="nil"/>
              <w:bottom w:val="single" w:sz="4" w:space="0" w:color="auto"/>
              <w:right w:val="single" w:sz="4" w:space="0" w:color="auto"/>
            </w:tcBorders>
            <w:shd w:val="clear" w:color="auto" w:fill="auto"/>
            <w:noWrap/>
            <w:vAlign w:val="bottom"/>
            <w:hideMark/>
          </w:tcPr>
          <w:p w14:paraId="4EF17C04"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14:paraId="212F8EE1"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67B686B2"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E44E704"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Bank Krwi</w:t>
            </w:r>
          </w:p>
        </w:tc>
        <w:tc>
          <w:tcPr>
            <w:tcW w:w="1007" w:type="dxa"/>
            <w:tcBorders>
              <w:top w:val="nil"/>
              <w:left w:val="nil"/>
              <w:bottom w:val="single" w:sz="4" w:space="0" w:color="auto"/>
              <w:right w:val="single" w:sz="4" w:space="0" w:color="auto"/>
            </w:tcBorders>
            <w:shd w:val="clear" w:color="auto" w:fill="auto"/>
            <w:noWrap/>
            <w:vAlign w:val="bottom"/>
            <w:hideMark/>
          </w:tcPr>
          <w:p w14:paraId="345F7A3E"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4DE164AE"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5AE03DFA"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32024330"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05A4390"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Gruper</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01DED08B"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5BF3272E"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1A3302E1"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1ED75780"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BD84CED"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HL7</w:t>
            </w:r>
          </w:p>
        </w:tc>
        <w:tc>
          <w:tcPr>
            <w:tcW w:w="1007" w:type="dxa"/>
            <w:tcBorders>
              <w:top w:val="nil"/>
              <w:left w:val="nil"/>
              <w:bottom w:val="single" w:sz="4" w:space="0" w:color="auto"/>
              <w:right w:val="single" w:sz="4" w:space="0" w:color="auto"/>
            </w:tcBorders>
            <w:shd w:val="clear" w:color="auto" w:fill="auto"/>
            <w:noWrap/>
            <w:vAlign w:val="bottom"/>
            <w:hideMark/>
          </w:tcPr>
          <w:p w14:paraId="540BD452"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64DD3EC7"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16BE5534"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12BAD5DB"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6449866"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Integrator</w:t>
            </w:r>
          </w:p>
        </w:tc>
        <w:tc>
          <w:tcPr>
            <w:tcW w:w="1007" w:type="dxa"/>
            <w:tcBorders>
              <w:top w:val="nil"/>
              <w:left w:val="nil"/>
              <w:bottom w:val="single" w:sz="4" w:space="0" w:color="auto"/>
              <w:right w:val="single" w:sz="4" w:space="0" w:color="auto"/>
            </w:tcBorders>
            <w:shd w:val="clear" w:color="auto" w:fill="auto"/>
            <w:noWrap/>
            <w:vAlign w:val="bottom"/>
            <w:hideMark/>
          </w:tcPr>
          <w:p w14:paraId="50976528"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5B10A325"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284FA6B2"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304020BF"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4AAE836"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Laboratorium</w:t>
            </w:r>
          </w:p>
        </w:tc>
        <w:tc>
          <w:tcPr>
            <w:tcW w:w="1007" w:type="dxa"/>
            <w:tcBorders>
              <w:top w:val="nil"/>
              <w:left w:val="nil"/>
              <w:bottom w:val="single" w:sz="4" w:space="0" w:color="auto"/>
              <w:right w:val="single" w:sz="4" w:space="0" w:color="auto"/>
            </w:tcBorders>
            <w:shd w:val="clear" w:color="auto" w:fill="auto"/>
            <w:noWrap/>
            <w:vAlign w:val="bottom"/>
            <w:hideMark/>
          </w:tcPr>
          <w:p w14:paraId="4B9B1531"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8</w:t>
            </w:r>
          </w:p>
        </w:tc>
        <w:tc>
          <w:tcPr>
            <w:tcW w:w="1119" w:type="dxa"/>
            <w:tcBorders>
              <w:top w:val="nil"/>
              <w:left w:val="nil"/>
              <w:bottom w:val="single" w:sz="4" w:space="0" w:color="auto"/>
              <w:right w:val="single" w:sz="4" w:space="0" w:color="auto"/>
            </w:tcBorders>
            <w:shd w:val="clear" w:color="auto" w:fill="auto"/>
            <w:noWrap/>
            <w:vAlign w:val="bottom"/>
            <w:hideMark/>
          </w:tcPr>
          <w:p w14:paraId="1788CDC6"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14:paraId="764AD7A7"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082F28DC"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7351BA0"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Pracownia Diagnostyczna</w:t>
            </w:r>
          </w:p>
        </w:tc>
        <w:tc>
          <w:tcPr>
            <w:tcW w:w="1007" w:type="dxa"/>
            <w:tcBorders>
              <w:top w:val="nil"/>
              <w:left w:val="nil"/>
              <w:bottom w:val="single" w:sz="4" w:space="0" w:color="auto"/>
              <w:right w:val="single" w:sz="4" w:space="0" w:color="auto"/>
            </w:tcBorders>
            <w:shd w:val="clear" w:color="auto" w:fill="auto"/>
            <w:noWrap/>
            <w:vAlign w:val="bottom"/>
            <w:hideMark/>
          </w:tcPr>
          <w:p w14:paraId="3B71939B"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11</w:t>
            </w:r>
          </w:p>
        </w:tc>
        <w:tc>
          <w:tcPr>
            <w:tcW w:w="1119" w:type="dxa"/>
            <w:tcBorders>
              <w:top w:val="nil"/>
              <w:left w:val="nil"/>
              <w:bottom w:val="single" w:sz="4" w:space="0" w:color="auto"/>
              <w:right w:val="single" w:sz="4" w:space="0" w:color="auto"/>
            </w:tcBorders>
            <w:shd w:val="clear" w:color="auto" w:fill="auto"/>
            <w:noWrap/>
            <w:vAlign w:val="bottom"/>
            <w:hideMark/>
          </w:tcPr>
          <w:p w14:paraId="0F3869EB"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14:paraId="0244103A"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r>
      <w:tr w:rsidR="007D6053" w:rsidRPr="000E3E6D" w14:paraId="725FA6BB"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43F44B6"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Ruch Chorych</w:t>
            </w:r>
          </w:p>
        </w:tc>
        <w:tc>
          <w:tcPr>
            <w:tcW w:w="1007" w:type="dxa"/>
            <w:tcBorders>
              <w:top w:val="nil"/>
              <w:left w:val="nil"/>
              <w:bottom w:val="single" w:sz="4" w:space="0" w:color="auto"/>
              <w:right w:val="single" w:sz="4" w:space="0" w:color="auto"/>
            </w:tcBorders>
            <w:shd w:val="clear" w:color="auto" w:fill="auto"/>
            <w:noWrap/>
            <w:vAlign w:val="bottom"/>
            <w:hideMark/>
          </w:tcPr>
          <w:p w14:paraId="5A3BBAD8"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27</w:t>
            </w:r>
          </w:p>
        </w:tc>
        <w:tc>
          <w:tcPr>
            <w:tcW w:w="1119" w:type="dxa"/>
            <w:tcBorders>
              <w:top w:val="nil"/>
              <w:left w:val="nil"/>
              <w:bottom w:val="single" w:sz="4" w:space="0" w:color="auto"/>
              <w:right w:val="single" w:sz="4" w:space="0" w:color="auto"/>
            </w:tcBorders>
            <w:shd w:val="clear" w:color="auto" w:fill="auto"/>
            <w:noWrap/>
            <w:vAlign w:val="bottom"/>
            <w:hideMark/>
          </w:tcPr>
          <w:p w14:paraId="407BDF07"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27</w:t>
            </w:r>
          </w:p>
        </w:tc>
        <w:tc>
          <w:tcPr>
            <w:tcW w:w="993" w:type="dxa"/>
            <w:tcBorders>
              <w:top w:val="nil"/>
              <w:left w:val="nil"/>
              <w:bottom w:val="single" w:sz="4" w:space="0" w:color="auto"/>
              <w:right w:val="single" w:sz="4" w:space="0" w:color="auto"/>
            </w:tcBorders>
            <w:shd w:val="clear" w:color="auto" w:fill="auto"/>
            <w:noWrap/>
            <w:vAlign w:val="bottom"/>
            <w:hideMark/>
          </w:tcPr>
          <w:p w14:paraId="6B27D693"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44D7339E"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A8C5256"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Sterownik Analizatora</w:t>
            </w:r>
          </w:p>
        </w:tc>
        <w:tc>
          <w:tcPr>
            <w:tcW w:w="1007" w:type="dxa"/>
            <w:tcBorders>
              <w:top w:val="nil"/>
              <w:left w:val="nil"/>
              <w:bottom w:val="single" w:sz="4" w:space="0" w:color="auto"/>
              <w:right w:val="single" w:sz="4" w:space="0" w:color="auto"/>
            </w:tcBorders>
            <w:shd w:val="clear" w:color="auto" w:fill="auto"/>
            <w:noWrap/>
            <w:vAlign w:val="bottom"/>
            <w:hideMark/>
          </w:tcPr>
          <w:p w14:paraId="543F9791"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16</w:t>
            </w:r>
          </w:p>
        </w:tc>
        <w:tc>
          <w:tcPr>
            <w:tcW w:w="1119" w:type="dxa"/>
            <w:tcBorders>
              <w:top w:val="nil"/>
              <w:left w:val="nil"/>
              <w:bottom w:val="single" w:sz="4" w:space="0" w:color="auto"/>
              <w:right w:val="single" w:sz="4" w:space="0" w:color="auto"/>
            </w:tcBorders>
            <w:shd w:val="clear" w:color="auto" w:fill="auto"/>
            <w:noWrap/>
            <w:vAlign w:val="bottom"/>
            <w:hideMark/>
          </w:tcPr>
          <w:p w14:paraId="26A665DA"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9</w:t>
            </w:r>
          </w:p>
        </w:tc>
        <w:tc>
          <w:tcPr>
            <w:tcW w:w="993" w:type="dxa"/>
            <w:tcBorders>
              <w:top w:val="nil"/>
              <w:left w:val="nil"/>
              <w:bottom w:val="single" w:sz="4" w:space="0" w:color="auto"/>
              <w:right w:val="single" w:sz="4" w:space="0" w:color="auto"/>
            </w:tcBorders>
            <w:shd w:val="clear" w:color="auto" w:fill="auto"/>
            <w:noWrap/>
            <w:vAlign w:val="bottom"/>
            <w:hideMark/>
          </w:tcPr>
          <w:p w14:paraId="589E1D4F"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+7</w:t>
            </w:r>
          </w:p>
        </w:tc>
      </w:tr>
      <w:tr w:rsidR="007D6053" w:rsidRPr="000E3E6D" w14:paraId="751AEC27"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EE41F06"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Zlecenia Medyczne</w:t>
            </w:r>
          </w:p>
        </w:tc>
        <w:tc>
          <w:tcPr>
            <w:tcW w:w="1007" w:type="dxa"/>
            <w:tcBorders>
              <w:top w:val="nil"/>
              <w:left w:val="nil"/>
              <w:bottom w:val="single" w:sz="4" w:space="0" w:color="auto"/>
              <w:right w:val="single" w:sz="4" w:space="0" w:color="auto"/>
            </w:tcBorders>
            <w:shd w:val="clear" w:color="auto" w:fill="auto"/>
            <w:noWrap/>
            <w:vAlign w:val="bottom"/>
            <w:hideMark/>
          </w:tcPr>
          <w:p w14:paraId="6086EEDD"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20</w:t>
            </w:r>
          </w:p>
        </w:tc>
        <w:tc>
          <w:tcPr>
            <w:tcW w:w="1119" w:type="dxa"/>
            <w:tcBorders>
              <w:top w:val="nil"/>
              <w:left w:val="nil"/>
              <w:bottom w:val="single" w:sz="4" w:space="0" w:color="auto"/>
              <w:right w:val="single" w:sz="4" w:space="0" w:color="auto"/>
            </w:tcBorders>
            <w:shd w:val="clear" w:color="auto" w:fill="auto"/>
            <w:noWrap/>
            <w:vAlign w:val="bottom"/>
            <w:hideMark/>
          </w:tcPr>
          <w:p w14:paraId="33866B47"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20</w:t>
            </w:r>
          </w:p>
        </w:tc>
        <w:tc>
          <w:tcPr>
            <w:tcW w:w="993" w:type="dxa"/>
            <w:tcBorders>
              <w:top w:val="nil"/>
              <w:left w:val="nil"/>
              <w:bottom w:val="single" w:sz="4" w:space="0" w:color="auto"/>
              <w:right w:val="single" w:sz="4" w:space="0" w:color="auto"/>
            </w:tcBorders>
            <w:shd w:val="clear" w:color="auto" w:fill="auto"/>
            <w:noWrap/>
            <w:vAlign w:val="bottom"/>
            <w:hideMark/>
          </w:tcPr>
          <w:p w14:paraId="46CE5836"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22380B5C"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4E27A86"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NT</w:t>
            </w:r>
          </w:p>
        </w:tc>
        <w:tc>
          <w:tcPr>
            <w:tcW w:w="1007" w:type="dxa"/>
            <w:tcBorders>
              <w:top w:val="nil"/>
              <w:left w:val="nil"/>
              <w:bottom w:val="single" w:sz="4" w:space="0" w:color="auto"/>
              <w:right w:val="single" w:sz="4" w:space="0" w:color="auto"/>
            </w:tcBorders>
            <w:shd w:val="clear" w:color="auto" w:fill="auto"/>
            <w:noWrap/>
            <w:vAlign w:val="bottom"/>
            <w:hideMark/>
          </w:tcPr>
          <w:p w14:paraId="1F831EF4"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044739EE"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3B861748"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64B16AA4"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B1898F8"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wycofany</w:t>
            </w:r>
          </w:p>
        </w:tc>
        <w:tc>
          <w:tcPr>
            <w:tcW w:w="1007" w:type="dxa"/>
            <w:tcBorders>
              <w:top w:val="nil"/>
              <w:left w:val="nil"/>
              <w:bottom w:val="single" w:sz="4" w:space="0" w:color="auto"/>
              <w:right w:val="single" w:sz="4" w:space="0" w:color="auto"/>
            </w:tcBorders>
            <w:shd w:val="clear" w:color="auto" w:fill="auto"/>
            <w:noWrap/>
            <w:vAlign w:val="bottom"/>
            <w:hideMark/>
          </w:tcPr>
          <w:p w14:paraId="59B1460C"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00D9200B"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24AEE5C5"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r>
      <w:tr w:rsidR="007D6053" w:rsidRPr="000E3E6D" w14:paraId="38F2477B"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5550424"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Rozliczenia z NFZ</w:t>
            </w:r>
          </w:p>
        </w:tc>
        <w:tc>
          <w:tcPr>
            <w:tcW w:w="1007" w:type="dxa"/>
            <w:tcBorders>
              <w:top w:val="nil"/>
              <w:left w:val="nil"/>
              <w:bottom w:val="single" w:sz="4" w:space="0" w:color="auto"/>
              <w:right w:val="single" w:sz="4" w:space="0" w:color="auto"/>
            </w:tcBorders>
            <w:shd w:val="clear" w:color="auto" w:fill="auto"/>
            <w:noWrap/>
            <w:vAlign w:val="bottom"/>
            <w:hideMark/>
          </w:tcPr>
          <w:p w14:paraId="298C79C0"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0D2775B9"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3DDBEBCF"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D6053" w:rsidRPr="000E3E6D" w14:paraId="524FAA8C" w14:textId="77777777" w:rsidTr="00B45287">
        <w:trPr>
          <w:trHeight w:val="60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41AD0703" w14:textId="77777777" w:rsidR="007D6053" w:rsidRPr="000E3E6D" w:rsidRDefault="007D605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Podpis elektroniczny z archiwum dokumentów cyfrowych ograniczony do dokumentu e-Skierowanie</w:t>
            </w:r>
          </w:p>
        </w:tc>
        <w:tc>
          <w:tcPr>
            <w:tcW w:w="1007" w:type="dxa"/>
            <w:tcBorders>
              <w:top w:val="nil"/>
              <w:left w:val="nil"/>
              <w:bottom w:val="single" w:sz="4" w:space="0" w:color="auto"/>
              <w:right w:val="single" w:sz="4" w:space="0" w:color="auto"/>
            </w:tcBorders>
            <w:shd w:val="clear" w:color="auto" w:fill="auto"/>
            <w:noWrap/>
            <w:vAlign w:val="bottom"/>
            <w:hideMark/>
          </w:tcPr>
          <w:p w14:paraId="25F2C2F3"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6D2DBB57"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0E78FB5C" w14:textId="77777777" w:rsidR="007D6053" w:rsidRPr="000E3E6D" w:rsidRDefault="007D6053" w:rsidP="00B45287">
            <w:pPr>
              <w:spacing w:after="0" w:line="240" w:lineRule="auto"/>
              <w:jc w:val="right"/>
              <w:rPr>
                <w:rFonts w:eastAsia="Times New Roman" w:cs="Calibri"/>
                <w:sz w:val="20"/>
                <w:szCs w:val="20"/>
              </w:rPr>
            </w:pPr>
            <w:r w:rsidRPr="000E3E6D">
              <w:rPr>
                <w:rFonts w:eastAsia="Times New Roman" w:cs="Calibri"/>
                <w:sz w:val="20"/>
                <w:szCs w:val="20"/>
              </w:rPr>
              <w:t>+1</w:t>
            </w:r>
          </w:p>
        </w:tc>
      </w:tr>
    </w:tbl>
    <w:p w14:paraId="554EAA8E" w14:textId="77777777" w:rsidR="005E3D22" w:rsidRPr="000E3E6D" w:rsidRDefault="005E3D22" w:rsidP="00724D27">
      <w:pPr>
        <w:spacing w:after="0"/>
        <w:ind w:left="709"/>
        <w:jc w:val="both"/>
        <w:rPr>
          <w:sz w:val="24"/>
          <w:szCs w:val="24"/>
        </w:rPr>
      </w:pPr>
    </w:p>
    <w:p w14:paraId="45F1E06E" w14:textId="77777777" w:rsidR="005E3D22" w:rsidRPr="000E3E6D" w:rsidRDefault="005E3D22" w:rsidP="00724D27">
      <w:pPr>
        <w:spacing w:after="0"/>
        <w:ind w:left="709"/>
        <w:jc w:val="both"/>
        <w:rPr>
          <w:sz w:val="24"/>
          <w:szCs w:val="24"/>
        </w:rPr>
      </w:pPr>
    </w:p>
    <w:p w14:paraId="6B3BA371" w14:textId="77777777" w:rsidR="007D6053" w:rsidRPr="000E3E6D" w:rsidRDefault="007D6053" w:rsidP="007D6053">
      <w:pPr>
        <w:spacing w:after="0"/>
        <w:ind w:left="709"/>
        <w:jc w:val="both"/>
        <w:rPr>
          <w:b/>
          <w:sz w:val="24"/>
          <w:szCs w:val="24"/>
        </w:rPr>
      </w:pPr>
      <w:r w:rsidRPr="000E3E6D">
        <w:rPr>
          <w:b/>
          <w:sz w:val="24"/>
          <w:szCs w:val="24"/>
        </w:rPr>
        <w:t xml:space="preserve">Odpowiedź na pytanie nr  </w:t>
      </w:r>
      <w:r w:rsidR="00427A51">
        <w:rPr>
          <w:b/>
          <w:sz w:val="24"/>
          <w:szCs w:val="24"/>
        </w:rPr>
        <w:t>420</w:t>
      </w:r>
    </w:p>
    <w:p w14:paraId="69FA0AD4" w14:textId="77777777" w:rsidR="007D6053" w:rsidRPr="000E3E6D" w:rsidRDefault="007D6053" w:rsidP="007D6053">
      <w:pPr>
        <w:spacing w:after="0"/>
        <w:ind w:left="709"/>
        <w:jc w:val="both"/>
        <w:rPr>
          <w:sz w:val="24"/>
          <w:szCs w:val="24"/>
        </w:rPr>
      </w:pPr>
    </w:p>
    <w:p w14:paraId="387E4CB2" w14:textId="77777777" w:rsidR="007D6053" w:rsidRPr="000E3E6D" w:rsidRDefault="007D6053" w:rsidP="007D6053">
      <w:pPr>
        <w:spacing w:after="0"/>
        <w:ind w:left="709"/>
        <w:jc w:val="both"/>
        <w:rPr>
          <w:sz w:val="24"/>
          <w:szCs w:val="24"/>
        </w:rPr>
      </w:pPr>
      <w:r w:rsidRPr="000E3E6D">
        <w:rPr>
          <w:sz w:val="24"/>
          <w:szCs w:val="24"/>
        </w:rPr>
        <w:t xml:space="preserve">Zamawiający dokonał korekty w </w:t>
      </w:r>
      <w:r w:rsidRPr="000E3E6D">
        <w:rPr>
          <w:rFonts w:cstheme="minorHAnsi"/>
          <w:b/>
          <w:bCs/>
          <w:sz w:val="24"/>
          <w:szCs w:val="24"/>
        </w:rPr>
        <w:t>Załącznik nr 23 do OPZ, Opis wymagań dla systemu HIS dla części XXIII</w:t>
      </w:r>
      <w:r w:rsidRPr="000E3E6D">
        <w:rPr>
          <w:sz w:val="24"/>
          <w:szCs w:val="24"/>
        </w:rPr>
        <w:t xml:space="preserve"> </w:t>
      </w:r>
      <w:r w:rsidRPr="000E3E6D">
        <w:rPr>
          <w:rFonts w:cstheme="minorHAnsi"/>
          <w:sz w:val="24"/>
          <w:szCs w:val="24"/>
        </w:rPr>
        <w:t>ilości posiadanych przez podmiot leczniczy licencji.</w:t>
      </w:r>
    </w:p>
    <w:p w14:paraId="60510ECC" w14:textId="77777777" w:rsidR="005E3D22" w:rsidRPr="000E3E6D" w:rsidRDefault="005E3D22" w:rsidP="00724D27">
      <w:pPr>
        <w:spacing w:after="0"/>
        <w:ind w:left="709"/>
        <w:jc w:val="both"/>
        <w:rPr>
          <w:sz w:val="24"/>
          <w:szCs w:val="24"/>
        </w:rPr>
      </w:pPr>
    </w:p>
    <w:p w14:paraId="20B1828D" w14:textId="77777777" w:rsidR="00AC3C9D" w:rsidRPr="000E3E6D" w:rsidRDefault="00AC3C9D" w:rsidP="006A1FDF">
      <w:pPr>
        <w:pStyle w:val="Akapitzlist"/>
        <w:numPr>
          <w:ilvl w:val="0"/>
          <w:numId w:val="118"/>
        </w:numPr>
        <w:jc w:val="both"/>
        <w:rPr>
          <w:rFonts w:asciiTheme="minorHAnsi" w:hAnsiTheme="minorHAnsi" w:cstheme="minorHAnsi"/>
          <w:b/>
          <w:bCs/>
          <w:sz w:val="24"/>
          <w:szCs w:val="24"/>
        </w:rPr>
      </w:pPr>
      <w:r w:rsidRPr="000E3E6D">
        <w:rPr>
          <w:rFonts w:asciiTheme="minorHAnsi" w:hAnsiTheme="minorHAnsi" w:cstheme="minorHAnsi"/>
          <w:b/>
          <w:bCs/>
          <w:sz w:val="24"/>
          <w:szCs w:val="24"/>
        </w:rPr>
        <w:t>Załącznik nr 38 do OPZ, Opis wymagań dla systemu HIS dla części XXXV</w:t>
      </w:r>
    </w:p>
    <w:p w14:paraId="54EA17EA" w14:textId="77777777" w:rsidR="00AC3C9D" w:rsidRPr="000E3E6D" w:rsidRDefault="00AC3C9D" w:rsidP="00AC3C9D">
      <w:pPr>
        <w:pStyle w:val="Akapitzlist"/>
        <w:jc w:val="both"/>
        <w:rPr>
          <w:rFonts w:asciiTheme="minorHAnsi" w:hAnsiTheme="minorHAnsi" w:cstheme="minorHAnsi"/>
          <w:sz w:val="24"/>
          <w:szCs w:val="24"/>
        </w:rPr>
      </w:pPr>
      <w:r w:rsidRPr="000E3E6D">
        <w:rPr>
          <w:rFonts w:asciiTheme="minorHAnsi" w:hAnsiTheme="minorHAnsi" w:cstheme="minorHAnsi"/>
          <w:sz w:val="24"/>
          <w:szCs w:val="24"/>
        </w:rPr>
        <w:t>Prawdopodobnie w wyniku uzupełnień, anulowania, transformacji licencji bądź uwzględnienia także licencji czasowych zamieszczona w Załączniku nr 38 do OPZ ilość posiadanych przez 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określającej stan docelowy występują braki prosimy o bezwzględne uzupełnienie tych informacji.</w:t>
      </w:r>
    </w:p>
    <w:p w14:paraId="33A44ACB" w14:textId="77777777" w:rsidR="00AC3C9D" w:rsidRPr="000E3E6D" w:rsidRDefault="00AC3C9D" w:rsidP="00AC3C9D">
      <w:pPr>
        <w:pStyle w:val="Akapitzlist"/>
        <w:jc w:val="both"/>
        <w:rPr>
          <w:rFonts w:asciiTheme="minorHAnsi" w:hAnsiTheme="minorHAnsi" w:cstheme="minorHAnsi"/>
          <w:sz w:val="20"/>
          <w:szCs w:val="20"/>
        </w:rPr>
      </w:pPr>
    </w:p>
    <w:tbl>
      <w:tblPr>
        <w:tblW w:w="8222" w:type="dxa"/>
        <w:tblInd w:w="704" w:type="dxa"/>
        <w:tblCellMar>
          <w:left w:w="70" w:type="dxa"/>
          <w:right w:w="70" w:type="dxa"/>
        </w:tblCellMar>
        <w:tblLook w:val="04A0" w:firstRow="1" w:lastRow="0" w:firstColumn="1" w:lastColumn="0" w:noHBand="0" w:noVBand="1"/>
      </w:tblPr>
      <w:tblGrid>
        <w:gridCol w:w="5103"/>
        <w:gridCol w:w="1007"/>
        <w:gridCol w:w="1119"/>
        <w:gridCol w:w="993"/>
      </w:tblGrid>
      <w:tr w:rsidR="00AC3C9D" w:rsidRPr="000E3E6D" w14:paraId="7D418869" w14:textId="77777777" w:rsidTr="00B45287">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0D61EF8" w14:textId="77777777" w:rsidR="00AC3C9D" w:rsidRPr="000E3E6D" w:rsidRDefault="00AC3C9D" w:rsidP="00B45287">
            <w:pPr>
              <w:spacing w:after="0" w:line="240" w:lineRule="auto"/>
              <w:jc w:val="center"/>
              <w:rPr>
                <w:rFonts w:eastAsia="Times New Roman" w:cs="Calibri"/>
                <w:b/>
                <w:bCs/>
                <w:sz w:val="20"/>
                <w:szCs w:val="20"/>
              </w:rPr>
            </w:pPr>
            <w:r w:rsidRPr="000E3E6D">
              <w:rPr>
                <w:rFonts w:eastAsia="Times New Roman" w:cs="Calibri"/>
                <w:b/>
                <w:bCs/>
                <w:sz w:val="20"/>
                <w:szCs w:val="20"/>
              </w:rPr>
              <w:lastRenderedPageBreak/>
              <w:t>Wykaz obecnie posiadanych modułów - licencji w Zakład Opiekuńczo-Leczniczy w Śremie</w:t>
            </w:r>
          </w:p>
          <w:p w14:paraId="716EE609" w14:textId="77777777" w:rsidR="00AC3C9D" w:rsidRPr="000E3E6D" w:rsidRDefault="00AC3C9D" w:rsidP="00B45287">
            <w:pPr>
              <w:spacing w:after="0" w:line="240" w:lineRule="auto"/>
              <w:jc w:val="center"/>
              <w:rPr>
                <w:rFonts w:eastAsia="Times New Roman" w:cs="Calibri"/>
                <w:b/>
                <w:bCs/>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67BCE39" w14:textId="77777777" w:rsidR="00AC3C9D" w:rsidRPr="000E3E6D" w:rsidRDefault="00AC3C9D" w:rsidP="00B45287">
            <w:pPr>
              <w:spacing w:after="0" w:line="240" w:lineRule="auto"/>
              <w:jc w:val="center"/>
              <w:rPr>
                <w:rFonts w:eastAsia="Times New Roman" w:cs="Calibri"/>
                <w:b/>
                <w:bCs/>
                <w:sz w:val="20"/>
                <w:szCs w:val="20"/>
              </w:rPr>
            </w:pPr>
            <w:r w:rsidRPr="000E3E6D">
              <w:rPr>
                <w:rFonts w:eastAsia="Times New Roman" w:cs="Calibri"/>
                <w:b/>
                <w:bCs/>
                <w:sz w:val="20"/>
                <w:szCs w:val="20"/>
              </w:rPr>
              <w:t>Stan faktyczny</w:t>
            </w:r>
          </w:p>
        </w:tc>
        <w:tc>
          <w:tcPr>
            <w:tcW w:w="1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6A32A5D" w14:textId="77777777" w:rsidR="00AC3C9D" w:rsidRPr="000E3E6D" w:rsidRDefault="00AC3C9D" w:rsidP="00B45287">
            <w:pPr>
              <w:spacing w:after="0" w:line="240" w:lineRule="auto"/>
              <w:jc w:val="center"/>
              <w:rPr>
                <w:rFonts w:eastAsia="Times New Roman" w:cs="Calibri"/>
                <w:b/>
                <w:bCs/>
                <w:sz w:val="20"/>
                <w:szCs w:val="20"/>
              </w:rPr>
            </w:pPr>
            <w:r w:rsidRPr="000E3E6D">
              <w:rPr>
                <w:rFonts w:eastAsia="Times New Roman" w:cs="Calibri"/>
                <w:b/>
                <w:bCs/>
                <w:sz w:val="20"/>
                <w:szCs w:val="20"/>
              </w:rPr>
              <w:t>Ilość OPZ</w:t>
            </w:r>
          </w:p>
        </w:tc>
        <w:tc>
          <w:tcPr>
            <w:tcW w:w="993"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0C9CFA78" w14:textId="77777777" w:rsidR="00AC3C9D" w:rsidRPr="000E3E6D" w:rsidRDefault="00AC3C9D" w:rsidP="00B45287">
            <w:pPr>
              <w:spacing w:after="0" w:line="240" w:lineRule="auto"/>
              <w:jc w:val="center"/>
              <w:rPr>
                <w:rFonts w:eastAsia="Times New Roman" w:cs="Calibri"/>
                <w:b/>
                <w:bCs/>
                <w:sz w:val="20"/>
                <w:szCs w:val="20"/>
              </w:rPr>
            </w:pPr>
            <w:r w:rsidRPr="000E3E6D">
              <w:rPr>
                <w:rFonts w:eastAsia="Times New Roman" w:cs="Calibri"/>
                <w:b/>
                <w:bCs/>
                <w:sz w:val="20"/>
                <w:szCs w:val="20"/>
              </w:rPr>
              <w:t>Różnica</w:t>
            </w:r>
          </w:p>
        </w:tc>
      </w:tr>
      <w:tr w:rsidR="00AC3C9D" w:rsidRPr="000E3E6D" w14:paraId="712B4792" w14:textId="77777777" w:rsidTr="00B4528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B1489"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Administrator</w:t>
            </w:r>
          </w:p>
        </w:tc>
        <w:tc>
          <w:tcPr>
            <w:tcW w:w="1007" w:type="dxa"/>
            <w:tcBorders>
              <w:top w:val="nil"/>
              <w:left w:val="nil"/>
              <w:bottom w:val="single" w:sz="4" w:space="0" w:color="auto"/>
              <w:right w:val="single" w:sz="4" w:space="0" w:color="auto"/>
            </w:tcBorders>
            <w:shd w:val="clear" w:color="auto" w:fill="auto"/>
            <w:noWrap/>
            <w:vAlign w:val="bottom"/>
            <w:hideMark/>
          </w:tcPr>
          <w:p w14:paraId="67EFB74A"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725784D2"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228F5E8F"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34C96678"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465B203"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Apteczka Oddziałowa</w:t>
            </w:r>
          </w:p>
        </w:tc>
        <w:tc>
          <w:tcPr>
            <w:tcW w:w="1007" w:type="dxa"/>
            <w:tcBorders>
              <w:top w:val="nil"/>
              <w:left w:val="nil"/>
              <w:bottom w:val="single" w:sz="4" w:space="0" w:color="auto"/>
              <w:right w:val="single" w:sz="4" w:space="0" w:color="auto"/>
            </w:tcBorders>
            <w:shd w:val="clear" w:color="auto" w:fill="auto"/>
            <w:noWrap/>
            <w:vAlign w:val="bottom"/>
            <w:hideMark/>
          </w:tcPr>
          <w:p w14:paraId="6C6AEE3C"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4</w:t>
            </w:r>
          </w:p>
        </w:tc>
        <w:tc>
          <w:tcPr>
            <w:tcW w:w="1119" w:type="dxa"/>
            <w:tcBorders>
              <w:top w:val="nil"/>
              <w:left w:val="nil"/>
              <w:bottom w:val="single" w:sz="4" w:space="0" w:color="auto"/>
              <w:right w:val="single" w:sz="4" w:space="0" w:color="auto"/>
            </w:tcBorders>
            <w:shd w:val="clear" w:color="auto" w:fill="auto"/>
            <w:noWrap/>
            <w:vAlign w:val="bottom"/>
            <w:hideMark/>
          </w:tcPr>
          <w:p w14:paraId="5D426922"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4</w:t>
            </w:r>
          </w:p>
        </w:tc>
        <w:tc>
          <w:tcPr>
            <w:tcW w:w="993" w:type="dxa"/>
            <w:tcBorders>
              <w:top w:val="nil"/>
              <w:left w:val="nil"/>
              <w:bottom w:val="single" w:sz="4" w:space="0" w:color="auto"/>
              <w:right w:val="single" w:sz="4" w:space="0" w:color="auto"/>
            </w:tcBorders>
            <w:shd w:val="clear" w:color="auto" w:fill="auto"/>
            <w:noWrap/>
            <w:vAlign w:val="bottom"/>
            <w:hideMark/>
          </w:tcPr>
          <w:p w14:paraId="57C82893"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74783FDD"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D6CE5FB"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Apteka</w:t>
            </w:r>
          </w:p>
        </w:tc>
        <w:tc>
          <w:tcPr>
            <w:tcW w:w="1007" w:type="dxa"/>
            <w:tcBorders>
              <w:top w:val="nil"/>
              <w:left w:val="nil"/>
              <w:bottom w:val="single" w:sz="4" w:space="0" w:color="auto"/>
              <w:right w:val="single" w:sz="4" w:space="0" w:color="auto"/>
            </w:tcBorders>
            <w:shd w:val="clear" w:color="auto" w:fill="auto"/>
            <w:noWrap/>
            <w:vAlign w:val="bottom"/>
            <w:hideMark/>
          </w:tcPr>
          <w:p w14:paraId="45BFA699"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6467224F"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639C0BA9"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5689720A"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436E996"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Archiwum</w:t>
            </w:r>
          </w:p>
        </w:tc>
        <w:tc>
          <w:tcPr>
            <w:tcW w:w="1007" w:type="dxa"/>
            <w:tcBorders>
              <w:top w:val="nil"/>
              <w:left w:val="nil"/>
              <w:bottom w:val="single" w:sz="4" w:space="0" w:color="auto"/>
              <w:right w:val="single" w:sz="4" w:space="0" w:color="auto"/>
            </w:tcBorders>
            <w:shd w:val="clear" w:color="auto" w:fill="auto"/>
            <w:noWrap/>
            <w:vAlign w:val="bottom"/>
            <w:hideMark/>
          </w:tcPr>
          <w:p w14:paraId="09ABF357"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24A30DE6"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1E58FA5D"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r>
      <w:tr w:rsidR="00AC3C9D" w:rsidRPr="000E3E6D" w14:paraId="56A44ED6"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1E8C292"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Bakteriologia</w:t>
            </w:r>
          </w:p>
        </w:tc>
        <w:tc>
          <w:tcPr>
            <w:tcW w:w="1007" w:type="dxa"/>
            <w:tcBorders>
              <w:top w:val="nil"/>
              <w:left w:val="nil"/>
              <w:bottom w:val="single" w:sz="4" w:space="0" w:color="auto"/>
              <w:right w:val="single" w:sz="4" w:space="0" w:color="auto"/>
            </w:tcBorders>
            <w:shd w:val="clear" w:color="auto" w:fill="auto"/>
            <w:noWrap/>
            <w:vAlign w:val="bottom"/>
            <w:hideMark/>
          </w:tcPr>
          <w:p w14:paraId="097D4C2F"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26E06557"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099C9246"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48E0CCCA"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871458D"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Biuro Przyjęć, Statystyka</w:t>
            </w:r>
          </w:p>
        </w:tc>
        <w:tc>
          <w:tcPr>
            <w:tcW w:w="1007" w:type="dxa"/>
            <w:tcBorders>
              <w:top w:val="nil"/>
              <w:left w:val="nil"/>
              <w:bottom w:val="single" w:sz="4" w:space="0" w:color="auto"/>
              <w:right w:val="single" w:sz="4" w:space="0" w:color="auto"/>
            </w:tcBorders>
            <w:shd w:val="clear" w:color="auto" w:fill="auto"/>
            <w:noWrap/>
            <w:vAlign w:val="bottom"/>
            <w:hideMark/>
          </w:tcPr>
          <w:p w14:paraId="2C861BF3"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2FEAF825" w14:textId="77777777" w:rsidR="00AC3C9D" w:rsidRPr="000E3E6D" w:rsidRDefault="00AC3C9D" w:rsidP="00B45287">
            <w:pPr>
              <w:spacing w:after="0" w:line="240" w:lineRule="auto"/>
              <w:rPr>
                <w:rFonts w:eastAsia="Times New Roman" w:cs="Calibri"/>
                <w:sz w:val="20"/>
                <w:szCs w:val="20"/>
              </w:rPr>
            </w:pPr>
            <w:r w:rsidRPr="000E3E6D">
              <w:rPr>
                <w:rFonts w:eastAsia="Times New Roman" w:cs="Calibri"/>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643E6620"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r>
      <w:tr w:rsidR="00AC3C9D" w:rsidRPr="000E3E6D" w14:paraId="105A3E72"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31D4230"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Dokumentacja Medyczna</w:t>
            </w:r>
          </w:p>
        </w:tc>
        <w:tc>
          <w:tcPr>
            <w:tcW w:w="1007" w:type="dxa"/>
            <w:tcBorders>
              <w:top w:val="nil"/>
              <w:left w:val="nil"/>
              <w:bottom w:val="single" w:sz="4" w:space="0" w:color="auto"/>
              <w:right w:val="single" w:sz="4" w:space="0" w:color="auto"/>
            </w:tcBorders>
            <w:shd w:val="clear" w:color="auto" w:fill="auto"/>
            <w:noWrap/>
            <w:vAlign w:val="bottom"/>
            <w:hideMark/>
          </w:tcPr>
          <w:p w14:paraId="44811F5A"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9</w:t>
            </w:r>
          </w:p>
        </w:tc>
        <w:tc>
          <w:tcPr>
            <w:tcW w:w="1119" w:type="dxa"/>
            <w:tcBorders>
              <w:top w:val="nil"/>
              <w:left w:val="nil"/>
              <w:bottom w:val="single" w:sz="4" w:space="0" w:color="auto"/>
              <w:right w:val="single" w:sz="4" w:space="0" w:color="auto"/>
            </w:tcBorders>
            <w:shd w:val="clear" w:color="auto" w:fill="auto"/>
            <w:noWrap/>
            <w:vAlign w:val="bottom"/>
            <w:hideMark/>
          </w:tcPr>
          <w:p w14:paraId="289C9989"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9</w:t>
            </w:r>
          </w:p>
        </w:tc>
        <w:tc>
          <w:tcPr>
            <w:tcW w:w="993" w:type="dxa"/>
            <w:tcBorders>
              <w:top w:val="nil"/>
              <w:left w:val="nil"/>
              <w:bottom w:val="single" w:sz="4" w:space="0" w:color="auto"/>
              <w:right w:val="single" w:sz="4" w:space="0" w:color="auto"/>
            </w:tcBorders>
            <w:shd w:val="clear" w:color="auto" w:fill="auto"/>
            <w:noWrap/>
            <w:vAlign w:val="bottom"/>
            <w:hideMark/>
          </w:tcPr>
          <w:p w14:paraId="1ABAEE72"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25F07689"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11A4346"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eRejestracja</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1793C68C"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1B34B4EA"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500D367F"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6E95193C"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5003BCA"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eWyniki</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45027BF0"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0B5991F0"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06405F4F"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203897E2"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8F61432"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Integrator</w:t>
            </w:r>
          </w:p>
        </w:tc>
        <w:tc>
          <w:tcPr>
            <w:tcW w:w="1007" w:type="dxa"/>
            <w:tcBorders>
              <w:top w:val="nil"/>
              <w:left w:val="nil"/>
              <w:bottom w:val="single" w:sz="4" w:space="0" w:color="auto"/>
              <w:right w:val="single" w:sz="4" w:space="0" w:color="auto"/>
            </w:tcBorders>
            <w:shd w:val="clear" w:color="auto" w:fill="auto"/>
            <w:noWrap/>
            <w:vAlign w:val="bottom"/>
            <w:hideMark/>
          </w:tcPr>
          <w:p w14:paraId="4371B6AD"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7C79F5FE"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6DDF07BC"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3FAE635B"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62771D3"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Izba Przyjęć</w:t>
            </w:r>
          </w:p>
        </w:tc>
        <w:tc>
          <w:tcPr>
            <w:tcW w:w="1007" w:type="dxa"/>
            <w:tcBorders>
              <w:top w:val="nil"/>
              <w:left w:val="nil"/>
              <w:bottom w:val="single" w:sz="4" w:space="0" w:color="auto"/>
              <w:right w:val="single" w:sz="4" w:space="0" w:color="auto"/>
            </w:tcBorders>
            <w:shd w:val="clear" w:color="auto" w:fill="auto"/>
            <w:noWrap/>
            <w:vAlign w:val="bottom"/>
            <w:hideMark/>
          </w:tcPr>
          <w:p w14:paraId="22467263"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039F056D"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069FE8B0"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r>
      <w:tr w:rsidR="00AC3C9D" w:rsidRPr="000E3E6D" w14:paraId="6351E209"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0267579"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Oddział</w:t>
            </w:r>
          </w:p>
        </w:tc>
        <w:tc>
          <w:tcPr>
            <w:tcW w:w="1007" w:type="dxa"/>
            <w:tcBorders>
              <w:top w:val="nil"/>
              <w:left w:val="nil"/>
              <w:bottom w:val="single" w:sz="4" w:space="0" w:color="auto"/>
              <w:right w:val="single" w:sz="4" w:space="0" w:color="auto"/>
            </w:tcBorders>
            <w:shd w:val="clear" w:color="auto" w:fill="auto"/>
            <w:noWrap/>
            <w:vAlign w:val="bottom"/>
            <w:hideMark/>
          </w:tcPr>
          <w:p w14:paraId="7E756D82"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8</w:t>
            </w:r>
          </w:p>
        </w:tc>
        <w:tc>
          <w:tcPr>
            <w:tcW w:w="1119" w:type="dxa"/>
            <w:tcBorders>
              <w:top w:val="nil"/>
              <w:left w:val="nil"/>
              <w:bottom w:val="single" w:sz="4" w:space="0" w:color="auto"/>
              <w:right w:val="single" w:sz="4" w:space="0" w:color="auto"/>
            </w:tcBorders>
            <w:shd w:val="clear" w:color="auto" w:fill="auto"/>
            <w:noWrap/>
            <w:vAlign w:val="bottom"/>
            <w:hideMark/>
          </w:tcPr>
          <w:p w14:paraId="79F70A29"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154DC381"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+8</w:t>
            </w:r>
          </w:p>
        </w:tc>
      </w:tr>
      <w:tr w:rsidR="00AC3C9D" w:rsidRPr="000E3E6D" w14:paraId="02AF052F"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759599F"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Ordynacja Lekarska</w:t>
            </w:r>
          </w:p>
        </w:tc>
        <w:tc>
          <w:tcPr>
            <w:tcW w:w="1007" w:type="dxa"/>
            <w:tcBorders>
              <w:top w:val="nil"/>
              <w:left w:val="nil"/>
              <w:bottom w:val="single" w:sz="4" w:space="0" w:color="auto"/>
              <w:right w:val="single" w:sz="4" w:space="0" w:color="auto"/>
            </w:tcBorders>
            <w:shd w:val="clear" w:color="auto" w:fill="auto"/>
            <w:noWrap/>
            <w:vAlign w:val="bottom"/>
            <w:hideMark/>
          </w:tcPr>
          <w:p w14:paraId="19D00740"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tcBorders>
              <w:top w:val="nil"/>
              <w:left w:val="nil"/>
              <w:bottom w:val="single" w:sz="4" w:space="0" w:color="auto"/>
              <w:right w:val="single" w:sz="4" w:space="0" w:color="auto"/>
            </w:tcBorders>
            <w:shd w:val="clear" w:color="auto" w:fill="auto"/>
            <w:noWrap/>
            <w:vAlign w:val="bottom"/>
            <w:hideMark/>
          </w:tcPr>
          <w:p w14:paraId="5CB2D799"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14:paraId="5405EF02"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5E8EBAEA"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F668D4E"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Panel Lekarski</w:t>
            </w:r>
          </w:p>
        </w:tc>
        <w:tc>
          <w:tcPr>
            <w:tcW w:w="1007" w:type="dxa"/>
            <w:tcBorders>
              <w:top w:val="nil"/>
              <w:left w:val="nil"/>
              <w:bottom w:val="single" w:sz="4" w:space="0" w:color="auto"/>
              <w:right w:val="single" w:sz="4" w:space="0" w:color="auto"/>
            </w:tcBorders>
            <w:shd w:val="clear" w:color="auto" w:fill="auto"/>
            <w:noWrap/>
            <w:vAlign w:val="bottom"/>
            <w:hideMark/>
          </w:tcPr>
          <w:p w14:paraId="6C47A9C6"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tcBorders>
              <w:top w:val="nil"/>
              <w:left w:val="nil"/>
              <w:bottom w:val="single" w:sz="4" w:space="0" w:color="auto"/>
              <w:right w:val="single" w:sz="4" w:space="0" w:color="auto"/>
            </w:tcBorders>
            <w:shd w:val="clear" w:color="auto" w:fill="auto"/>
            <w:noWrap/>
            <w:vAlign w:val="bottom"/>
            <w:hideMark/>
          </w:tcPr>
          <w:p w14:paraId="144909DE"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510C43B8"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+4</w:t>
            </w:r>
          </w:p>
        </w:tc>
      </w:tr>
      <w:tr w:rsidR="00AC3C9D" w:rsidRPr="000E3E6D" w14:paraId="1873EDD6"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4A59161"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Podpis elektroniczny z archiwum dokumentów cyfrowych (Archiwum dokumentów cyfrowych)</w:t>
            </w:r>
          </w:p>
        </w:tc>
        <w:tc>
          <w:tcPr>
            <w:tcW w:w="1007" w:type="dxa"/>
            <w:tcBorders>
              <w:top w:val="nil"/>
              <w:left w:val="nil"/>
              <w:bottom w:val="single" w:sz="4" w:space="0" w:color="auto"/>
              <w:right w:val="single" w:sz="4" w:space="0" w:color="auto"/>
            </w:tcBorders>
            <w:shd w:val="clear" w:color="auto" w:fill="auto"/>
            <w:noWrap/>
            <w:vAlign w:val="bottom"/>
            <w:hideMark/>
          </w:tcPr>
          <w:p w14:paraId="7EC6FF11"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33341E4C"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717B0B78"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0FB76BCB"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277EC4E"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Rachunek Kosztów Leczenia</w:t>
            </w:r>
          </w:p>
        </w:tc>
        <w:tc>
          <w:tcPr>
            <w:tcW w:w="1007" w:type="dxa"/>
            <w:tcBorders>
              <w:top w:val="nil"/>
              <w:left w:val="nil"/>
              <w:bottom w:val="single" w:sz="4" w:space="0" w:color="auto"/>
              <w:right w:val="single" w:sz="4" w:space="0" w:color="auto"/>
            </w:tcBorders>
            <w:shd w:val="clear" w:color="auto" w:fill="auto"/>
            <w:noWrap/>
            <w:vAlign w:val="bottom"/>
            <w:hideMark/>
          </w:tcPr>
          <w:p w14:paraId="3DB143B4"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547F2249"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2C5338D1"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02693F67"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AAEF143"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Zakażenia Szpitalne</w:t>
            </w:r>
          </w:p>
        </w:tc>
        <w:tc>
          <w:tcPr>
            <w:tcW w:w="1007" w:type="dxa"/>
            <w:tcBorders>
              <w:top w:val="nil"/>
              <w:left w:val="nil"/>
              <w:bottom w:val="single" w:sz="4" w:space="0" w:color="auto"/>
              <w:right w:val="single" w:sz="4" w:space="0" w:color="auto"/>
            </w:tcBorders>
            <w:shd w:val="clear" w:color="auto" w:fill="auto"/>
            <w:noWrap/>
            <w:vAlign w:val="bottom"/>
            <w:hideMark/>
          </w:tcPr>
          <w:p w14:paraId="746A58C0"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2EDBAD8B"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3C9D87A3"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179D1CB3"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AB1F4F6"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Zlecenia Medyczne</w:t>
            </w:r>
          </w:p>
        </w:tc>
        <w:tc>
          <w:tcPr>
            <w:tcW w:w="1007" w:type="dxa"/>
            <w:tcBorders>
              <w:top w:val="nil"/>
              <w:left w:val="nil"/>
              <w:bottom w:val="single" w:sz="4" w:space="0" w:color="auto"/>
              <w:right w:val="single" w:sz="4" w:space="0" w:color="auto"/>
            </w:tcBorders>
            <w:shd w:val="clear" w:color="auto" w:fill="auto"/>
            <w:noWrap/>
            <w:vAlign w:val="bottom"/>
            <w:hideMark/>
          </w:tcPr>
          <w:p w14:paraId="380F5118"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tcBorders>
              <w:top w:val="nil"/>
              <w:left w:val="nil"/>
              <w:bottom w:val="single" w:sz="4" w:space="0" w:color="auto"/>
              <w:right w:val="single" w:sz="4" w:space="0" w:color="auto"/>
            </w:tcBorders>
            <w:shd w:val="clear" w:color="auto" w:fill="auto"/>
            <w:noWrap/>
            <w:vAlign w:val="bottom"/>
            <w:hideMark/>
          </w:tcPr>
          <w:p w14:paraId="3EA6DA63"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14:paraId="2214EB8C"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719BD5A7"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162B368"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Żywienie</w:t>
            </w:r>
          </w:p>
        </w:tc>
        <w:tc>
          <w:tcPr>
            <w:tcW w:w="1007" w:type="dxa"/>
            <w:tcBorders>
              <w:top w:val="nil"/>
              <w:left w:val="nil"/>
              <w:bottom w:val="single" w:sz="4" w:space="0" w:color="auto"/>
              <w:right w:val="single" w:sz="4" w:space="0" w:color="auto"/>
            </w:tcBorders>
            <w:shd w:val="clear" w:color="auto" w:fill="auto"/>
            <w:noWrap/>
            <w:vAlign w:val="bottom"/>
            <w:hideMark/>
          </w:tcPr>
          <w:p w14:paraId="42894EFC"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28A7E7DA"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4C764E04"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7F0A4B7F"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2605E95"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NT</w:t>
            </w:r>
          </w:p>
        </w:tc>
        <w:tc>
          <w:tcPr>
            <w:tcW w:w="1007" w:type="dxa"/>
            <w:tcBorders>
              <w:top w:val="nil"/>
              <w:left w:val="nil"/>
              <w:bottom w:val="single" w:sz="4" w:space="0" w:color="auto"/>
              <w:right w:val="single" w:sz="4" w:space="0" w:color="auto"/>
            </w:tcBorders>
            <w:shd w:val="clear" w:color="auto" w:fill="auto"/>
            <w:noWrap/>
            <w:vAlign w:val="bottom"/>
            <w:hideMark/>
          </w:tcPr>
          <w:p w14:paraId="461937CB"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507E5365"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195222B5"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74135F3B"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8FF4DDC"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Rozliczenia z NFZ</w:t>
            </w:r>
          </w:p>
        </w:tc>
        <w:tc>
          <w:tcPr>
            <w:tcW w:w="1007" w:type="dxa"/>
            <w:tcBorders>
              <w:top w:val="nil"/>
              <w:left w:val="nil"/>
              <w:bottom w:val="single" w:sz="4" w:space="0" w:color="auto"/>
              <w:right w:val="single" w:sz="4" w:space="0" w:color="auto"/>
            </w:tcBorders>
            <w:shd w:val="clear" w:color="auto" w:fill="auto"/>
            <w:noWrap/>
            <w:vAlign w:val="bottom"/>
            <w:hideMark/>
          </w:tcPr>
          <w:p w14:paraId="055ABB2E"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04CB876A"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0F16ADBA"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AC3C9D" w:rsidRPr="000E3E6D" w14:paraId="39DB2B0F"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6395026" w14:textId="77777777" w:rsidR="00AC3C9D" w:rsidRPr="000E3E6D" w:rsidRDefault="00AC3C9D"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Ruch Chorych</w:t>
            </w:r>
          </w:p>
        </w:tc>
        <w:tc>
          <w:tcPr>
            <w:tcW w:w="1007" w:type="dxa"/>
            <w:tcBorders>
              <w:top w:val="nil"/>
              <w:left w:val="nil"/>
              <w:bottom w:val="single" w:sz="4" w:space="0" w:color="auto"/>
              <w:right w:val="single" w:sz="4" w:space="0" w:color="auto"/>
            </w:tcBorders>
            <w:shd w:val="clear" w:color="auto" w:fill="auto"/>
            <w:noWrap/>
            <w:vAlign w:val="bottom"/>
            <w:hideMark/>
          </w:tcPr>
          <w:p w14:paraId="7FC48310"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1119" w:type="dxa"/>
            <w:tcBorders>
              <w:top w:val="nil"/>
              <w:left w:val="nil"/>
              <w:bottom w:val="single" w:sz="4" w:space="0" w:color="auto"/>
              <w:right w:val="single" w:sz="4" w:space="0" w:color="auto"/>
            </w:tcBorders>
            <w:shd w:val="clear" w:color="auto" w:fill="auto"/>
            <w:noWrap/>
            <w:vAlign w:val="bottom"/>
            <w:hideMark/>
          </w:tcPr>
          <w:p w14:paraId="30E50509"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14:paraId="5CFEE66F" w14:textId="77777777" w:rsidR="00AC3C9D" w:rsidRPr="000E3E6D" w:rsidRDefault="00AC3C9D" w:rsidP="00B45287">
            <w:pPr>
              <w:spacing w:after="0" w:line="240" w:lineRule="auto"/>
              <w:jc w:val="right"/>
              <w:rPr>
                <w:rFonts w:eastAsia="Times New Roman" w:cs="Calibri"/>
                <w:sz w:val="20"/>
                <w:szCs w:val="20"/>
              </w:rPr>
            </w:pPr>
            <w:r w:rsidRPr="000E3E6D">
              <w:rPr>
                <w:rFonts w:eastAsia="Times New Roman" w:cs="Calibri"/>
                <w:sz w:val="20"/>
                <w:szCs w:val="20"/>
              </w:rPr>
              <w:t>-8</w:t>
            </w:r>
          </w:p>
        </w:tc>
      </w:tr>
    </w:tbl>
    <w:p w14:paraId="280FA628" w14:textId="77777777" w:rsidR="005E3D22" w:rsidRPr="000E3E6D" w:rsidRDefault="005E3D22" w:rsidP="00724D27">
      <w:pPr>
        <w:spacing w:after="0"/>
        <w:ind w:left="709"/>
        <w:jc w:val="both"/>
        <w:rPr>
          <w:sz w:val="24"/>
          <w:szCs w:val="24"/>
        </w:rPr>
      </w:pPr>
    </w:p>
    <w:p w14:paraId="7B661FD9" w14:textId="77777777" w:rsidR="005E3D22" w:rsidRPr="000E3E6D" w:rsidRDefault="005E3D22" w:rsidP="00724D27">
      <w:pPr>
        <w:spacing w:after="0"/>
        <w:ind w:left="709"/>
        <w:jc w:val="both"/>
        <w:rPr>
          <w:sz w:val="24"/>
          <w:szCs w:val="24"/>
        </w:rPr>
      </w:pPr>
    </w:p>
    <w:p w14:paraId="17E0C770" w14:textId="77777777" w:rsidR="00AC3C9D" w:rsidRPr="000E3E6D" w:rsidRDefault="00AC3C9D" w:rsidP="00AC3C9D">
      <w:pPr>
        <w:spacing w:after="0"/>
        <w:ind w:left="709"/>
        <w:jc w:val="both"/>
        <w:rPr>
          <w:b/>
          <w:sz w:val="24"/>
          <w:szCs w:val="24"/>
        </w:rPr>
      </w:pPr>
      <w:r w:rsidRPr="000E3E6D">
        <w:rPr>
          <w:b/>
          <w:sz w:val="24"/>
          <w:szCs w:val="24"/>
        </w:rPr>
        <w:t xml:space="preserve">Odpowiedź na pytanie nr  </w:t>
      </w:r>
      <w:r w:rsidR="00427A51">
        <w:rPr>
          <w:b/>
          <w:sz w:val="24"/>
          <w:szCs w:val="24"/>
        </w:rPr>
        <w:t>421</w:t>
      </w:r>
    </w:p>
    <w:p w14:paraId="254FD40E" w14:textId="77777777" w:rsidR="00AC3C9D" w:rsidRPr="000E3E6D" w:rsidRDefault="00AC3C9D" w:rsidP="00AC3C9D">
      <w:pPr>
        <w:spacing w:after="0"/>
        <w:ind w:left="709"/>
        <w:jc w:val="both"/>
        <w:rPr>
          <w:sz w:val="24"/>
          <w:szCs w:val="24"/>
        </w:rPr>
      </w:pPr>
    </w:p>
    <w:p w14:paraId="0286D1B1" w14:textId="77777777" w:rsidR="00AC3C9D" w:rsidRPr="000E3E6D" w:rsidRDefault="00AC3C9D" w:rsidP="00AC3C9D">
      <w:pPr>
        <w:spacing w:after="0"/>
        <w:ind w:left="709"/>
        <w:jc w:val="both"/>
        <w:rPr>
          <w:sz w:val="24"/>
          <w:szCs w:val="24"/>
        </w:rPr>
      </w:pPr>
      <w:r w:rsidRPr="000E3E6D">
        <w:rPr>
          <w:sz w:val="24"/>
          <w:szCs w:val="24"/>
        </w:rPr>
        <w:t xml:space="preserve">Zamawiający dokonał korekty w </w:t>
      </w:r>
      <w:r w:rsidRPr="000E3E6D">
        <w:rPr>
          <w:rFonts w:cstheme="minorHAnsi"/>
          <w:b/>
          <w:bCs/>
          <w:sz w:val="24"/>
          <w:szCs w:val="24"/>
        </w:rPr>
        <w:t>Załącznik nr 38 do OPZ, Opis wymagań dla systemu HIS dla części XXXVIII</w:t>
      </w:r>
      <w:r w:rsidRPr="000E3E6D">
        <w:rPr>
          <w:sz w:val="24"/>
          <w:szCs w:val="24"/>
        </w:rPr>
        <w:t xml:space="preserve"> </w:t>
      </w:r>
      <w:r w:rsidRPr="000E3E6D">
        <w:rPr>
          <w:rFonts w:cstheme="minorHAnsi"/>
          <w:sz w:val="24"/>
          <w:szCs w:val="24"/>
        </w:rPr>
        <w:t>ilości posiadanych przez podmiot leczniczy licencji.</w:t>
      </w:r>
    </w:p>
    <w:p w14:paraId="0927140C" w14:textId="77777777" w:rsidR="005E3D22" w:rsidRPr="000E3E6D" w:rsidRDefault="005E3D22" w:rsidP="00724D27">
      <w:pPr>
        <w:spacing w:after="0"/>
        <w:ind w:left="709"/>
        <w:jc w:val="both"/>
        <w:rPr>
          <w:sz w:val="24"/>
          <w:szCs w:val="24"/>
        </w:rPr>
      </w:pPr>
    </w:p>
    <w:p w14:paraId="3B38D24D" w14:textId="77777777" w:rsidR="005E3D22" w:rsidRPr="000E3E6D" w:rsidRDefault="005E3D22" w:rsidP="00724D27">
      <w:pPr>
        <w:spacing w:after="0"/>
        <w:ind w:left="709"/>
        <w:jc w:val="both"/>
        <w:rPr>
          <w:sz w:val="24"/>
          <w:szCs w:val="24"/>
        </w:rPr>
      </w:pPr>
    </w:p>
    <w:p w14:paraId="0DE89873" w14:textId="77777777" w:rsidR="00D07FAF" w:rsidRPr="000E3E6D" w:rsidRDefault="00D07FAF" w:rsidP="006A1FDF">
      <w:pPr>
        <w:pStyle w:val="Akapitzlist"/>
        <w:numPr>
          <w:ilvl w:val="0"/>
          <w:numId w:val="118"/>
        </w:numPr>
        <w:jc w:val="both"/>
        <w:rPr>
          <w:rFonts w:asciiTheme="minorHAnsi" w:hAnsiTheme="minorHAnsi" w:cstheme="minorHAnsi"/>
          <w:b/>
          <w:bCs/>
          <w:sz w:val="24"/>
          <w:szCs w:val="24"/>
        </w:rPr>
      </w:pPr>
      <w:r w:rsidRPr="000E3E6D">
        <w:rPr>
          <w:rFonts w:asciiTheme="minorHAnsi" w:hAnsiTheme="minorHAnsi" w:cstheme="minorHAnsi"/>
          <w:b/>
          <w:bCs/>
          <w:sz w:val="24"/>
          <w:szCs w:val="24"/>
        </w:rPr>
        <w:t>Załącznik nr 35 do OPZ, Opis wymagań dla systemu HIS dla części XXXV</w:t>
      </w:r>
    </w:p>
    <w:p w14:paraId="2F2D3F15" w14:textId="77777777" w:rsidR="00D07FAF" w:rsidRPr="000E3E6D" w:rsidRDefault="00D07FAF" w:rsidP="00D07FAF">
      <w:pPr>
        <w:pStyle w:val="Akapitzlist"/>
        <w:jc w:val="both"/>
        <w:rPr>
          <w:rFonts w:asciiTheme="minorHAnsi" w:hAnsiTheme="minorHAnsi" w:cstheme="minorHAnsi"/>
          <w:sz w:val="24"/>
          <w:szCs w:val="24"/>
        </w:rPr>
      </w:pPr>
      <w:r w:rsidRPr="000E3E6D">
        <w:rPr>
          <w:rFonts w:asciiTheme="minorHAnsi" w:hAnsiTheme="minorHAnsi" w:cstheme="minorHAnsi"/>
          <w:sz w:val="24"/>
          <w:szCs w:val="24"/>
        </w:rPr>
        <w:t>Prawdopodobnie w wyniku uzupełnień, anulowania, transformacji licencji bądź uwzględnienia także licencji czasowych zamieszczona w Załączniku nr 35 do OPZ ilość posiadanych przez 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określającej stan docelowy występują braki prosimy o bezwzględne uzupełnienie tych informacji.</w:t>
      </w:r>
    </w:p>
    <w:p w14:paraId="75D9D128" w14:textId="77777777" w:rsidR="00D07FAF" w:rsidRPr="000E3E6D" w:rsidRDefault="00D07FAF" w:rsidP="00D07FAF">
      <w:pPr>
        <w:rPr>
          <w:sz w:val="20"/>
          <w:szCs w:val="20"/>
        </w:rPr>
      </w:pPr>
    </w:p>
    <w:tbl>
      <w:tblPr>
        <w:tblW w:w="8222" w:type="dxa"/>
        <w:tblInd w:w="704" w:type="dxa"/>
        <w:tblCellMar>
          <w:left w:w="70" w:type="dxa"/>
          <w:right w:w="70" w:type="dxa"/>
        </w:tblCellMar>
        <w:tblLook w:val="04A0" w:firstRow="1" w:lastRow="0" w:firstColumn="1" w:lastColumn="0" w:noHBand="0" w:noVBand="1"/>
      </w:tblPr>
      <w:tblGrid>
        <w:gridCol w:w="5103"/>
        <w:gridCol w:w="1007"/>
        <w:gridCol w:w="1119"/>
        <w:gridCol w:w="993"/>
      </w:tblGrid>
      <w:tr w:rsidR="00D07FAF" w:rsidRPr="000E3E6D" w14:paraId="755B19A7" w14:textId="77777777" w:rsidTr="00B45287">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039E524" w14:textId="77777777" w:rsidR="00D07FAF" w:rsidRPr="000E3E6D" w:rsidRDefault="00D07FAF" w:rsidP="00B45287">
            <w:pPr>
              <w:spacing w:after="0" w:line="240" w:lineRule="auto"/>
              <w:jc w:val="center"/>
              <w:rPr>
                <w:rFonts w:eastAsia="Times New Roman" w:cs="Calibri"/>
                <w:b/>
                <w:bCs/>
                <w:sz w:val="20"/>
                <w:szCs w:val="20"/>
              </w:rPr>
            </w:pPr>
            <w:r w:rsidRPr="000E3E6D">
              <w:rPr>
                <w:rFonts w:eastAsia="Times New Roman" w:cs="Calibri"/>
                <w:b/>
                <w:bCs/>
                <w:sz w:val="20"/>
                <w:szCs w:val="20"/>
              </w:rPr>
              <w:t>Wykaz obecnie posiadanych modułów - licencji w Wielkopolskim Centrum Neuropsychiatrycznym im. Oskara Bielawskiego w Kościanie</w:t>
            </w:r>
          </w:p>
          <w:p w14:paraId="0818686E" w14:textId="77777777" w:rsidR="00D07FAF" w:rsidRPr="000E3E6D" w:rsidRDefault="00D07FAF" w:rsidP="00B45287">
            <w:pPr>
              <w:spacing w:after="0" w:line="240" w:lineRule="auto"/>
              <w:jc w:val="center"/>
              <w:rPr>
                <w:rFonts w:eastAsia="Times New Roman" w:cs="Calibri"/>
                <w:b/>
                <w:bCs/>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B6AE8FA" w14:textId="77777777" w:rsidR="00D07FAF" w:rsidRPr="000E3E6D" w:rsidRDefault="00D07FAF" w:rsidP="00B45287">
            <w:pPr>
              <w:spacing w:after="0" w:line="240" w:lineRule="auto"/>
              <w:jc w:val="center"/>
              <w:rPr>
                <w:rFonts w:eastAsia="Times New Roman" w:cs="Calibri"/>
                <w:b/>
                <w:bCs/>
                <w:sz w:val="20"/>
                <w:szCs w:val="20"/>
              </w:rPr>
            </w:pPr>
            <w:r w:rsidRPr="000E3E6D">
              <w:rPr>
                <w:rFonts w:eastAsia="Times New Roman" w:cs="Calibri"/>
                <w:b/>
                <w:bCs/>
                <w:sz w:val="20"/>
                <w:szCs w:val="20"/>
              </w:rPr>
              <w:t>Stan faktyczny</w:t>
            </w:r>
          </w:p>
        </w:tc>
        <w:tc>
          <w:tcPr>
            <w:tcW w:w="1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F788E52" w14:textId="77777777" w:rsidR="00D07FAF" w:rsidRPr="000E3E6D" w:rsidRDefault="00D07FAF" w:rsidP="00B45287">
            <w:pPr>
              <w:spacing w:after="0" w:line="240" w:lineRule="auto"/>
              <w:jc w:val="center"/>
              <w:rPr>
                <w:rFonts w:eastAsia="Times New Roman" w:cs="Calibri"/>
                <w:b/>
                <w:bCs/>
                <w:sz w:val="20"/>
                <w:szCs w:val="20"/>
              </w:rPr>
            </w:pPr>
            <w:r w:rsidRPr="000E3E6D">
              <w:rPr>
                <w:rFonts w:eastAsia="Times New Roman" w:cs="Calibri"/>
                <w:b/>
                <w:bCs/>
                <w:sz w:val="20"/>
                <w:szCs w:val="20"/>
              </w:rPr>
              <w:t>Ilość OPZ</w:t>
            </w:r>
          </w:p>
        </w:tc>
        <w:tc>
          <w:tcPr>
            <w:tcW w:w="993"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0EF8AEEB" w14:textId="77777777" w:rsidR="00D07FAF" w:rsidRPr="000E3E6D" w:rsidRDefault="00D07FAF" w:rsidP="00B45287">
            <w:pPr>
              <w:spacing w:after="0" w:line="240" w:lineRule="auto"/>
              <w:jc w:val="center"/>
              <w:rPr>
                <w:rFonts w:eastAsia="Times New Roman" w:cs="Calibri"/>
                <w:b/>
                <w:bCs/>
                <w:sz w:val="20"/>
                <w:szCs w:val="20"/>
              </w:rPr>
            </w:pPr>
            <w:r w:rsidRPr="000E3E6D">
              <w:rPr>
                <w:rFonts w:eastAsia="Times New Roman" w:cs="Calibri"/>
                <w:b/>
                <w:bCs/>
                <w:sz w:val="20"/>
                <w:szCs w:val="20"/>
              </w:rPr>
              <w:t>Różnica</w:t>
            </w:r>
          </w:p>
        </w:tc>
      </w:tr>
      <w:tr w:rsidR="00D07FAF" w:rsidRPr="000E3E6D" w14:paraId="3B964349" w14:textId="77777777" w:rsidTr="00B4528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02EB"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Administrator</w:t>
            </w:r>
          </w:p>
        </w:tc>
        <w:tc>
          <w:tcPr>
            <w:tcW w:w="1007" w:type="dxa"/>
            <w:tcBorders>
              <w:top w:val="nil"/>
              <w:left w:val="nil"/>
              <w:bottom w:val="single" w:sz="4" w:space="0" w:color="auto"/>
              <w:right w:val="single" w:sz="4" w:space="0" w:color="auto"/>
            </w:tcBorders>
            <w:shd w:val="clear" w:color="auto" w:fill="auto"/>
            <w:noWrap/>
            <w:vAlign w:val="center"/>
            <w:hideMark/>
          </w:tcPr>
          <w:p w14:paraId="2620D6E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54E1141D"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59CD7F3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1C8229D9"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EA02D5A"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Apteczka Oddziałowa</w:t>
            </w:r>
          </w:p>
        </w:tc>
        <w:tc>
          <w:tcPr>
            <w:tcW w:w="1007" w:type="dxa"/>
            <w:tcBorders>
              <w:top w:val="nil"/>
              <w:left w:val="nil"/>
              <w:bottom w:val="single" w:sz="4" w:space="0" w:color="auto"/>
              <w:right w:val="single" w:sz="4" w:space="0" w:color="auto"/>
            </w:tcBorders>
            <w:shd w:val="clear" w:color="auto" w:fill="auto"/>
            <w:noWrap/>
            <w:vAlign w:val="center"/>
            <w:hideMark/>
          </w:tcPr>
          <w:p w14:paraId="31F8836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22</w:t>
            </w:r>
          </w:p>
        </w:tc>
        <w:tc>
          <w:tcPr>
            <w:tcW w:w="1119" w:type="dxa"/>
            <w:tcBorders>
              <w:top w:val="nil"/>
              <w:left w:val="nil"/>
              <w:bottom w:val="single" w:sz="4" w:space="0" w:color="auto"/>
              <w:right w:val="single" w:sz="4" w:space="0" w:color="auto"/>
            </w:tcBorders>
            <w:shd w:val="clear" w:color="auto" w:fill="auto"/>
            <w:noWrap/>
            <w:vAlign w:val="center"/>
            <w:hideMark/>
          </w:tcPr>
          <w:p w14:paraId="25D5D89E"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22</w:t>
            </w:r>
          </w:p>
        </w:tc>
        <w:tc>
          <w:tcPr>
            <w:tcW w:w="993" w:type="dxa"/>
            <w:tcBorders>
              <w:top w:val="nil"/>
              <w:left w:val="nil"/>
              <w:bottom w:val="single" w:sz="4" w:space="0" w:color="auto"/>
              <w:right w:val="single" w:sz="4" w:space="0" w:color="auto"/>
            </w:tcBorders>
            <w:shd w:val="clear" w:color="auto" w:fill="auto"/>
            <w:noWrap/>
            <w:vAlign w:val="center"/>
            <w:hideMark/>
          </w:tcPr>
          <w:p w14:paraId="17E3E2D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3F710AAA"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88C3835"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Apteka</w:t>
            </w:r>
          </w:p>
        </w:tc>
        <w:tc>
          <w:tcPr>
            <w:tcW w:w="1007" w:type="dxa"/>
            <w:tcBorders>
              <w:top w:val="nil"/>
              <w:left w:val="nil"/>
              <w:bottom w:val="single" w:sz="4" w:space="0" w:color="auto"/>
              <w:right w:val="single" w:sz="4" w:space="0" w:color="auto"/>
            </w:tcBorders>
            <w:shd w:val="clear" w:color="auto" w:fill="auto"/>
            <w:noWrap/>
            <w:vAlign w:val="center"/>
            <w:hideMark/>
          </w:tcPr>
          <w:p w14:paraId="465522F1"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6</w:t>
            </w:r>
          </w:p>
        </w:tc>
        <w:tc>
          <w:tcPr>
            <w:tcW w:w="1119" w:type="dxa"/>
            <w:tcBorders>
              <w:top w:val="nil"/>
              <w:left w:val="nil"/>
              <w:bottom w:val="single" w:sz="4" w:space="0" w:color="auto"/>
              <w:right w:val="single" w:sz="4" w:space="0" w:color="auto"/>
            </w:tcBorders>
            <w:shd w:val="clear" w:color="auto" w:fill="auto"/>
            <w:noWrap/>
            <w:vAlign w:val="center"/>
            <w:hideMark/>
          </w:tcPr>
          <w:p w14:paraId="4B2A61A6"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6</w:t>
            </w:r>
          </w:p>
        </w:tc>
        <w:tc>
          <w:tcPr>
            <w:tcW w:w="993" w:type="dxa"/>
            <w:tcBorders>
              <w:top w:val="nil"/>
              <w:left w:val="nil"/>
              <w:bottom w:val="single" w:sz="4" w:space="0" w:color="auto"/>
              <w:right w:val="single" w:sz="4" w:space="0" w:color="auto"/>
            </w:tcBorders>
            <w:shd w:val="clear" w:color="auto" w:fill="auto"/>
            <w:noWrap/>
            <w:vAlign w:val="center"/>
            <w:hideMark/>
          </w:tcPr>
          <w:p w14:paraId="33F0FEF0"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69D04AEC"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EB2EE8D"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Biuro Przyjęć, Statystyka</w:t>
            </w:r>
          </w:p>
        </w:tc>
        <w:tc>
          <w:tcPr>
            <w:tcW w:w="1007" w:type="dxa"/>
            <w:tcBorders>
              <w:top w:val="nil"/>
              <w:left w:val="nil"/>
              <w:bottom w:val="single" w:sz="4" w:space="0" w:color="auto"/>
              <w:right w:val="single" w:sz="4" w:space="0" w:color="auto"/>
            </w:tcBorders>
            <w:shd w:val="clear" w:color="auto" w:fill="auto"/>
            <w:noWrap/>
            <w:vAlign w:val="center"/>
            <w:hideMark/>
          </w:tcPr>
          <w:p w14:paraId="61768C69"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center"/>
            <w:hideMark/>
          </w:tcPr>
          <w:p w14:paraId="1BF5754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14:paraId="32A11C8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12376D97"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6D71E71"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Dokumentacja Medyczna</w:t>
            </w:r>
          </w:p>
        </w:tc>
        <w:tc>
          <w:tcPr>
            <w:tcW w:w="1007" w:type="dxa"/>
            <w:tcBorders>
              <w:top w:val="nil"/>
              <w:left w:val="nil"/>
              <w:bottom w:val="single" w:sz="4" w:space="0" w:color="auto"/>
              <w:right w:val="single" w:sz="4" w:space="0" w:color="auto"/>
            </w:tcBorders>
            <w:shd w:val="clear" w:color="auto" w:fill="auto"/>
            <w:noWrap/>
            <w:vAlign w:val="center"/>
            <w:hideMark/>
          </w:tcPr>
          <w:p w14:paraId="35B7C5AB"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66270B42"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02E7D08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25D5B34F"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373E337"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eRejestracja</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3FE0B003"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29CD46D2"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4322B710"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66A8C8DA"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24CB704"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eWyniki</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2415DBB6"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759AA4FD"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48B86FE0"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2AA5F888"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42E4349"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Gruper</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2DD83D8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5BBD678A"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0C3A10DF"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6FA05001"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C3C31C1"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Harmonogramowanie</w:t>
            </w:r>
          </w:p>
        </w:tc>
        <w:tc>
          <w:tcPr>
            <w:tcW w:w="1007" w:type="dxa"/>
            <w:tcBorders>
              <w:top w:val="nil"/>
              <w:left w:val="nil"/>
              <w:bottom w:val="single" w:sz="4" w:space="0" w:color="auto"/>
              <w:right w:val="single" w:sz="4" w:space="0" w:color="auto"/>
            </w:tcBorders>
            <w:shd w:val="clear" w:color="auto" w:fill="auto"/>
            <w:noWrap/>
            <w:vAlign w:val="center"/>
            <w:hideMark/>
          </w:tcPr>
          <w:p w14:paraId="6C4D835D"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15</w:t>
            </w:r>
          </w:p>
        </w:tc>
        <w:tc>
          <w:tcPr>
            <w:tcW w:w="1119" w:type="dxa"/>
            <w:tcBorders>
              <w:top w:val="nil"/>
              <w:left w:val="nil"/>
              <w:bottom w:val="single" w:sz="4" w:space="0" w:color="auto"/>
              <w:right w:val="single" w:sz="4" w:space="0" w:color="auto"/>
            </w:tcBorders>
            <w:shd w:val="clear" w:color="auto" w:fill="auto"/>
            <w:noWrap/>
            <w:vAlign w:val="center"/>
            <w:hideMark/>
          </w:tcPr>
          <w:p w14:paraId="74B58736"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15</w:t>
            </w:r>
          </w:p>
        </w:tc>
        <w:tc>
          <w:tcPr>
            <w:tcW w:w="993" w:type="dxa"/>
            <w:tcBorders>
              <w:top w:val="nil"/>
              <w:left w:val="nil"/>
              <w:bottom w:val="single" w:sz="4" w:space="0" w:color="auto"/>
              <w:right w:val="single" w:sz="4" w:space="0" w:color="auto"/>
            </w:tcBorders>
            <w:shd w:val="clear" w:color="auto" w:fill="auto"/>
            <w:noWrap/>
            <w:vAlign w:val="center"/>
            <w:hideMark/>
          </w:tcPr>
          <w:p w14:paraId="7311095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0CEEAE9C"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42A2AE0"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Izba Przyjęć</w:t>
            </w:r>
          </w:p>
        </w:tc>
        <w:tc>
          <w:tcPr>
            <w:tcW w:w="1007" w:type="dxa"/>
            <w:tcBorders>
              <w:top w:val="nil"/>
              <w:left w:val="nil"/>
              <w:bottom w:val="single" w:sz="4" w:space="0" w:color="auto"/>
              <w:right w:val="single" w:sz="4" w:space="0" w:color="auto"/>
            </w:tcBorders>
            <w:shd w:val="clear" w:color="auto" w:fill="auto"/>
            <w:noWrap/>
            <w:vAlign w:val="center"/>
            <w:hideMark/>
          </w:tcPr>
          <w:p w14:paraId="10BBBE9A"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7</w:t>
            </w:r>
          </w:p>
        </w:tc>
        <w:tc>
          <w:tcPr>
            <w:tcW w:w="1119" w:type="dxa"/>
            <w:tcBorders>
              <w:top w:val="nil"/>
              <w:left w:val="nil"/>
              <w:bottom w:val="single" w:sz="4" w:space="0" w:color="auto"/>
              <w:right w:val="single" w:sz="4" w:space="0" w:color="auto"/>
            </w:tcBorders>
            <w:shd w:val="clear" w:color="auto" w:fill="auto"/>
            <w:noWrap/>
            <w:vAlign w:val="center"/>
            <w:hideMark/>
          </w:tcPr>
          <w:p w14:paraId="0D8BCABA"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7</w:t>
            </w:r>
          </w:p>
        </w:tc>
        <w:tc>
          <w:tcPr>
            <w:tcW w:w="993" w:type="dxa"/>
            <w:tcBorders>
              <w:top w:val="nil"/>
              <w:left w:val="nil"/>
              <w:bottom w:val="single" w:sz="4" w:space="0" w:color="auto"/>
              <w:right w:val="single" w:sz="4" w:space="0" w:color="auto"/>
            </w:tcBorders>
            <w:shd w:val="clear" w:color="auto" w:fill="auto"/>
            <w:noWrap/>
            <w:vAlign w:val="center"/>
            <w:hideMark/>
          </w:tcPr>
          <w:p w14:paraId="46ECFE90"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0E980A1D"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BAD5769"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Kalkulacja Kosztów Procedur</w:t>
            </w:r>
          </w:p>
        </w:tc>
        <w:tc>
          <w:tcPr>
            <w:tcW w:w="1007" w:type="dxa"/>
            <w:tcBorders>
              <w:top w:val="nil"/>
              <w:left w:val="nil"/>
              <w:bottom w:val="single" w:sz="4" w:space="0" w:color="auto"/>
              <w:right w:val="single" w:sz="4" w:space="0" w:color="auto"/>
            </w:tcBorders>
            <w:shd w:val="clear" w:color="auto" w:fill="auto"/>
            <w:noWrap/>
            <w:vAlign w:val="center"/>
            <w:hideMark/>
          </w:tcPr>
          <w:p w14:paraId="03FF2E9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6FAB095B"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0F92D23C"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7989262C"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9C8A47E"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Kolejki Oczekujących</w:t>
            </w:r>
          </w:p>
        </w:tc>
        <w:tc>
          <w:tcPr>
            <w:tcW w:w="1007" w:type="dxa"/>
            <w:tcBorders>
              <w:top w:val="nil"/>
              <w:left w:val="nil"/>
              <w:bottom w:val="single" w:sz="4" w:space="0" w:color="auto"/>
              <w:right w:val="single" w:sz="4" w:space="0" w:color="auto"/>
            </w:tcBorders>
            <w:shd w:val="clear" w:color="auto" w:fill="auto"/>
            <w:noWrap/>
            <w:vAlign w:val="center"/>
            <w:hideMark/>
          </w:tcPr>
          <w:p w14:paraId="215B6B30"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4B2BDC31"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CAB0FC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7EC07841"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D8A60F2"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mObchód</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60B5DA3C"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3B822416"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14:paraId="0AAF363D"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+2</w:t>
            </w:r>
          </w:p>
        </w:tc>
      </w:tr>
      <w:tr w:rsidR="00D07FAF" w:rsidRPr="000E3E6D" w14:paraId="4CFE06D6"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8D25B5C"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Oddział</w:t>
            </w:r>
          </w:p>
        </w:tc>
        <w:tc>
          <w:tcPr>
            <w:tcW w:w="1007" w:type="dxa"/>
            <w:tcBorders>
              <w:top w:val="nil"/>
              <w:left w:val="nil"/>
              <w:bottom w:val="single" w:sz="4" w:space="0" w:color="auto"/>
              <w:right w:val="single" w:sz="4" w:space="0" w:color="auto"/>
            </w:tcBorders>
            <w:shd w:val="clear" w:color="auto" w:fill="auto"/>
            <w:noWrap/>
            <w:vAlign w:val="center"/>
            <w:hideMark/>
          </w:tcPr>
          <w:p w14:paraId="7907BB19"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38A1B6C1"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2EECC994"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5B6754DA"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85911F0"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Panel Lekarski w Poradni</w:t>
            </w:r>
          </w:p>
        </w:tc>
        <w:tc>
          <w:tcPr>
            <w:tcW w:w="1007" w:type="dxa"/>
            <w:tcBorders>
              <w:top w:val="nil"/>
              <w:left w:val="nil"/>
              <w:bottom w:val="single" w:sz="4" w:space="0" w:color="auto"/>
              <w:right w:val="single" w:sz="4" w:space="0" w:color="auto"/>
            </w:tcBorders>
            <w:shd w:val="clear" w:color="auto" w:fill="auto"/>
            <w:noWrap/>
            <w:vAlign w:val="center"/>
            <w:hideMark/>
          </w:tcPr>
          <w:p w14:paraId="1C1207FF"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10</w:t>
            </w:r>
          </w:p>
        </w:tc>
        <w:tc>
          <w:tcPr>
            <w:tcW w:w="1119" w:type="dxa"/>
            <w:tcBorders>
              <w:top w:val="nil"/>
              <w:left w:val="nil"/>
              <w:bottom w:val="single" w:sz="4" w:space="0" w:color="auto"/>
              <w:right w:val="single" w:sz="4" w:space="0" w:color="auto"/>
            </w:tcBorders>
            <w:shd w:val="clear" w:color="auto" w:fill="auto"/>
            <w:noWrap/>
            <w:vAlign w:val="center"/>
            <w:hideMark/>
          </w:tcPr>
          <w:p w14:paraId="7AC97303"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14:paraId="1D4E2ED5"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263057C1"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62F273B"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Podpis elektroniczny </w:t>
            </w:r>
          </w:p>
        </w:tc>
        <w:tc>
          <w:tcPr>
            <w:tcW w:w="1007" w:type="dxa"/>
            <w:tcBorders>
              <w:top w:val="nil"/>
              <w:left w:val="nil"/>
              <w:bottom w:val="single" w:sz="4" w:space="0" w:color="auto"/>
              <w:right w:val="single" w:sz="4" w:space="0" w:color="auto"/>
            </w:tcBorders>
            <w:shd w:val="clear" w:color="auto" w:fill="auto"/>
            <w:noWrap/>
            <w:vAlign w:val="center"/>
            <w:hideMark/>
          </w:tcPr>
          <w:p w14:paraId="7A00DBD2"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0DFDFBE2"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3B4B27D"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5E98F9A9"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7A341A2"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Poradnia</w:t>
            </w:r>
          </w:p>
        </w:tc>
        <w:tc>
          <w:tcPr>
            <w:tcW w:w="1007" w:type="dxa"/>
            <w:tcBorders>
              <w:top w:val="nil"/>
              <w:left w:val="nil"/>
              <w:bottom w:val="single" w:sz="4" w:space="0" w:color="auto"/>
              <w:right w:val="single" w:sz="4" w:space="0" w:color="auto"/>
            </w:tcBorders>
            <w:shd w:val="clear" w:color="auto" w:fill="auto"/>
            <w:noWrap/>
            <w:vAlign w:val="center"/>
            <w:hideMark/>
          </w:tcPr>
          <w:p w14:paraId="3D19B85F"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10</w:t>
            </w:r>
          </w:p>
        </w:tc>
        <w:tc>
          <w:tcPr>
            <w:tcW w:w="1119" w:type="dxa"/>
            <w:tcBorders>
              <w:top w:val="nil"/>
              <w:left w:val="nil"/>
              <w:bottom w:val="single" w:sz="4" w:space="0" w:color="auto"/>
              <w:right w:val="single" w:sz="4" w:space="0" w:color="auto"/>
            </w:tcBorders>
            <w:shd w:val="clear" w:color="auto" w:fill="auto"/>
            <w:noWrap/>
            <w:vAlign w:val="center"/>
            <w:hideMark/>
          </w:tcPr>
          <w:p w14:paraId="1EC2EA2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10</w:t>
            </w:r>
          </w:p>
        </w:tc>
        <w:tc>
          <w:tcPr>
            <w:tcW w:w="993" w:type="dxa"/>
            <w:tcBorders>
              <w:top w:val="nil"/>
              <w:left w:val="nil"/>
              <w:bottom w:val="single" w:sz="4" w:space="0" w:color="auto"/>
              <w:right w:val="single" w:sz="4" w:space="0" w:color="auto"/>
            </w:tcBorders>
            <w:shd w:val="clear" w:color="auto" w:fill="auto"/>
            <w:noWrap/>
            <w:vAlign w:val="center"/>
            <w:hideMark/>
          </w:tcPr>
          <w:p w14:paraId="369DCB9C"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330DAD19"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DAEA801"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Pracownia Diagnostyczna</w:t>
            </w:r>
          </w:p>
        </w:tc>
        <w:tc>
          <w:tcPr>
            <w:tcW w:w="1007" w:type="dxa"/>
            <w:tcBorders>
              <w:top w:val="nil"/>
              <w:left w:val="nil"/>
              <w:bottom w:val="single" w:sz="4" w:space="0" w:color="auto"/>
              <w:right w:val="single" w:sz="4" w:space="0" w:color="auto"/>
            </w:tcBorders>
            <w:shd w:val="clear" w:color="auto" w:fill="auto"/>
            <w:noWrap/>
            <w:vAlign w:val="center"/>
            <w:hideMark/>
          </w:tcPr>
          <w:p w14:paraId="206FFF83"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center"/>
            <w:hideMark/>
          </w:tcPr>
          <w:p w14:paraId="03AA1391"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14:paraId="2EBD6663"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7767AC94"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EB65659"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Rachunek Kosztów Leczenia</w:t>
            </w:r>
          </w:p>
        </w:tc>
        <w:tc>
          <w:tcPr>
            <w:tcW w:w="1007" w:type="dxa"/>
            <w:tcBorders>
              <w:top w:val="nil"/>
              <w:left w:val="nil"/>
              <w:bottom w:val="single" w:sz="4" w:space="0" w:color="auto"/>
              <w:right w:val="single" w:sz="4" w:space="0" w:color="auto"/>
            </w:tcBorders>
            <w:shd w:val="clear" w:color="auto" w:fill="auto"/>
            <w:noWrap/>
            <w:vAlign w:val="center"/>
            <w:hideMark/>
          </w:tcPr>
          <w:p w14:paraId="241B6C00"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4B0B036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008E8A9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22EE6530"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F548EEB"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Rehabilitacja</w:t>
            </w:r>
          </w:p>
        </w:tc>
        <w:tc>
          <w:tcPr>
            <w:tcW w:w="1007" w:type="dxa"/>
            <w:tcBorders>
              <w:top w:val="nil"/>
              <w:left w:val="nil"/>
              <w:bottom w:val="single" w:sz="4" w:space="0" w:color="auto"/>
              <w:right w:val="single" w:sz="4" w:space="0" w:color="auto"/>
            </w:tcBorders>
            <w:shd w:val="clear" w:color="auto" w:fill="auto"/>
            <w:noWrap/>
            <w:vAlign w:val="center"/>
            <w:hideMark/>
          </w:tcPr>
          <w:p w14:paraId="49FBBAFE"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5</w:t>
            </w:r>
          </w:p>
        </w:tc>
        <w:tc>
          <w:tcPr>
            <w:tcW w:w="1119" w:type="dxa"/>
            <w:tcBorders>
              <w:top w:val="nil"/>
              <w:left w:val="nil"/>
              <w:bottom w:val="single" w:sz="4" w:space="0" w:color="auto"/>
              <w:right w:val="single" w:sz="4" w:space="0" w:color="auto"/>
            </w:tcBorders>
            <w:shd w:val="clear" w:color="auto" w:fill="auto"/>
            <w:noWrap/>
            <w:vAlign w:val="center"/>
            <w:hideMark/>
          </w:tcPr>
          <w:p w14:paraId="59417225"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14:paraId="3EC4E76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15F77804"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EACA533"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Rejestracja Poradni</w:t>
            </w:r>
          </w:p>
        </w:tc>
        <w:tc>
          <w:tcPr>
            <w:tcW w:w="1007" w:type="dxa"/>
            <w:tcBorders>
              <w:top w:val="nil"/>
              <w:left w:val="nil"/>
              <w:bottom w:val="single" w:sz="4" w:space="0" w:color="auto"/>
              <w:right w:val="single" w:sz="4" w:space="0" w:color="auto"/>
            </w:tcBorders>
            <w:shd w:val="clear" w:color="auto" w:fill="auto"/>
            <w:noWrap/>
            <w:vAlign w:val="center"/>
            <w:hideMark/>
          </w:tcPr>
          <w:p w14:paraId="304A694C"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center"/>
            <w:hideMark/>
          </w:tcPr>
          <w:p w14:paraId="31B6654C"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14:paraId="3D58E289"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7F1B68EA"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1C3E78D"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Zakażenia Szpitalne</w:t>
            </w:r>
          </w:p>
        </w:tc>
        <w:tc>
          <w:tcPr>
            <w:tcW w:w="1007" w:type="dxa"/>
            <w:tcBorders>
              <w:top w:val="nil"/>
              <w:left w:val="nil"/>
              <w:bottom w:val="single" w:sz="4" w:space="0" w:color="auto"/>
              <w:right w:val="single" w:sz="4" w:space="0" w:color="auto"/>
            </w:tcBorders>
            <w:shd w:val="clear" w:color="auto" w:fill="auto"/>
            <w:noWrap/>
            <w:vAlign w:val="center"/>
            <w:hideMark/>
          </w:tcPr>
          <w:p w14:paraId="6396EB9B"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2FD97BEA"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45739B5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5BC5B1BA"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994D311"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Zlecenia Medyczne</w:t>
            </w:r>
          </w:p>
        </w:tc>
        <w:tc>
          <w:tcPr>
            <w:tcW w:w="1007" w:type="dxa"/>
            <w:tcBorders>
              <w:top w:val="nil"/>
              <w:left w:val="nil"/>
              <w:bottom w:val="single" w:sz="4" w:space="0" w:color="auto"/>
              <w:right w:val="single" w:sz="4" w:space="0" w:color="auto"/>
            </w:tcBorders>
            <w:shd w:val="clear" w:color="auto" w:fill="auto"/>
            <w:noWrap/>
            <w:vAlign w:val="center"/>
            <w:hideMark/>
          </w:tcPr>
          <w:p w14:paraId="3D7208F8"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1119" w:type="dxa"/>
            <w:tcBorders>
              <w:top w:val="nil"/>
              <w:left w:val="nil"/>
              <w:bottom w:val="single" w:sz="4" w:space="0" w:color="auto"/>
              <w:right w:val="single" w:sz="4" w:space="0" w:color="auto"/>
            </w:tcBorders>
            <w:shd w:val="clear" w:color="auto" w:fill="auto"/>
            <w:noWrap/>
            <w:vAlign w:val="center"/>
            <w:hideMark/>
          </w:tcPr>
          <w:p w14:paraId="5ACEEB1B"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4F1E62EB"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2C8BDADC"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A401D0A"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Żywienie</w:t>
            </w:r>
          </w:p>
        </w:tc>
        <w:tc>
          <w:tcPr>
            <w:tcW w:w="1007" w:type="dxa"/>
            <w:tcBorders>
              <w:top w:val="nil"/>
              <w:left w:val="nil"/>
              <w:bottom w:val="single" w:sz="4" w:space="0" w:color="auto"/>
              <w:right w:val="single" w:sz="4" w:space="0" w:color="auto"/>
            </w:tcBorders>
            <w:shd w:val="clear" w:color="auto" w:fill="auto"/>
            <w:noWrap/>
            <w:vAlign w:val="center"/>
            <w:hideMark/>
          </w:tcPr>
          <w:p w14:paraId="18A6D4C3"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center"/>
            <w:hideMark/>
          </w:tcPr>
          <w:p w14:paraId="533D054B"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670100E2"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36BE0585"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C57EDF6"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Rozliczenia z NFZ</w:t>
            </w:r>
          </w:p>
        </w:tc>
        <w:tc>
          <w:tcPr>
            <w:tcW w:w="1007" w:type="dxa"/>
            <w:tcBorders>
              <w:top w:val="nil"/>
              <w:left w:val="nil"/>
              <w:bottom w:val="single" w:sz="4" w:space="0" w:color="auto"/>
              <w:right w:val="single" w:sz="4" w:space="0" w:color="auto"/>
            </w:tcBorders>
            <w:shd w:val="clear" w:color="auto" w:fill="auto"/>
            <w:noWrap/>
            <w:vAlign w:val="center"/>
            <w:hideMark/>
          </w:tcPr>
          <w:p w14:paraId="2450A726"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center"/>
            <w:hideMark/>
          </w:tcPr>
          <w:p w14:paraId="452919CC"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center"/>
            <w:hideMark/>
          </w:tcPr>
          <w:p w14:paraId="54CF7B6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1B1B848C" w14:textId="77777777" w:rsidTr="00B45287">
        <w:trPr>
          <w:trHeight w:val="60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32E696C2"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Archiwum Dokumentacji Elektronicznej</w:t>
            </w:r>
          </w:p>
        </w:tc>
        <w:tc>
          <w:tcPr>
            <w:tcW w:w="1007" w:type="dxa"/>
            <w:tcBorders>
              <w:top w:val="nil"/>
              <w:left w:val="nil"/>
              <w:bottom w:val="single" w:sz="4" w:space="0" w:color="auto"/>
              <w:right w:val="single" w:sz="4" w:space="0" w:color="auto"/>
            </w:tcBorders>
            <w:shd w:val="clear" w:color="auto" w:fill="auto"/>
            <w:noWrap/>
            <w:vAlign w:val="center"/>
            <w:hideMark/>
          </w:tcPr>
          <w:p w14:paraId="5332695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500018C7"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2EC372E5"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52E54DFE"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9B8C209" w14:textId="77777777" w:rsidR="00D07FAF" w:rsidRPr="000E3E6D" w:rsidRDefault="00D07FAF"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Autoryzacja w LDAP</w:t>
            </w:r>
          </w:p>
        </w:tc>
        <w:tc>
          <w:tcPr>
            <w:tcW w:w="1007" w:type="dxa"/>
            <w:tcBorders>
              <w:top w:val="nil"/>
              <w:left w:val="nil"/>
              <w:bottom w:val="single" w:sz="4" w:space="0" w:color="auto"/>
              <w:right w:val="single" w:sz="4" w:space="0" w:color="auto"/>
            </w:tcBorders>
            <w:shd w:val="clear" w:color="auto" w:fill="auto"/>
            <w:noWrap/>
            <w:vAlign w:val="center"/>
            <w:hideMark/>
          </w:tcPr>
          <w:p w14:paraId="0FF87836"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center"/>
            <w:hideMark/>
          </w:tcPr>
          <w:p w14:paraId="4A287826"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14:paraId="0D961D0E"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D07FAF" w:rsidRPr="000E3E6D" w14:paraId="2E0985C5" w14:textId="77777777" w:rsidTr="00B45287">
        <w:trPr>
          <w:trHeight w:val="315"/>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1EDF40C" w14:textId="77777777" w:rsidR="00D07FAF" w:rsidRPr="000E3E6D" w:rsidRDefault="00D07FAF" w:rsidP="00B45287">
            <w:pPr>
              <w:spacing w:after="0" w:line="240" w:lineRule="auto"/>
              <w:rPr>
                <w:rFonts w:eastAsia="Times New Roman" w:cs="Calibri"/>
                <w:sz w:val="20"/>
                <w:szCs w:val="20"/>
              </w:rPr>
            </w:pPr>
            <w:r w:rsidRPr="000E3E6D">
              <w:rPr>
                <w:rFonts w:eastAsia="Times New Roman" w:cs="Calibri"/>
                <w:sz w:val="20"/>
                <w:szCs w:val="20"/>
              </w:rPr>
              <w:t>Eskulap - Ordynacja Lekarska</w:t>
            </w:r>
          </w:p>
        </w:tc>
        <w:tc>
          <w:tcPr>
            <w:tcW w:w="1007" w:type="dxa"/>
            <w:tcBorders>
              <w:top w:val="nil"/>
              <w:left w:val="nil"/>
              <w:bottom w:val="single" w:sz="4" w:space="0" w:color="auto"/>
              <w:right w:val="single" w:sz="4" w:space="0" w:color="auto"/>
            </w:tcBorders>
            <w:shd w:val="clear" w:color="auto" w:fill="auto"/>
            <w:noWrap/>
            <w:vAlign w:val="center"/>
            <w:hideMark/>
          </w:tcPr>
          <w:p w14:paraId="60B843FA"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1119" w:type="dxa"/>
            <w:tcBorders>
              <w:top w:val="nil"/>
              <w:left w:val="nil"/>
              <w:bottom w:val="single" w:sz="4" w:space="0" w:color="auto"/>
              <w:right w:val="single" w:sz="4" w:space="0" w:color="auto"/>
            </w:tcBorders>
            <w:shd w:val="clear" w:color="auto" w:fill="auto"/>
            <w:noWrap/>
            <w:vAlign w:val="center"/>
            <w:hideMark/>
          </w:tcPr>
          <w:p w14:paraId="1814C2F0"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otwarta</w:t>
            </w:r>
          </w:p>
        </w:tc>
        <w:tc>
          <w:tcPr>
            <w:tcW w:w="993" w:type="dxa"/>
            <w:tcBorders>
              <w:top w:val="nil"/>
              <w:left w:val="nil"/>
              <w:bottom w:val="single" w:sz="4" w:space="0" w:color="auto"/>
              <w:right w:val="single" w:sz="4" w:space="0" w:color="auto"/>
            </w:tcBorders>
            <w:shd w:val="clear" w:color="auto" w:fill="auto"/>
            <w:noWrap/>
            <w:vAlign w:val="center"/>
            <w:hideMark/>
          </w:tcPr>
          <w:p w14:paraId="6F8720FD" w14:textId="77777777" w:rsidR="00D07FAF" w:rsidRPr="000E3E6D" w:rsidRDefault="00D07FAF" w:rsidP="00B45287">
            <w:pPr>
              <w:spacing w:after="0" w:line="240" w:lineRule="auto"/>
              <w:jc w:val="right"/>
              <w:rPr>
                <w:rFonts w:eastAsia="Times New Roman" w:cs="Calibri"/>
                <w:sz w:val="20"/>
                <w:szCs w:val="20"/>
              </w:rPr>
            </w:pPr>
            <w:r w:rsidRPr="000E3E6D">
              <w:rPr>
                <w:rFonts w:eastAsia="Times New Roman" w:cs="Calibri"/>
                <w:sz w:val="20"/>
                <w:szCs w:val="20"/>
              </w:rPr>
              <w:t>otwarta</w:t>
            </w:r>
          </w:p>
        </w:tc>
      </w:tr>
    </w:tbl>
    <w:p w14:paraId="3E5D93C9" w14:textId="77777777" w:rsidR="005E3D22" w:rsidRPr="000E3E6D" w:rsidRDefault="005E3D22" w:rsidP="00724D27">
      <w:pPr>
        <w:spacing w:after="0"/>
        <w:ind w:left="709"/>
        <w:jc w:val="both"/>
        <w:rPr>
          <w:sz w:val="24"/>
          <w:szCs w:val="24"/>
        </w:rPr>
      </w:pPr>
    </w:p>
    <w:p w14:paraId="26FB48DC" w14:textId="77777777" w:rsidR="005E3D22" w:rsidRPr="000E3E6D" w:rsidRDefault="005E3D22" w:rsidP="00724D27">
      <w:pPr>
        <w:spacing w:after="0"/>
        <w:ind w:left="709"/>
        <w:jc w:val="both"/>
        <w:rPr>
          <w:sz w:val="24"/>
          <w:szCs w:val="24"/>
        </w:rPr>
      </w:pPr>
    </w:p>
    <w:p w14:paraId="1126D44D" w14:textId="77777777" w:rsidR="00D07FAF" w:rsidRPr="000E3E6D" w:rsidRDefault="00D07FAF" w:rsidP="00D07FAF">
      <w:pPr>
        <w:spacing w:after="0"/>
        <w:ind w:left="709"/>
        <w:jc w:val="both"/>
        <w:rPr>
          <w:b/>
          <w:sz w:val="24"/>
          <w:szCs w:val="24"/>
        </w:rPr>
      </w:pPr>
      <w:r w:rsidRPr="000E3E6D">
        <w:rPr>
          <w:b/>
          <w:sz w:val="24"/>
          <w:szCs w:val="24"/>
        </w:rPr>
        <w:t xml:space="preserve">Odpowiedź na pytanie nr  </w:t>
      </w:r>
      <w:r w:rsidR="00427A51">
        <w:rPr>
          <w:b/>
          <w:sz w:val="24"/>
          <w:szCs w:val="24"/>
        </w:rPr>
        <w:t>422</w:t>
      </w:r>
    </w:p>
    <w:p w14:paraId="19AB402D" w14:textId="77777777" w:rsidR="00D07FAF" w:rsidRPr="000E3E6D" w:rsidRDefault="00D07FAF" w:rsidP="00D07FAF">
      <w:pPr>
        <w:spacing w:after="0"/>
        <w:ind w:left="709"/>
        <w:jc w:val="both"/>
        <w:rPr>
          <w:sz w:val="24"/>
          <w:szCs w:val="24"/>
        </w:rPr>
      </w:pPr>
    </w:p>
    <w:p w14:paraId="59C9CCA5" w14:textId="77777777" w:rsidR="00D07FAF" w:rsidRPr="000E3E6D" w:rsidRDefault="00D07FAF" w:rsidP="00D07FAF">
      <w:pPr>
        <w:spacing w:after="0"/>
        <w:ind w:left="709"/>
        <w:jc w:val="both"/>
        <w:rPr>
          <w:sz w:val="24"/>
          <w:szCs w:val="24"/>
        </w:rPr>
      </w:pPr>
      <w:r w:rsidRPr="000E3E6D">
        <w:rPr>
          <w:sz w:val="24"/>
          <w:szCs w:val="24"/>
        </w:rPr>
        <w:t xml:space="preserve">Zamawiający dokonał korekty w </w:t>
      </w:r>
      <w:r w:rsidRPr="000E3E6D">
        <w:rPr>
          <w:rFonts w:cstheme="minorHAnsi"/>
          <w:b/>
          <w:bCs/>
          <w:sz w:val="24"/>
          <w:szCs w:val="24"/>
        </w:rPr>
        <w:t>Załącznik nr 35 do OPZ, Opis wymagań dla systemu HIS dla części XXXV</w:t>
      </w:r>
      <w:r w:rsidRPr="000E3E6D">
        <w:rPr>
          <w:sz w:val="24"/>
          <w:szCs w:val="24"/>
        </w:rPr>
        <w:t xml:space="preserve"> </w:t>
      </w:r>
      <w:r w:rsidRPr="000E3E6D">
        <w:rPr>
          <w:rFonts w:cstheme="minorHAnsi"/>
          <w:sz w:val="24"/>
          <w:szCs w:val="24"/>
        </w:rPr>
        <w:t>ilości posiadanych przez podmiot leczniczy licencji.</w:t>
      </w:r>
    </w:p>
    <w:p w14:paraId="2DBCCF07" w14:textId="77777777" w:rsidR="005E3D22" w:rsidRPr="000E3E6D" w:rsidRDefault="005E3D22" w:rsidP="00724D27">
      <w:pPr>
        <w:spacing w:after="0"/>
        <w:ind w:left="709"/>
        <w:jc w:val="both"/>
        <w:rPr>
          <w:sz w:val="24"/>
          <w:szCs w:val="24"/>
        </w:rPr>
      </w:pPr>
    </w:p>
    <w:p w14:paraId="3F5F0766" w14:textId="77777777" w:rsidR="00796733" w:rsidRPr="000E3E6D" w:rsidRDefault="00796733" w:rsidP="006A1FDF">
      <w:pPr>
        <w:pStyle w:val="Akapitzlist"/>
        <w:numPr>
          <w:ilvl w:val="0"/>
          <w:numId w:val="118"/>
        </w:numPr>
        <w:jc w:val="both"/>
        <w:rPr>
          <w:rFonts w:asciiTheme="minorHAnsi" w:hAnsiTheme="minorHAnsi" w:cstheme="minorHAnsi"/>
          <w:b/>
          <w:bCs/>
          <w:sz w:val="24"/>
          <w:szCs w:val="24"/>
        </w:rPr>
      </w:pPr>
      <w:r w:rsidRPr="000E3E6D">
        <w:rPr>
          <w:rFonts w:asciiTheme="minorHAnsi" w:hAnsiTheme="minorHAnsi" w:cstheme="minorHAnsi"/>
          <w:b/>
          <w:bCs/>
          <w:sz w:val="24"/>
          <w:szCs w:val="24"/>
        </w:rPr>
        <w:t>Załącznik nr 29 do OPZ, Opis wymagań dla systemu HIS dla części XXIX</w:t>
      </w:r>
    </w:p>
    <w:p w14:paraId="3BABB550" w14:textId="77777777" w:rsidR="00796733" w:rsidRPr="000E3E6D" w:rsidRDefault="00796733" w:rsidP="00796733">
      <w:pPr>
        <w:pStyle w:val="Akapitzlist"/>
        <w:jc w:val="both"/>
        <w:rPr>
          <w:rFonts w:asciiTheme="minorHAnsi" w:hAnsiTheme="minorHAnsi" w:cstheme="minorHAnsi"/>
          <w:sz w:val="24"/>
          <w:szCs w:val="24"/>
        </w:rPr>
      </w:pPr>
      <w:r w:rsidRPr="000E3E6D">
        <w:rPr>
          <w:rFonts w:asciiTheme="minorHAnsi" w:hAnsiTheme="minorHAnsi" w:cstheme="minorHAnsi"/>
          <w:sz w:val="24"/>
          <w:szCs w:val="24"/>
        </w:rPr>
        <w:t xml:space="preserve">Prawdopodobnie w wyniku uzupełnień, anulowania, transformacji licencji bądź uwzględnienia także licencji czasowych zamieszczona w Załączniku nr 29 do OPZ ilość </w:t>
      </w:r>
      <w:r w:rsidRPr="000E3E6D">
        <w:rPr>
          <w:rFonts w:asciiTheme="minorHAnsi" w:hAnsiTheme="minorHAnsi" w:cstheme="minorHAnsi"/>
          <w:sz w:val="24"/>
          <w:szCs w:val="24"/>
        </w:rPr>
        <w:lastRenderedPageBreak/>
        <w:t>posiadanych przez 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określającej stan docelowy występują braki prosimy o bezwzględne uzupełnienie tych informacji.</w:t>
      </w:r>
    </w:p>
    <w:p w14:paraId="45578F0F" w14:textId="77777777" w:rsidR="00796733" w:rsidRPr="000E3E6D" w:rsidRDefault="00796733" w:rsidP="00796733">
      <w:pPr>
        <w:pStyle w:val="Akapitzlist"/>
        <w:jc w:val="both"/>
        <w:rPr>
          <w:rFonts w:asciiTheme="minorHAnsi" w:hAnsiTheme="minorHAnsi" w:cstheme="minorHAnsi"/>
          <w:sz w:val="20"/>
          <w:szCs w:val="20"/>
        </w:rPr>
      </w:pPr>
    </w:p>
    <w:tbl>
      <w:tblPr>
        <w:tblW w:w="8222" w:type="dxa"/>
        <w:tblInd w:w="704" w:type="dxa"/>
        <w:tblCellMar>
          <w:left w:w="70" w:type="dxa"/>
          <w:right w:w="70" w:type="dxa"/>
        </w:tblCellMar>
        <w:tblLook w:val="04A0" w:firstRow="1" w:lastRow="0" w:firstColumn="1" w:lastColumn="0" w:noHBand="0" w:noVBand="1"/>
      </w:tblPr>
      <w:tblGrid>
        <w:gridCol w:w="5103"/>
        <w:gridCol w:w="1007"/>
        <w:gridCol w:w="1119"/>
        <w:gridCol w:w="993"/>
      </w:tblGrid>
      <w:tr w:rsidR="00796733" w:rsidRPr="000E3E6D" w14:paraId="3CCBCF5C" w14:textId="77777777" w:rsidTr="00B45287">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B1819DA" w14:textId="77777777" w:rsidR="00796733" w:rsidRPr="000E3E6D" w:rsidRDefault="00796733" w:rsidP="00B45287">
            <w:pPr>
              <w:spacing w:after="0" w:line="240" w:lineRule="auto"/>
              <w:jc w:val="center"/>
              <w:rPr>
                <w:rFonts w:eastAsia="Times New Roman" w:cs="Calibri"/>
                <w:b/>
                <w:bCs/>
                <w:sz w:val="20"/>
                <w:szCs w:val="20"/>
              </w:rPr>
            </w:pPr>
            <w:r w:rsidRPr="000E3E6D">
              <w:rPr>
                <w:rFonts w:eastAsia="Times New Roman" w:cs="Calibri"/>
                <w:b/>
                <w:bCs/>
                <w:sz w:val="20"/>
                <w:szCs w:val="20"/>
              </w:rPr>
              <w:t>Wykaz obecnie posiadanych modułów - licencji w Samodzielnym Publicznym Zakładzie Opieki Zdrowotnej w Wolsztynie</w:t>
            </w:r>
          </w:p>
          <w:p w14:paraId="76A48D25" w14:textId="77777777" w:rsidR="00796733" w:rsidRPr="000E3E6D" w:rsidRDefault="00796733" w:rsidP="00B45287">
            <w:pPr>
              <w:spacing w:after="0" w:line="240" w:lineRule="auto"/>
              <w:jc w:val="center"/>
              <w:rPr>
                <w:rFonts w:eastAsia="Times New Roman" w:cs="Calibri"/>
                <w:b/>
                <w:bCs/>
                <w:sz w:val="20"/>
                <w:szCs w:val="20"/>
              </w:rPr>
            </w:pPr>
          </w:p>
        </w:tc>
        <w:tc>
          <w:tcPr>
            <w:tcW w:w="100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1C7B330" w14:textId="77777777" w:rsidR="00796733" w:rsidRPr="000E3E6D" w:rsidRDefault="00796733" w:rsidP="00B45287">
            <w:pPr>
              <w:spacing w:after="0" w:line="240" w:lineRule="auto"/>
              <w:jc w:val="center"/>
              <w:rPr>
                <w:rFonts w:eastAsia="Times New Roman" w:cs="Calibri"/>
                <w:b/>
                <w:bCs/>
                <w:sz w:val="20"/>
                <w:szCs w:val="20"/>
              </w:rPr>
            </w:pPr>
            <w:r w:rsidRPr="000E3E6D">
              <w:rPr>
                <w:rFonts w:eastAsia="Times New Roman" w:cs="Calibri"/>
                <w:b/>
                <w:bCs/>
                <w:sz w:val="20"/>
                <w:szCs w:val="20"/>
              </w:rPr>
              <w:t>Stan faktyczny</w:t>
            </w:r>
          </w:p>
        </w:tc>
        <w:tc>
          <w:tcPr>
            <w:tcW w:w="1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0531FDE6" w14:textId="77777777" w:rsidR="00796733" w:rsidRPr="000E3E6D" w:rsidRDefault="00796733" w:rsidP="00B45287">
            <w:pPr>
              <w:spacing w:after="0" w:line="240" w:lineRule="auto"/>
              <w:jc w:val="center"/>
              <w:rPr>
                <w:rFonts w:eastAsia="Times New Roman" w:cs="Calibri"/>
                <w:b/>
                <w:bCs/>
                <w:sz w:val="20"/>
                <w:szCs w:val="20"/>
              </w:rPr>
            </w:pPr>
            <w:r w:rsidRPr="000E3E6D">
              <w:rPr>
                <w:rFonts w:eastAsia="Times New Roman" w:cs="Calibri"/>
                <w:b/>
                <w:bCs/>
                <w:sz w:val="20"/>
                <w:szCs w:val="20"/>
              </w:rPr>
              <w:t>Ilość OPZ</w:t>
            </w:r>
          </w:p>
        </w:tc>
        <w:tc>
          <w:tcPr>
            <w:tcW w:w="993"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69E622A4" w14:textId="77777777" w:rsidR="00796733" w:rsidRPr="000E3E6D" w:rsidRDefault="00796733" w:rsidP="00B45287">
            <w:pPr>
              <w:spacing w:after="0" w:line="240" w:lineRule="auto"/>
              <w:jc w:val="center"/>
              <w:rPr>
                <w:rFonts w:eastAsia="Times New Roman" w:cs="Calibri"/>
                <w:b/>
                <w:bCs/>
                <w:sz w:val="20"/>
                <w:szCs w:val="20"/>
              </w:rPr>
            </w:pPr>
            <w:r w:rsidRPr="000E3E6D">
              <w:rPr>
                <w:rFonts w:eastAsia="Times New Roman" w:cs="Calibri"/>
                <w:b/>
                <w:bCs/>
                <w:sz w:val="20"/>
                <w:szCs w:val="20"/>
              </w:rPr>
              <w:t>Różnica</w:t>
            </w:r>
          </w:p>
        </w:tc>
      </w:tr>
      <w:tr w:rsidR="00796733" w:rsidRPr="000E3E6D" w14:paraId="6ACE452F" w14:textId="77777777" w:rsidTr="00B45287">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ED7D5"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Ambulatoryjna Dokumentacja Medyczna</w:t>
            </w:r>
          </w:p>
        </w:tc>
        <w:tc>
          <w:tcPr>
            <w:tcW w:w="1007" w:type="dxa"/>
            <w:tcBorders>
              <w:top w:val="nil"/>
              <w:left w:val="nil"/>
              <w:bottom w:val="single" w:sz="4" w:space="0" w:color="auto"/>
              <w:right w:val="single" w:sz="4" w:space="0" w:color="auto"/>
            </w:tcBorders>
            <w:shd w:val="clear" w:color="auto" w:fill="auto"/>
            <w:noWrap/>
            <w:vAlign w:val="bottom"/>
            <w:hideMark/>
          </w:tcPr>
          <w:p w14:paraId="0D0AF74D"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4</w:t>
            </w:r>
          </w:p>
        </w:tc>
        <w:tc>
          <w:tcPr>
            <w:tcW w:w="1119" w:type="dxa"/>
            <w:tcBorders>
              <w:top w:val="nil"/>
              <w:left w:val="nil"/>
              <w:bottom w:val="single" w:sz="4" w:space="0" w:color="auto"/>
              <w:right w:val="single" w:sz="4" w:space="0" w:color="auto"/>
            </w:tcBorders>
            <w:shd w:val="clear" w:color="auto" w:fill="auto"/>
            <w:noWrap/>
            <w:vAlign w:val="bottom"/>
            <w:hideMark/>
          </w:tcPr>
          <w:p w14:paraId="78BDEE41"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296A370A"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+4</w:t>
            </w:r>
          </w:p>
        </w:tc>
      </w:tr>
      <w:tr w:rsidR="00796733" w:rsidRPr="000E3E6D" w14:paraId="3CC25484"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6411204"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Apteczka Oddziałowa</w:t>
            </w:r>
          </w:p>
        </w:tc>
        <w:tc>
          <w:tcPr>
            <w:tcW w:w="1007" w:type="dxa"/>
            <w:tcBorders>
              <w:top w:val="nil"/>
              <w:left w:val="nil"/>
              <w:bottom w:val="single" w:sz="4" w:space="0" w:color="auto"/>
              <w:right w:val="single" w:sz="4" w:space="0" w:color="auto"/>
            </w:tcBorders>
            <w:shd w:val="clear" w:color="auto" w:fill="auto"/>
            <w:noWrap/>
            <w:vAlign w:val="bottom"/>
            <w:hideMark/>
          </w:tcPr>
          <w:p w14:paraId="095CD356"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10</w:t>
            </w:r>
          </w:p>
        </w:tc>
        <w:tc>
          <w:tcPr>
            <w:tcW w:w="1119" w:type="dxa"/>
            <w:tcBorders>
              <w:top w:val="nil"/>
              <w:left w:val="nil"/>
              <w:bottom w:val="single" w:sz="4" w:space="0" w:color="auto"/>
              <w:right w:val="single" w:sz="4" w:space="0" w:color="auto"/>
            </w:tcBorders>
            <w:shd w:val="clear" w:color="auto" w:fill="auto"/>
            <w:noWrap/>
            <w:vAlign w:val="bottom"/>
            <w:hideMark/>
          </w:tcPr>
          <w:p w14:paraId="49244057"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10</w:t>
            </w:r>
          </w:p>
        </w:tc>
        <w:tc>
          <w:tcPr>
            <w:tcW w:w="993" w:type="dxa"/>
            <w:tcBorders>
              <w:top w:val="nil"/>
              <w:left w:val="nil"/>
              <w:bottom w:val="single" w:sz="4" w:space="0" w:color="auto"/>
              <w:right w:val="single" w:sz="4" w:space="0" w:color="auto"/>
            </w:tcBorders>
            <w:shd w:val="clear" w:color="auto" w:fill="auto"/>
            <w:noWrap/>
            <w:vAlign w:val="bottom"/>
            <w:hideMark/>
          </w:tcPr>
          <w:p w14:paraId="0EC528FE"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2019A9CF"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631274B"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Apteka</w:t>
            </w:r>
          </w:p>
        </w:tc>
        <w:tc>
          <w:tcPr>
            <w:tcW w:w="1007" w:type="dxa"/>
            <w:tcBorders>
              <w:top w:val="nil"/>
              <w:left w:val="nil"/>
              <w:bottom w:val="single" w:sz="4" w:space="0" w:color="auto"/>
              <w:right w:val="single" w:sz="4" w:space="0" w:color="auto"/>
            </w:tcBorders>
            <w:shd w:val="clear" w:color="auto" w:fill="auto"/>
            <w:noWrap/>
            <w:vAlign w:val="bottom"/>
            <w:hideMark/>
          </w:tcPr>
          <w:p w14:paraId="26BD2BD5"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bottom"/>
            <w:hideMark/>
          </w:tcPr>
          <w:p w14:paraId="42475E13"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bottom"/>
            <w:hideMark/>
          </w:tcPr>
          <w:p w14:paraId="46F0D49F"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5AB34A4E"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3944012"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Bakteriologia</w:t>
            </w:r>
          </w:p>
        </w:tc>
        <w:tc>
          <w:tcPr>
            <w:tcW w:w="1007" w:type="dxa"/>
            <w:tcBorders>
              <w:top w:val="nil"/>
              <w:left w:val="nil"/>
              <w:bottom w:val="single" w:sz="4" w:space="0" w:color="auto"/>
              <w:right w:val="single" w:sz="4" w:space="0" w:color="auto"/>
            </w:tcBorders>
            <w:shd w:val="clear" w:color="auto" w:fill="auto"/>
            <w:noWrap/>
            <w:vAlign w:val="bottom"/>
            <w:hideMark/>
          </w:tcPr>
          <w:p w14:paraId="396AAC29"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1119" w:type="dxa"/>
            <w:tcBorders>
              <w:top w:val="nil"/>
              <w:left w:val="nil"/>
              <w:bottom w:val="single" w:sz="4" w:space="0" w:color="auto"/>
              <w:right w:val="single" w:sz="4" w:space="0" w:color="auto"/>
            </w:tcBorders>
            <w:shd w:val="clear" w:color="auto" w:fill="auto"/>
            <w:noWrap/>
            <w:vAlign w:val="bottom"/>
            <w:hideMark/>
          </w:tcPr>
          <w:p w14:paraId="4C5B6E85"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bottom"/>
            <w:hideMark/>
          </w:tcPr>
          <w:p w14:paraId="6AABC50C"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0756285E"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B367039"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Blok Operacyjny</w:t>
            </w:r>
          </w:p>
        </w:tc>
        <w:tc>
          <w:tcPr>
            <w:tcW w:w="1007" w:type="dxa"/>
            <w:tcBorders>
              <w:top w:val="nil"/>
              <w:left w:val="nil"/>
              <w:bottom w:val="single" w:sz="4" w:space="0" w:color="auto"/>
              <w:right w:val="single" w:sz="4" w:space="0" w:color="auto"/>
            </w:tcBorders>
            <w:shd w:val="clear" w:color="auto" w:fill="auto"/>
            <w:noWrap/>
            <w:vAlign w:val="bottom"/>
            <w:hideMark/>
          </w:tcPr>
          <w:p w14:paraId="627C0509"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4ADA0B4D"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3</w:t>
            </w:r>
          </w:p>
        </w:tc>
        <w:tc>
          <w:tcPr>
            <w:tcW w:w="993" w:type="dxa"/>
            <w:tcBorders>
              <w:top w:val="nil"/>
              <w:left w:val="nil"/>
              <w:bottom w:val="single" w:sz="4" w:space="0" w:color="auto"/>
              <w:right w:val="single" w:sz="4" w:space="0" w:color="auto"/>
            </w:tcBorders>
            <w:shd w:val="clear" w:color="auto" w:fill="auto"/>
            <w:noWrap/>
            <w:vAlign w:val="bottom"/>
            <w:hideMark/>
          </w:tcPr>
          <w:p w14:paraId="29F06B6E"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w:t>
            </w:r>
          </w:p>
        </w:tc>
      </w:tr>
      <w:tr w:rsidR="00796733" w:rsidRPr="000E3E6D" w14:paraId="74F80051"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F57439E"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Gruper</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21C9B0FC"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519769F2"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38C83DCF"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2FD6231A"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931269F"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HL7</w:t>
            </w:r>
          </w:p>
        </w:tc>
        <w:tc>
          <w:tcPr>
            <w:tcW w:w="1007" w:type="dxa"/>
            <w:tcBorders>
              <w:top w:val="nil"/>
              <w:left w:val="nil"/>
              <w:bottom w:val="single" w:sz="4" w:space="0" w:color="auto"/>
              <w:right w:val="single" w:sz="4" w:space="0" w:color="auto"/>
            </w:tcBorders>
            <w:shd w:val="clear" w:color="auto" w:fill="auto"/>
            <w:noWrap/>
            <w:vAlign w:val="bottom"/>
            <w:hideMark/>
          </w:tcPr>
          <w:p w14:paraId="1DA3A410"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29D9CEC8"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14:paraId="23DEA7BF"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04A42B1B"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50D78AF"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Laboratorium</w:t>
            </w:r>
          </w:p>
        </w:tc>
        <w:tc>
          <w:tcPr>
            <w:tcW w:w="1007" w:type="dxa"/>
            <w:tcBorders>
              <w:top w:val="nil"/>
              <w:left w:val="nil"/>
              <w:bottom w:val="single" w:sz="4" w:space="0" w:color="auto"/>
              <w:right w:val="single" w:sz="4" w:space="0" w:color="auto"/>
            </w:tcBorders>
            <w:shd w:val="clear" w:color="auto" w:fill="auto"/>
            <w:noWrap/>
            <w:vAlign w:val="bottom"/>
            <w:hideMark/>
          </w:tcPr>
          <w:p w14:paraId="30DB9C0E"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73FE8DB0"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078E9985"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6C48FD88"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9166F98"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Oddział</w:t>
            </w:r>
          </w:p>
        </w:tc>
        <w:tc>
          <w:tcPr>
            <w:tcW w:w="1007" w:type="dxa"/>
            <w:tcBorders>
              <w:top w:val="nil"/>
              <w:left w:val="nil"/>
              <w:bottom w:val="single" w:sz="4" w:space="0" w:color="auto"/>
              <w:right w:val="single" w:sz="4" w:space="0" w:color="auto"/>
            </w:tcBorders>
            <w:shd w:val="clear" w:color="auto" w:fill="auto"/>
            <w:noWrap/>
            <w:vAlign w:val="bottom"/>
            <w:hideMark/>
          </w:tcPr>
          <w:p w14:paraId="5CC3EA51"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22</w:t>
            </w:r>
          </w:p>
        </w:tc>
        <w:tc>
          <w:tcPr>
            <w:tcW w:w="1119" w:type="dxa"/>
            <w:tcBorders>
              <w:top w:val="nil"/>
              <w:left w:val="nil"/>
              <w:bottom w:val="single" w:sz="4" w:space="0" w:color="auto"/>
              <w:right w:val="single" w:sz="4" w:space="0" w:color="auto"/>
            </w:tcBorders>
            <w:shd w:val="clear" w:color="auto" w:fill="auto"/>
            <w:noWrap/>
            <w:vAlign w:val="bottom"/>
            <w:hideMark/>
          </w:tcPr>
          <w:p w14:paraId="630105EE"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c>
          <w:tcPr>
            <w:tcW w:w="993" w:type="dxa"/>
            <w:tcBorders>
              <w:top w:val="nil"/>
              <w:left w:val="nil"/>
              <w:bottom w:val="single" w:sz="4" w:space="0" w:color="auto"/>
              <w:right w:val="single" w:sz="4" w:space="0" w:color="auto"/>
            </w:tcBorders>
            <w:shd w:val="clear" w:color="auto" w:fill="auto"/>
            <w:noWrap/>
            <w:vAlign w:val="bottom"/>
            <w:hideMark/>
          </w:tcPr>
          <w:p w14:paraId="394D79DE"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+22</w:t>
            </w:r>
          </w:p>
        </w:tc>
      </w:tr>
      <w:tr w:rsidR="00796733" w:rsidRPr="000E3E6D" w14:paraId="698A8857"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73339F9"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Pracownia Diagnostyczna</w:t>
            </w:r>
          </w:p>
        </w:tc>
        <w:tc>
          <w:tcPr>
            <w:tcW w:w="1007" w:type="dxa"/>
            <w:tcBorders>
              <w:top w:val="nil"/>
              <w:left w:val="nil"/>
              <w:bottom w:val="single" w:sz="4" w:space="0" w:color="auto"/>
              <w:right w:val="single" w:sz="4" w:space="0" w:color="auto"/>
            </w:tcBorders>
            <w:shd w:val="clear" w:color="auto" w:fill="auto"/>
            <w:noWrap/>
            <w:vAlign w:val="bottom"/>
            <w:hideMark/>
          </w:tcPr>
          <w:p w14:paraId="1343F122"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7</w:t>
            </w:r>
          </w:p>
        </w:tc>
        <w:tc>
          <w:tcPr>
            <w:tcW w:w="1119" w:type="dxa"/>
            <w:tcBorders>
              <w:top w:val="nil"/>
              <w:left w:val="nil"/>
              <w:bottom w:val="single" w:sz="4" w:space="0" w:color="auto"/>
              <w:right w:val="single" w:sz="4" w:space="0" w:color="auto"/>
            </w:tcBorders>
            <w:shd w:val="clear" w:color="auto" w:fill="auto"/>
            <w:noWrap/>
            <w:vAlign w:val="bottom"/>
            <w:hideMark/>
          </w:tcPr>
          <w:p w14:paraId="30865981"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7</w:t>
            </w:r>
          </w:p>
        </w:tc>
        <w:tc>
          <w:tcPr>
            <w:tcW w:w="993" w:type="dxa"/>
            <w:tcBorders>
              <w:top w:val="nil"/>
              <w:left w:val="nil"/>
              <w:bottom w:val="single" w:sz="4" w:space="0" w:color="auto"/>
              <w:right w:val="single" w:sz="4" w:space="0" w:color="auto"/>
            </w:tcBorders>
            <w:shd w:val="clear" w:color="auto" w:fill="auto"/>
            <w:noWrap/>
            <w:vAlign w:val="bottom"/>
            <w:hideMark/>
          </w:tcPr>
          <w:p w14:paraId="2D246D86"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4F5E6F67"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29D6992"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Ruch Chorych</w:t>
            </w:r>
          </w:p>
        </w:tc>
        <w:tc>
          <w:tcPr>
            <w:tcW w:w="1007" w:type="dxa"/>
            <w:tcBorders>
              <w:top w:val="nil"/>
              <w:left w:val="nil"/>
              <w:bottom w:val="single" w:sz="4" w:space="0" w:color="auto"/>
              <w:right w:val="single" w:sz="4" w:space="0" w:color="auto"/>
            </w:tcBorders>
            <w:shd w:val="clear" w:color="auto" w:fill="auto"/>
            <w:noWrap/>
            <w:vAlign w:val="bottom"/>
            <w:hideMark/>
          </w:tcPr>
          <w:p w14:paraId="6BE7B218"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16</w:t>
            </w:r>
          </w:p>
        </w:tc>
        <w:tc>
          <w:tcPr>
            <w:tcW w:w="1119" w:type="dxa"/>
            <w:tcBorders>
              <w:top w:val="nil"/>
              <w:left w:val="nil"/>
              <w:bottom w:val="single" w:sz="4" w:space="0" w:color="auto"/>
              <w:right w:val="single" w:sz="4" w:space="0" w:color="auto"/>
            </w:tcBorders>
            <w:shd w:val="clear" w:color="auto" w:fill="auto"/>
            <w:noWrap/>
            <w:vAlign w:val="bottom"/>
            <w:hideMark/>
          </w:tcPr>
          <w:p w14:paraId="32A83B6F"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37</w:t>
            </w:r>
          </w:p>
        </w:tc>
        <w:tc>
          <w:tcPr>
            <w:tcW w:w="993" w:type="dxa"/>
            <w:tcBorders>
              <w:top w:val="nil"/>
              <w:left w:val="nil"/>
              <w:bottom w:val="single" w:sz="4" w:space="0" w:color="auto"/>
              <w:right w:val="single" w:sz="4" w:space="0" w:color="auto"/>
            </w:tcBorders>
            <w:shd w:val="clear" w:color="auto" w:fill="auto"/>
            <w:noWrap/>
            <w:vAlign w:val="bottom"/>
            <w:hideMark/>
          </w:tcPr>
          <w:p w14:paraId="7AFCCD57"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-21</w:t>
            </w:r>
          </w:p>
        </w:tc>
      </w:tr>
      <w:tr w:rsidR="00796733" w:rsidRPr="000E3E6D" w14:paraId="54B71586"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4E4925D"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Sterownik Analizatora</w:t>
            </w:r>
          </w:p>
        </w:tc>
        <w:tc>
          <w:tcPr>
            <w:tcW w:w="1007" w:type="dxa"/>
            <w:tcBorders>
              <w:top w:val="nil"/>
              <w:left w:val="nil"/>
              <w:bottom w:val="single" w:sz="4" w:space="0" w:color="auto"/>
              <w:right w:val="single" w:sz="4" w:space="0" w:color="auto"/>
            </w:tcBorders>
            <w:shd w:val="clear" w:color="auto" w:fill="auto"/>
            <w:noWrap/>
            <w:vAlign w:val="bottom"/>
            <w:hideMark/>
          </w:tcPr>
          <w:p w14:paraId="7FCFF2B7"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679F5D46"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14:paraId="67CA3DF0"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2CBA7C26"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EC1A0C1"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Zlecenia Medyczne</w:t>
            </w:r>
          </w:p>
        </w:tc>
        <w:tc>
          <w:tcPr>
            <w:tcW w:w="1007" w:type="dxa"/>
            <w:tcBorders>
              <w:top w:val="nil"/>
              <w:left w:val="nil"/>
              <w:bottom w:val="single" w:sz="4" w:space="0" w:color="auto"/>
              <w:right w:val="single" w:sz="4" w:space="0" w:color="auto"/>
            </w:tcBorders>
            <w:shd w:val="clear" w:color="auto" w:fill="auto"/>
            <w:noWrap/>
            <w:vAlign w:val="bottom"/>
            <w:hideMark/>
          </w:tcPr>
          <w:p w14:paraId="3540D53F"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17</w:t>
            </w:r>
          </w:p>
        </w:tc>
        <w:tc>
          <w:tcPr>
            <w:tcW w:w="1119" w:type="dxa"/>
            <w:tcBorders>
              <w:top w:val="nil"/>
              <w:left w:val="nil"/>
              <w:bottom w:val="single" w:sz="4" w:space="0" w:color="auto"/>
              <w:right w:val="single" w:sz="4" w:space="0" w:color="auto"/>
            </w:tcBorders>
            <w:shd w:val="clear" w:color="auto" w:fill="auto"/>
            <w:noWrap/>
            <w:vAlign w:val="bottom"/>
            <w:hideMark/>
          </w:tcPr>
          <w:p w14:paraId="13419028"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17</w:t>
            </w:r>
          </w:p>
        </w:tc>
        <w:tc>
          <w:tcPr>
            <w:tcW w:w="993" w:type="dxa"/>
            <w:tcBorders>
              <w:top w:val="nil"/>
              <w:left w:val="nil"/>
              <w:bottom w:val="single" w:sz="4" w:space="0" w:color="auto"/>
              <w:right w:val="single" w:sz="4" w:space="0" w:color="auto"/>
            </w:tcBorders>
            <w:shd w:val="clear" w:color="auto" w:fill="auto"/>
            <w:noWrap/>
            <w:vAlign w:val="bottom"/>
            <w:hideMark/>
          </w:tcPr>
          <w:p w14:paraId="5543FFD5"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72C92CF6"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9399B9E"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Żywienie</w:t>
            </w:r>
          </w:p>
        </w:tc>
        <w:tc>
          <w:tcPr>
            <w:tcW w:w="1007" w:type="dxa"/>
            <w:tcBorders>
              <w:top w:val="nil"/>
              <w:left w:val="nil"/>
              <w:bottom w:val="single" w:sz="4" w:space="0" w:color="auto"/>
              <w:right w:val="single" w:sz="4" w:space="0" w:color="auto"/>
            </w:tcBorders>
            <w:shd w:val="clear" w:color="auto" w:fill="auto"/>
            <w:noWrap/>
            <w:vAlign w:val="bottom"/>
            <w:hideMark/>
          </w:tcPr>
          <w:p w14:paraId="0213BFC3"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1119" w:type="dxa"/>
            <w:tcBorders>
              <w:top w:val="nil"/>
              <w:left w:val="nil"/>
              <w:bottom w:val="single" w:sz="4" w:space="0" w:color="auto"/>
              <w:right w:val="single" w:sz="4" w:space="0" w:color="auto"/>
            </w:tcBorders>
            <w:shd w:val="clear" w:color="auto" w:fill="auto"/>
            <w:noWrap/>
            <w:vAlign w:val="bottom"/>
            <w:hideMark/>
          </w:tcPr>
          <w:p w14:paraId="4AB05AA1"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6A91B492"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23DA8A20"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ACED719"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 xml:space="preserve">Eskulap - </w:t>
            </w:r>
            <w:proofErr w:type="spellStart"/>
            <w:r w:rsidRPr="000E3E6D">
              <w:rPr>
                <w:rFonts w:eastAsia="Times New Roman" w:cs="Calibri"/>
                <w:sz w:val="20"/>
                <w:szCs w:val="20"/>
              </w:rPr>
              <w:t>eZLA</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5C1EAC21"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1FBE43DC"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613E088A"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007A90BF" w14:textId="77777777" w:rsidTr="00B45287">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1F1A7FF"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Rozliczenia z NFZ</w:t>
            </w:r>
          </w:p>
        </w:tc>
        <w:tc>
          <w:tcPr>
            <w:tcW w:w="1007" w:type="dxa"/>
            <w:tcBorders>
              <w:top w:val="nil"/>
              <w:left w:val="nil"/>
              <w:bottom w:val="single" w:sz="4" w:space="0" w:color="auto"/>
              <w:right w:val="single" w:sz="4" w:space="0" w:color="auto"/>
            </w:tcBorders>
            <w:shd w:val="clear" w:color="auto" w:fill="auto"/>
            <w:noWrap/>
            <w:vAlign w:val="bottom"/>
            <w:hideMark/>
          </w:tcPr>
          <w:p w14:paraId="7EC6A837"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1119" w:type="dxa"/>
            <w:tcBorders>
              <w:top w:val="nil"/>
              <w:left w:val="nil"/>
              <w:bottom w:val="single" w:sz="4" w:space="0" w:color="auto"/>
              <w:right w:val="single" w:sz="4" w:space="0" w:color="auto"/>
            </w:tcBorders>
            <w:shd w:val="clear" w:color="auto" w:fill="auto"/>
            <w:noWrap/>
            <w:vAlign w:val="bottom"/>
            <w:hideMark/>
          </w:tcPr>
          <w:p w14:paraId="26304A3B"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2</w:t>
            </w:r>
          </w:p>
        </w:tc>
        <w:tc>
          <w:tcPr>
            <w:tcW w:w="993" w:type="dxa"/>
            <w:tcBorders>
              <w:top w:val="nil"/>
              <w:left w:val="nil"/>
              <w:bottom w:val="single" w:sz="4" w:space="0" w:color="auto"/>
              <w:right w:val="single" w:sz="4" w:space="0" w:color="auto"/>
            </w:tcBorders>
            <w:shd w:val="clear" w:color="auto" w:fill="auto"/>
            <w:noWrap/>
            <w:vAlign w:val="bottom"/>
            <w:hideMark/>
          </w:tcPr>
          <w:p w14:paraId="259C83D7"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r w:rsidR="00796733" w:rsidRPr="000E3E6D" w14:paraId="26CD5D6D" w14:textId="77777777" w:rsidTr="00B45287">
        <w:trPr>
          <w:trHeight w:val="60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90FA75B" w14:textId="77777777" w:rsidR="00796733" w:rsidRPr="000E3E6D" w:rsidRDefault="00796733" w:rsidP="00B45287">
            <w:pPr>
              <w:spacing w:after="0" w:line="240" w:lineRule="auto"/>
              <w:ind w:firstLineChars="100" w:firstLine="200"/>
              <w:rPr>
                <w:rFonts w:eastAsia="Times New Roman" w:cs="Calibri"/>
                <w:sz w:val="20"/>
                <w:szCs w:val="20"/>
              </w:rPr>
            </w:pPr>
            <w:r w:rsidRPr="000E3E6D">
              <w:rPr>
                <w:rFonts w:eastAsia="Times New Roman" w:cs="Calibri"/>
                <w:sz w:val="20"/>
                <w:szCs w:val="20"/>
              </w:rPr>
              <w:t>Eskulap - Podpis elektroniczny z archiwum dokumentów cyfrowych - ograniczony do dokumentu e-Skierowanie</w:t>
            </w:r>
          </w:p>
        </w:tc>
        <w:tc>
          <w:tcPr>
            <w:tcW w:w="1007" w:type="dxa"/>
            <w:tcBorders>
              <w:top w:val="nil"/>
              <w:left w:val="nil"/>
              <w:bottom w:val="single" w:sz="4" w:space="0" w:color="auto"/>
              <w:right w:val="single" w:sz="4" w:space="0" w:color="auto"/>
            </w:tcBorders>
            <w:shd w:val="clear" w:color="auto" w:fill="auto"/>
            <w:noWrap/>
            <w:vAlign w:val="bottom"/>
            <w:hideMark/>
          </w:tcPr>
          <w:p w14:paraId="68944232"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1ABC7260"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14:paraId="4A7C8A2B" w14:textId="77777777" w:rsidR="00796733" w:rsidRPr="000E3E6D" w:rsidRDefault="00796733" w:rsidP="00B45287">
            <w:pPr>
              <w:spacing w:after="0" w:line="240" w:lineRule="auto"/>
              <w:jc w:val="right"/>
              <w:rPr>
                <w:rFonts w:eastAsia="Times New Roman" w:cs="Calibri"/>
                <w:sz w:val="20"/>
                <w:szCs w:val="20"/>
              </w:rPr>
            </w:pPr>
            <w:r w:rsidRPr="000E3E6D">
              <w:rPr>
                <w:rFonts w:eastAsia="Times New Roman" w:cs="Calibri"/>
                <w:sz w:val="20"/>
                <w:szCs w:val="20"/>
              </w:rPr>
              <w:t>0</w:t>
            </w:r>
          </w:p>
        </w:tc>
      </w:tr>
    </w:tbl>
    <w:p w14:paraId="2F85F537" w14:textId="77777777" w:rsidR="00796733" w:rsidRPr="000E3E6D" w:rsidRDefault="00796733" w:rsidP="00796733">
      <w:pPr>
        <w:rPr>
          <w:sz w:val="20"/>
          <w:szCs w:val="20"/>
        </w:rPr>
      </w:pPr>
    </w:p>
    <w:p w14:paraId="411D17EC" w14:textId="77777777" w:rsidR="005E3D22" w:rsidRPr="000E3E6D" w:rsidRDefault="005E3D22" w:rsidP="00724D27">
      <w:pPr>
        <w:spacing w:after="0"/>
        <w:ind w:left="709"/>
        <w:jc w:val="both"/>
        <w:rPr>
          <w:sz w:val="24"/>
          <w:szCs w:val="24"/>
        </w:rPr>
      </w:pPr>
    </w:p>
    <w:p w14:paraId="142B8384" w14:textId="77777777" w:rsidR="00796733" w:rsidRPr="000E3E6D" w:rsidRDefault="00796733" w:rsidP="00796733">
      <w:pPr>
        <w:spacing w:after="0"/>
        <w:ind w:left="709"/>
        <w:jc w:val="both"/>
        <w:rPr>
          <w:b/>
          <w:sz w:val="24"/>
          <w:szCs w:val="24"/>
        </w:rPr>
      </w:pPr>
      <w:r w:rsidRPr="000E3E6D">
        <w:rPr>
          <w:b/>
          <w:sz w:val="24"/>
          <w:szCs w:val="24"/>
        </w:rPr>
        <w:t xml:space="preserve">Odpowiedź na pytanie nr  </w:t>
      </w:r>
      <w:r w:rsidR="00427A51">
        <w:rPr>
          <w:b/>
          <w:sz w:val="24"/>
          <w:szCs w:val="24"/>
        </w:rPr>
        <w:t>423</w:t>
      </w:r>
    </w:p>
    <w:p w14:paraId="64611D11" w14:textId="77777777" w:rsidR="00796733" w:rsidRPr="000E3E6D" w:rsidRDefault="00796733" w:rsidP="00796733">
      <w:pPr>
        <w:spacing w:after="0"/>
        <w:ind w:left="709"/>
        <w:jc w:val="both"/>
        <w:rPr>
          <w:sz w:val="24"/>
          <w:szCs w:val="24"/>
        </w:rPr>
      </w:pPr>
    </w:p>
    <w:p w14:paraId="7CA50544" w14:textId="77777777" w:rsidR="00796733" w:rsidRPr="000E3E6D" w:rsidRDefault="00796733" w:rsidP="00796733">
      <w:pPr>
        <w:spacing w:after="0"/>
        <w:ind w:left="709"/>
        <w:jc w:val="both"/>
        <w:rPr>
          <w:sz w:val="24"/>
          <w:szCs w:val="24"/>
        </w:rPr>
      </w:pPr>
      <w:r w:rsidRPr="000E3E6D">
        <w:rPr>
          <w:sz w:val="24"/>
          <w:szCs w:val="24"/>
        </w:rPr>
        <w:t xml:space="preserve">Zamawiający dokonał korekty w </w:t>
      </w:r>
      <w:r w:rsidRPr="000E3E6D">
        <w:rPr>
          <w:rFonts w:cstheme="minorHAnsi"/>
          <w:b/>
          <w:bCs/>
          <w:sz w:val="24"/>
          <w:szCs w:val="24"/>
        </w:rPr>
        <w:t>Załącznik nr 29 do OPZ, Opis wymagań dla systemu HIS dla części XXIX</w:t>
      </w:r>
      <w:r w:rsidRPr="000E3E6D">
        <w:rPr>
          <w:sz w:val="24"/>
          <w:szCs w:val="24"/>
        </w:rPr>
        <w:t xml:space="preserve"> </w:t>
      </w:r>
      <w:r w:rsidRPr="000E3E6D">
        <w:rPr>
          <w:rFonts w:cstheme="minorHAnsi"/>
          <w:sz w:val="24"/>
          <w:szCs w:val="24"/>
        </w:rPr>
        <w:t>ilości posiadanych przez podmiot leczniczy licencji.</w:t>
      </w:r>
    </w:p>
    <w:p w14:paraId="61C7F7B7" w14:textId="77777777" w:rsidR="005E3D22" w:rsidRPr="000E3E6D" w:rsidRDefault="005E3D22" w:rsidP="00724D27">
      <w:pPr>
        <w:spacing w:after="0"/>
        <w:ind w:left="709"/>
        <w:jc w:val="both"/>
        <w:rPr>
          <w:sz w:val="24"/>
          <w:szCs w:val="24"/>
        </w:rPr>
      </w:pPr>
    </w:p>
    <w:p w14:paraId="4F77049E" w14:textId="77777777" w:rsidR="003D2FE5" w:rsidRPr="000E3E6D" w:rsidRDefault="003D2FE5" w:rsidP="006A1FDF">
      <w:pPr>
        <w:pStyle w:val="Akapitzlist"/>
        <w:numPr>
          <w:ilvl w:val="0"/>
          <w:numId w:val="118"/>
        </w:numPr>
        <w:jc w:val="both"/>
        <w:rPr>
          <w:rFonts w:asciiTheme="minorHAnsi" w:hAnsiTheme="minorHAnsi"/>
          <w:b/>
          <w:bCs/>
          <w:i/>
          <w:iCs/>
          <w:sz w:val="24"/>
          <w:szCs w:val="24"/>
        </w:rPr>
      </w:pPr>
      <w:r w:rsidRPr="000E3E6D">
        <w:rPr>
          <w:rFonts w:asciiTheme="minorHAnsi" w:hAnsiTheme="minorHAnsi"/>
          <w:b/>
          <w:bCs/>
          <w:sz w:val="24"/>
          <w:szCs w:val="24"/>
        </w:rPr>
        <w:t xml:space="preserve">W odniesieniu do zadań przewidzianych Umową Załącznik nr 54a do SWIZ - Wzór Umowy,  Treść wymogu OPZ:   </w:t>
      </w:r>
      <w:r w:rsidRPr="000E3E6D">
        <w:rPr>
          <w:rFonts w:asciiTheme="minorHAnsi" w:hAnsiTheme="minorHAnsi"/>
          <w:b/>
          <w:bCs/>
          <w:i/>
          <w:iCs/>
          <w:sz w:val="24"/>
          <w:szCs w:val="24"/>
        </w:rPr>
        <w:t xml:space="preserve">Moduł musi pozwalać na przeglądanie kolejki pacjentów oczekujących na operacje.  </w:t>
      </w:r>
    </w:p>
    <w:p w14:paraId="23F8F2C6" w14:textId="77777777" w:rsidR="003D2FE5" w:rsidRPr="000E3E6D" w:rsidRDefault="003D2FE5" w:rsidP="003D2FE5">
      <w:pPr>
        <w:pStyle w:val="Akapitzlist"/>
        <w:jc w:val="both"/>
        <w:rPr>
          <w:rFonts w:asciiTheme="minorHAnsi" w:hAnsiTheme="minorHAnsi"/>
          <w:sz w:val="24"/>
          <w:szCs w:val="24"/>
        </w:rPr>
      </w:pPr>
      <w:r w:rsidRPr="000E3E6D">
        <w:rPr>
          <w:rFonts w:asciiTheme="minorHAnsi" w:hAnsiTheme="minorHAnsi"/>
          <w:sz w:val="24"/>
          <w:szCs w:val="24"/>
        </w:rPr>
        <w:t xml:space="preserve">Prosimy Zamawiającego o uszczegółowienie pojęcia 'operacja' w kontekście funkcjonalności Zleceń Medycznych, w miarę możliwości wraz z przykładami użycia takiej funkcjonalności. </w:t>
      </w:r>
    </w:p>
    <w:p w14:paraId="20865373" w14:textId="77777777" w:rsidR="005E3D22" w:rsidRPr="000E3E6D" w:rsidRDefault="005E3D22" w:rsidP="00724D27">
      <w:pPr>
        <w:spacing w:after="0"/>
        <w:ind w:left="709"/>
        <w:jc w:val="both"/>
        <w:rPr>
          <w:sz w:val="24"/>
          <w:szCs w:val="24"/>
        </w:rPr>
      </w:pPr>
    </w:p>
    <w:p w14:paraId="5C3C1B1F" w14:textId="77777777" w:rsidR="003D2FE5" w:rsidRPr="000E3E6D" w:rsidRDefault="003D2FE5" w:rsidP="003D2FE5">
      <w:pPr>
        <w:spacing w:after="0"/>
        <w:ind w:left="709"/>
        <w:jc w:val="both"/>
        <w:rPr>
          <w:b/>
          <w:sz w:val="24"/>
          <w:szCs w:val="24"/>
        </w:rPr>
      </w:pPr>
      <w:r w:rsidRPr="000E3E6D">
        <w:rPr>
          <w:b/>
          <w:sz w:val="24"/>
          <w:szCs w:val="24"/>
        </w:rPr>
        <w:lastRenderedPageBreak/>
        <w:t xml:space="preserve">Odpowiedź na pytanie nr  </w:t>
      </w:r>
      <w:r w:rsidR="00427A51">
        <w:rPr>
          <w:b/>
          <w:sz w:val="24"/>
          <w:szCs w:val="24"/>
        </w:rPr>
        <w:t>424</w:t>
      </w:r>
    </w:p>
    <w:p w14:paraId="08E964E2" w14:textId="77777777" w:rsidR="005E3D22" w:rsidRPr="000E3E6D" w:rsidRDefault="005E3D22" w:rsidP="00724D27">
      <w:pPr>
        <w:spacing w:after="0"/>
        <w:ind w:left="709"/>
        <w:jc w:val="both"/>
        <w:rPr>
          <w:sz w:val="24"/>
          <w:szCs w:val="24"/>
        </w:rPr>
      </w:pPr>
    </w:p>
    <w:p w14:paraId="7CCFE5CC" w14:textId="77777777" w:rsidR="003D2FE5" w:rsidRPr="000E3E6D" w:rsidRDefault="003D2FE5" w:rsidP="003D2FE5">
      <w:pPr>
        <w:ind w:left="709"/>
        <w:jc w:val="both"/>
        <w:rPr>
          <w:rFonts w:cstheme="minorHAnsi"/>
          <w:bCs/>
          <w:sz w:val="24"/>
          <w:szCs w:val="24"/>
        </w:rPr>
      </w:pPr>
      <w:r w:rsidRPr="000E3E6D">
        <w:rPr>
          <w:rFonts w:cstheme="minorHAnsi"/>
          <w:bCs/>
          <w:sz w:val="24"/>
          <w:szCs w:val="24"/>
        </w:rPr>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4EAFD00D" w14:textId="77777777" w:rsidR="005E3D22" w:rsidRPr="000E3E6D" w:rsidRDefault="005E3D22" w:rsidP="00724D27">
      <w:pPr>
        <w:spacing w:after="0"/>
        <w:ind w:left="709"/>
        <w:jc w:val="both"/>
        <w:rPr>
          <w:sz w:val="24"/>
          <w:szCs w:val="24"/>
        </w:rPr>
      </w:pPr>
    </w:p>
    <w:p w14:paraId="49CD4FD3" w14:textId="77777777" w:rsidR="0040555E" w:rsidRPr="000E3E6D" w:rsidRDefault="0040555E" w:rsidP="006A1FDF">
      <w:pPr>
        <w:pStyle w:val="Akapitzlist"/>
        <w:numPr>
          <w:ilvl w:val="0"/>
          <w:numId w:val="118"/>
        </w:numPr>
        <w:jc w:val="both"/>
        <w:rPr>
          <w:rFonts w:asciiTheme="minorHAnsi" w:hAnsiTheme="minorHAnsi"/>
          <w:b/>
          <w:sz w:val="24"/>
          <w:szCs w:val="24"/>
        </w:rPr>
      </w:pPr>
      <w:r w:rsidRPr="000E3E6D">
        <w:rPr>
          <w:rFonts w:asciiTheme="minorHAnsi" w:hAnsiTheme="minorHAnsi"/>
          <w:b/>
          <w:sz w:val="24"/>
          <w:szCs w:val="24"/>
        </w:rPr>
        <w:t>Załącznik nr 8 do OPZ; 13. Zlecenia Medyczne; Moduł musi pozwalać na przeglądanie kolejki pacjentów oczekujących na operacje.</w:t>
      </w:r>
    </w:p>
    <w:p w14:paraId="647C27F8" w14:textId="77777777" w:rsidR="0040555E" w:rsidRPr="000E3E6D" w:rsidRDefault="0040555E" w:rsidP="0040555E">
      <w:pPr>
        <w:pStyle w:val="Akapitzlist"/>
        <w:jc w:val="both"/>
        <w:rPr>
          <w:rFonts w:asciiTheme="minorHAnsi" w:hAnsiTheme="minorHAnsi"/>
          <w:sz w:val="24"/>
          <w:szCs w:val="24"/>
        </w:rPr>
      </w:pPr>
      <w:r w:rsidRPr="000E3E6D">
        <w:rPr>
          <w:rFonts w:asciiTheme="minorHAnsi" w:hAnsiTheme="minorHAnsi"/>
          <w:sz w:val="24"/>
          <w:szCs w:val="24"/>
        </w:rPr>
        <w:t xml:space="preserve">Prosimy Zamawiającego o uszczegółowienie pojęcia 'operacja' w kontekście funkcjonalności Zleceń Medycznych, w miarę możliwości wraz z przykładami użycia takiej funkcjonalności. </w:t>
      </w:r>
    </w:p>
    <w:p w14:paraId="0A163887" w14:textId="77777777" w:rsidR="005E3D22" w:rsidRPr="000E3E6D" w:rsidRDefault="005E3D22" w:rsidP="00724D27">
      <w:pPr>
        <w:spacing w:after="0"/>
        <w:ind w:left="709"/>
        <w:jc w:val="both"/>
        <w:rPr>
          <w:sz w:val="24"/>
          <w:szCs w:val="24"/>
        </w:rPr>
      </w:pPr>
    </w:p>
    <w:p w14:paraId="118347F2" w14:textId="77777777" w:rsidR="0040555E" w:rsidRPr="000E3E6D" w:rsidRDefault="0040555E" w:rsidP="0040555E">
      <w:pPr>
        <w:spacing w:after="0"/>
        <w:ind w:left="709"/>
        <w:jc w:val="both"/>
        <w:rPr>
          <w:b/>
          <w:sz w:val="24"/>
          <w:szCs w:val="24"/>
        </w:rPr>
      </w:pPr>
      <w:r w:rsidRPr="000E3E6D">
        <w:rPr>
          <w:b/>
          <w:sz w:val="24"/>
          <w:szCs w:val="24"/>
        </w:rPr>
        <w:t xml:space="preserve">Odpowiedź na pytanie nr  </w:t>
      </w:r>
      <w:r w:rsidR="00427A51">
        <w:rPr>
          <w:b/>
          <w:sz w:val="24"/>
          <w:szCs w:val="24"/>
        </w:rPr>
        <w:t>425</w:t>
      </w:r>
    </w:p>
    <w:p w14:paraId="746BCB87" w14:textId="77777777" w:rsidR="0040555E" w:rsidRPr="000E3E6D" w:rsidRDefault="0040555E" w:rsidP="0040555E">
      <w:pPr>
        <w:spacing w:after="0"/>
        <w:ind w:left="709"/>
        <w:jc w:val="both"/>
        <w:rPr>
          <w:sz w:val="24"/>
          <w:szCs w:val="24"/>
        </w:rPr>
      </w:pPr>
    </w:p>
    <w:p w14:paraId="666BF838" w14:textId="77777777" w:rsidR="0040555E" w:rsidRPr="000E3E6D" w:rsidRDefault="0040555E" w:rsidP="0040555E">
      <w:pPr>
        <w:ind w:left="709"/>
        <w:jc w:val="both"/>
        <w:rPr>
          <w:rFonts w:cstheme="minorHAnsi"/>
          <w:bCs/>
          <w:sz w:val="24"/>
          <w:szCs w:val="24"/>
        </w:rPr>
      </w:pPr>
      <w:r w:rsidRPr="000E3E6D">
        <w:rPr>
          <w:rFonts w:cstheme="minorHAnsi"/>
          <w:bCs/>
          <w:sz w:val="24"/>
          <w:szCs w:val="24"/>
        </w:rPr>
        <w:t>Zamawiający wyjaśnia, że moduł Zlecenia Medyczne umożliwia elektroniczną ewidencję i dystrybucję zleceń badań i procedur medycznych. Zwrot zawarty w pytaniu „</w:t>
      </w:r>
      <w:r w:rsidRPr="000E3E6D">
        <w:rPr>
          <w:rFonts w:cstheme="minorHAnsi"/>
          <w:bCs/>
          <w:i/>
          <w:sz w:val="24"/>
          <w:szCs w:val="24"/>
        </w:rPr>
        <w:t>Moduł musi pozwalać na przeglądanie kolejki pacjentów oczekujących na operacje</w:t>
      </w:r>
      <w:r w:rsidRPr="000E3E6D">
        <w:rPr>
          <w:rFonts w:cstheme="minorHAnsi"/>
          <w:bCs/>
          <w:sz w:val="24"/>
          <w:szCs w:val="24"/>
        </w:rPr>
        <w:t>” użyty został w kontekście ZLECENIA – BLOK OPERACYJNY, dlatego pojęcie „</w:t>
      </w:r>
      <w:r w:rsidRPr="000E3E6D">
        <w:rPr>
          <w:rFonts w:cstheme="minorHAnsi"/>
          <w:bCs/>
          <w:i/>
          <w:sz w:val="24"/>
          <w:szCs w:val="24"/>
        </w:rPr>
        <w:t>operacja</w:t>
      </w:r>
      <w:r w:rsidRPr="000E3E6D">
        <w:rPr>
          <w:rFonts w:cstheme="minorHAnsi"/>
          <w:bCs/>
          <w:sz w:val="24"/>
          <w:szCs w:val="24"/>
        </w:rPr>
        <w:t>” odnosi się do wszelkiego rodzaju zabiegów.</w:t>
      </w:r>
    </w:p>
    <w:p w14:paraId="571E780D" w14:textId="77777777" w:rsidR="005E3D22" w:rsidRPr="000E3E6D" w:rsidRDefault="005E3D22" w:rsidP="00724D27">
      <w:pPr>
        <w:spacing w:after="0"/>
        <w:ind w:left="709"/>
        <w:jc w:val="both"/>
        <w:rPr>
          <w:sz w:val="24"/>
          <w:szCs w:val="24"/>
        </w:rPr>
      </w:pPr>
    </w:p>
    <w:p w14:paraId="46F0604A" w14:textId="77777777" w:rsidR="0040555E" w:rsidRPr="000E3E6D" w:rsidRDefault="0040555E" w:rsidP="006A1FDF">
      <w:pPr>
        <w:numPr>
          <w:ilvl w:val="0"/>
          <w:numId w:val="118"/>
        </w:numPr>
        <w:tabs>
          <w:tab w:val="left" w:pos="750"/>
          <w:tab w:val="left" w:pos="2905"/>
          <w:tab w:val="left" w:pos="8859"/>
        </w:tabs>
        <w:spacing w:after="0" w:line="240" w:lineRule="auto"/>
        <w:rPr>
          <w:rFonts w:cs="Calibri"/>
          <w:sz w:val="24"/>
          <w:szCs w:val="24"/>
        </w:rPr>
      </w:pPr>
      <w:r w:rsidRPr="000E3E6D">
        <w:rPr>
          <w:rFonts w:cs="Calibri"/>
          <w:sz w:val="24"/>
          <w:szCs w:val="24"/>
        </w:rPr>
        <w:t xml:space="preserve">SzW_7_ 2020_Zalacznik_nr_24_do_OPZ_-_ </w:t>
      </w:r>
      <w:proofErr w:type="spellStart"/>
      <w:r w:rsidRPr="000E3E6D">
        <w:rPr>
          <w:rFonts w:cs="Calibri"/>
          <w:sz w:val="24"/>
          <w:szCs w:val="24"/>
        </w:rPr>
        <w:t>Opis_wymagan_dla_Systemu_HIS_dla</w:t>
      </w:r>
      <w:proofErr w:type="spellEnd"/>
      <w:r w:rsidRPr="000E3E6D">
        <w:rPr>
          <w:rFonts w:cs="Calibri"/>
          <w:sz w:val="24"/>
          <w:szCs w:val="24"/>
        </w:rPr>
        <w:t>_ części _XXIV _Rozbudowa _Systemu.docx</w:t>
      </w:r>
    </w:p>
    <w:p w14:paraId="0EAAE15C" w14:textId="77777777" w:rsidR="0040555E" w:rsidRPr="000E3E6D" w:rsidRDefault="0040555E" w:rsidP="0040555E">
      <w:pPr>
        <w:tabs>
          <w:tab w:val="left" w:pos="750"/>
          <w:tab w:val="left" w:pos="2905"/>
          <w:tab w:val="left" w:pos="8859"/>
        </w:tabs>
        <w:rPr>
          <w:rFonts w:cs="Calibri"/>
          <w:sz w:val="24"/>
          <w:szCs w:val="24"/>
        </w:rPr>
      </w:pPr>
    </w:p>
    <w:p w14:paraId="4C943E2B" w14:textId="77777777" w:rsidR="0040555E" w:rsidRPr="000E3E6D" w:rsidRDefault="0040555E" w:rsidP="0040555E">
      <w:pPr>
        <w:autoSpaceDE w:val="0"/>
        <w:autoSpaceDN w:val="0"/>
        <w:adjustRightInd w:val="0"/>
        <w:ind w:left="720"/>
        <w:rPr>
          <w:rFonts w:cs="Calibri"/>
          <w:sz w:val="24"/>
          <w:szCs w:val="24"/>
        </w:rPr>
      </w:pPr>
      <w:r w:rsidRPr="000E3E6D">
        <w:rPr>
          <w:rFonts w:cs="Calibri"/>
          <w:b/>
          <w:bCs/>
          <w:sz w:val="24"/>
          <w:szCs w:val="24"/>
        </w:rPr>
        <w:t xml:space="preserve">Treść wymagania </w:t>
      </w:r>
    </w:p>
    <w:p w14:paraId="6E21D6DA" w14:textId="77777777" w:rsidR="0040555E" w:rsidRPr="000E3E6D" w:rsidRDefault="0040555E" w:rsidP="0040555E">
      <w:pPr>
        <w:tabs>
          <w:tab w:val="left" w:pos="750"/>
          <w:tab w:val="left" w:pos="2905"/>
          <w:tab w:val="left" w:pos="8859"/>
        </w:tabs>
        <w:ind w:left="720"/>
        <w:rPr>
          <w:rFonts w:cs="Calibri"/>
          <w:sz w:val="24"/>
          <w:szCs w:val="24"/>
        </w:rPr>
      </w:pPr>
      <w:r w:rsidRPr="000E3E6D">
        <w:rPr>
          <w:rFonts w:cs="Calibri"/>
          <w:sz w:val="24"/>
          <w:szCs w:val="24"/>
        </w:rPr>
        <w:t xml:space="preserve">System musi umożliwić pracę  co najmniej z poziomu przeglądarek Mozilla </w:t>
      </w:r>
      <w:proofErr w:type="spellStart"/>
      <w:r w:rsidRPr="000E3E6D">
        <w:rPr>
          <w:rFonts w:cs="Calibri"/>
          <w:sz w:val="24"/>
          <w:szCs w:val="24"/>
        </w:rPr>
        <w:t>Firefox</w:t>
      </w:r>
      <w:proofErr w:type="spellEnd"/>
      <w:r w:rsidRPr="000E3E6D">
        <w:rPr>
          <w:rFonts w:cs="Calibri"/>
          <w:sz w:val="24"/>
          <w:szCs w:val="24"/>
        </w:rPr>
        <w:t>, Google Chrome.</w:t>
      </w:r>
    </w:p>
    <w:p w14:paraId="233C643B" w14:textId="77777777" w:rsidR="0040555E" w:rsidRPr="000E3E6D" w:rsidRDefault="0040555E" w:rsidP="0040555E">
      <w:pPr>
        <w:tabs>
          <w:tab w:val="left" w:pos="750"/>
          <w:tab w:val="left" w:pos="2905"/>
          <w:tab w:val="left" w:pos="8859"/>
        </w:tabs>
        <w:rPr>
          <w:rFonts w:cs="Calibri"/>
          <w:sz w:val="24"/>
          <w:szCs w:val="24"/>
        </w:rPr>
      </w:pPr>
    </w:p>
    <w:p w14:paraId="5EDDE8CC" w14:textId="77777777" w:rsidR="0040555E" w:rsidRPr="000E3E6D" w:rsidRDefault="0040555E" w:rsidP="0040555E">
      <w:pPr>
        <w:autoSpaceDE w:val="0"/>
        <w:autoSpaceDN w:val="0"/>
        <w:adjustRightInd w:val="0"/>
        <w:ind w:left="720"/>
        <w:rPr>
          <w:rFonts w:cs="Calibri"/>
          <w:sz w:val="24"/>
          <w:szCs w:val="24"/>
        </w:rPr>
      </w:pPr>
      <w:r w:rsidRPr="000E3E6D">
        <w:rPr>
          <w:rFonts w:cs="Calibri"/>
          <w:b/>
          <w:bCs/>
          <w:sz w:val="24"/>
          <w:szCs w:val="24"/>
        </w:rPr>
        <w:t xml:space="preserve">Treść pytania </w:t>
      </w:r>
    </w:p>
    <w:p w14:paraId="0238D140" w14:textId="77777777" w:rsidR="0040555E" w:rsidRPr="000E3E6D" w:rsidRDefault="0040555E" w:rsidP="0040555E">
      <w:pPr>
        <w:tabs>
          <w:tab w:val="left" w:pos="750"/>
          <w:tab w:val="left" w:pos="2905"/>
          <w:tab w:val="left" w:pos="8859"/>
        </w:tabs>
        <w:ind w:left="720"/>
        <w:rPr>
          <w:rFonts w:cs="Calibri"/>
          <w:sz w:val="24"/>
          <w:szCs w:val="24"/>
        </w:rPr>
      </w:pPr>
      <w:r w:rsidRPr="000E3E6D">
        <w:rPr>
          <w:rFonts w:cs="Calibri"/>
          <w:sz w:val="24"/>
          <w:szCs w:val="24"/>
        </w:rPr>
        <w:t xml:space="preserve">Czy słuszne jest założenie, że Zamawiający oczekuje aby oferowane </w:t>
      </w:r>
      <w:proofErr w:type="spellStart"/>
      <w:r w:rsidRPr="000E3E6D">
        <w:rPr>
          <w:rFonts w:cs="Calibri"/>
          <w:sz w:val="24"/>
          <w:szCs w:val="24"/>
        </w:rPr>
        <w:t>oprogrowanie</w:t>
      </w:r>
      <w:proofErr w:type="spellEnd"/>
      <w:r w:rsidRPr="000E3E6D">
        <w:rPr>
          <w:rFonts w:cs="Calibri"/>
          <w:sz w:val="24"/>
          <w:szCs w:val="24"/>
        </w:rPr>
        <w:t xml:space="preserv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przeglądarki te będą plasowały się w grupie najpopularniejszych ?</w:t>
      </w:r>
    </w:p>
    <w:p w14:paraId="58C03062" w14:textId="77777777" w:rsidR="005E3D22" w:rsidRPr="000E3E6D" w:rsidRDefault="005E3D22" w:rsidP="00724D27">
      <w:pPr>
        <w:spacing w:after="0"/>
        <w:ind w:left="709"/>
        <w:jc w:val="both"/>
        <w:rPr>
          <w:sz w:val="24"/>
          <w:szCs w:val="24"/>
        </w:rPr>
      </w:pPr>
    </w:p>
    <w:p w14:paraId="600CF8EB" w14:textId="77777777" w:rsidR="0040555E" w:rsidRPr="000E3E6D" w:rsidRDefault="0040555E" w:rsidP="0040555E">
      <w:pPr>
        <w:spacing w:after="0"/>
        <w:ind w:left="709"/>
        <w:jc w:val="both"/>
        <w:rPr>
          <w:b/>
          <w:sz w:val="24"/>
          <w:szCs w:val="24"/>
        </w:rPr>
      </w:pPr>
      <w:r w:rsidRPr="000E3E6D">
        <w:rPr>
          <w:b/>
          <w:sz w:val="24"/>
          <w:szCs w:val="24"/>
        </w:rPr>
        <w:t xml:space="preserve">Odpowiedź na pytanie nr  </w:t>
      </w:r>
      <w:r w:rsidR="00427A51">
        <w:rPr>
          <w:b/>
          <w:sz w:val="24"/>
          <w:szCs w:val="24"/>
        </w:rPr>
        <w:t>426</w:t>
      </w:r>
    </w:p>
    <w:p w14:paraId="6CB62DA1" w14:textId="77777777" w:rsidR="0040555E" w:rsidRPr="000E3E6D" w:rsidRDefault="0040555E" w:rsidP="0040555E">
      <w:pPr>
        <w:spacing w:after="0"/>
        <w:ind w:left="709"/>
        <w:jc w:val="both"/>
        <w:rPr>
          <w:sz w:val="24"/>
          <w:szCs w:val="24"/>
        </w:rPr>
      </w:pPr>
    </w:p>
    <w:p w14:paraId="240166A9" w14:textId="77777777" w:rsidR="0040555E" w:rsidRPr="000E3E6D" w:rsidRDefault="0040555E" w:rsidP="0040555E">
      <w:pPr>
        <w:spacing w:after="0"/>
        <w:ind w:left="709"/>
        <w:jc w:val="both"/>
        <w:rPr>
          <w:sz w:val="24"/>
          <w:szCs w:val="24"/>
        </w:rPr>
      </w:pPr>
      <w:r w:rsidRPr="000E3E6D">
        <w:rPr>
          <w:sz w:val="24"/>
          <w:szCs w:val="24"/>
        </w:rPr>
        <w:lastRenderedPageBreak/>
        <w:t xml:space="preserve">Zamawiający potwierdza, że </w:t>
      </w:r>
      <w:r w:rsidRPr="000E3E6D">
        <w:rPr>
          <w:rFonts w:cs="Calibri"/>
          <w:sz w:val="24"/>
          <w:szCs w:val="24"/>
        </w:rPr>
        <w:t xml:space="preserve">oczekuje aby oferowane oprogramowanie funkcjonowało co najmniej z poziomu przeglądarek, Google Chrome, Mozilla </w:t>
      </w:r>
      <w:proofErr w:type="spellStart"/>
      <w:r w:rsidRPr="000E3E6D">
        <w:rPr>
          <w:rFonts w:cs="Calibri"/>
          <w:sz w:val="24"/>
          <w:szCs w:val="24"/>
        </w:rPr>
        <w:t>Firefox</w:t>
      </w:r>
      <w:proofErr w:type="spellEnd"/>
      <w:r w:rsidRPr="000E3E6D">
        <w:rPr>
          <w:rFonts w:cs="Calibri"/>
          <w:sz w:val="24"/>
          <w:szCs w:val="24"/>
        </w:rPr>
        <w:t xml:space="preserve"> w okresie trwania gwarancji, przy założeniu, że przeglądarki te będą plasowały się w grupie najpopularniejszych.</w:t>
      </w:r>
    </w:p>
    <w:p w14:paraId="64CC2DE5" w14:textId="77777777" w:rsidR="005E3D22" w:rsidRPr="000E3E6D" w:rsidRDefault="005E3D22" w:rsidP="00724D27">
      <w:pPr>
        <w:spacing w:after="0"/>
        <w:ind w:left="709"/>
        <w:jc w:val="both"/>
        <w:rPr>
          <w:sz w:val="24"/>
          <w:szCs w:val="24"/>
        </w:rPr>
      </w:pPr>
    </w:p>
    <w:p w14:paraId="0809957E" w14:textId="77777777" w:rsidR="00E603A9" w:rsidRPr="000E3E6D" w:rsidRDefault="00E603A9" w:rsidP="00E603A9">
      <w:pPr>
        <w:pStyle w:val="Default"/>
        <w:ind w:left="426"/>
        <w:jc w:val="both"/>
        <w:rPr>
          <w:rFonts w:asciiTheme="minorHAnsi" w:hAnsiTheme="minorHAnsi"/>
          <w:color w:val="auto"/>
        </w:rPr>
      </w:pPr>
      <w:r w:rsidRPr="000E3E6D">
        <w:rPr>
          <w:rFonts w:asciiTheme="minorHAnsi" w:hAnsiTheme="minorHAnsi"/>
          <w:b/>
          <w:bCs/>
          <w:color w:val="auto"/>
        </w:rPr>
        <w:t xml:space="preserve">Pytanie </w:t>
      </w:r>
      <w:r w:rsidR="00427A51">
        <w:rPr>
          <w:rFonts w:asciiTheme="minorHAnsi" w:hAnsiTheme="minorHAnsi"/>
          <w:b/>
          <w:bCs/>
          <w:color w:val="auto"/>
        </w:rPr>
        <w:t>427</w:t>
      </w:r>
      <w:r w:rsidRPr="000E3E6D">
        <w:rPr>
          <w:rFonts w:asciiTheme="minorHAnsi" w:hAnsiTheme="minorHAnsi"/>
          <w:b/>
          <w:bCs/>
          <w:color w:val="auto"/>
        </w:rPr>
        <w:t xml:space="preserve"> </w:t>
      </w:r>
      <w:r w:rsidRPr="000E3E6D">
        <w:rPr>
          <w:rFonts w:asciiTheme="minorHAnsi" w:hAnsiTheme="minorHAnsi"/>
          <w:color w:val="auto"/>
        </w:rPr>
        <w:t>SzW_7_2020_Zalacznik_nr_27_do_OPZ_-_Opis</w:t>
      </w:r>
      <w:r w:rsidR="00D168CC" w:rsidRPr="000E3E6D">
        <w:rPr>
          <w:rFonts w:asciiTheme="minorHAnsi" w:hAnsiTheme="minorHAnsi"/>
          <w:color w:val="auto"/>
        </w:rPr>
        <w:t xml:space="preserve"> </w:t>
      </w:r>
      <w:r w:rsidRPr="000E3E6D">
        <w:rPr>
          <w:rFonts w:asciiTheme="minorHAnsi" w:hAnsiTheme="minorHAnsi"/>
          <w:color w:val="auto"/>
        </w:rPr>
        <w:t>_</w:t>
      </w:r>
      <w:proofErr w:type="spellStart"/>
      <w:r w:rsidRPr="000E3E6D">
        <w:rPr>
          <w:rFonts w:asciiTheme="minorHAnsi" w:hAnsiTheme="minorHAnsi"/>
          <w:color w:val="auto"/>
        </w:rPr>
        <w:t>wymagan</w:t>
      </w:r>
      <w:proofErr w:type="spellEnd"/>
      <w:r w:rsidR="00D168CC" w:rsidRPr="000E3E6D">
        <w:rPr>
          <w:rFonts w:asciiTheme="minorHAnsi" w:hAnsiTheme="minorHAnsi"/>
          <w:color w:val="auto"/>
        </w:rPr>
        <w:t xml:space="preserve"> </w:t>
      </w:r>
      <w:r w:rsidRPr="000E3E6D">
        <w:rPr>
          <w:rFonts w:asciiTheme="minorHAnsi" w:hAnsiTheme="minorHAnsi"/>
          <w:color w:val="auto"/>
        </w:rPr>
        <w:t>_dla_</w:t>
      </w:r>
      <w:r w:rsidR="00D168CC" w:rsidRPr="000E3E6D">
        <w:rPr>
          <w:rFonts w:asciiTheme="minorHAnsi" w:hAnsiTheme="minorHAnsi"/>
          <w:color w:val="auto"/>
        </w:rPr>
        <w:t xml:space="preserve"> </w:t>
      </w:r>
      <w:r w:rsidRPr="000E3E6D">
        <w:rPr>
          <w:rFonts w:asciiTheme="minorHAnsi" w:hAnsiTheme="minorHAnsi"/>
          <w:color w:val="auto"/>
        </w:rPr>
        <w:t>Systemu_</w:t>
      </w:r>
      <w:r w:rsidR="00D168CC" w:rsidRPr="000E3E6D">
        <w:rPr>
          <w:rFonts w:asciiTheme="minorHAnsi" w:hAnsiTheme="minorHAnsi"/>
          <w:color w:val="auto"/>
        </w:rPr>
        <w:t xml:space="preserve"> </w:t>
      </w:r>
      <w:r w:rsidRPr="000E3E6D">
        <w:rPr>
          <w:rFonts w:asciiTheme="minorHAnsi" w:hAnsiTheme="minorHAnsi"/>
          <w:color w:val="auto"/>
        </w:rPr>
        <w:t>HIS</w:t>
      </w:r>
      <w:r w:rsidR="00D168CC" w:rsidRPr="000E3E6D">
        <w:rPr>
          <w:rFonts w:asciiTheme="minorHAnsi" w:hAnsiTheme="minorHAnsi"/>
          <w:color w:val="auto"/>
        </w:rPr>
        <w:t xml:space="preserve"> </w:t>
      </w:r>
      <w:r w:rsidRPr="000E3E6D">
        <w:rPr>
          <w:rFonts w:asciiTheme="minorHAnsi" w:hAnsiTheme="minorHAnsi"/>
          <w:color w:val="auto"/>
        </w:rPr>
        <w:t>_</w:t>
      </w:r>
      <w:proofErr w:type="spellStart"/>
      <w:r w:rsidRPr="000E3E6D">
        <w:rPr>
          <w:rFonts w:asciiTheme="minorHAnsi" w:hAnsiTheme="minorHAnsi"/>
          <w:color w:val="auto"/>
        </w:rPr>
        <w:t>dla_czesci_XXVII</w:t>
      </w:r>
      <w:proofErr w:type="spellEnd"/>
      <w:r w:rsidRPr="000E3E6D">
        <w:rPr>
          <w:rFonts w:asciiTheme="minorHAnsi" w:hAnsiTheme="minorHAnsi"/>
          <w:color w:val="auto"/>
        </w:rPr>
        <w:t xml:space="preserve"> (SP ZOZ w Turku) </w:t>
      </w:r>
    </w:p>
    <w:p w14:paraId="72B8BA71" w14:textId="77777777" w:rsidR="00E603A9" w:rsidRPr="000E3E6D" w:rsidRDefault="00E603A9" w:rsidP="00E603A9">
      <w:pPr>
        <w:pStyle w:val="Default"/>
        <w:ind w:left="709"/>
        <w:jc w:val="both"/>
        <w:rPr>
          <w:rFonts w:asciiTheme="minorHAnsi" w:hAnsiTheme="minorHAnsi"/>
          <w:color w:val="auto"/>
        </w:rPr>
      </w:pPr>
    </w:p>
    <w:p w14:paraId="33D57FAE" w14:textId="77777777" w:rsidR="00E603A9" w:rsidRPr="000E3E6D" w:rsidRDefault="00E603A9" w:rsidP="00E603A9">
      <w:pPr>
        <w:pStyle w:val="Default"/>
        <w:ind w:left="709"/>
        <w:jc w:val="both"/>
        <w:rPr>
          <w:rFonts w:asciiTheme="minorHAnsi" w:hAnsiTheme="minorHAnsi"/>
          <w:color w:val="auto"/>
        </w:rPr>
      </w:pPr>
      <w:r w:rsidRPr="000E3E6D">
        <w:rPr>
          <w:rFonts w:asciiTheme="minorHAnsi" w:hAnsiTheme="minorHAnsi"/>
          <w:color w:val="auto"/>
        </w:rPr>
        <w:t xml:space="preserve">Punkt 3 (Zobowiązanie Wykonawcy), ust. 3, Zamawiający wymaga: </w:t>
      </w:r>
    </w:p>
    <w:p w14:paraId="20900F27" w14:textId="77777777" w:rsidR="00E603A9" w:rsidRPr="000E3E6D" w:rsidRDefault="00E603A9" w:rsidP="00E603A9">
      <w:pPr>
        <w:pStyle w:val="Default"/>
        <w:ind w:left="709"/>
        <w:jc w:val="both"/>
        <w:rPr>
          <w:rFonts w:asciiTheme="minorHAnsi" w:hAnsiTheme="minorHAnsi"/>
          <w:color w:val="auto"/>
        </w:rPr>
      </w:pPr>
      <w:r w:rsidRPr="000E3E6D">
        <w:rPr>
          <w:rFonts w:asciiTheme="minorHAnsi" w:hAnsiTheme="minorHAnsi"/>
          <w:color w:val="auto"/>
        </w:rPr>
        <w:t>„Świadczenia usługi nadzoru autorskiego i serwisowego przez okres 36 m-</w:t>
      </w:r>
      <w:proofErr w:type="spellStart"/>
      <w:r w:rsidRPr="000E3E6D">
        <w:rPr>
          <w:rFonts w:asciiTheme="minorHAnsi" w:hAnsiTheme="minorHAnsi"/>
          <w:color w:val="auto"/>
        </w:rPr>
        <w:t>cy</w:t>
      </w:r>
      <w:proofErr w:type="spellEnd"/>
      <w:r w:rsidRPr="000E3E6D">
        <w:rPr>
          <w:rFonts w:asciiTheme="minorHAnsi" w:hAnsiTheme="minorHAnsi"/>
          <w:color w:val="auto"/>
        </w:rPr>
        <w:t xml:space="preserve"> od daty zakończenia projektu” </w:t>
      </w:r>
    </w:p>
    <w:p w14:paraId="51A215F2" w14:textId="77777777" w:rsidR="00E603A9" w:rsidRPr="000E3E6D" w:rsidRDefault="00E603A9" w:rsidP="00E603A9">
      <w:pPr>
        <w:pStyle w:val="Default"/>
        <w:ind w:left="709"/>
        <w:jc w:val="both"/>
        <w:rPr>
          <w:rFonts w:asciiTheme="minorHAnsi" w:hAnsiTheme="minorHAnsi"/>
          <w:color w:val="auto"/>
        </w:rPr>
      </w:pPr>
      <w:r w:rsidRPr="000E3E6D">
        <w:rPr>
          <w:rFonts w:asciiTheme="minorHAnsi" w:hAnsiTheme="minorHAnsi"/>
          <w:color w:val="auto"/>
        </w:rPr>
        <w:t xml:space="preserve">We wzorze umowy jest wymóg świadczenia gwarancji przez okres minimum 60 miesięcy, z możliwością wydłużenia tego okresu do 78 miesięcy zgodnie z kryterium oceny ofert. </w:t>
      </w:r>
    </w:p>
    <w:p w14:paraId="5230C964" w14:textId="77777777" w:rsidR="00E603A9" w:rsidRPr="000E3E6D" w:rsidRDefault="00E603A9" w:rsidP="00E603A9">
      <w:pPr>
        <w:pStyle w:val="Default"/>
        <w:ind w:left="709"/>
        <w:jc w:val="both"/>
        <w:rPr>
          <w:rFonts w:asciiTheme="minorHAnsi" w:hAnsiTheme="minorHAnsi"/>
          <w:color w:val="auto"/>
        </w:rPr>
      </w:pPr>
      <w:r w:rsidRPr="000E3E6D">
        <w:rPr>
          <w:rFonts w:asciiTheme="minorHAnsi" w:hAnsiTheme="minorHAnsi"/>
          <w:color w:val="auto"/>
        </w:rPr>
        <w:t xml:space="preserve">Prosimy o wyjaśnienie, czy dla tego podmiotu obowiązują inne czasy gwarancji niż określone we wzorze umowy? </w:t>
      </w:r>
    </w:p>
    <w:p w14:paraId="34AAF16C" w14:textId="77777777" w:rsidR="005E3D22" w:rsidRPr="000E3E6D" w:rsidRDefault="005E3D22" w:rsidP="00E603A9">
      <w:pPr>
        <w:spacing w:after="0"/>
        <w:ind w:left="709"/>
        <w:jc w:val="both"/>
        <w:rPr>
          <w:sz w:val="24"/>
          <w:szCs w:val="24"/>
        </w:rPr>
      </w:pPr>
    </w:p>
    <w:p w14:paraId="1CFC8BE3" w14:textId="77777777" w:rsidR="00E603A9" w:rsidRPr="000E3E6D" w:rsidRDefault="00E603A9" w:rsidP="00E603A9">
      <w:pPr>
        <w:spacing w:after="0"/>
        <w:ind w:left="709"/>
        <w:jc w:val="both"/>
        <w:rPr>
          <w:b/>
          <w:sz w:val="24"/>
          <w:szCs w:val="24"/>
        </w:rPr>
      </w:pPr>
      <w:r w:rsidRPr="000E3E6D">
        <w:rPr>
          <w:b/>
          <w:sz w:val="24"/>
          <w:szCs w:val="24"/>
        </w:rPr>
        <w:t xml:space="preserve">Odpowiedź na pytanie nr  </w:t>
      </w:r>
      <w:r w:rsidR="00427A51">
        <w:rPr>
          <w:b/>
          <w:sz w:val="24"/>
          <w:szCs w:val="24"/>
        </w:rPr>
        <w:t>427</w:t>
      </w:r>
    </w:p>
    <w:p w14:paraId="1F8F3A2A" w14:textId="77777777" w:rsidR="005E3D22" w:rsidRPr="000E3E6D" w:rsidRDefault="005E3D22" w:rsidP="00E603A9">
      <w:pPr>
        <w:spacing w:after="0"/>
        <w:ind w:left="709"/>
        <w:jc w:val="both"/>
        <w:rPr>
          <w:sz w:val="24"/>
          <w:szCs w:val="24"/>
        </w:rPr>
      </w:pPr>
    </w:p>
    <w:p w14:paraId="54B727A9" w14:textId="77777777" w:rsidR="00E603A9" w:rsidRPr="000E3E6D" w:rsidRDefault="00E603A9" w:rsidP="00E603A9">
      <w:pPr>
        <w:pStyle w:val="Default"/>
        <w:ind w:left="709"/>
        <w:jc w:val="both"/>
        <w:rPr>
          <w:rFonts w:asciiTheme="minorHAnsi" w:hAnsiTheme="minorHAnsi"/>
          <w:color w:val="auto"/>
        </w:rPr>
      </w:pPr>
      <w:r w:rsidRPr="000E3E6D">
        <w:rPr>
          <w:rFonts w:asciiTheme="minorHAnsi" w:hAnsiTheme="minorHAnsi"/>
          <w:color w:val="auto"/>
        </w:rPr>
        <w:t xml:space="preserve">Zamawiający wyjaśnia, że dla tego podmiotu obowiązują czasy gwarancji określone we wzorze umowy. Punkt o brzmieniu </w:t>
      </w:r>
      <w:r w:rsidRPr="000E3E6D">
        <w:rPr>
          <w:rFonts w:asciiTheme="minorHAnsi" w:hAnsiTheme="minorHAnsi"/>
          <w:i/>
          <w:color w:val="auto"/>
        </w:rPr>
        <w:t>„Świadczenia usługi nadzoru autorskiego i serwisowego przez okres 36 m-</w:t>
      </w:r>
      <w:proofErr w:type="spellStart"/>
      <w:r w:rsidRPr="000E3E6D">
        <w:rPr>
          <w:rFonts w:asciiTheme="minorHAnsi" w:hAnsiTheme="minorHAnsi"/>
          <w:i/>
          <w:color w:val="auto"/>
        </w:rPr>
        <w:t>cy</w:t>
      </w:r>
      <w:proofErr w:type="spellEnd"/>
      <w:r w:rsidRPr="000E3E6D">
        <w:rPr>
          <w:rFonts w:asciiTheme="minorHAnsi" w:hAnsiTheme="minorHAnsi"/>
          <w:i/>
          <w:color w:val="auto"/>
        </w:rPr>
        <w:t xml:space="preserve"> od daty zakończenia projektu”</w:t>
      </w:r>
      <w:r w:rsidRPr="000E3E6D">
        <w:rPr>
          <w:rFonts w:asciiTheme="minorHAnsi" w:hAnsiTheme="minorHAnsi"/>
          <w:color w:val="auto"/>
        </w:rPr>
        <w:t xml:space="preserve">  został usunięty.</w:t>
      </w:r>
    </w:p>
    <w:p w14:paraId="11796666" w14:textId="77777777" w:rsidR="005E3D22" w:rsidRPr="000E3E6D" w:rsidRDefault="005E3D22" w:rsidP="00724D27">
      <w:pPr>
        <w:spacing w:after="0"/>
        <w:ind w:left="709"/>
        <w:jc w:val="both"/>
        <w:rPr>
          <w:sz w:val="24"/>
          <w:szCs w:val="24"/>
        </w:rPr>
      </w:pPr>
    </w:p>
    <w:p w14:paraId="795A0F06" w14:textId="77777777" w:rsidR="005E3D22" w:rsidRPr="000E3E6D" w:rsidRDefault="005E3D22" w:rsidP="00724D27">
      <w:pPr>
        <w:spacing w:after="0"/>
        <w:ind w:left="709"/>
        <w:jc w:val="both"/>
        <w:rPr>
          <w:sz w:val="24"/>
          <w:szCs w:val="24"/>
        </w:rPr>
      </w:pPr>
    </w:p>
    <w:p w14:paraId="0EFF4D52" w14:textId="77777777" w:rsidR="00E603A9" w:rsidRPr="000E3E6D" w:rsidRDefault="00E603A9" w:rsidP="00E603A9">
      <w:pPr>
        <w:pStyle w:val="Default"/>
        <w:ind w:left="426"/>
        <w:jc w:val="both"/>
        <w:rPr>
          <w:rFonts w:asciiTheme="minorHAnsi" w:hAnsiTheme="minorHAnsi"/>
          <w:color w:val="auto"/>
        </w:rPr>
      </w:pPr>
      <w:r w:rsidRPr="000E3E6D">
        <w:rPr>
          <w:rFonts w:asciiTheme="minorHAnsi" w:hAnsiTheme="minorHAnsi"/>
          <w:b/>
          <w:bCs/>
          <w:color w:val="auto"/>
        </w:rPr>
        <w:t xml:space="preserve">Pytanie </w:t>
      </w:r>
      <w:r w:rsidR="00427A51">
        <w:rPr>
          <w:rFonts w:asciiTheme="minorHAnsi" w:hAnsiTheme="minorHAnsi"/>
          <w:b/>
          <w:bCs/>
          <w:color w:val="auto"/>
        </w:rPr>
        <w:t>428</w:t>
      </w:r>
      <w:r w:rsidRPr="000E3E6D">
        <w:rPr>
          <w:rFonts w:asciiTheme="minorHAnsi" w:hAnsiTheme="minorHAnsi"/>
          <w:b/>
          <w:bCs/>
          <w:color w:val="auto"/>
        </w:rPr>
        <w:t xml:space="preserve"> </w:t>
      </w:r>
      <w:r w:rsidRPr="000E3E6D">
        <w:rPr>
          <w:rFonts w:asciiTheme="minorHAnsi" w:hAnsiTheme="minorHAnsi"/>
          <w:color w:val="auto"/>
        </w:rPr>
        <w:t>SzW_7_2020_Zalacznik_ nr_27_ do_ OPZ_-_</w:t>
      </w:r>
      <w:proofErr w:type="spellStart"/>
      <w:r w:rsidRPr="000E3E6D">
        <w:rPr>
          <w:rFonts w:asciiTheme="minorHAnsi" w:hAnsiTheme="minorHAnsi"/>
          <w:color w:val="auto"/>
        </w:rPr>
        <w:t>Opi</w:t>
      </w:r>
      <w:proofErr w:type="spellEnd"/>
      <w:r w:rsidRPr="000E3E6D">
        <w:rPr>
          <w:rFonts w:asciiTheme="minorHAnsi" w:hAnsiTheme="minorHAnsi"/>
          <w:color w:val="auto"/>
        </w:rPr>
        <w:t xml:space="preserve"> _</w:t>
      </w:r>
      <w:proofErr w:type="spellStart"/>
      <w:r w:rsidRPr="000E3E6D">
        <w:rPr>
          <w:rFonts w:asciiTheme="minorHAnsi" w:hAnsiTheme="minorHAnsi"/>
          <w:color w:val="auto"/>
        </w:rPr>
        <w:t>wymagan</w:t>
      </w:r>
      <w:proofErr w:type="spellEnd"/>
      <w:r w:rsidRPr="000E3E6D">
        <w:rPr>
          <w:rFonts w:asciiTheme="minorHAnsi" w:hAnsiTheme="minorHAnsi"/>
          <w:color w:val="auto"/>
        </w:rPr>
        <w:t xml:space="preserve">_ dla_ Systemu_ HIS_ </w:t>
      </w:r>
      <w:proofErr w:type="spellStart"/>
      <w:r w:rsidRPr="000E3E6D">
        <w:rPr>
          <w:rFonts w:asciiTheme="minorHAnsi" w:hAnsiTheme="minorHAnsi"/>
          <w:color w:val="auto"/>
        </w:rPr>
        <w:t>dla_czesci_XXVII</w:t>
      </w:r>
      <w:proofErr w:type="spellEnd"/>
      <w:r w:rsidRPr="000E3E6D">
        <w:rPr>
          <w:rFonts w:asciiTheme="minorHAnsi" w:hAnsiTheme="minorHAnsi"/>
          <w:color w:val="auto"/>
        </w:rPr>
        <w:t xml:space="preserve"> (SP ZOZ w Turku) </w:t>
      </w:r>
    </w:p>
    <w:p w14:paraId="73460B3E" w14:textId="77777777" w:rsidR="00E603A9" w:rsidRPr="000E3E6D" w:rsidRDefault="00E603A9" w:rsidP="00E603A9">
      <w:pPr>
        <w:pStyle w:val="Default"/>
        <w:jc w:val="both"/>
        <w:rPr>
          <w:rFonts w:asciiTheme="minorHAnsi" w:hAnsiTheme="minorHAnsi"/>
          <w:color w:val="auto"/>
        </w:rPr>
      </w:pPr>
    </w:p>
    <w:p w14:paraId="612A3C29" w14:textId="77777777" w:rsidR="00E603A9" w:rsidRPr="000E3E6D" w:rsidRDefault="00E603A9" w:rsidP="00E603A9">
      <w:pPr>
        <w:pStyle w:val="Default"/>
        <w:ind w:left="709"/>
        <w:jc w:val="both"/>
        <w:rPr>
          <w:rFonts w:asciiTheme="minorHAnsi" w:hAnsiTheme="minorHAnsi"/>
          <w:color w:val="auto"/>
        </w:rPr>
      </w:pPr>
      <w:r w:rsidRPr="000E3E6D">
        <w:rPr>
          <w:rFonts w:asciiTheme="minorHAnsi" w:hAnsiTheme="minorHAnsi"/>
          <w:color w:val="auto"/>
        </w:rPr>
        <w:t xml:space="preserve">Punkt 5 (Dostawa oprogramowania bazodanowego), Zamawiający wymaga: </w:t>
      </w:r>
    </w:p>
    <w:p w14:paraId="2C52EDCD" w14:textId="77777777" w:rsidR="00E603A9" w:rsidRPr="000E3E6D" w:rsidRDefault="00E603A9" w:rsidP="00E603A9">
      <w:pPr>
        <w:pStyle w:val="Default"/>
        <w:ind w:left="709"/>
        <w:jc w:val="both"/>
        <w:rPr>
          <w:rFonts w:asciiTheme="minorHAnsi" w:hAnsiTheme="minorHAnsi"/>
          <w:color w:val="auto"/>
        </w:rPr>
      </w:pPr>
      <w:r w:rsidRPr="000E3E6D">
        <w:rPr>
          <w:rFonts w:asciiTheme="minorHAnsi" w:hAnsiTheme="minorHAnsi"/>
          <w:color w:val="auto"/>
        </w:rPr>
        <w:t xml:space="preserve">„Oprogramowanie bazy danych - licencja bezterminowa, na serwer 1 procesorowy – z asystą 36 miesięcy” </w:t>
      </w:r>
    </w:p>
    <w:p w14:paraId="0479A373" w14:textId="77777777" w:rsidR="00E603A9" w:rsidRPr="000E3E6D" w:rsidRDefault="00E603A9" w:rsidP="00E603A9">
      <w:pPr>
        <w:pStyle w:val="Default"/>
        <w:ind w:left="709"/>
        <w:jc w:val="both"/>
        <w:rPr>
          <w:rFonts w:asciiTheme="minorHAnsi" w:hAnsiTheme="minorHAnsi"/>
          <w:color w:val="auto"/>
        </w:rPr>
      </w:pPr>
      <w:r w:rsidRPr="000E3E6D">
        <w:rPr>
          <w:rFonts w:asciiTheme="minorHAnsi" w:hAnsiTheme="minorHAnsi"/>
          <w:color w:val="auto"/>
        </w:rPr>
        <w:t xml:space="preserve">We wzorze umowy jest wymóg świadczenia gwarancji przez okres minimum 60 miesięcy, z możliwością wydłużenia tego okresu do 78 miesięcy zgodnie z kryterium oceny ofert. </w:t>
      </w:r>
    </w:p>
    <w:p w14:paraId="49801B50" w14:textId="77777777" w:rsidR="00E603A9" w:rsidRPr="000E3E6D" w:rsidRDefault="00E603A9" w:rsidP="00E603A9">
      <w:pPr>
        <w:pStyle w:val="Default"/>
        <w:ind w:left="709"/>
        <w:jc w:val="both"/>
        <w:rPr>
          <w:rFonts w:asciiTheme="minorHAnsi" w:hAnsiTheme="minorHAnsi"/>
          <w:color w:val="auto"/>
        </w:rPr>
      </w:pPr>
      <w:r w:rsidRPr="000E3E6D">
        <w:rPr>
          <w:rFonts w:asciiTheme="minorHAnsi" w:hAnsiTheme="minorHAnsi"/>
          <w:color w:val="auto"/>
        </w:rPr>
        <w:t xml:space="preserve">Prosimy o potwierdzenie, że dla tego podmiotu w zakresie dostawy asysty dla bazy danych obowiązuje okres 36 miesięcy. </w:t>
      </w:r>
    </w:p>
    <w:p w14:paraId="52A4B02A" w14:textId="77777777" w:rsidR="005E3D22" w:rsidRPr="000E3E6D" w:rsidRDefault="005E3D22" w:rsidP="00724D27">
      <w:pPr>
        <w:spacing w:after="0"/>
        <w:ind w:left="709"/>
        <w:jc w:val="both"/>
        <w:rPr>
          <w:sz w:val="24"/>
          <w:szCs w:val="24"/>
        </w:rPr>
      </w:pPr>
    </w:p>
    <w:p w14:paraId="13072EE0" w14:textId="77777777" w:rsidR="00D168CC" w:rsidRPr="000E3E6D" w:rsidRDefault="00D168CC" w:rsidP="00D168CC">
      <w:pPr>
        <w:spacing w:after="0"/>
        <w:ind w:left="709"/>
        <w:jc w:val="both"/>
        <w:rPr>
          <w:b/>
          <w:sz w:val="24"/>
          <w:szCs w:val="24"/>
        </w:rPr>
      </w:pPr>
      <w:r w:rsidRPr="000E3E6D">
        <w:rPr>
          <w:b/>
          <w:sz w:val="24"/>
          <w:szCs w:val="24"/>
        </w:rPr>
        <w:t xml:space="preserve">Odpowiedź na pytanie nr  </w:t>
      </w:r>
      <w:r w:rsidR="00427A51">
        <w:rPr>
          <w:b/>
          <w:sz w:val="24"/>
          <w:szCs w:val="24"/>
        </w:rPr>
        <w:t>428</w:t>
      </w:r>
    </w:p>
    <w:p w14:paraId="159E0545" w14:textId="77777777" w:rsidR="00D168CC" w:rsidRPr="000E3E6D" w:rsidRDefault="00D168CC" w:rsidP="00D168CC">
      <w:pPr>
        <w:spacing w:after="0"/>
        <w:ind w:left="709"/>
        <w:jc w:val="both"/>
        <w:rPr>
          <w:sz w:val="24"/>
          <w:szCs w:val="24"/>
        </w:rPr>
      </w:pPr>
    </w:p>
    <w:p w14:paraId="6A3CDCE3" w14:textId="77777777" w:rsidR="00D168CC" w:rsidRPr="000E3E6D" w:rsidRDefault="00D168CC" w:rsidP="00D168CC">
      <w:pPr>
        <w:pStyle w:val="Default"/>
        <w:ind w:left="709"/>
        <w:jc w:val="both"/>
        <w:rPr>
          <w:rFonts w:asciiTheme="minorHAnsi" w:hAnsiTheme="minorHAnsi"/>
          <w:i/>
          <w:color w:val="auto"/>
        </w:rPr>
      </w:pPr>
      <w:r w:rsidRPr="000E3E6D">
        <w:rPr>
          <w:rFonts w:asciiTheme="minorHAnsi" w:hAnsiTheme="minorHAnsi"/>
          <w:color w:val="auto"/>
        </w:rPr>
        <w:t>Zamawiający wyjaśnia, że dla tego podmiotu obowiązują w zakresie dostawy asysty dla bazy danych obowiązuje okres zgodne ze wzorem umowy. Został zmieniony zapis w załączniku. Obecne brzmienie zapisu: „</w:t>
      </w:r>
      <w:r w:rsidRPr="000E3E6D">
        <w:rPr>
          <w:rFonts w:ascii="Calibri" w:hAnsi="Calibri"/>
          <w:i/>
          <w:color w:val="auto"/>
        </w:rPr>
        <w:t xml:space="preserve">Oprogramowanie bazy danych - licencja bezterminowa, na serwer 1 procesorowy – z asystą </w:t>
      </w:r>
      <w:r w:rsidRPr="000E3E6D">
        <w:rPr>
          <w:rFonts w:asciiTheme="minorHAnsi" w:hAnsiTheme="minorHAnsi"/>
          <w:i/>
          <w:color w:val="auto"/>
        </w:rPr>
        <w:t>60 miesięcy, z możliwością wydłużenia tego okresu do 78 miesięcy</w:t>
      </w:r>
      <w:r w:rsidRPr="000E3E6D">
        <w:rPr>
          <w:rFonts w:ascii="Calibri" w:hAnsi="Calibri"/>
          <w:i/>
          <w:color w:val="auto"/>
        </w:rPr>
        <w:t>.”</w:t>
      </w:r>
    </w:p>
    <w:p w14:paraId="3BF2F2D7" w14:textId="77777777" w:rsidR="005E3D22" w:rsidRPr="000E3E6D" w:rsidRDefault="005E3D22" w:rsidP="00724D27">
      <w:pPr>
        <w:spacing w:after="0"/>
        <w:ind w:left="709"/>
        <w:jc w:val="both"/>
        <w:rPr>
          <w:sz w:val="24"/>
          <w:szCs w:val="24"/>
        </w:rPr>
      </w:pPr>
    </w:p>
    <w:p w14:paraId="725AFE0A" w14:textId="77777777" w:rsidR="00D168CC" w:rsidRPr="000E3E6D" w:rsidRDefault="00D168CC" w:rsidP="00D168CC">
      <w:pPr>
        <w:pStyle w:val="Default"/>
        <w:ind w:left="426"/>
        <w:jc w:val="both"/>
        <w:rPr>
          <w:rFonts w:asciiTheme="minorHAnsi" w:hAnsiTheme="minorHAnsi"/>
          <w:color w:val="auto"/>
        </w:rPr>
      </w:pPr>
      <w:r w:rsidRPr="000E3E6D">
        <w:rPr>
          <w:rFonts w:asciiTheme="minorHAnsi" w:hAnsiTheme="minorHAnsi"/>
          <w:b/>
          <w:bCs/>
          <w:color w:val="auto"/>
        </w:rPr>
        <w:lastRenderedPageBreak/>
        <w:t xml:space="preserve">Pytanie </w:t>
      </w:r>
      <w:r w:rsidR="00427A51">
        <w:rPr>
          <w:rFonts w:asciiTheme="minorHAnsi" w:hAnsiTheme="minorHAnsi"/>
          <w:b/>
          <w:bCs/>
          <w:color w:val="auto"/>
        </w:rPr>
        <w:t>429</w:t>
      </w:r>
      <w:r w:rsidRPr="000E3E6D">
        <w:rPr>
          <w:rFonts w:asciiTheme="minorHAnsi" w:hAnsiTheme="minorHAnsi"/>
          <w:b/>
          <w:bCs/>
          <w:color w:val="auto"/>
        </w:rPr>
        <w:t xml:space="preserve"> </w:t>
      </w:r>
      <w:r w:rsidRPr="000E3E6D">
        <w:rPr>
          <w:rFonts w:asciiTheme="minorHAnsi" w:hAnsiTheme="minorHAnsi"/>
          <w:color w:val="auto"/>
        </w:rPr>
        <w:t>SzW_7_2020_Zalacznik_nr_27_do_OPZ_-_Opis _</w:t>
      </w:r>
      <w:proofErr w:type="spellStart"/>
      <w:r w:rsidRPr="000E3E6D">
        <w:rPr>
          <w:rFonts w:asciiTheme="minorHAnsi" w:hAnsiTheme="minorHAnsi"/>
          <w:color w:val="auto"/>
        </w:rPr>
        <w:t>wymagan</w:t>
      </w:r>
      <w:proofErr w:type="spellEnd"/>
      <w:r w:rsidRPr="000E3E6D">
        <w:rPr>
          <w:rFonts w:asciiTheme="minorHAnsi" w:hAnsiTheme="minorHAnsi"/>
          <w:color w:val="auto"/>
        </w:rPr>
        <w:t xml:space="preserve"> _dla _Systemu _HIS _</w:t>
      </w:r>
      <w:proofErr w:type="spellStart"/>
      <w:r w:rsidRPr="000E3E6D">
        <w:rPr>
          <w:rFonts w:asciiTheme="minorHAnsi" w:hAnsiTheme="minorHAnsi"/>
          <w:color w:val="auto"/>
        </w:rPr>
        <w:t>dla_czesci_XXVII</w:t>
      </w:r>
      <w:proofErr w:type="spellEnd"/>
      <w:r w:rsidRPr="000E3E6D">
        <w:rPr>
          <w:rFonts w:asciiTheme="minorHAnsi" w:hAnsiTheme="minorHAnsi"/>
          <w:color w:val="auto"/>
        </w:rPr>
        <w:t xml:space="preserve"> (SP ZOZ w Turku) </w:t>
      </w:r>
    </w:p>
    <w:p w14:paraId="27D0C0F7" w14:textId="77777777" w:rsidR="00D168CC" w:rsidRPr="000E3E6D" w:rsidRDefault="00D168CC" w:rsidP="00D168CC">
      <w:pPr>
        <w:pStyle w:val="Default"/>
        <w:jc w:val="both"/>
        <w:rPr>
          <w:rFonts w:asciiTheme="minorHAnsi" w:hAnsiTheme="minorHAnsi"/>
          <w:color w:val="auto"/>
        </w:rPr>
      </w:pPr>
    </w:p>
    <w:p w14:paraId="0E879CF9" w14:textId="77777777" w:rsidR="00D168CC" w:rsidRPr="000E3E6D" w:rsidRDefault="00D168CC" w:rsidP="00D168CC">
      <w:pPr>
        <w:pStyle w:val="Default"/>
        <w:ind w:left="709"/>
        <w:jc w:val="both"/>
        <w:rPr>
          <w:rFonts w:asciiTheme="minorHAnsi" w:hAnsiTheme="minorHAnsi"/>
          <w:color w:val="auto"/>
        </w:rPr>
      </w:pPr>
      <w:r w:rsidRPr="000E3E6D">
        <w:rPr>
          <w:rFonts w:asciiTheme="minorHAnsi" w:hAnsiTheme="minorHAnsi"/>
          <w:color w:val="auto"/>
        </w:rPr>
        <w:t xml:space="preserve">Punkt 7 (Warunki serwisu oraz zakres usług serwisowych) – dotyczy całego punktu. </w:t>
      </w:r>
    </w:p>
    <w:p w14:paraId="039DBCC0" w14:textId="77777777" w:rsidR="00D168CC" w:rsidRPr="000E3E6D" w:rsidRDefault="00D168CC" w:rsidP="00D168CC">
      <w:pPr>
        <w:pStyle w:val="Default"/>
        <w:ind w:left="709"/>
        <w:jc w:val="both"/>
        <w:rPr>
          <w:rFonts w:asciiTheme="minorHAnsi" w:hAnsiTheme="minorHAnsi"/>
          <w:color w:val="auto"/>
        </w:rPr>
      </w:pPr>
      <w:r w:rsidRPr="000E3E6D">
        <w:rPr>
          <w:rFonts w:asciiTheme="minorHAnsi" w:hAnsiTheme="minorHAnsi"/>
          <w:color w:val="auto"/>
        </w:rPr>
        <w:t xml:space="preserve">Warunki świadczenia usług serwisowych opisane w OPZ nie są tożsame z warunkami opisanymi we wzorze umowy. </w:t>
      </w:r>
    </w:p>
    <w:p w14:paraId="555EBF61" w14:textId="77777777" w:rsidR="00D168CC" w:rsidRPr="000E3E6D" w:rsidRDefault="00D168CC" w:rsidP="00D168CC">
      <w:pPr>
        <w:ind w:left="709"/>
        <w:jc w:val="both"/>
        <w:rPr>
          <w:sz w:val="24"/>
          <w:szCs w:val="24"/>
        </w:rPr>
      </w:pPr>
      <w:r w:rsidRPr="000E3E6D">
        <w:rPr>
          <w:sz w:val="24"/>
          <w:szCs w:val="24"/>
        </w:rPr>
        <w:t>Prosimy o potwierdzenie, że dla tego podmiotu w zakresie świadczenia usług serwisowych obowiązują zapisy określone w OPZ.</w:t>
      </w:r>
    </w:p>
    <w:p w14:paraId="2EE0DDD5" w14:textId="77777777" w:rsidR="00D168CC" w:rsidRPr="000E3E6D" w:rsidRDefault="00D168CC" w:rsidP="00D168CC">
      <w:pPr>
        <w:spacing w:after="0"/>
        <w:ind w:left="709"/>
        <w:jc w:val="both"/>
        <w:rPr>
          <w:b/>
          <w:sz w:val="24"/>
          <w:szCs w:val="24"/>
        </w:rPr>
      </w:pPr>
    </w:p>
    <w:p w14:paraId="03AAF5F2" w14:textId="77777777" w:rsidR="00D168CC" w:rsidRPr="000E3E6D" w:rsidRDefault="00D168CC" w:rsidP="00D168CC">
      <w:pPr>
        <w:spacing w:after="0"/>
        <w:ind w:left="709"/>
        <w:jc w:val="both"/>
        <w:rPr>
          <w:b/>
          <w:sz w:val="24"/>
          <w:szCs w:val="24"/>
        </w:rPr>
      </w:pPr>
      <w:r w:rsidRPr="000E3E6D">
        <w:rPr>
          <w:b/>
          <w:sz w:val="24"/>
          <w:szCs w:val="24"/>
        </w:rPr>
        <w:t xml:space="preserve">Odpowiedź na pytanie nr  </w:t>
      </w:r>
      <w:r w:rsidR="00427A51">
        <w:rPr>
          <w:b/>
          <w:sz w:val="24"/>
          <w:szCs w:val="24"/>
        </w:rPr>
        <w:t>429</w:t>
      </w:r>
    </w:p>
    <w:p w14:paraId="50A9F5EB" w14:textId="77777777" w:rsidR="00D168CC" w:rsidRPr="000E3E6D" w:rsidRDefault="00D168CC" w:rsidP="00D168CC">
      <w:pPr>
        <w:spacing w:after="0"/>
        <w:ind w:left="709"/>
        <w:jc w:val="both"/>
        <w:rPr>
          <w:sz w:val="24"/>
          <w:szCs w:val="24"/>
        </w:rPr>
      </w:pPr>
    </w:p>
    <w:p w14:paraId="234C0A45" w14:textId="77777777" w:rsidR="005E3D22" w:rsidRPr="000E3E6D" w:rsidRDefault="00D168CC" w:rsidP="00D168CC">
      <w:pPr>
        <w:spacing w:after="0"/>
        <w:ind w:left="709"/>
        <w:jc w:val="both"/>
        <w:rPr>
          <w:i/>
          <w:sz w:val="24"/>
          <w:szCs w:val="24"/>
        </w:rPr>
      </w:pPr>
      <w:r w:rsidRPr="000E3E6D">
        <w:rPr>
          <w:sz w:val="24"/>
          <w:szCs w:val="24"/>
        </w:rPr>
        <w:t>Zamawiający wyjaśnia, że dla tego podmiotu zakresie świadczenia usług serwisowych obowiązują zapisy określone we wzorze umowy. Punkt 7 „</w:t>
      </w:r>
      <w:r w:rsidRPr="000E3E6D">
        <w:rPr>
          <w:i/>
          <w:sz w:val="24"/>
          <w:szCs w:val="24"/>
        </w:rPr>
        <w:t>Warunki Serwisu oraz Zakres Usług Serwisowych</w:t>
      </w:r>
      <w:r w:rsidRPr="000E3E6D">
        <w:rPr>
          <w:sz w:val="24"/>
          <w:szCs w:val="24"/>
        </w:rPr>
        <w:t>” został usunięty</w:t>
      </w:r>
    </w:p>
    <w:p w14:paraId="3732C100" w14:textId="77777777" w:rsidR="005E3D22" w:rsidRPr="000E3E6D" w:rsidRDefault="005E3D22" w:rsidP="00724D27">
      <w:pPr>
        <w:spacing w:after="0"/>
        <w:ind w:left="709"/>
        <w:jc w:val="both"/>
        <w:rPr>
          <w:sz w:val="24"/>
          <w:szCs w:val="24"/>
        </w:rPr>
      </w:pPr>
    </w:p>
    <w:p w14:paraId="3122DEDD" w14:textId="77777777" w:rsidR="00D168CC" w:rsidRPr="000E3E6D" w:rsidRDefault="00D168CC" w:rsidP="00D168CC">
      <w:pPr>
        <w:pStyle w:val="Default"/>
        <w:ind w:left="426"/>
        <w:jc w:val="both"/>
        <w:rPr>
          <w:rFonts w:asciiTheme="minorHAnsi" w:hAnsiTheme="minorHAnsi"/>
          <w:color w:val="auto"/>
        </w:rPr>
      </w:pPr>
      <w:r w:rsidRPr="000E3E6D">
        <w:rPr>
          <w:rFonts w:asciiTheme="minorHAnsi" w:hAnsiTheme="minorHAnsi"/>
          <w:b/>
          <w:bCs/>
          <w:color w:val="auto"/>
        </w:rPr>
        <w:t xml:space="preserve">Pytanie </w:t>
      </w:r>
      <w:r w:rsidR="00427A51">
        <w:rPr>
          <w:rFonts w:asciiTheme="minorHAnsi" w:hAnsiTheme="minorHAnsi"/>
          <w:b/>
          <w:bCs/>
          <w:color w:val="auto"/>
        </w:rPr>
        <w:t>430</w:t>
      </w:r>
      <w:r w:rsidRPr="000E3E6D">
        <w:rPr>
          <w:rFonts w:asciiTheme="minorHAnsi" w:hAnsiTheme="minorHAnsi"/>
          <w:b/>
          <w:bCs/>
          <w:color w:val="auto"/>
        </w:rPr>
        <w:t xml:space="preserve"> </w:t>
      </w:r>
      <w:r w:rsidRPr="000E3E6D">
        <w:rPr>
          <w:rFonts w:asciiTheme="minorHAnsi" w:hAnsiTheme="minorHAnsi"/>
          <w:color w:val="auto"/>
        </w:rPr>
        <w:t xml:space="preserve">SzW_7_2020_Zalacznik_nr_51_do_SIWZ_-_Opis_systemu_autoryzacji </w:t>
      </w:r>
    </w:p>
    <w:p w14:paraId="21CC912A" w14:textId="77777777" w:rsidR="00D168CC" w:rsidRPr="000E3E6D" w:rsidRDefault="00D168CC" w:rsidP="00D168CC">
      <w:pPr>
        <w:pStyle w:val="Default"/>
        <w:jc w:val="both"/>
        <w:rPr>
          <w:rFonts w:asciiTheme="minorHAnsi" w:hAnsiTheme="minorHAnsi"/>
          <w:color w:val="auto"/>
        </w:rPr>
      </w:pPr>
    </w:p>
    <w:p w14:paraId="3FE9B9AC" w14:textId="77777777" w:rsidR="00D168CC" w:rsidRPr="000E3E6D" w:rsidRDefault="00D168CC" w:rsidP="00D168CC">
      <w:pPr>
        <w:pStyle w:val="Default"/>
        <w:ind w:left="709"/>
        <w:jc w:val="both"/>
        <w:rPr>
          <w:rFonts w:asciiTheme="minorHAnsi" w:hAnsiTheme="minorHAnsi"/>
          <w:color w:val="auto"/>
        </w:rPr>
      </w:pPr>
      <w:r w:rsidRPr="000E3E6D">
        <w:rPr>
          <w:rFonts w:asciiTheme="minorHAnsi" w:hAnsiTheme="minorHAnsi"/>
          <w:color w:val="auto"/>
        </w:rPr>
        <w:t xml:space="preserve">Wymagania dotyczące: karty mikroprocesorowej (punkt 1.23), czytnika kart mikroprocesorowych (punkt 2.17) oraz oprogramowania (punkt 3.20.5): Zgodnie z wiedzą Wykonawcy, potwierdzoną przez odpowiedzi udzielone przez kluczowych dostawców/ producentów tego typu urządzeń i usług aktualnie żaden producent systemu autoryzacji spełniającego zapisy SIWZ nie posiada rozwiązania wspierającego system Linux. </w:t>
      </w:r>
    </w:p>
    <w:p w14:paraId="0484C4EB" w14:textId="77777777" w:rsidR="00D168CC" w:rsidRPr="000E3E6D" w:rsidRDefault="00D168CC" w:rsidP="00D168CC">
      <w:pPr>
        <w:ind w:left="709"/>
        <w:jc w:val="both"/>
        <w:rPr>
          <w:sz w:val="24"/>
          <w:szCs w:val="24"/>
        </w:rPr>
      </w:pPr>
      <w:r w:rsidRPr="000E3E6D">
        <w:rPr>
          <w:sz w:val="24"/>
          <w:szCs w:val="24"/>
        </w:rPr>
        <w:t>W związku z tym prosimy o rezygnację z tego wymagania.</w:t>
      </w:r>
    </w:p>
    <w:p w14:paraId="74831F25" w14:textId="77777777" w:rsidR="005E3D22" w:rsidRPr="000E3E6D" w:rsidRDefault="005E3D22" w:rsidP="00724D27">
      <w:pPr>
        <w:spacing w:after="0"/>
        <w:ind w:left="709"/>
        <w:jc w:val="both"/>
        <w:rPr>
          <w:sz w:val="24"/>
          <w:szCs w:val="24"/>
        </w:rPr>
      </w:pPr>
    </w:p>
    <w:p w14:paraId="654EBBFC" w14:textId="77777777" w:rsidR="00D168CC" w:rsidRPr="000E3E6D" w:rsidRDefault="00D168CC" w:rsidP="00D168CC">
      <w:pPr>
        <w:spacing w:after="0"/>
        <w:ind w:left="709"/>
        <w:jc w:val="both"/>
        <w:rPr>
          <w:b/>
          <w:sz w:val="24"/>
          <w:szCs w:val="24"/>
        </w:rPr>
      </w:pPr>
      <w:r w:rsidRPr="000E3E6D">
        <w:rPr>
          <w:b/>
          <w:sz w:val="24"/>
          <w:szCs w:val="24"/>
        </w:rPr>
        <w:t xml:space="preserve">Odpowiedź na pytanie nr  </w:t>
      </w:r>
      <w:r w:rsidR="00427A51">
        <w:rPr>
          <w:b/>
          <w:sz w:val="24"/>
          <w:szCs w:val="24"/>
        </w:rPr>
        <w:t>430</w:t>
      </w:r>
    </w:p>
    <w:p w14:paraId="188EA1F8" w14:textId="77777777" w:rsidR="00D168CC" w:rsidRPr="000E3E6D" w:rsidRDefault="00D168CC" w:rsidP="00D168CC">
      <w:pPr>
        <w:spacing w:after="0"/>
        <w:ind w:left="709"/>
        <w:jc w:val="both"/>
        <w:rPr>
          <w:sz w:val="24"/>
          <w:szCs w:val="24"/>
        </w:rPr>
      </w:pPr>
    </w:p>
    <w:p w14:paraId="32E85E64" w14:textId="77777777" w:rsidR="00D168CC" w:rsidRPr="000E3E6D" w:rsidRDefault="00D168CC" w:rsidP="00D168CC">
      <w:pPr>
        <w:spacing w:after="0"/>
        <w:ind w:left="709"/>
        <w:jc w:val="both"/>
        <w:rPr>
          <w:sz w:val="24"/>
          <w:szCs w:val="24"/>
        </w:rPr>
      </w:pPr>
      <w:r w:rsidRPr="000E3E6D">
        <w:rPr>
          <w:sz w:val="24"/>
          <w:szCs w:val="24"/>
        </w:rPr>
        <w:t xml:space="preserve">Zamawiający </w:t>
      </w:r>
      <w:r w:rsidRPr="000E3E6D">
        <w:rPr>
          <w:rFonts w:cstheme="minorHAnsi"/>
          <w:sz w:val="24"/>
          <w:szCs w:val="24"/>
        </w:rPr>
        <w:t>podtrzymuje wymaganie opisane w SIWZ.</w:t>
      </w:r>
    </w:p>
    <w:p w14:paraId="1779FE1E" w14:textId="77777777" w:rsidR="005E3D22" w:rsidRPr="000E3E6D" w:rsidRDefault="005E3D22" w:rsidP="00724D27">
      <w:pPr>
        <w:spacing w:after="0"/>
        <w:ind w:left="709"/>
        <w:jc w:val="both"/>
        <w:rPr>
          <w:sz w:val="24"/>
          <w:szCs w:val="24"/>
        </w:rPr>
      </w:pPr>
    </w:p>
    <w:p w14:paraId="3E168BEE" w14:textId="77777777" w:rsidR="006F1C65" w:rsidRPr="000E3E6D" w:rsidRDefault="006F1C65" w:rsidP="006F1C65">
      <w:pPr>
        <w:pStyle w:val="Default"/>
        <w:ind w:left="426"/>
        <w:jc w:val="both"/>
        <w:rPr>
          <w:rFonts w:asciiTheme="minorHAnsi" w:hAnsiTheme="minorHAnsi"/>
          <w:color w:val="auto"/>
        </w:rPr>
      </w:pPr>
      <w:r w:rsidRPr="000E3E6D">
        <w:rPr>
          <w:rFonts w:asciiTheme="minorHAnsi" w:hAnsiTheme="minorHAnsi"/>
          <w:b/>
          <w:bCs/>
          <w:color w:val="auto"/>
        </w:rPr>
        <w:t xml:space="preserve">Pytanie </w:t>
      </w:r>
      <w:r w:rsidR="00427A51">
        <w:rPr>
          <w:rFonts w:asciiTheme="minorHAnsi" w:hAnsiTheme="minorHAnsi"/>
          <w:b/>
          <w:bCs/>
          <w:color w:val="auto"/>
        </w:rPr>
        <w:t>431</w:t>
      </w:r>
      <w:r w:rsidRPr="000E3E6D">
        <w:rPr>
          <w:rFonts w:asciiTheme="minorHAnsi" w:hAnsiTheme="minorHAnsi"/>
          <w:b/>
          <w:bCs/>
          <w:color w:val="auto"/>
        </w:rPr>
        <w:t xml:space="preserve"> </w:t>
      </w:r>
      <w:r w:rsidRPr="000E3E6D">
        <w:rPr>
          <w:rFonts w:asciiTheme="minorHAnsi" w:hAnsiTheme="minorHAnsi"/>
          <w:color w:val="auto"/>
        </w:rPr>
        <w:t xml:space="preserve">Załącznik nr 18 do OPZ, str. 8 </w:t>
      </w:r>
    </w:p>
    <w:p w14:paraId="02030ACC" w14:textId="77777777" w:rsidR="006F1C65" w:rsidRPr="000E3E6D" w:rsidRDefault="006F1C65" w:rsidP="006F1C65">
      <w:pPr>
        <w:jc w:val="both"/>
        <w:rPr>
          <w:sz w:val="24"/>
          <w:szCs w:val="24"/>
        </w:rPr>
      </w:pPr>
    </w:p>
    <w:p w14:paraId="49C1E5B6" w14:textId="77777777" w:rsidR="006F1C65" w:rsidRPr="000E3E6D" w:rsidRDefault="006F1C65" w:rsidP="006F1C65">
      <w:pPr>
        <w:ind w:left="709"/>
        <w:jc w:val="both"/>
        <w:rPr>
          <w:sz w:val="24"/>
          <w:szCs w:val="24"/>
        </w:rPr>
      </w:pPr>
      <w:r w:rsidRPr="000E3E6D">
        <w:rPr>
          <w:sz w:val="24"/>
          <w:szCs w:val="24"/>
        </w:rPr>
        <w:t>Zamawiający wymaga dostawy bazy danych zgodnej z parametrami dostarczonymi w ramach projektu serwerami:</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6"/>
        <w:gridCol w:w="426"/>
        <w:gridCol w:w="2228"/>
      </w:tblGrid>
      <w:tr w:rsidR="006F1C65" w:rsidRPr="000E3E6D" w14:paraId="424BAE5E" w14:textId="77777777" w:rsidTr="006F1C65">
        <w:trPr>
          <w:trHeight w:val="100"/>
          <w:jc w:val="center"/>
        </w:trPr>
        <w:tc>
          <w:tcPr>
            <w:tcW w:w="6056" w:type="dxa"/>
            <w:tcBorders>
              <w:top w:val="single" w:sz="4" w:space="0" w:color="auto"/>
              <w:left w:val="single" w:sz="4" w:space="0" w:color="auto"/>
              <w:bottom w:val="single" w:sz="4" w:space="0" w:color="auto"/>
              <w:right w:val="single" w:sz="4" w:space="0" w:color="auto"/>
            </w:tcBorders>
            <w:vAlign w:val="center"/>
            <w:hideMark/>
          </w:tcPr>
          <w:p w14:paraId="2E965A67" w14:textId="77777777" w:rsidR="006F1C65" w:rsidRPr="000E3E6D" w:rsidRDefault="006F1C65" w:rsidP="006F1C65">
            <w:pPr>
              <w:pStyle w:val="Default"/>
              <w:jc w:val="both"/>
              <w:rPr>
                <w:rFonts w:asciiTheme="minorHAnsi" w:hAnsiTheme="minorHAnsi"/>
                <w:color w:val="auto"/>
                <w:sz w:val="20"/>
                <w:szCs w:val="20"/>
              </w:rPr>
            </w:pPr>
            <w:r w:rsidRPr="000E3E6D">
              <w:rPr>
                <w:rFonts w:asciiTheme="minorHAnsi" w:hAnsiTheme="minorHAnsi"/>
                <w:color w:val="auto"/>
                <w:sz w:val="20"/>
                <w:szCs w:val="20"/>
              </w:rPr>
              <w:t>Baza Danych – zgodna z parametrami dostarczonych w ramach Projektu Serwerów</w:t>
            </w:r>
          </w:p>
        </w:tc>
        <w:tc>
          <w:tcPr>
            <w:tcW w:w="426" w:type="dxa"/>
            <w:tcBorders>
              <w:top w:val="single" w:sz="4" w:space="0" w:color="auto"/>
              <w:left w:val="single" w:sz="4" w:space="0" w:color="auto"/>
              <w:bottom w:val="single" w:sz="4" w:space="0" w:color="auto"/>
              <w:right w:val="single" w:sz="4" w:space="0" w:color="auto"/>
            </w:tcBorders>
            <w:vAlign w:val="center"/>
            <w:hideMark/>
          </w:tcPr>
          <w:p w14:paraId="5916DF62" w14:textId="77777777" w:rsidR="006F1C65" w:rsidRPr="000E3E6D" w:rsidRDefault="006F1C65" w:rsidP="006F1C65">
            <w:pPr>
              <w:pStyle w:val="Default"/>
              <w:jc w:val="both"/>
              <w:rPr>
                <w:rFonts w:asciiTheme="minorHAnsi" w:hAnsiTheme="minorHAnsi"/>
                <w:color w:val="auto"/>
                <w:sz w:val="20"/>
                <w:szCs w:val="20"/>
              </w:rPr>
            </w:pPr>
            <w:r w:rsidRPr="000E3E6D">
              <w:rPr>
                <w:rFonts w:asciiTheme="minorHAnsi" w:hAnsiTheme="minorHAnsi"/>
                <w:color w:val="auto"/>
                <w:sz w:val="20"/>
                <w:szCs w:val="20"/>
              </w:rPr>
              <w:t>1</w:t>
            </w:r>
          </w:p>
        </w:tc>
        <w:tc>
          <w:tcPr>
            <w:tcW w:w="2228" w:type="dxa"/>
            <w:tcBorders>
              <w:top w:val="single" w:sz="4" w:space="0" w:color="auto"/>
              <w:left w:val="single" w:sz="4" w:space="0" w:color="auto"/>
              <w:bottom w:val="single" w:sz="4" w:space="0" w:color="auto"/>
              <w:right w:val="single" w:sz="4" w:space="0" w:color="auto"/>
            </w:tcBorders>
            <w:vAlign w:val="center"/>
            <w:hideMark/>
          </w:tcPr>
          <w:p w14:paraId="5D8494C2" w14:textId="77777777" w:rsidR="006F1C65" w:rsidRPr="000E3E6D" w:rsidRDefault="006F1C65" w:rsidP="006F1C65">
            <w:pPr>
              <w:pStyle w:val="Default"/>
              <w:jc w:val="both"/>
              <w:rPr>
                <w:rFonts w:asciiTheme="minorHAnsi" w:hAnsiTheme="minorHAnsi"/>
                <w:color w:val="auto"/>
                <w:sz w:val="20"/>
                <w:szCs w:val="20"/>
              </w:rPr>
            </w:pPr>
            <w:r w:rsidRPr="000E3E6D">
              <w:rPr>
                <w:rFonts w:asciiTheme="minorHAnsi" w:hAnsiTheme="minorHAnsi"/>
                <w:color w:val="auto"/>
                <w:sz w:val="20"/>
                <w:szCs w:val="20"/>
              </w:rPr>
              <w:t>Bezterminowo/Server</w:t>
            </w:r>
          </w:p>
        </w:tc>
      </w:tr>
    </w:tbl>
    <w:p w14:paraId="6C6D2875" w14:textId="77777777" w:rsidR="006F1C65" w:rsidRPr="000E3E6D" w:rsidRDefault="006F1C65" w:rsidP="006F1C65">
      <w:pPr>
        <w:jc w:val="both"/>
        <w:rPr>
          <w:sz w:val="24"/>
          <w:szCs w:val="24"/>
        </w:rPr>
      </w:pPr>
    </w:p>
    <w:p w14:paraId="32B60851" w14:textId="77777777" w:rsidR="006F1C65" w:rsidRPr="000E3E6D" w:rsidRDefault="006F1C65" w:rsidP="006F1C65">
      <w:pPr>
        <w:ind w:left="709"/>
        <w:jc w:val="both"/>
        <w:rPr>
          <w:sz w:val="24"/>
          <w:szCs w:val="24"/>
        </w:rPr>
      </w:pPr>
      <w:r w:rsidRPr="000E3E6D">
        <w:rPr>
          <w:sz w:val="24"/>
          <w:szCs w:val="24"/>
        </w:rPr>
        <w:t>Czy Zamawiający dopuści jako rozwiązanie alternatywne dostawę serwera z jednym procesorem na potrzeby zainstalowania bazy danych o parametrach adekwatnych do wielkości bazy danych oraz ilości jednocześnie pracujących użytkowników.</w:t>
      </w:r>
    </w:p>
    <w:p w14:paraId="0C69CFFD" w14:textId="77777777" w:rsidR="005E3D22" w:rsidRPr="000E3E6D" w:rsidRDefault="005E3D22" w:rsidP="00724D27">
      <w:pPr>
        <w:spacing w:after="0"/>
        <w:ind w:left="709"/>
        <w:jc w:val="both"/>
        <w:rPr>
          <w:sz w:val="24"/>
          <w:szCs w:val="24"/>
        </w:rPr>
      </w:pPr>
    </w:p>
    <w:p w14:paraId="525CD81A" w14:textId="77777777" w:rsidR="006F1C65" w:rsidRPr="000E3E6D" w:rsidRDefault="006F1C65" w:rsidP="006F1C65">
      <w:pPr>
        <w:spacing w:after="0"/>
        <w:ind w:left="709"/>
        <w:jc w:val="both"/>
        <w:rPr>
          <w:b/>
          <w:sz w:val="24"/>
          <w:szCs w:val="24"/>
        </w:rPr>
      </w:pPr>
      <w:r w:rsidRPr="000E3E6D">
        <w:rPr>
          <w:b/>
          <w:sz w:val="24"/>
          <w:szCs w:val="24"/>
        </w:rPr>
        <w:lastRenderedPageBreak/>
        <w:t xml:space="preserve">Odpowiedź na pytanie nr  </w:t>
      </w:r>
      <w:r w:rsidR="00427A51">
        <w:rPr>
          <w:b/>
          <w:sz w:val="24"/>
          <w:szCs w:val="24"/>
        </w:rPr>
        <w:t>431</w:t>
      </w:r>
    </w:p>
    <w:p w14:paraId="4EDB4A51" w14:textId="77777777" w:rsidR="006F1C65" w:rsidRPr="000E3E6D" w:rsidRDefault="006F1C65" w:rsidP="006F1C65">
      <w:pPr>
        <w:spacing w:after="0"/>
        <w:ind w:left="709"/>
        <w:jc w:val="both"/>
        <w:rPr>
          <w:sz w:val="24"/>
          <w:szCs w:val="24"/>
        </w:rPr>
      </w:pPr>
    </w:p>
    <w:p w14:paraId="4DBEDC58" w14:textId="77777777" w:rsidR="006F1C65" w:rsidRPr="000E3E6D" w:rsidRDefault="006F1C65" w:rsidP="006F1C65">
      <w:pPr>
        <w:spacing w:after="0"/>
        <w:ind w:left="709"/>
        <w:jc w:val="both"/>
        <w:rPr>
          <w:sz w:val="24"/>
          <w:szCs w:val="24"/>
        </w:rPr>
      </w:pPr>
      <w:r w:rsidRPr="000E3E6D">
        <w:rPr>
          <w:sz w:val="24"/>
          <w:szCs w:val="24"/>
        </w:rPr>
        <w:t>Zamawiający dopuści jako rozwiązanie alternatywne dostawę serwera z jednym procesorem na potrzeby zainstalowania bazy danych o parametrach adekwatnych do wielkości bazy danych oraz ilości jednocześnie pracujących użytkowników.</w:t>
      </w:r>
    </w:p>
    <w:p w14:paraId="2E17EA6C" w14:textId="77777777" w:rsidR="005E3D22" w:rsidRPr="000E3E6D" w:rsidRDefault="005E3D22" w:rsidP="00724D27">
      <w:pPr>
        <w:spacing w:after="0"/>
        <w:ind w:left="709"/>
        <w:jc w:val="both"/>
        <w:rPr>
          <w:sz w:val="24"/>
          <w:szCs w:val="24"/>
        </w:rPr>
      </w:pPr>
    </w:p>
    <w:p w14:paraId="6688EB87" w14:textId="77777777" w:rsidR="006F1C65" w:rsidRPr="000E3E6D" w:rsidRDefault="006F1C65" w:rsidP="002B1765">
      <w:pPr>
        <w:pStyle w:val="Default"/>
        <w:ind w:left="426"/>
        <w:rPr>
          <w:rFonts w:asciiTheme="minorHAnsi" w:hAnsiTheme="minorHAnsi"/>
          <w:color w:val="auto"/>
        </w:rPr>
      </w:pPr>
      <w:r w:rsidRPr="000E3E6D">
        <w:rPr>
          <w:rFonts w:asciiTheme="minorHAnsi" w:hAnsiTheme="minorHAnsi"/>
          <w:b/>
          <w:bCs/>
          <w:color w:val="auto"/>
        </w:rPr>
        <w:t xml:space="preserve">Pytanie </w:t>
      </w:r>
      <w:r w:rsidR="00427A51">
        <w:rPr>
          <w:rFonts w:asciiTheme="minorHAnsi" w:hAnsiTheme="minorHAnsi"/>
          <w:b/>
          <w:bCs/>
          <w:color w:val="auto"/>
        </w:rPr>
        <w:t>432</w:t>
      </w:r>
      <w:r w:rsidRPr="000E3E6D">
        <w:rPr>
          <w:rFonts w:asciiTheme="minorHAnsi" w:hAnsiTheme="minorHAnsi"/>
          <w:b/>
          <w:bCs/>
          <w:color w:val="auto"/>
        </w:rPr>
        <w:t xml:space="preserve"> </w:t>
      </w:r>
      <w:r w:rsidRPr="000E3E6D">
        <w:rPr>
          <w:rFonts w:asciiTheme="minorHAnsi" w:hAnsiTheme="minorHAnsi"/>
          <w:color w:val="auto"/>
        </w:rPr>
        <w:t xml:space="preserve">Załącznik nr 18 do OPZ, str. 2 </w:t>
      </w:r>
    </w:p>
    <w:p w14:paraId="2DC08006" w14:textId="77777777" w:rsidR="002B1765" w:rsidRPr="000E3E6D" w:rsidRDefault="002B1765" w:rsidP="006F1C65">
      <w:pPr>
        <w:pStyle w:val="Default"/>
        <w:rPr>
          <w:rFonts w:asciiTheme="minorHAnsi" w:hAnsiTheme="minorHAnsi"/>
          <w:color w:val="auto"/>
        </w:rPr>
      </w:pPr>
    </w:p>
    <w:p w14:paraId="4CFC21D2" w14:textId="77777777" w:rsidR="006F1C65" w:rsidRPr="000E3E6D" w:rsidRDefault="006F1C65" w:rsidP="002B1765">
      <w:pPr>
        <w:pStyle w:val="Default"/>
        <w:ind w:left="709"/>
        <w:rPr>
          <w:rFonts w:asciiTheme="minorHAnsi" w:hAnsiTheme="minorHAnsi"/>
          <w:color w:val="auto"/>
        </w:rPr>
      </w:pPr>
      <w:r w:rsidRPr="000E3E6D">
        <w:rPr>
          <w:rFonts w:asciiTheme="minorHAnsi" w:hAnsiTheme="minorHAnsi"/>
          <w:color w:val="auto"/>
        </w:rPr>
        <w:t xml:space="preserve">Zamawiający wymaga w punkcie 1.21: </w:t>
      </w:r>
    </w:p>
    <w:p w14:paraId="7FAA659A" w14:textId="77777777" w:rsidR="006F1C65" w:rsidRPr="000E3E6D" w:rsidRDefault="006F1C65" w:rsidP="002B1765">
      <w:pPr>
        <w:pStyle w:val="Default"/>
        <w:ind w:left="709"/>
        <w:jc w:val="both"/>
        <w:rPr>
          <w:rFonts w:asciiTheme="minorHAnsi" w:hAnsiTheme="minorHAnsi"/>
          <w:color w:val="auto"/>
        </w:rPr>
      </w:pPr>
      <w:r w:rsidRPr="000E3E6D">
        <w:rPr>
          <w:rFonts w:asciiTheme="minorHAnsi" w:hAnsiTheme="minorHAnsi"/>
          <w:color w:val="auto"/>
        </w:rPr>
        <w:t xml:space="preserve">Zamawiający wymaga, aby zaoferowany System HIS po rozbudowie był wytworzony w tej samej, spójnej technologii zapewniającej wykorzystanie jako interfejsu użytkownika przeglądarki internetowej. </w:t>
      </w:r>
    </w:p>
    <w:p w14:paraId="4708CFDD" w14:textId="77777777" w:rsidR="002B1765" w:rsidRPr="000E3E6D" w:rsidRDefault="002B1765" w:rsidP="002B1765">
      <w:pPr>
        <w:pStyle w:val="Default"/>
        <w:ind w:left="709"/>
        <w:jc w:val="both"/>
        <w:rPr>
          <w:rFonts w:asciiTheme="minorHAnsi" w:hAnsiTheme="minorHAnsi"/>
          <w:color w:val="auto"/>
        </w:rPr>
      </w:pPr>
    </w:p>
    <w:p w14:paraId="381B2222" w14:textId="77777777" w:rsidR="006F1C65" w:rsidRPr="000E3E6D" w:rsidRDefault="006F1C65" w:rsidP="002B1765">
      <w:pPr>
        <w:pStyle w:val="Default"/>
        <w:ind w:left="709"/>
        <w:jc w:val="both"/>
        <w:rPr>
          <w:rFonts w:asciiTheme="minorHAnsi" w:hAnsiTheme="minorHAnsi"/>
          <w:color w:val="auto"/>
        </w:rPr>
      </w:pPr>
      <w:r w:rsidRPr="000E3E6D">
        <w:rPr>
          <w:rFonts w:asciiTheme="minorHAnsi" w:hAnsiTheme="minorHAnsi"/>
          <w:color w:val="auto"/>
        </w:rPr>
        <w:t xml:space="preserve">Czy Zamawiający dopuści następującą treść zapisu w punkcie 1.21: </w:t>
      </w:r>
    </w:p>
    <w:p w14:paraId="03F94BD2" w14:textId="77777777" w:rsidR="006F1C65" w:rsidRPr="000E3E6D" w:rsidRDefault="006F1C65" w:rsidP="002B1765">
      <w:pPr>
        <w:ind w:left="709"/>
        <w:jc w:val="both"/>
        <w:rPr>
          <w:sz w:val="24"/>
          <w:szCs w:val="24"/>
        </w:rPr>
      </w:pPr>
      <w:r w:rsidRPr="000E3E6D">
        <w:rPr>
          <w:sz w:val="24"/>
          <w:szCs w:val="24"/>
        </w:rPr>
        <w:t>Zamawiający wymaga, aby zaoferowany system HIS po rozbudowie był wytworzony w tej samej, spójnej technologii zapewniającej wykorzystanie jako interfejsu użytkownika przeglądarki internetowej lub interfejsu typu desktop, czyli takiego, jaki obecnie jest stosowany w eksploatowanym rozwiązaniu HIS.</w:t>
      </w:r>
    </w:p>
    <w:p w14:paraId="0DDE661F" w14:textId="77777777" w:rsidR="005E3D22" w:rsidRPr="000E3E6D" w:rsidRDefault="005E3D22" w:rsidP="00724D27">
      <w:pPr>
        <w:spacing w:after="0"/>
        <w:ind w:left="709"/>
        <w:jc w:val="both"/>
        <w:rPr>
          <w:sz w:val="24"/>
          <w:szCs w:val="24"/>
        </w:rPr>
      </w:pPr>
    </w:p>
    <w:p w14:paraId="28007AE5" w14:textId="77777777" w:rsidR="002B1765" w:rsidRPr="000E3E6D" w:rsidRDefault="002B1765" w:rsidP="002B1765">
      <w:pPr>
        <w:spacing w:after="0"/>
        <w:ind w:left="709"/>
        <w:jc w:val="both"/>
        <w:rPr>
          <w:b/>
          <w:sz w:val="24"/>
          <w:szCs w:val="24"/>
        </w:rPr>
      </w:pPr>
      <w:r w:rsidRPr="000E3E6D">
        <w:rPr>
          <w:b/>
          <w:sz w:val="24"/>
          <w:szCs w:val="24"/>
        </w:rPr>
        <w:t xml:space="preserve">Odpowiedź na pytanie nr  </w:t>
      </w:r>
      <w:r w:rsidR="00427A51">
        <w:rPr>
          <w:b/>
          <w:sz w:val="24"/>
          <w:szCs w:val="24"/>
        </w:rPr>
        <w:t>432</w:t>
      </w:r>
    </w:p>
    <w:p w14:paraId="35776F8B" w14:textId="77777777" w:rsidR="002B1765" w:rsidRPr="000E3E6D" w:rsidRDefault="002B1765" w:rsidP="002B1765">
      <w:pPr>
        <w:spacing w:after="0"/>
        <w:ind w:left="709"/>
        <w:jc w:val="both"/>
        <w:rPr>
          <w:sz w:val="24"/>
          <w:szCs w:val="24"/>
        </w:rPr>
      </w:pPr>
    </w:p>
    <w:p w14:paraId="41FF04DB" w14:textId="77777777" w:rsidR="005E3D22" w:rsidRPr="000E3E6D" w:rsidRDefault="002B1765" w:rsidP="002B1765">
      <w:pPr>
        <w:spacing w:after="0"/>
        <w:ind w:left="709"/>
        <w:jc w:val="both"/>
        <w:rPr>
          <w:sz w:val="24"/>
          <w:szCs w:val="24"/>
        </w:rPr>
      </w:pPr>
      <w:r w:rsidRPr="000E3E6D">
        <w:rPr>
          <w:sz w:val="24"/>
          <w:szCs w:val="24"/>
        </w:rPr>
        <w:t>Zamawiający dopuści następującą treść zapisu w punkcie 1.21:</w:t>
      </w:r>
    </w:p>
    <w:p w14:paraId="6F6A2BD5" w14:textId="77777777" w:rsidR="002B1765" w:rsidRPr="000E3E6D" w:rsidRDefault="002B1765" w:rsidP="002B1765">
      <w:pPr>
        <w:ind w:left="709"/>
        <w:jc w:val="both"/>
        <w:rPr>
          <w:sz w:val="24"/>
          <w:szCs w:val="24"/>
        </w:rPr>
      </w:pPr>
      <w:r w:rsidRPr="000E3E6D">
        <w:rPr>
          <w:sz w:val="24"/>
          <w:szCs w:val="24"/>
        </w:rPr>
        <w:t>„</w:t>
      </w:r>
      <w:r w:rsidRPr="000E3E6D">
        <w:rPr>
          <w:i/>
          <w:sz w:val="24"/>
          <w:szCs w:val="24"/>
        </w:rPr>
        <w:t xml:space="preserve">Zamawiający wymaga, aby zaoferowany system HIS po rozbudowie był wytworzony w tej samej, spójnej technologii zapewniającej wykorzystanie jako interfejsu użytkownika przeglądarki internetowej lub interfejsu typu desktop, czyli takiego, jaki obecnie jest stosowany w eksploatowanym rozwiązaniu HIS.” </w:t>
      </w:r>
      <w:r w:rsidRPr="000E3E6D">
        <w:rPr>
          <w:sz w:val="24"/>
          <w:szCs w:val="24"/>
        </w:rPr>
        <w:t>Zapis został zmieniony w Załącznik nr 18 do OPZ</w:t>
      </w:r>
    </w:p>
    <w:p w14:paraId="57208842" w14:textId="77777777" w:rsidR="002B1765" w:rsidRPr="000E3E6D" w:rsidRDefault="002B1765" w:rsidP="002B1765">
      <w:pPr>
        <w:spacing w:after="0"/>
        <w:ind w:left="709"/>
        <w:jc w:val="both"/>
        <w:rPr>
          <w:sz w:val="24"/>
          <w:szCs w:val="24"/>
        </w:rPr>
      </w:pPr>
    </w:p>
    <w:p w14:paraId="16182BD0" w14:textId="77777777" w:rsidR="002B1765" w:rsidRPr="000E3E6D" w:rsidRDefault="002B1765" w:rsidP="002B1765">
      <w:pPr>
        <w:pStyle w:val="Default"/>
        <w:ind w:left="426"/>
        <w:rPr>
          <w:rFonts w:asciiTheme="minorHAnsi" w:hAnsiTheme="minorHAnsi"/>
          <w:color w:val="auto"/>
        </w:rPr>
      </w:pPr>
      <w:r w:rsidRPr="000E3E6D">
        <w:rPr>
          <w:rFonts w:asciiTheme="minorHAnsi" w:hAnsiTheme="minorHAnsi"/>
          <w:b/>
          <w:bCs/>
          <w:color w:val="auto"/>
        </w:rPr>
        <w:t xml:space="preserve">Pytanie </w:t>
      </w:r>
      <w:r w:rsidR="00427A51">
        <w:rPr>
          <w:rFonts w:asciiTheme="minorHAnsi" w:hAnsiTheme="minorHAnsi"/>
          <w:b/>
          <w:bCs/>
          <w:color w:val="auto"/>
        </w:rPr>
        <w:t>433</w:t>
      </w:r>
      <w:r w:rsidRPr="000E3E6D">
        <w:rPr>
          <w:rFonts w:asciiTheme="minorHAnsi" w:hAnsiTheme="minorHAnsi"/>
          <w:b/>
          <w:bCs/>
          <w:color w:val="auto"/>
        </w:rPr>
        <w:t xml:space="preserve"> </w:t>
      </w:r>
      <w:r w:rsidRPr="000E3E6D">
        <w:rPr>
          <w:rFonts w:asciiTheme="minorHAnsi" w:hAnsiTheme="minorHAnsi"/>
          <w:color w:val="auto"/>
        </w:rPr>
        <w:t xml:space="preserve">Załącznik nr 18 do OPZ, str. 100/101 </w:t>
      </w:r>
    </w:p>
    <w:p w14:paraId="38558A41" w14:textId="77777777" w:rsidR="002B1765" w:rsidRPr="000E3E6D" w:rsidRDefault="002B1765" w:rsidP="002B1765">
      <w:pPr>
        <w:pStyle w:val="Default"/>
        <w:rPr>
          <w:rFonts w:asciiTheme="minorHAnsi" w:hAnsiTheme="minorHAnsi"/>
          <w:color w:val="auto"/>
        </w:rPr>
      </w:pPr>
    </w:p>
    <w:p w14:paraId="44A5A239" w14:textId="77777777" w:rsidR="002B1765" w:rsidRPr="000E3E6D" w:rsidRDefault="002B1765" w:rsidP="002B1765">
      <w:pPr>
        <w:pStyle w:val="Default"/>
        <w:ind w:left="709"/>
        <w:rPr>
          <w:rFonts w:asciiTheme="minorHAnsi" w:hAnsiTheme="minorHAnsi"/>
          <w:color w:val="auto"/>
        </w:rPr>
      </w:pPr>
      <w:r w:rsidRPr="000E3E6D">
        <w:rPr>
          <w:rFonts w:asciiTheme="minorHAnsi" w:hAnsiTheme="minorHAnsi"/>
          <w:color w:val="auto"/>
        </w:rPr>
        <w:t xml:space="preserve">Zamawiający wymaga w ramach integracji ZSI z RIS/PACS w punkcie 13: „wyświetlanie wyniku badania w postaci obrazu w ZSI w przeglądarce udostępnionej przez PIXEL.” Tym sposobem Zamawiający narzuca rozwiązanie konkretnego Dostawcy, które wcale nie musi być dostawcą rozwiązania RIS/PACS. </w:t>
      </w:r>
    </w:p>
    <w:p w14:paraId="214D50E8" w14:textId="77777777" w:rsidR="002B1765" w:rsidRPr="000E3E6D" w:rsidRDefault="002B1765" w:rsidP="002B1765">
      <w:pPr>
        <w:pStyle w:val="Default"/>
        <w:ind w:left="709"/>
        <w:rPr>
          <w:rFonts w:asciiTheme="minorHAnsi" w:hAnsiTheme="minorHAnsi"/>
          <w:color w:val="auto"/>
        </w:rPr>
      </w:pPr>
    </w:p>
    <w:p w14:paraId="2E2592D9" w14:textId="77777777" w:rsidR="002B1765" w:rsidRPr="000E3E6D" w:rsidRDefault="002B1765" w:rsidP="002B1765">
      <w:pPr>
        <w:pStyle w:val="Default"/>
        <w:ind w:left="709"/>
        <w:rPr>
          <w:rFonts w:asciiTheme="minorHAnsi" w:hAnsiTheme="minorHAnsi"/>
          <w:color w:val="auto"/>
        </w:rPr>
      </w:pPr>
      <w:r w:rsidRPr="000E3E6D">
        <w:rPr>
          <w:rFonts w:asciiTheme="minorHAnsi" w:hAnsiTheme="minorHAnsi"/>
          <w:color w:val="auto"/>
        </w:rPr>
        <w:t xml:space="preserve">Czy Zamawiający dla zachowania konkurencyjności dopuści zapis: </w:t>
      </w:r>
    </w:p>
    <w:p w14:paraId="727F5C01" w14:textId="77777777" w:rsidR="002B1765" w:rsidRPr="000E3E6D" w:rsidRDefault="002B1765" w:rsidP="002B1765">
      <w:pPr>
        <w:ind w:left="709"/>
        <w:rPr>
          <w:sz w:val="24"/>
          <w:szCs w:val="24"/>
        </w:rPr>
      </w:pPr>
      <w:r w:rsidRPr="000E3E6D">
        <w:rPr>
          <w:sz w:val="24"/>
          <w:szCs w:val="24"/>
        </w:rPr>
        <w:t>- wyświetlanie wyniku badania w postaci obrazu w ZSI w przeglądarce udostępnionej przez Dostawcę RIS/PACS?</w:t>
      </w:r>
    </w:p>
    <w:p w14:paraId="1AF99604" w14:textId="77777777" w:rsidR="002B1765" w:rsidRPr="000E3E6D" w:rsidRDefault="002B1765" w:rsidP="002B1765">
      <w:pPr>
        <w:spacing w:after="0"/>
        <w:ind w:left="709"/>
        <w:jc w:val="both"/>
        <w:rPr>
          <w:sz w:val="24"/>
          <w:szCs w:val="24"/>
        </w:rPr>
      </w:pPr>
    </w:p>
    <w:p w14:paraId="73FCD079" w14:textId="77777777" w:rsidR="002B1765" w:rsidRPr="000E3E6D" w:rsidRDefault="002B1765" w:rsidP="002B1765">
      <w:pPr>
        <w:spacing w:after="0"/>
        <w:ind w:left="709"/>
        <w:jc w:val="both"/>
        <w:rPr>
          <w:b/>
          <w:sz w:val="24"/>
          <w:szCs w:val="24"/>
        </w:rPr>
      </w:pPr>
      <w:r w:rsidRPr="000E3E6D">
        <w:rPr>
          <w:b/>
          <w:sz w:val="24"/>
          <w:szCs w:val="24"/>
        </w:rPr>
        <w:t xml:space="preserve">Odpowiedź na pytanie nr  </w:t>
      </w:r>
      <w:r w:rsidR="00427A51">
        <w:rPr>
          <w:b/>
          <w:sz w:val="24"/>
          <w:szCs w:val="24"/>
        </w:rPr>
        <w:t>433</w:t>
      </w:r>
    </w:p>
    <w:p w14:paraId="44D69490" w14:textId="77777777" w:rsidR="002B1765" w:rsidRPr="000E3E6D" w:rsidRDefault="002B1765" w:rsidP="002B1765">
      <w:pPr>
        <w:spacing w:after="0"/>
        <w:ind w:left="709"/>
        <w:jc w:val="both"/>
        <w:rPr>
          <w:sz w:val="24"/>
          <w:szCs w:val="24"/>
        </w:rPr>
      </w:pPr>
    </w:p>
    <w:p w14:paraId="770E33A6" w14:textId="77777777" w:rsidR="005E3D22" w:rsidRPr="000E3E6D" w:rsidRDefault="002B1765" w:rsidP="002B1765">
      <w:pPr>
        <w:spacing w:after="0"/>
        <w:ind w:left="709"/>
        <w:jc w:val="both"/>
        <w:rPr>
          <w:sz w:val="24"/>
          <w:szCs w:val="24"/>
        </w:rPr>
      </w:pPr>
      <w:r w:rsidRPr="000E3E6D">
        <w:rPr>
          <w:sz w:val="24"/>
          <w:szCs w:val="24"/>
        </w:rPr>
        <w:lastRenderedPageBreak/>
        <w:t>Zamawiający dopuści zapis „</w:t>
      </w:r>
      <w:r w:rsidRPr="000E3E6D">
        <w:rPr>
          <w:i/>
          <w:sz w:val="24"/>
          <w:szCs w:val="24"/>
        </w:rPr>
        <w:t>wyświetlanie wyniku badania w postaci obrazu w ZSI w przeglądarce udostępnionej przez Dostawcę RIS/PACS</w:t>
      </w:r>
      <w:r w:rsidRPr="000E3E6D">
        <w:rPr>
          <w:sz w:val="24"/>
          <w:szCs w:val="24"/>
        </w:rPr>
        <w:t>”. Zapis został zmieniony w Załącznik nr 18 do OPZ</w:t>
      </w:r>
    </w:p>
    <w:p w14:paraId="76E05140" w14:textId="77777777" w:rsidR="005E3D22" w:rsidRPr="000E3E6D" w:rsidRDefault="005E3D22" w:rsidP="00724D27">
      <w:pPr>
        <w:spacing w:after="0"/>
        <w:ind w:left="709"/>
        <w:jc w:val="both"/>
        <w:rPr>
          <w:sz w:val="24"/>
          <w:szCs w:val="24"/>
        </w:rPr>
      </w:pPr>
    </w:p>
    <w:p w14:paraId="1699FE76" w14:textId="77777777" w:rsidR="00AD1E5F" w:rsidRPr="000E3E6D" w:rsidRDefault="00AD1E5F" w:rsidP="00AD1E5F">
      <w:pPr>
        <w:pStyle w:val="Default"/>
        <w:ind w:left="426"/>
        <w:rPr>
          <w:rFonts w:asciiTheme="minorHAnsi" w:hAnsiTheme="minorHAnsi"/>
          <w:color w:val="auto"/>
        </w:rPr>
      </w:pPr>
      <w:r w:rsidRPr="000E3E6D">
        <w:rPr>
          <w:rFonts w:asciiTheme="minorHAnsi" w:hAnsiTheme="minorHAnsi"/>
          <w:b/>
          <w:bCs/>
          <w:color w:val="auto"/>
        </w:rPr>
        <w:t xml:space="preserve">Pytanie </w:t>
      </w:r>
      <w:r w:rsidR="00427A51">
        <w:rPr>
          <w:rFonts w:asciiTheme="minorHAnsi" w:hAnsiTheme="minorHAnsi"/>
          <w:b/>
          <w:bCs/>
          <w:color w:val="auto"/>
        </w:rPr>
        <w:t>434</w:t>
      </w:r>
      <w:r w:rsidRPr="000E3E6D">
        <w:rPr>
          <w:rFonts w:asciiTheme="minorHAnsi" w:hAnsiTheme="minorHAnsi"/>
          <w:b/>
          <w:bCs/>
          <w:color w:val="auto"/>
        </w:rPr>
        <w:t xml:space="preserve"> </w:t>
      </w:r>
      <w:r w:rsidRPr="000E3E6D">
        <w:rPr>
          <w:rFonts w:asciiTheme="minorHAnsi" w:hAnsiTheme="minorHAnsi"/>
          <w:color w:val="auto"/>
        </w:rPr>
        <w:t xml:space="preserve">Załącznik nr 18 do OPZ, str. 100/101 </w:t>
      </w:r>
    </w:p>
    <w:p w14:paraId="2CC3B23C" w14:textId="77777777" w:rsidR="00AD1E5F" w:rsidRPr="000E3E6D" w:rsidRDefault="00AD1E5F" w:rsidP="00AD1E5F">
      <w:pPr>
        <w:pStyle w:val="Default"/>
        <w:rPr>
          <w:rFonts w:asciiTheme="minorHAnsi" w:hAnsiTheme="minorHAnsi"/>
          <w:color w:val="auto"/>
        </w:rPr>
      </w:pPr>
    </w:p>
    <w:p w14:paraId="6A997891" w14:textId="77777777" w:rsidR="00AD1E5F" w:rsidRPr="000E3E6D" w:rsidRDefault="00AD1E5F" w:rsidP="00AD1E5F">
      <w:pPr>
        <w:pStyle w:val="Default"/>
        <w:ind w:left="709"/>
        <w:rPr>
          <w:rFonts w:asciiTheme="minorHAnsi" w:hAnsiTheme="minorHAnsi"/>
          <w:color w:val="auto"/>
        </w:rPr>
      </w:pPr>
      <w:r w:rsidRPr="000E3E6D">
        <w:rPr>
          <w:rFonts w:asciiTheme="minorHAnsi" w:hAnsiTheme="minorHAnsi"/>
          <w:color w:val="auto"/>
        </w:rPr>
        <w:t xml:space="preserve">Zamawiający wymaga w ramach integracji ZSI z RIS/PACS w punkcie 15: „Na stanowiskach w gabinetach lekarskich widoczne mają być zdjęcie, opis zdjęcia oraz podpis opisującego zdjęcie”. </w:t>
      </w:r>
    </w:p>
    <w:p w14:paraId="1CB34B8A" w14:textId="77777777" w:rsidR="00AD1E5F" w:rsidRPr="000E3E6D" w:rsidRDefault="00AD1E5F" w:rsidP="00AD1E5F">
      <w:pPr>
        <w:ind w:left="709"/>
        <w:rPr>
          <w:sz w:val="24"/>
          <w:szCs w:val="24"/>
        </w:rPr>
      </w:pPr>
      <w:r w:rsidRPr="000E3E6D">
        <w:rPr>
          <w:sz w:val="24"/>
          <w:szCs w:val="24"/>
        </w:rPr>
        <w:t>Czy Zamawiający dopuści zapis: Na stanowiskach w gabinetach lekarskich widoczne mają być zdjęcie, opis zdjęcia?</w:t>
      </w:r>
    </w:p>
    <w:p w14:paraId="2565A016" w14:textId="77777777" w:rsidR="005E3D22" w:rsidRPr="000E3E6D" w:rsidRDefault="005E3D22" w:rsidP="00724D27">
      <w:pPr>
        <w:spacing w:after="0"/>
        <w:ind w:left="709"/>
        <w:jc w:val="both"/>
        <w:rPr>
          <w:sz w:val="24"/>
          <w:szCs w:val="24"/>
        </w:rPr>
      </w:pPr>
    </w:p>
    <w:p w14:paraId="46BB3340" w14:textId="77777777" w:rsidR="00AD1E5F" w:rsidRPr="000E3E6D" w:rsidRDefault="00AD1E5F" w:rsidP="00AD1E5F">
      <w:pPr>
        <w:spacing w:after="0"/>
        <w:ind w:left="709"/>
        <w:jc w:val="both"/>
        <w:rPr>
          <w:b/>
          <w:sz w:val="24"/>
          <w:szCs w:val="24"/>
        </w:rPr>
      </w:pPr>
      <w:r w:rsidRPr="000E3E6D">
        <w:rPr>
          <w:b/>
          <w:sz w:val="24"/>
          <w:szCs w:val="24"/>
        </w:rPr>
        <w:t xml:space="preserve">Odpowiedź na pytanie nr  </w:t>
      </w:r>
      <w:r w:rsidR="00427A51">
        <w:rPr>
          <w:b/>
          <w:sz w:val="24"/>
          <w:szCs w:val="24"/>
        </w:rPr>
        <w:t>434</w:t>
      </w:r>
    </w:p>
    <w:p w14:paraId="16A9EE20" w14:textId="77777777" w:rsidR="00AD1E5F" w:rsidRPr="000E3E6D" w:rsidRDefault="00AD1E5F" w:rsidP="00AD1E5F">
      <w:pPr>
        <w:spacing w:after="0"/>
        <w:ind w:left="709"/>
        <w:jc w:val="both"/>
        <w:rPr>
          <w:sz w:val="24"/>
          <w:szCs w:val="24"/>
        </w:rPr>
      </w:pPr>
    </w:p>
    <w:p w14:paraId="10210D3B" w14:textId="77777777" w:rsidR="005E3D22" w:rsidRPr="000E3E6D" w:rsidRDefault="00AD1E5F" w:rsidP="00724D27">
      <w:pPr>
        <w:spacing w:after="0"/>
        <w:ind w:left="709"/>
        <w:jc w:val="both"/>
        <w:rPr>
          <w:sz w:val="24"/>
          <w:szCs w:val="24"/>
        </w:rPr>
      </w:pPr>
      <w:r w:rsidRPr="000E3E6D">
        <w:rPr>
          <w:sz w:val="24"/>
          <w:szCs w:val="24"/>
        </w:rPr>
        <w:t xml:space="preserve">Zamawiający </w:t>
      </w:r>
      <w:r w:rsidRPr="000E3E6D">
        <w:rPr>
          <w:rFonts w:cstheme="minorHAnsi"/>
          <w:sz w:val="24"/>
          <w:szCs w:val="24"/>
        </w:rPr>
        <w:t xml:space="preserve">podtrzymuje wymaganie opisane w </w:t>
      </w:r>
      <w:r w:rsidRPr="000E3E6D">
        <w:rPr>
          <w:sz w:val="24"/>
          <w:szCs w:val="24"/>
        </w:rPr>
        <w:t>Załącznik nr 18 do OPZ, str. 100/101</w:t>
      </w:r>
      <w:r w:rsidRPr="000E3E6D">
        <w:rPr>
          <w:rFonts w:cstheme="minorHAnsi"/>
          <w:sz w:val="24"/>
          <w:szCs w:val="24"/>
        </w:rPr>
        <w:t>.</w:t>
      </w:r>
    </w:p>
    <w:p w14:paraId="5F054E79" w14:textId="77777777" w:rsidR="005E3D22" w:rsidRPr="000E3E6D" w:rsidRDefault="005E3D22" w:rsidP="00724D27">
      <w:pPr>
        <w:spacing w:after="0"/>
        <w:ind w:left="709"/>
        <w:jc w:val="both"/>
        <w:rPr>
          <w:sz w:val="24"/>
          <w:szCs w:val="24"/>
        </w:rPr>
      </w:pPr>
    </w:p>
    <w:p w14:paraId="69A06114" w14:textId="77777777" w:rsidR="00B45287" w:rsidRPr="000E3E6D" w:rsidRDefault="00B45287" w:rsidP="00311FEB">
      <w:pPr>
        <w:spacing w:after="47" w:line="249" w:lineRule="auto"/>
        <w:ind w:left="426" w:right="25"/>
        <w:rPr>
          <w:sz w:val="24"/>
          <w:szCs w:val="24"/>
        </w:rPr>
      </w:pPr>
      <w:r w:rsidRPr="000E3E6D">
        <w:rPr>
          <w:b/>
          <w:bCs/>
          <w:sz w:val="24"/>
          <w:szCs w:val="24"/>
        </w:rPr>
        <w:t xml:space="preserve">Pytanie </w:t>
      </w:r>
      <w:r w:rsidR="00427A51">
        <w:rPr>
          <w:b/>
          <w:bCs/>
          <w:sz w:val="24"/>
          <w:szCs w:val="24"/>
        </w:rPr>
        <w:t>435</w:t>
      </w:r>
      <w:r w:rsidRPr="000E3E6D">
        <w:rPr>
          <w:b/>
          <w:bCs/>
          <w:sz w:val="24"/>
          <w:szCs w:val="24"/>
        </w:rPr>
        <w:t xml:space="preserve"> </w:t>
      </w:r>
      <w:r w:rsidRPr="000E3E6D">
        <w:rPr>
          <w:sz w:val="24"/>
          <w:szCs w:val="24"/>
        </w:rPr>
        <w:t xml:space="preserve">Ostrzeszowskie Centrum Zdrowia – załącznik Nr 13 do OPZ, str. 4 </w:t>
      </w:r>
    </w:p>
    <w:p w14:paraId="48B93666" w14:textId="77777777" w:rsidR="00B45287" w:rsidRPr="000E3E6D" w:rsidRDefault="00B45287" w:rsidP="00311FEB">
      <w:pPr>
        <w:ind w:left="709" w:right="29"/>
        <w:rPr>
          <w:sz w:val="24"/>
          <w:szCs w:val="24"/>
        </w:rPr>
      </w:pPr>
      <w:r w:rsidRPr="000E3E6D">
        <w:rPr>
          <w:sz w:val="24"/>
          <w:szCs w:val="24"/>
        </w:rPr>
        <w:t xml:space="preserve">Zamawiający w Tabeli Nr 1 Wykaz modułów -umieścił E-Usługi (lp.  30). Jednak w dalszym opisie brak jest wymagań funkcjonalnych;  </w:t>
      </w:r>
    </w:p>
    <w:p w14:paraId="0468C3BF" w14:textId="77777777" w:rsidR="00B45287" w:rsidRPr="000E3E6D" w:rsidRDefault="00B45287" w:rsidP="00311FEB">
      <w:pPr>
        <w:ind w:left="709" w:right="29"/>
        <w:rPr>
          <w:sz w:val="24"/>
          <w:szCs w:val="24"/>
        </w:rPr>
      </w:pPr>
      <w:r w:rsidRPr="000E3E6D">
        <w:rPr>
          <w:sz w:val="24"/>
          <w:szCs w:val="24"/>
        </w:rPr>
        <w:t xml:space="preserve">Wnosimy o usunięcie Wymogu dostawy E-Usług ze względu na brak opisu lub uzupełnienie Wymagań funkcjonalnych dot. E-Usług.  </w:t>
      </w:r>
    </w:p>
    <w:p w14:paraId="422A1DF3" w14:textId="77777777" w:rsidR="00B45287" w:rsidRPr="000E3E6D" w:rsidRDefault="00B45287" w:rsidP="00B45287">
      <w:pPr>
        <w:spacing w:after="37" w:line="259" w:lineRule="auto"/>
        <w:rPr>
          <w:sz w:val="24"/>
          <w:szCs w:val="24"/>
        </w:rPr>
      </w:pPr>
      <w:r w:rsidRPr="000E3E6D">
        <w:rPr>
          <w:sz w:val="24"/>
          <w:szCs w:val="24"/>
        </w:rPr>
        <w:t xml:space="preserve"> </w:t>
      </w:r>
    </w:p>
    <w:p w14:paraId="64CBC985" w14:textId="77777777" w:rsidR="00B45287" w:rsidRPr="000E3E6D" w:rsidRDefault="00B45287" w:rsidP="00B45287">
      <w:pPr>
        <w:spacing w:after="0"/>
        <w:ind w:left="709"/>
        <w:jc w:val="both"/>
        <w:rPr>
          <w:b/>
          <w:sz w:val="24"/>
          <w:szCs w:val="24"/>
        </w:rPr>
      </w:pPr>
      <w:r w:rsidRPr="000E3E6D">
        <w:rPr>
          <w:b/>
          <w:sz w:val="24"/>
          <w:szCs w:val="24"/>
        </w:rPr>
        <w:t xml:space="preserve">Odpowiedź na pytanie nr  </w:t>
      </w:r>
      <w:r w:rsidR="00427A51">
        <w:rPr>
          <w:b/>
          <w:sz w:val="24"/>
          <w:szCs w:val="24"/>
        </w:rPr>
        <w:t>435</w:t>
      </w:r>
    </w:p>
    <w:p w14:paraId="78FECFC6" w14:textId="77777777" w:rsidR="00B45287" w:rsidRPr="000E3E6D" w:rsidRDefault="00B45287" w:rsidP="00B45287">
      <w:pPr>
        <w:pStyle w:val="Default"/>
        <w:ind w:left="426"/>
        <w:rPr>
          <w:rFonts w:asciiTheme="minorHAnsi" w:hAnsiTheme="minorHAnsi"/>
          <w:color w:val="auto"/>
        </w:rPr>
      </w:pPr>
    </w:p>
    <w:p w14:paraId="6275E4AD" w14:textId="77777777" w:rsidR="00B45287" w:rsidRPr="000E3E6D" w:rsidRDefault="00B45287" w:rsidP="00311FEB">
      <w:pPr>
        <w:ind w:left="709"/>
        <w:rPr>
          <w:sz w:val="24"/>
          <w:szCs w:val="24"/>
        </w:rPr>
      </w:pPr>
      <w:r w:rsidRPr="000E3E6D">
        <w:rPr>
          <w:sz w:val="24"/>
          <w:szCs w:val="24"/>
        </w:rPr>
        <w:t>Zamawiający usuwa z tabeli Nr 1-Wykaz modułów punkt 30.</w:t>
      </w:r>
    </w:p>
    <w:p w14:paraId="5FD2A387" w14:textId="77777777" w:rsidR="00B45287" w:rsidRPr="000E3E6D" w:rsidRDefault="00B45287" w:rsidP="00724D27">
      <w:pPr>
        <w:spacing w:after="0"/>
        <w:ind w:left="709"/>
        <w:jc w:val="both"/>
        <w:rPr>
          <w:sz w:val="24"/>
          <w:szCs w:val="24"/>
        </w:rPr>
      </w:pPr>
    </w:p>
    <w:p w14:paraId="2ED8545A" w14:textId="77777777" w:rsidR="00B45287" w:rsidRPr="000E3E6D" w:rsidRDefault="00B45287" w:rsidP="00724D27">
      <w:pPr>
        <w:spacing w:after="0"/>
        <w:ind w:left="709"/>
        <w:jc w:val="both"/>
        <w:rPr>
          <w:sz w:val="24"/>
          <w:szCs w:val="24"/>
        </w:rPr>
      </w:pPr>
    </w:p>
    <w:p w14:paraId="3C28C029" w14:textId="77777777" w:rsidR="00B45287" w:rsidRPr="000E3E6D" w:rsidRDefault="00B45287" w:rsidP="00311FEB">
      <w:pPr>
        <w:spacing w:after="47" w:line="249" w:lineRule="auto"/>
        <w:ind w:left="426" w:right="25"/>
        <w:rPr>
          <w:sz w:val="24"/>
          <w:szCs w:val="24"/>
        </w:rPr>
      </w:pPr>
      <w:r w:rsidRPr="000E3E6D">
        <w:rPr>
          <w:b/>
          <w:bCs/>
          <w:sz w:val="24"/>
          <w:szCs w:val="24"/>
        </w:rPr>
        <w:t xml:space="preserve">Pytanie </w:t>
      </w:r>
      <w:r w:rsidR="00427A51">
        <w:rPr>
          <w:b/>
          <w:bCs/>
          <w:sz w:val="24"/>
          <w:szCs w:val="24"/>
        </w:rPr>
        <w:t>436</w:t>
      </w:r>
      <w:r w:rsidRPr="000E3E6D">
        <w:rPr>
          <w:b/>
          <w:bCs/>
          <w:sz w:val="24"/>
          <w:szCs w:val="24"/>
        </w:rPr>
        <w:t xml:space="preserve"> </w:t>
      </w:r>
      <w:r w:rsidRPr="000E3E6D">
        <w:rPr>
          <w:sz w:val="24"/>
          <w:szCs w:val="24"/>
        </w:rPr>
        <w:t xml:space="preserve">Ostrzeszowskie Centrum Zdrowia – załącznik Nr 13 do OPZ, str. 5 </w:t>
      </w:r>
    </w:p>
    <w:p w14:paraId="0260B8F8" w14:textId="77777777" w:rsidR="00B45287" w:rsidRPr="000E3E6D" w:rsidRDefault="00B45287" w:rsidP="00724D27">
      <w:pPr>
        <w:spacing w:after="0"/>
        <w:ind w:left="709"/>
        <w:jc w:val="both"/>
        <w:rPr>
          <w:sz w:val="24"/>
          <w:szCs w:val="24"/>
        </w:rPr>
      </w:pPr>
    </w:p>
    <w:p w14:paraId="53A4ADED" w14:textId="77777777" w:rsidR="00B45287" w:rsidRPr="000E3E6D" w:rsidRDefault="00B45287" w:rsidP="00311FEB">
      <w:pPr>
        <w:ind w:left="709" w:right="29"/>
        <w:rPr>
          <w:sz w:val="24"/>
          <w:szCs w:val="24"/>
        </w:rPr>
      </w:pPr>
      <w:r w:rsidRPr="000E3E6D">
        <w:rPr>
          <w:sz w:val="24"/>
          <w:szCs w:val="24"/>
        </w:rPr>
        <w:t xml:space="preserve">Zamawiający w punkcie 10 dot. migracji, wymaga migracji danych w zakresie jaki możliwy jest do realizacji tylko przez producenta aktualnie użytkowanego systemu. Nie jest możliwa migracja danych w opisanym przez Zamawiającego zakresie na podstawie plików wymiany danych z NFZ lub nawet na podstawie bezpośrednio eksportu z tabel aktualnie używanego systemu. Dane rozliczeniowe znajdują się bowiem zarówno w systemie sprawozdawczym świadczeniodawcy jak i w systemie NFZ, w którym posiadają swoje unikalne identyfikatory oraz statusy. Wykonawca nie może także brać odpowiedzialności za jakość migracji, ponieważ nie posiada wiedzy na temat jakości danych wprowadzonych do aktualnego systemu, ani też walidacji </w:t>
      </w:r>
      <w:r w:rsidRPr="000E3E6D">
        <w:rPr>
          <w:sz w:val="24"/>
          <w:szCs w:val="24"/>
        </w:rPr>
        <w:lastRenderedPageBreak/>
        <w:t xml:space="preserve">czy mechanizmów kontrolnych stosowanych przez ten system, a także prawidłowości przebiegu procesu rozliczania się z NFZ. </w:t>
      </w:r>
    </w:p>
    <w:p w14:paraId="6FB140E7" w14:textId="77777777" w:rsidR="00B45287" w:rsidRPr="000E3E6D" w:rsidRDefault="00B45287" w:rsidP="00311FEB">
      <w:pPr>
        <w:ind w:left="709" w:right="29"/>
        <w:rPr>
          <w:sz w:val="24"/>
          <w:szCs w:val="24"/>
        </w:rPr>
      </w:pPr>
      <w:r w:rsidRPr="000E3E6D">
        <w:rPr>
          <w:sz w:val="24"/>
          <w:szCs w:val="24"/>
        </w:rPr>
        <w:t xml:space="preserve">Podjęcie próby migracji danych w opisanym przez Zamawiającego zakresie naraża go w sposób bezpośredni na utratę płynności rozliczeń oraz brak możliwości wysyłania korekt do danych </w:t>
      </w:r>
      <w:proofErr w:type="spellStart"/>
      <w:r w:rsidRPr="000E3E6D">
        <w:rPr>
          <w:sz w:val="24"/>
          <w:szCs w:val="24"/>
        </w:rPr>
        <w:t>zmigrowanych</w:t>
      </w:r>
      <w:proofErr w:type="spellEnd"/>
      <w:r w:rsidRPr="000E3E6D">
        <w:rPr>
          <w:sz w:val="24"/>
          <w:szCs w:val="24"/>
        </w:rPr>
        <w:t xml:space="preserve">.  </w:t>
      </w:r>
    </w:p>
    <w:p w14:paraId="7E13CCA9" w14:textId="77777777" w:rsidR="00B45287" w:rsidRPr="000E3E6D" w:rsidRDefault="00B45287" w:rsidP="00311FEB">
      <w:pPr>
        <w:ind w:left="709" w:right="29"/>
        <w:rPr>
          <w:sz w:val="24"/>
          <w:szCs w:val="24"/>
        </w:rPr>
      </w:pPr>
      <w:r w:rsidRPr="000E3E6D">
        <w:rPr>
          <w:sz w:val="24"/>
          <w:szCs w:val="24"/>
        </w:rPr>
        <w:t xml:space="preserve">Wnioskujemy o usunięcie zapisu w tej postaci i przyjęcie takiego rozwiązania w zakresie rozliczeń z NFZ, w którym korekty będzie realizował w aktualnie użytkowanym systemie, a w dostarczonym systemie będzie realizował rozliczenia bieżące od momentu rozpoczęcia eksploatacji nowego HIS. </w:t>
      </w:r>
    </w:p>
    <w:p w14:paraId="589F5B37" w14:textId="77777777" w:rsidR="00B45287" w:rsidRPr="000E3E6D" w:rsidRDefault="00B45287" w:rsidP="00311FEB">
      <w:pPr>
        <w:ind w:left="709" w:right="29"/>
        <w:rPr>
          <w:sz w:val="24"/>
          <w:szCs w:val="24"/>
        </w:rPr>
      </w:pPr>
      <w:r w:rsidRPr="000E3E6D">
        <w:rPr>
          <w:sz w:val="24"/>
          <w:szCs w:val="24"/>
        </w:rPr>
        <w:t xml:space="preserve">Czy Zamawiający dopuszcza, aby podczas analizy wdrożeniowej strony ustaliły które dane podlegające migracji wymienione w punktach 1-9 mają mieć możliwość wyszukiwania </w:t>
      </w:r>
      <w:proofErr w:type="spellStart"/>
      <w:r w:rsidRPr="000E3E6D">
        <w:rPr>
          <w:sz w:val="24"/>
          <w:szCs w:val="24"/>
        </w:rPr>
        <w:t>pełnotekstowego</w:t>
      </w:r>
      <w:proofErr w:type="spellEnd"/>
      <w:r w:rsidRPr="000E3E6D">
        <w:rPr>
          <w:sz w:val="24"/>
          <w:szCs w:val="24"/>
        </w:rPr>
        <w:t xml:space="preserve"> i sortowania, a które mogą być przechowywane w nowym systemie w postaci załączonych plików? </w:t>
      </w:r>
    </w:p>
    <w:p w14:paraId="747B3581" w14:textId="77777777" w:rsidR="00B45287" w:rsidRPr="000E3E6D" w:rsidRDefault="00B45287" w:rsidP="00724D27">
      <w:pPr>
        <w:spacing w:after="0"/>
        <w:ind w:left="709"/>
        <w:jc w:val="both"/>
        <w:rPr>
          <w:sz w:val="24"/>
          <w:szCs w:val="24"/>
        </w:rPr>
      </w:pPr>
    </w:p>
    <w:p w14:paraId="35C07E9D" w14:textId="77777777" w:rsidR="00B45287" w:rsidRPr="000E3E6D" w:rsidRDefault="00B45287" w:rsidP="00B45287">
      <w:pPr>
        <w:spacing w:after="0"/>
        <w:ind w:left="709"/>
        <w:jc w:val="both"/>
        <w:rPr>
          <w:b/>
          <w:sz w:val="24"/>
          <w:szCs w:val="24"/>
        </w:rPr>
      </w:pPr>
      <w:r w:rsidRPr="000E3E6D">
        <w:rPr>
          <w:b/>
          <w:sz w:val="24"/>
          <w:szCs w:val="24"/>
        </w:rPr>
        <w:t xml:space="preserve">Odpowiedź na pytanie nr  </w:t>
      </w:r>
      <w:r w:rsidR="00427A51">
        <w:rPr>
          <w:b/>
          <w:sz w:val="24"/>
          <w:szCs w:val="24"/>
        </w:rPr>
        <w:t>436</w:t>
      </w:r>
    </w:p>
    <w:p w14:paraId="34C6247A" w14:textId="77777777" w:rsidR="00B45287" w:rsidRPr="000E3E6D" w:rsidRDefault="00B45287" w:rsidP="00724D27">
      <w:pPr>
        <w:spacing w:after="0"/>
        <w:ind w:left="709"/>
        <w:jc w:val="both"/>
        <w:rPr>
          <w:sz w:val="24"/>
          <w:szCs w:val="24"/>
        </w:rPr>
      </w:pPr>
    </w:p>
    <w:p w14:paraId="30723530" w14:textId="77777777" w:rsidR="00B45287" w:rsidRPr="000E3E6D" w:rsidRDefault="00B45287" w:rsidP="00311FEB">
      <w:pPr>
        <w:ind w:left="709"/>
        <w:rPr>
          <w:sz w:val="24"/>
          <w:szCs w:val="24"/>
        </w:rPr>
      </w:pPr>
      <w:r w:rsidRPr="000E3E6D">
        <w:rPr>
          <w:sz w:val="24"/>
          <w:szCs w:val="24"/>
        </w:rPr>
        <w:t xml:space="preserve">Zamawiający wyraża zgodę na rozwiązanie zaproponowane przez Wykonawcę oraz Zamawiający wyraża zgodę aby podczas analizy strony ustaliły które dane będą podlegały możliwości wyszukiwania </w:t>
      </w:r>
      <w:proofErr w:type="spellStart"/>
      <w:r w:rsidRPr="000E3E6D">
        <w:rPr>
          <w:sz w:val="24"/>
          <w:szCs w:val="24"/>
        </w:rPr>
        <w:t>pełnotekstowego</w:t>
      </w:r>
      <w:proofErr w:type="spellEnd"/>
      <w:r w:rsidRPr="000E3E6D">
        <w:rPr>
          <w:sz w:val="24"/>
          <w:szCs w:val="24"/>
        </w:rPr>
        <w:t xml:space="preserve"> i sortowania</w:t>
      </w:r>
    </w:p>
    <w:p w14:paraId="286F3640" w14:textId="77777777" w:rsidR="00B45287" w:rsidRPr="000E3E6D" w:rsidRDefault="00B45287" w:rsidP="00B45287">
      <w:pPr>
        <w:jc w:val="both"/>
        <w:rPr>
          <w:sz w:val="24"/>
          <w:szCs w:val="24"/>
        </w:rPr>
      </w:pPr>
    </w:p>
    <w:p w14:paraId="4D80F77C" w14:textId="77777777" w:rsidR="00B45287" w:rsidRPr="000E3E6D" w:rsidRDefault="00B45287" w:rsidP="00724D27">
      <w:pPr>
        <w:spacing w:after="0"/>
        <w:ind w:left="709"/>
        <w:jc w:val="both"/>
        <w:rPr>
          <w:sz w:val="24"/>
          <w:szCs w:val="24"/>
        </w:rPr>
      </w:pPr>
    </w:p>
    <w:p w14:paraId="67A33FC3" w14:textId="77777777" w:rsidR="00B45287" w:rsidRPr="000E3E6D" w:rsidRDefault="00B45287" w:rsidP="00311FEB">
      <w:pPr>
        <w:spacing w:after="47" w:line="249" w:lineRule="auto"/>
        <w:ind w:left="567" w:right="25"/>
        <w:rPr>
          <w:sz w:val="24"/>
          <w:szCs w:val="24"/>
        </w:rPr>
      </w:pPr>
      <w:r w:rsidRPr="000E3E6D">
        <w:rPr>
          <w:b/>
          <w:bCs/>
          <w:sz w:val="24"/>
          <w:szCs w:val="24"/>
        </w:rPr>
        <w:t xml:space="preserve">Pytanie </w:t>
      </w:r>
      <w:r w:rsidR="00427A51">
        <w:rPr>
          <w:b/>
          <w:bCs/>
          <w:sz w:val="24"/>
          <w:szCs w:val="24"/>
        </w:rPr>
        <w:t>437</w:t>
      </w:r>
      <w:r w:rsidRPr="000E3E6D">
        <w:rPr>
          <w:b/>
          <w:bCs/>
          <w:sz w:val="24"/>
          <w:szCs w:val="24"/>
        </w:rPr>
        <w:t xml:space="preserve"> </w:t>
      </w:r>
      <w:r w:rsidRPr="000E3E6D">
        <w:rPr>
          <w:sz w:val="24"/>
          <w:szCs w:val="24"/>
        </w:rPr>
        <w:t xml:space="preserve">Ostrzeszowskie Centrum Zdrowia – załącznik Nr 13 do OPZ, str. 5 </w:t>
      </w:r>
    </w:p>
    <w:p w14:paraId="7CD2155F" w14:textId="77777777" w:rsidR="00B45287" w:rsidRPr="000E3E6D" w:rsidRDefault="00B45287" w:rsidP="00724D27">
      <w:pPr>
        <w:spacing w:after="0"/>
        <w:ind w:left="709"/>
        <w:jc w:val="both"/>
        <w:rPr>
          <w:sz w:val="24"/>
          <w:szCs w:val="24"/>
        </w:rPr>
      </w:pPr>
    </w:p>
    <w:p w14:paraId="228ACF2E" w14:textId="77777777" w:rsidR="00B45287" w:rsidRPr="000E3E6D" w:rsidRDefault="00B45287" w:rsidP="00311FEB">
      <w:pPr>
        <w:ind w:left="709" w:right="29"/>
        <w:rPr>
          <w:sz w:val="24"/>
          <w:szCs w:val="24"/>
        </w:rPr>
      </w:pPr>
      <w:r w:rsidRPr="000E3E6D">
        <w:rPr>
          <w:sz w:val="24"/>
          <w:szCs w:val="24"/>
        </w:rPr>
        <w:t xml:space="preserve">Zamawiający wymaga, aby oprogramowanie bazy danych było dostarczone na serwer 1 procesorowy z 36 miesięczną asystą; </w:t>
      </w:r>
    </w:p>
    <w:p w14:paraId="423AE051" w14:textId="77777777" w:rsidR="00B45287" w:rsidRPr="000E3E6D" w:rsidRDefault="00B45287" w:rsidP="00311FEB">
      <w:pPr>
        <w:ind w:left="709" w:right="29"/>
        <w:rPr>
          <w:sz w:val="24"/>
          <w:szCs w:val="24"/>
        </w:rPr>
      </w:pPr>
      <w:r w:rsidRPr="000E3E6D">
        <w:rPr>
          <w:sz w:val="24"/>
          <w:szCs w:val="24"/>
        </w:rPr>
        <w:t xml:space="preserve">Jednocześnie w dokumencie SIWZ Zamawiający określa okres gwarancji i Rękojmi na minimum 60 miesięcy. </w:t>
      </w:r>
    </w:p>
    <w:p w14:paraId="67BC5DA3" w14:textId="77777777" w:rsidR="00B45287" w:rsidRPr="000E3E6D" w:rsidRDefault="00B45287" w:rsidP="00311FEB">
      <w:pPr>
        <w:ind w:left="709" w:right="29"/>
        <w:rPr>
          <w:sz w:val="24"/>
          <w:szCs w:val="24"/>
        </w:rPr>
      </w:pPr>
      <w:r w:rsidRPr="000E3E6D">
        <w:rPr>
          <w:sz w:val="24"/>
          <w:szCs w:val="24"/>
        </w:rPr>
        <w:t xml:space="preserve">Prosimy o podanie konfiguracji serwera, na którym Wykonawca ma zainstalować bazę danych systemu HIS. </w:t>
      </w:r>
    </w:p>
    <w:p w14:paraId="40612ABB" w14:textId="77777777" w:rsidR="00B45287" w:rsidRPr="000E3E6D" w:rsidRDefault="00B45287" w:rsidP="00311FEB">
      <w:pPr>
        <w:ind w:left="709" w:right="29"/>
        <w:rPr>
          <w:sz w:val="24"/>
          <w:szCs w:val="24"/>
        </w:rPr>
      </w:pPr>
      <w:r w:rsidRPr="000E3E6D">
        <w:rPr>
          <w:sz w:val="24"/>
          <w:szCs w:val="24"/>
        </w:rPr>
        <w:t xml:space="preserve">Prosimy o podanie w miesiącach okresu wymaganej asysty na bazę danych. </w:t>
      </w:r>
    </w:p>
    <w:p w14:paraId="6AB10CB7" w14:textId="77777777" w:rsidR="00B45287" w:rsidRPr="000E3E6D" w:rsidRDefault="00B45287" w:rsidP="00724D27">
      <w:pPr>
        <w:spacing w:after="0"/>
        <w:ind w:left="709"/>
        <w:jc w:val="both"/>
        <w:rPr>
          <w:sz w:val="24"/>
          <w:szCs w:val="24"/>
        </w:rPr>
      </w:pPr>
    </w:p>
    <w:p w14:paraId="2541BEF2" w14:textId="77777777" w:rsidR="00B45287" w:rsidRPr="000E3E6D" w:rsidRDefault="00B45287" w:rsidP="00B45287">
      <w:pPr>
        <w:spacing w:after="0"/>
        <w:ind w:left="709"/>
        <w:jc w:val="both"/>
        <w:rPr>
          <w:b/>
          <w:sz w:val="24"/>
          <w:szCs w:val="24"/>
        </w:rPr>
      </w:pPr>
      <w:r w:rsidRPr="000E3E6D">
        <w:rPr>
          <w:b/>
          <w:sz w:val="24"/>
          <w:szCs w:val="24"/>
        </w:rPr>
        <w:t xml:space="preserve">Odpowiedź na pytanie nr  </w:t>
      </w:r>
      <w:r w:rsidR="00427A51">
        <w:rPr>
          <w:b/>
          <w:sz w:val="24"/>
          <w:szCs w:val="24"/>
        </w:rPr>
        <w:t>437</w:t>
      </w:r>
    </w:p>
    <w:p w14:paraId="6647040E" w14:textId="77777777" w:rsidR="00B45287" w:rsidRPr="000E3E6D" w:rsidRDefault="00B45287" w:rsidP="00724D27">
      <w:pPr>
        <w:spacing w:after="0"/>
        <w:ind w:left="709"/>
        <w:jc w:val="both"/>
        <w:rPr>
          <w:sz w:val="24"/>
          <w:szCs w:val="24"/>
        </w:rPr>
      </w:pPr>
    </w:p>
    <w:p w14:paraId="4D738B7D" w14:textId="77777777" w:rsidR="00B45287" w:rsidRPr="000E3E6D" w:rsidRDefault="00B45287" w:rsidP="00311FEB">
      <w:pPr>
        <w:spacing w:after="0" w:line="240" w:lineRule="auto"/>
        <w:ind w:left="709"/>
        <w:rPr>
          <w:sz w:val="24"/>
          <w:szCs w:val="24"/>
        </w:rPr>
      </w:pPr>
      <w:r w:rsidRPr="000E3E6D">
        <w:rPr>
          <w:sz w:val="24"/>
          <w:szCs w:val="24"/>
        </w:rPr>
        <w:t xml:space="preserve">Obudowa: </w:t>
      </w:r>
      <w:proofErr w:type="spellStart"/>
      <w:r w:rsidRPr="000E3E6D">
        <w:rPr>
          <w:sz w:val="24"/>
          <w:szCs w:val="24"/>
        </w:rPr>
        <w:t>Rack</w:t>
      </w:r>
      <w:proofErr w:type="spellEnd"/>
    </w:p>
    <w:p w14:paraId="64BB24A8" w14:textId="77777777" w:rsidR="00B45287" w:rsidRPr="000E3E6D" w:rsidRDefault="00B45287" w:rsidP="00311FEB">
      <w:pPr>
        <w:spacing w:after="0" w:line="240" w:lineRule="auto"/>
        <w:ind w:left="709"/>
        <w:rPr>
          <w:sz w:val="24"/>
          <w:szCs w:val="24"/>
        </w:rPr>
      </w:pPr>
      <w:r w:rsidRPr="000E3E6D">
        <w:rPr>
          <w:sz w:val="24"/>
          <w:szCs w:val="24"/>
        </w:rPr>
        <w:t>Nadmiarowość zasilania: Tak</w:t>
      </w:r>
    </w:p>
    <w:p w14:paraId="7A7A3099" w14:textId="77777777" w:rsidR="00B45287" w:rsidRPr="000E3E6D" w:rsidRDefault="00B45287" w:rsidP="00311FEB">
      <w:pPr>
        <w:spacing w:after="0" w:line="240" w:lineRule="auto"/>
        <w:ind w:left="709"/>
        <w:rPr>
          <w:sz w:val="24"/>
          <w:szCs w:val="24"/>
        </w:rPr>
      </w:pPr>
      <w:r w:rsidRPr="000E3E6D">
        <w:rPr>
          <w:sz w:val="24"/>
          <w:szCs w:val="24"/>
        </w:rPr>
        <w:lastRenderedPageBreak/>
        <w:t>RAID: minimum RAID10</w:t>
      </w:r>
    </w:p>
    <w:p w14:paraId="3CA7492E" w14:textId="77777777" w:rsidR="00B45287" w:rsidRPr="000E3E6D" w:rsidRDefault="00B45287" w:rsidP="00311FEB">
      <w:pPr>
        <w:spacing w:after="0" w:line="240" w:lineRule="auto"/>
        <w:ind w:left="709"/>
        <w:rPr>
          <w:sz w:val="24"/>
          <w:szCs w:val="24"/>
        </w:rPr>
      </w:pPr>
      <w:r w:rsidRPr="000E3E6D">
        <w:rPr>
          <w:sz w:val="24"/>
          <w:szCs w:val="24"/>
        </w:rPr>
        <w:t>Pozostałe parametry:  Wykonawca ma samodzielnie dobrać  pozostałe parametry serwera, tak aby zapewnić płynne działanie aplikacji na nim zainstalowanych</w:t>
      </w:r>
    </w:p>
    <w:p w14:paraId="78AF3D41" w14:textId="77777777" w:rsidR="00B45287" w:rsidRPr="000E3E6D" w:rsidRDefault="00B45287" w:rsidP="00311FEB">
      <w:pPr>
        <w:spacing w:after="0" w:line="240" w:lineRule="auto"/>
        <w:ind w:left="709"/>
        <w:rPr>
          <w:sz w:val="24"/>
          <w:szCs w:val="24"/>
        </w:rPr>
      </w:pPr>
      <w:r w:rsidRPr="000E3E6D">
        <w:rPr>
          <w:sz w:val="24"/>
          <w:szCs w:val="24"/>
        </w:rPr>
        <w:t>Zamawiający określa okres gwarancji i Rękojmi na minimum 60 miesięcy</w:t>
      </w:r>
    </w:p>
    <w:p w14:paraId="75CDD4C1" w14:textId="77777777" w:rsidR="00B45287" w:rsidRPr="000E3E6D" w:rsidRDefault="00B45287" w:rsidP="00B45287">
      <w:pPr>
        <w:spacing w:after="0" w:line="240" w:lineRule="auto"/>
        <w:rPr>
          <w:sz w:val="24"/>
          <w:szCs w:val="24"/>
        </w:rPr>
      </w:pPr>
    </w:p>
    <w:p w14:paraId="7467F0EA" w14:textId="77777777" w:rsidR="00B45287" w:rsidRPr="000E3E6D" w:rsidRDefault="00B45287" w:rsidP="00724D27">
      <w:pPr>
        <w:spacing w:after="0"/>
        <w:ind w:left="709"/>
        <w:jc w:val="both"/>
        <w:rPr>
          <w:sz w:val="24"/>
          <w:szCs w:val="24"/>
        </w:rPr>
      </w:pPr>
    </w:p>
    <w:p w14:paraId="52922423" w14:textId="77777777" w:rsidR="00B45287" w:rsidRPr="000E3E6D" w:rsidRDefault="00B45287" w:rsidP="00311FEB">
      <w:pPr>
        <w:spacing w:after="47" w:line="249" w:lineRule="auto"/>
        <w:ind w:left="567" w:right="25"/>
        <w:rPr>
          <w:sz w:val="24"/>
          <w:szCs w:val="24"/>
        </w:rPr>
      </w:pPr>
      <w:r w:rsidRPr="000E3E6D">
        <w:rPr>
          <w:b/>
          <w:bCs/>
          <w:sz w:val="24"/>
          <w:szCs w:val="24"/>
        </w:rPr>
        <w:t xml:space="preserve">Pytanie </w:t>
      </w:r>
      <w:r w:rsidR="00427A51">
        <w:rPr>
          <w:b/>
          <w:bCs/>
          <w:sz w:val="24"/>
          <w:szCs w:val="24"/>
        </w:rPr>
        <w:t>438</w:t>
      </w:r>
      <w:r w:rsidRPr="000E3E6D">
        <w:rPr>
          <w:b/>
          <w:bCs/>
          <w:sz w:val="24"/>
          <w:szCs w:val="24"/>
        </w:rPr>
        <w:t xml:space="preserve"> </w:t>
      </w:r>
      <w:r w:rsidRPr="000E3E6D">
        <w:rPr>
          <w:sz w:val="24"/>
          <w:szCs w:val="24"/>
        </w:rPr>
        <w:t xml:space="preserve">Ostrzeszowskie Centrum Zdrowia – załącznik Nr 13 do OPZ, str. 6 </w:t>
      </w:r>
    </w:p>
    <w:p w14:paraId="4B81388B" w14:textId="77777777" w:rsidR="00B45287" w:rsidRPr="000E3E6D" w:rsidRDefault="00B45287" w:rsidP="00B45287">
      <w:pPr>
        <w:ind w:left="-5" w:right="29"/>
        <w:rPr>
          <w:sz w:val="24"/>
          <w:szCs w:val="24"/>
        </w:rPr>
      </w:pPr>
    </w:p>
    <w:p w14:paraId="37630091" w14:textId="77777777" w:rsidR="00B45287" w:rsidRPr="000E3E6D" w:rsidRDefault="00B45287" w:rsidP="00311FEB">
      <w:pPr>
        <w:ind w:left="709"/>
        <w:rPr>
          <w:sz w:val="24"/>
          <w:szCs w:val="24"/>
        </w:rPr>
      </w:pPr>
      <w:r w:rsidRPr="000E3E6D">
        <w:rPr>
          <w:sz w:val="24"/>
          <w:szCs w:val="24"/>
        </w:rPr>
        <w:t>Czy Zamawiający dopuszcza szkolenie użytkowników w trybie online</w:t>
      </w:r>
    </w:p>
    <w:p w14:paraId="6C198CDF" w14:textId="77777777" w:rsidR="00B45287" w:rsidRPr="000E3E6D" w:rsidRDefault="00B45287" w:rsidP="00B45287">
      <w:pPr>
        <w:ind w:left="-5" w:right="29"/>
        <w:rPr>
          <w:sz w:val="24"/>
          <w:szCs w:val="24"/>
        </w:rPr>
      </w:pPr>
    </w:p>
    <w:p w14:paraId="2B3E2AD1" w14:textId="77777777" w:rsidR="00B45287" w:rsidRPr="000E3E6D" w:rsidRDefault="00B45287" w:rsidP="00B45287">
      <w:pPr>
        <w:spacing w:after="0"/>
        <w:ind w:left="709"/>
        <w:jc w:val="both"/>
        <w:rPr>
          <w:b/>
          <w:sz w:val="24"/>
          <w:szCs w:val="24"/>
        </w:rPr>
      </w:pPr>
      <w:r w:rsidRPr="000E3E6D">
        <w:rPr>
          <w:b/>
          <w:sz w:val="24"/>
          <w:szCs w:val="24"/>
        </w:rPr>
        <w:t xml:space="preserve">Odpowiedź na pytanie nr  </w:t>
      </w:r>
      <w:r w:rsidR="00427A51">
        <w:rPr>
          <w:b/>
          <w:sz w:val="24"/>
          <w:szCs w:val="24"/>
        </w:rPr>
        <w:t>438</w:t>
      </w:r>
    </w:p>
    <w:p w14:paraId="0AFD6BAC" w14:textId="77777777" w:rsidR="00B45287" w:rsidRPr="000E3E6D" w:rsidRDefault="00B45287" w:rsidP="00724D27">
      <w:pPr>
        <w:spacing w:after="0"/>
        <w:ind w:left="709"/>
        <w:jc w:val="both"/>
        <w:rPr>
          <w:sz w:val="24"/>
          <w:szCs w:val="24"/>
        </w:rPr>
      </w:pPr>
    </w:p>
    <w:p w14:paraId="37184D7F" w14:textId="77777777" w:rsidR="00B45287" w:rsidRPr="000E3E6D" w:rsidRDefault="00B45287" w:rsidP="00311FEB">
      <w:pPr>
        <w:ind w:left="709"/>
        <w:rPr>
          <w:sz w:val="24"/>
          <w:szCs w:val="24"/>
        </w:rPr>
      </w:pPr>
      <w:r w:rsidRPr="000E3E6D">
        <w:rPr>
          <w:sz w:val="24"/>
          <w:szCs w:val="24"/>
        </w:rPr>
        <w:t>Tak, w zakresie uzgodnionym  z Wykonawcą</w:t>
      </w:r>
    </w:p>
    <w:p w14:paraId="3A61DAD4" w14:textId="77777777" w:rsidR="00B45287" w:rsidRPr="000E3E6D" w:rsidRDefault="00B45287" w:rsidP="00724D27">
      <w:pPr>
        <w:spacing w:after="0"/>
        <w:ind w:left="709"/>
        <w:jc w:val="both"/>
        <w:rPr>
          <w:sz w:val="24"/>
          <w:szCs w:val="24"/>
        </w:rPr>
      </w:pPr>
    </w:p>
    <w:p w14:paraId="5714BAC0" w14:textId="77777777" w:rsidR="00B45287" w:rsidRPr="000E3E6D" w:rsidRDefault="00B45287" w:rsidP="00311FEB">
      <w:pPr>
        <w:ind w:left="567"/>
        <w:rPr>
          <w:b/>
          <w:bCs/>
          <w:sz w:val="24"/>
          <w:szCs w:val="24"/>
        </w:rPr>
      </w:pPr>
      <w:r w:rsidRPr="000E3E6D">
        <w:rPr>
          <w:b/>
          <w:bCs/>
          <w:sz w:val="24"/>
          <w:szCs w:val="24"/>
        </w:rPr>
        <w:t xml:space="preserve">Pytanie </w:t>
      </w:r>
      <w:r w:rsidR="00427A51">
        <w:rPr>
          <w:b/>
          <w:bCs/>
          <w:sz w:val="24"/>
          <w:szCs w:val="24"/>
        </w:rPr>
        <w:t>439</w:t>
      </w:r>
      <w:r w:rsidRPr="000E3E6D">
        <w:rPr>
          <w:b/>
          <w:bCs/>
          <w:sz w:val="24"/>
          <w:szCs w:val="24"/>
        </w:rPr>
        <w:t xml:space="preserve"> – Ostrzeszowskie Centrum Zdrowia – załącznik Nr 13  do OPZ, str114</w:t>
      </w:r>
    </w:p>
    <w:p w14:paraId="514D3961" w14:textId="77777777" w:rsidR="00B45287" w:rsidRPr="000E3E6D" w:rsidRDefault="00B45287" w:rsidP="00311FEB">
      <w:pPr>
        <w:ind w:left="709"/>
        <w:rPr>
          <w:sz w:val="24"/>
          <w:szCs w:val="24"/>
        </w:rPr>
      </w:pPr>
      <w:bookmarkStart w:id="3" w:name="_Hlk60654669"/>
      <w:r w:rsidRPr="000E3E6D">
        <w:rPr>
          <w:sz w:val="24"/>
          <w:szCs w:val="24"/>
        </w:rPr>
        <w:t>Zamawiający Wymaga:</w:t>
      </w:r>
    </w:p>
    <w:bookmarkEnd w:id="3"/>
    <w:p w14:paraId="1A9F3214" w14:textId="77777777" w:rsidR="00B45287" w:rsidRPr="000E3E6D" w:rsidRDefault="00B45287" w:rsidP="00311FEB">
      <w:pPr>
        <w:ind w:left="709"/>
        <w:jc w:val="both"/>
        <w:rPr>
          <w:sz w:val="24"/>
          <w:szCs w:val="24"/>
        </w:rPr>
      </w:pPr>
      <w:r w:rsidRPr="000E3E6D">
        <w:rPr>
          <w:sz w:val="24"/>
          <w:szCs w:val="24"/>
        </w:rPr>
        <w:t>W systemie istnieje możliwość wyświetlania informacji z terminarza informacyjnego. Funkcja udostępnia minimalny zakres informacji: prezentację godzin przyjęć lekarzy na wyświetlaczach naściennych, naprzemienne wyświetlanie tygodniowego grafiku pracy lekarzy (specjalizacja, godziny przyjęć); dzisiejszych godzin przyjęć lekarzy (specjalizacja, godziny przyjęć, gabinet), prezentację plansz informacyjnych np. reklama, prezentację dowolnego tekstu informacyjnego dla pacjentów.</w:t>
      </w:r>
    </w:p>
    <w:p w14:paraId="6850FC0F" w14:textId="77777777" w:rsidR="00B45287" w:rsidRPr="000E3E6D" w:rsidRDefault="00B45287" w:rsidP="00311FEB">
      <w:pPr>
        <w:ind w:left="709"/>
        <w:jc w:val="both"/>
        <w:rPr>
          <w:sz w:val="24"/>
          <w:szCs w:val="24"/>
        </w:rPr>
      </w:pPr>
      <w:r w:rsidRPr="000E3E6D">
        <w:rPr>
          <w:sz w:val="24"/>
          <w:szCs w:val="24"/>
        </w:rPr>
        <w:t>Czy Zamawiający informacje zawarte w tym punkcie chce prezentować na monitorze do obsługi systemu kolejkowego czy na osobnym ekranie niezależnym od systemu kolejkowego?</w:t>
      </w:r>
    </w:p>
    <w:p w14:paraId="05E2C0A4" w14:textId="77777777" w:rsidR="00B45287" w:rsidRPr="000E3E6D" w:rsidRDefault="00B45287" w:rsidP="00724D27">
      <w:pPr>
        <w:spacing w:after="0"/>
        <w:ind w:left="709"/>
        <w:jc w:val="both"/>
        <w:rPr>
          <w:sz w:val="24"/>
          <w:szCs w:val="24"/>
        </w:rPr>
      </w:pPr>
    </w:p>
    <w:p w14:paraId="67050A59" w14:textId="77777777" w:rsidR="00B45287" w:rsidRPr="000E3E6D" w:rsidRDefault="00B45287" w:rsidP="00B45287">
      <w:pPr>
        <w:spacing w:after="0"/>
        <w:ind w:left="709"/>
        <w:jc w:val="both"/>
        <w:rPr>
          <w:b/>
          <w:sz w:val="24"/>
          <w:szCs w:val="24"/>
        </w:rPr>
      </w:pPr>
      <w:r w:rsidRPr="000E3E6D">
        <w:rPr>
          <w:b/>
          <w:sz w:val="24"/>
          <w:szCs w:val="24"/>
        </w:rPr>
        <w:t xml:space="preserve">Odpowiedź na pytanie nr  </w:t>
      </w:r>
      <w:r w:rsidR="00427A51">
        <w:rPr>
          <w:b/>
          <w:sz w:val="24"/>
          <w:szCs w:val="24"/>
        </w:rPr>
        <w:t>439</w:t>
      </w:r>
    </w:p>
    <w:p w14:paraId="476AF011" w14:textId="77777777" w:rsidR="00B45287" w:rsidRPr="000E3E6D" w:rsidRDefault="00B45287" w:rsidP="00724D27">
      <w:pPr>
        <w:spacing w:after="0"/>
        <w:ind w:left="709"/>
        <w:jc w:val="both"/>
        <w:rPr>
          <w:sz w:val="24"/>
          <w:szCs w:val="24"/>
        </w:rPr>
      </w:pPr>
    </w:p>
    <w:p w14:paraId="6C88A00E" w14:textId="77777777" w:rsidR="00B45287" w:rsidRPr="000E3E6D" w:rsidRDefault="00B45287" w:rsidP="00311FEB">
      <w:pPr>
        <w:ind w:left="709"/>
        <w:jc w:val="both"/>
        <w:rPr>
          <w:sz w:val="24"/>
          <w:szCs w:val="24"/>
        </w:rPr>
      </w:pPr>
      <w:r w:rsidRPr="000E3E6D">
        <w:rPr>
          <w:sz w:val="24"/>
          <w:szCs w:val="24"/>
        </w:rPr>
        <w:t>Zamawiający chce prezentować w/w informacje na monitorze do obsługi systemu</w:t>
      </w:r>
      <w:r w:rsidR="00F24E73" w:rsidRPr="000E3E6D">
        <w:rPr>
          <w:sz w:val="24"/>
          <w:szCs w:val="24"/>
        </w:rPr>
        <w:t xml:space="preserve"> </w:t>
      </w:r>
      <w:r w:rsidRPr="000E3E6D">
        <w:rPr>
          <w:sz w:val="24"/>
          <w:szCs w:val="24"/>
        </w:rPr>
        <w:t>kolejkowego. Zamawiający obecnie nie posiada systemu kolejkowego, ale chce sobie zapewnić w dostarczonym rozwiązaniu możliwość integracji z systemem kolejkowym w opisanym zakresie.</w:t>
      </w:r>
    </w:p>
    <w:p w14:paraId="507117CB" w14:textId="77777777" w:rsidR="00B45287" w:rsidRPr="000E3E6D" w:rsidRDefault="00B45287" w:rsidP="00724D27">
      <w:pPr>
        <w:spacing w:after="0"/>
        <w:ind w:left="709"/>
        <w:jc w:val="both"/>
        <w:rPr>
          <w:sz w:val="24"/>
          <w:szCs w:val="24"/>
        </w:rPr>
      </w:pPr>
    </w:p>
    <w:p w14:paraId="1DAAB75E" w14:textId="77777777" w:rsidR="00B45287" w:rsidRPr="000E3E6D" w:rsidRDefault="00B45287" w:rsidP="00311FEB">
      <w:pPr>
        <w:ind w:left="426"/>
        <w:rPr>
          <w:b/>
          <w:bCs/>
          <w:sz w:val="24"/>
          <w:szCs w:val="24"/>
        </w:rPr>
      </w:pPr>
      <w:r w:rsidRPr="000E3E6D">
        <w:rPr>
          <w:b/>
          <w:bCs/>
          <w:sz w:val="24"/>
          <w:szCs w:val="24"/>
        </w:rPr>
        <w:t xml:space="preserve">Pytanie </w:t>
      </w:r>
      <w:r w:rsidR="00427A51">
        <w:rPr>
          <w:b/>
          <w:bCs/>
          <w:sz w:val="24"/>
          <w:szCs w:val="24"/>
        </w:rPr>
        <w:t>440</w:t>
      </w:r>
      <w:r w:rsidRPr="000E3E6D">
        <w:rPr>
          <w:b/>
          <w:bCs/>
          <w:sz w:val="24"/>
          <w:szCs w:val="24"/>
        </w:rPr>
        <w:t xml:space="preserve"> – Ostrzeszowskie Centrum Zdrowia – załącznik Nr 13  do OPZ, </w:t>
      </w:r>
      <w:proofErr w:type="spellStart"/>
      <w:r w:rsidRPr="000E3E6D">
        <w:rPr>
          <w:b/>
          <w:bCs/>
          <w:sz w:val="24"/>
          <w:szCs w:val="24"/>
        </w:rPr>
        <w:t>str</w:t>
      </w:r>
      <w:proofErr w:type="spellEnd"/>
      <w:r w:rsidRPr="000E3E6D">
        <w:rPr>
          <w:b/>
          <w:bCs/>
          <w:sz w:val="24"/>
          <w:szCs w:val="24"/>
        </w:rPr>
        <w:t xml:space="preserve"> 114</w:t>
      </w:r>
    </w:p>
    <w:p w14:paraId="394944DA" w14:textId="77777777" w:rsidR="00B45287" w:rsidRPr="000E3E6D" w:rsidRDefault="00B45287" w:rsidP="00311FEB">
      <w:pPr>
        <w:ind w:left="709"/>
        <w:rPr>
          <w:sz w:val="24"/>
          <w:szCs w:val="24"/>
        </w:rPr>
      </w:pPr>
      <w:r w:rsidRPr="000E3E6D">
        <w:rPr>
          <w:sz w:val="24"/>
          <w:szCs w:val="24"/>
        </w:rPr>
        <w:t>Zamawiający Wymaga:</w:t>
      </w:r>
    </w:p>
    <w:p w14:paraId="4AE31F69" w14:textId="77777777" w:rsidR="00B45287" w:rsidRPr="000E3E6D" w:rsidRDefault="00B45287" w:rsidP="00311FEB">
      <w:pPr>
        <w:ind w:left="709"/>
        <w:jc w:val="both"/>
        <w:rPr>
          <w:sz w:val="24"/>
          <w:szCs w:val="24"/>
        </w:rPr>
      </w:pPr>
      <w:r w:rsidRPr="000E3E6D">
        <w:rPr>
          <w:sz w:val="24"/>
          <w:szCs w:val="24"/>
        </w:rPr>
        <w:lastRenderedPageBreak/>
        <w:t>System umożliwia wykorzystanie tzw. automatu biletowego. Funkcja udostępnia minimalny zakres informacji: wydawanie pacjentowi bilecików z numerami do lekarza, wydruk dziennych bilecików z numerem dla pacjenta, wraz z informacją o godzinie oraz miejscu wizyty, przywołanie pacjentów oczekujących w poczekalni do lekarza, z użyciem wyświetlaczy naściennych, automatyczna obsługa kolejek pacjentów w poczekalniach, prezentację na każdej poczekalni dowolnego tekstu informacyjnego dla pacjentów.</w:t>
      </w:r>
    </w:p>
    <w:p w14:paraId="0638CC2D" w14:textId="77777777" w:rsidR="00B45287" w:rsidRPr="000E3E6D" w:rsidRDefault="00B45287" w:rsidP="00311FEB">
      <w:pPr>
        <w:ind w:left="709"/>
        <w:jc w:val="both"/>
        <w:rPr>
          <w:sz w:val="24"/>
          <w:szCs w:val="24"/>
        </w:rPr>
      </w:pPr>
      <w:r w:rsidRPr="000E3E6D">
        <w:rPr>
          <w:sz w:val="24"/>
          <w:szCs w:val="24"/>
        </w:rPr>
        <w:t>Prosimy o podanie producenta oprogramowanie do systemu kolejkowego oraz podanie informacji czy Zamawiający ponosi koszty uruchomienia tej funkcji po stronie dostawcy systemu kolejkowego?</w:t>
      </w:r>
    </w:p>
    <w:p w14:paraId="4BFD8355" w14:textId="77777777" w:rsidR="00B45287" w:rsidRPr="000E3E6D" w:rsidRDefault="00B45287" w:rsidP="00724D27">
      <w:pPr>
        <w:spacing w:after="0"/>
        <w:ind w:left="709"/>
        <w:jc w:val="both"/>
        <w:rPr>
          <w:sz w:val="24"/>
          <w:szCs w:val="24"/>
        </w:rPr>
      </w:pPr>
    </w:p>
    <w:p w14:paraId="57A43B6E" w14:textId="77777777" w:rsidR="00B45287" w:rsidRPr="000E3E6D" w:rsidRDefault="00B45287" w:rsidP="00B45287">
      <w:pPr>
        <w:spacing w:after="0"/>
        <w:ind w:left="709"/>
        <w:jc w:val="both"/>
        <w:rPr>
          <w:b/>
          <w:sz w:val="24"/>
          <w:szCs w:val="24"/>
        </w:rPr>
      </w:pPr>
      <w:r w:rsidRPr="000E3E6D">
        <w:rPr>
          <w:b/>
          <w:sz w:val="24"/>
          <w:szCs w:val="24"/>
        </w:rPr>
        <w:t xml:space="preserve">Odpowiedź na pytanie nr  </w:t>
      </w:r>
      <w:r w:rsidR="00427A51">
        <w:rPr>
          <w:b/>
          <w:sz w:val="24"/>
          <w:szCs w:val="24"/>
        </w:rPr>
        <w:t>440</w:t>
      </w:r>
    </w:p>
    <w:p w14:paraId="5288C5D9" w14:textId="77777777" w:rsidR="00B45287" w:rsidRPr="000E3E6D" w:rsidRDefault="00B45287" w:rsidP="00724D27">
      <w:pPr>
        <w:spacing w:after="0"/>
        <w:ind w:left="709"/>
        <w:jc w:val="both"/>
        <w:rPr>
          <w:sz w:val="24"/>
          <w:szCs w:val="24"/>
        </w:rPr>
      </w:pPr>
    </w:p>
    <w:p w14:paraId="641AFC55" w14:textId="77777777" w:rsidR="00B45287" w:rsidRPr="000E3E6D" w:rsidRDefault="00B45287" w:rsidP="00311FEB">
      <w:pPr>
        <w:ind w:left="709"/>
        <w:jc w:val="both"/>
        <w:rPr>
          <w:sz w:val="24"/>
          <w:szCs w:val="24"/>
        </w:rPr>
      </w:pPr>
      <w:r w:rsidRPr="000E3E6D">
        <w:rPr>
          <w:sz w:val="24"/>
          <w:szCs w:val="24"/>
        </w:rPr>
        <w:t>Zamawiający  obecnie nie posiada systemu kolejkowego, ale chce  sobie zapewnić w dostarczonym rozwiązaniu  możliwość integracji z systemem kolejkowym w opisanym zakresie.</w:t>
      </w:r>
    </w:p>
    <w:p w14:paraId="7A4F354C" w14:textId="77777777" w:rsidR="00B45287" w:rsidRPr="000E3E6D" w:rsidRDefault="00B45287" w:rsidP="00724D27">
      <w:pPr>
        <w:spacing w:after="0"/>
        <w:ind w:left="709"/>
        <w:jc w:val="both"/>
        <w:rPr>
          <w:sz w:val="24"/>
          <w:szCs w:val="24"/>
        </w:rPr>
      </w:pPr>
    </w:p>
    <w:p w14:paraId="4BBC9E71" w14:textId="77777777" w:rsidR="00CF4C80" w:rsidRPr="00A9552F" w:rsidRDefault="00CF4C80" w:rsidP="006A1FDF">
      <w:pPr>
        <w:pStyle w:val="Akapitzlist"/>
        <w:numPr>
          <w:ilvl w:val="0"/>
          <w:numId w:val="119"/>
        </w:numPr>
        <w:spacing w:line="259" w:lineRule="auto"/>
        <w:ind w:hanging="75"/>
        <w:jc w:val="both"/>
        <w:rPr>
          <w:rFonts w:cstheme="minorHAnsi"/>
          <w:color w:val="000000" w:themeColor="text1"/>
          <w:sz w:val="24"/>
          <w:szCs w:val="24"/>
        </w:rPr>
      </w:pPr>
      <w:r w:rsidRPr="00A9552F">
        <w:rPr>
          <w:rFonts w:cstheme="minorHAnsi"/>
          <w:color w:val="000000" w:themeColor="text1"/>
          <w:sz w:val="24"/>
          <w:szCs w:val="24"/>
        </w:rPr>
        <w:t>Załącznik nr 1, nr 2, nr 5, nr 6, nr 7, nr 10, nr 11, nr 14, nr 20, nr 21, nr 22, nr 25, nr 26, nr 31, nr 34, nr 37 do OPZ</w:t>
      </w:r>
    </w:p>
    <w:p w14:paraId="1E173C61" w14:textId="77777777" w:rsidR="00A9552F" w:rsidRDefault="00A9552F" w:rsidP="00A9552F">
      <w:pPr>
        <w:ind w:left="709"/>
        <w:jc w:val="both"/>
        <w:rPr>
          <w:rFonts w:cstheme="minorHAnsi"/>
          <w:color w:val="000000" w:themeColor="text1"/>
          <w:sz w:val="24"/>
          <w:szCs w:val="24"/>
        </w:rPr>
      </w:pPr>
    </w:p>
    <w:p w14:paraId="7C741B38" w14:textId="77777777" w:rsidR="00CF4C80" w:rsidRPr="00A9552F" w:rsidRDefault="00CF4C80" w:rsidP="00A9552F">
      <w:pPr>
        <w:ind w:left="709"/>
        <w:jc w:val="both"/>
        <w:rPr>
          <w:rFonts w:cstheme="minorHAnsi"/>
          <w:color w:val="000000" w:themeColor="text1"/>
          <w:sz w:val="24"/>
          <w:szCs w:val="24"/>
        </w:rPr>
      </w:pPr>
      <w:r w:rsidRPr="00A9552F">
        <w:rPr>
          <w:rFonts w:cstheme="minorHAnsi"/>
          <w:color w:val="000000" w:themeColor="text1"/>
          <w:sz w:val="24"/>
          <w:szCs w:val="24"/>
        </w:rPr>
        <w:t>Prosimy o potwierdzenie, że Zamawiający udostępni niezbędne zasoby serwerowe potrzebne do instalacji i wdrożenia przedmiotu umowy. Parametry minimalne do uruchomienia oprogramowania zostaną określone na etapie analizy przedwdrożeniowej.</w:t>
      </w:r>
    </w:p>
    <w:p w14:paraId="0D452636" w14:textId="77777777" w:rsidR="00CF4C80" w:rsidRDefault="00CF4C80" w:rsidP="00CF4C80">
      <w:pPr>
        <w:ind w:left="360"/>
        <w:jc w:val="both"/>
        <w:rPr>
          <w:rFonts w:cstheme="minorHAnsi"/>
          <w:color w:val="000000" w:themeColor="text1"/>
          <w:sz w:val="24"/>
          <w:szCs w:val="24"/>
        </w:rPr>
      </w:pPr>
    </w:p>
    <w:p w14:paraId="30D7AAA1" w14:textId="77777777" w:rsidR="00A9552F" w:rsidRPr="000E3E6D" w:rsidRDefault="00A9552F" w:rsidP="00A9552F">
      <w:pPr>
        <w:spacing w:after="0"/>
        <w:ind w:left="709"/>
        <w:jc w:val="both"/>
        <w:rPr>
          <w:b/>
          <w:sz w:val="24"/>
          <w:szCs w:val="24"/>
        </w:rPr>
      </w:pPr>
      <w:r w:rsidRPr="000E3E6D">
        <w:rPr>
          <w:b/>
          <w:sz w:val="24"/>
          <w:szCs w:val="24"/>
        </w:rPr>
        <w:t xml:space="preserve">Odpowiedź na pytanie nr  </w:t>
      </w:r>
      <w:r>
        <w:rPr>
          <w:b/>
          <w:sz w:val="24"/>
          <w:szCs w:val="24"/>
        </w:rPr>
        <w:t>441</w:t>
      </w:r>
    </w:p>
    <w:p w14:paraId="5CB9A120" w14:textId="77777777" w:rsidR="00A9552F" w:rsidRDefault="00A9552F" w:rsidP="00CF4C80">
      <w:pPr>
        <w:ind w:left="360"/>
        <w:jc w:val="both"/>
        <w:rPr>
          <w:rFonts w:cstheme="minorHAnsi"/>
          <w:color w:val="000000" w:themeColor="text1"/>
          <w:sz w:val="24"/>
          <w:szCs w:val="24"/>
        </w:rPr>
      </w:pPr>
    </w:p>
    <w:p w14:paraId="58674322" w14:textId="77777777" w:rsidR="00A9552F" w:rsidRDefault="00A9552F" w:rsidP="00C451DE">
      <w:pPr>
        <w:ind w:left="709"/>
        <w:jc w:val="both"/>
        <w:rPr>
          <w:rFonts w:cstheme="minorHAnsi"/>
          <w:color w:val="000000" w:themeColor="text1"/>
          <w:sz w:val="24"/>
          <w:szCs w:val="24"/>
        </w:rPr>
      </w:pPr>
      <w:r>
        <w:rPr>
          <w:rFonts w:cstheme="minorHAnsi"/>
          <w:color w:val="000000" w:themeColor="text1"/>
          <w:sz w:val="24"/>
          <w:szCs w:val="24"/>
        </w:rPr>
        <w:t xml:space="preserve">Zmawiający potwierdza, że </w:t>
      </w:r>
      <w:r w:rsidR="00C451DE" w:rsidRPr="00A9552F">
        <w:rPr>
          <w:rFonts w:cstheme="minorHAnsi"/>
          <w:color w:val="000000" w:themeColor="text1"/>
          <w:sz w:val="24"/>
          <w:szCs w:val="24"/>
        </w:rPr>
        <w:t>udostępni niezbędne zasoby serwerowe potrzebne do instalacji i wdrożenia przedmiotu umowy. Parametry minimalne do uruchomienia oprogramowania zostaną określone na etapie analizy przedwdrożeniowej.</w:t>
      </w:r>
    </w:p>
    <w:p w14:paraId="0C874885" w14:textId="77777777" w:rsidR="00C451DE" w:rsidRPr="00A9552F" w:rsidRDefault="00C451DE" w:rsidP="00CF4C80">
      <w:pPr>
        <w:ind w:left="360"/>
        <w:jc w:val="both"/>
        <w:rPr>
          <w:rFonts w:cstheme="minorHAnsi"/>
          <w:color w:val="000000" w:themeColor="text1"/>
          <w:sz w:val="24"/>
          <w:szCs w:val="24"/>
        </w:rPr>
      </w:pPr>
    </w:p>
    <w:p w14:paraId="3CF5CFA3" w14:textId="77777777" w:rsidR="00CF4C80" w:rsidRDefault="00CF4C80" w:rsidP="006A1FDF">
      <w:pPr>
        <w:pStyle w:val="Akapitzlist"/>
        <w:numPr>
          <w:ilvl w:val="0"/>
          <w:numId w:val="119"/>
        </w:numPr>
        <w:spacing w:line="259" w:lineRule="auto"/>
        <w:ind w:hanging="75"/>
        <w:jc w:val="both"/>
        <w:rPr>
          <w:rFonts w:cstheme="minorHAnsi"/>
          <w:color w:val="000000" w:themeColor="text1"/>
          <w:sz w:val="24"/>
          <w:szCs w:val="24"/>
        </w:rPr>
      </w:pPr>
      <w:r w:rsidRPr="00A9552F">
        <w:rPr>
          <w:rFonts w:cstheme="minorHAnsi"/>
          <w:color w:val="000000" w:themeColor="text1"/>
          <w:sz w:val="24"/>
          <w:szCs w:val="24"/>
        </w:rPr>
        <w:t>Załącznik nr 1, nr 2, nr 5, nr 6, nr 7, nr 10, nr 11, nr 14, nr 20, nr 21, nr 22, nr 25, nr 26, nr 31, nr 34, nr 37 do OPZ, pkt. 1.56</w:t>
      </w:r>
    </w:p>
    <w:p w14:paraId="3D2B7855" w14:textId="77777777" w:rsidR="00C451DE" w:rsidRPr="00C451DE" w:rsidRDefault="00C451DE" w:rsidP="00C451DE">
      <w:pPr>
        <w:spacing w:line="259" w:lineRule="auto"/>
        <w:ind w:left="426"/>
        <w:jc w:val="both"/>
        <w:rPr>
          <w:rFonts w:cstheme="minorHAnsi"/>
          <w:color w:val="000000" w:themeColor="text1"/>
          <w:sz w:val="24"/>
          <w:szCs w:val="24"/>
        </w:rPr>
      </w:pPr>
    </w:p>
    <w:p w14:paraId="47B41FBB" w14:textId="77777777" w:rsidR="00CF4C80" w:rsidRDefault="00CF4C80" w:rsidP="00C451DE">
      <w:pPr>
        <w:ind w:left="709"/>
        <w:jc w:val="both"/>
        <w:rPr>
          <w:rFonts w:cstheme="minorHAnsi"/>
          <w:color w:val="000000" w:themeColor="text1"/>
          <w:sz w:val="24"/>
          <w:szCs w:val="24"/>
        </w:rPr>
      </w:pPr>
      <w:r w:rsidRPr="00A9552F">
        <w:rPr>
          <w:rFonts w:cstheme="minorHAnsi"/>
          <w:color w:val="000000" w:themeColor="text1"/>
          <w:sz w:val="24"/>
          <w:szCs w:val="24"/>
        </w:rPr>
        <w:lastRenderedPageBreak/>
        <w:t>Prosimy o potwierdzenie, że wykonanie kopii bezpieczeństwa automatycznie zostanie przeprowadzone w przypadku zapewnienia przez Zamawiającego miejsca na infrastrukturze pozwalającej na wykonanie i zapisanie tej kopii. Jednocześnie prosimy o potwierdzenie, że w obowiązku Zamawiającego jest pilnowanie dostępnej powierzchni na wykonywanie automatycznych kopii bezpieczeństwa.</w:t>
      </w:r>
    </w:p>
    <w:p w14:paraId="64323461" w14:textId="77777777" w:rsidR="00C451DE" w:rsidRPr="00A9552F" w:rsidRDefault="00C451DE" w:rsidP="00C451DE">
      <w:pPr>
        <w:ind w:left="709"/>
        <w:jc w:val="both"/>
        <w:rPr>
          <w:rFonts w:cstheme="minorHAnsi"/>
          <w:color w:val="000000" w:themeColor="text1"/>
          <w:sz w:val="24"/>
          <w:szCs w:val="24"/>
        </w:rPr>
      </w:pPr>
    </w:p>
    <w:p w14:paraId="75105935" w14:textId="77777777" w:rsidR="00C451DE" w:rsidRPr="000E3E6D" w:rsidRDefault="00C451DE" w:rsidP="00C451DE">
      <w:pPr>
        <w:spacing w:after="0"/>
        <w:ind w:left="709"/>
        <w:jc w:val="both"/>
        <w:rPr>
          <w:b/>
          <w:sz w:val="24"/>
          <w:szCs w:val="24"/>
        </w:rPr>
      </w:pPr>
      <w:r w:rsidRPr="000E3E6D">
        <w:rPr>
          <w:b/>
          <w:sz w:val="24"/>
          <w:szCs w:val="24"/>
        </w:rPr>
        <w:t xml:space="preserve">Odpowiedź na pytanie nr  </w:t>
      </w:r>
      <w:r>
        <w:rPr>
          <w:b/>
          <w:sz w:val="24"/>
          <w:szCs w:val="24"/>
        </w:rPr>
        <w:t>442</w:t>
      </w:r>
    </w:p>
    <w:p w14:paraId="0F3B3CA5" w14:textId="77777777" w:rsidR="00C451DE" w:rsidRDefault="00C451DE" w:rsidP="00C451DE">
      <w:pPr>
        <w:ind w:left="360"/>
        <w:jc w:val="both"/>
        <w:rPr>
          <w:rFonts w:cstheme="minorHAnsi"/>
          <w:color w:val="000000" w:themeColor="text1"/>
          <w:sz w:val="24"/>
          <w:szCs w:val="24"/>
        </w:rPr>
      </w:pPr>
    </w:p>
    <w:p w14:paraId="6E92391D" w14:textId="77777777" w:rsidR="00387D92" w:rsidRPr="00A9552F" w:rsidRDefault="00C451DE" w:rsidP="00C451DE">
      <w:pPr>
        <w:ind w:left="709"/>
        <w:jc w:val="both"/>
        <w:rPr>
          <w:rFonts w:cstheme="minorHAnsi"/>
          <w:color w:val="000000" w:themeColor="text1"/>
          <w:sz w:val="24"/>
          <w:szCs w:val="24"/>
        </w:rPr>
      </w:pPr>
      <w:r>
        <w:rPr>
          <w:rFonts w:cstheme="minorHAnsi"/>
          <w:color w:val="000000" w:themeColor="text1"/>
          <w:sz w:val="24"/>
          <w:szCs w:val="24"/>
        </w:rPr>
        <w:t xml:space="preserve">Zmawiający potwierdza, że </w:t>
      </w:r>
      <w:r w:rsidRPr="00A9552F">
        <w:rPr>
          <w:rFonts w:cstheme="minorHAnsi"/>
          <w:color w:val="000000" w:themeColor="text1"/>
          <w:sz w:val="24"/>
          <w:szCs w:val="24"/>
        </w:rPr>
        <w:t>wykonanie kopii bezpieczeństwa automatycznie zostanie przeprowadzone w przypadku zapewnienia przez Zamawiającego miejsca na infrastrukturze pozwalającej na wykonanie i zapisanie tej kopii. Jednocześnie  potwierdz</w:t>
      </w:r>
      <w:r>
        <w:rPr>
          <w:rFonts w:cstheme="minorHAnsi"/>
          <w:color w:val="000000" w:themeColor="text1"/>
          <w:sz w:val="24"/>
          <w:szCs w:val="24"/>
        </w:rPr>
        <w:t>amy</w:t>
      </w:r>
      <w:r w:rsidRPr="00A9552F">
        <w:rPr>
          <w:rFonts w:cstheme="minorHAnsi"/>
          <w:color w:val="000000" w:themeColor="text1"/>
          <w:sz w:val="24"/>
          <w:szCs w:val="24"/>
        </w:rPr>
        <w:t>, że w obowiązku Zamawiającego jest pilnowanie dostępnej powierzchni na wykonywanie automatycznych kopii bezpieczeństwa.</w:t>
      </w:r>
    </w:p>
    <w:p w14:paraId="7AA6100F" w14:textId="77777777" w:rsidR="00387D92" w:rsidRPr="00A9552F" w:rsidRDefault="00387D92" w:rsidP="00CF4C80">
      <w:pPr>
        <w:jc w:val="both"/>
        <w:rPr>
          <w:rFonts w:cstheme="minorHAnsi"/>
          <w:color w:val="000000" w:themeColor="text1"/>
          <w:sz w:val="24"/>
          <w:szCs w:val="24"/>
        </w:rPr>
      </w:pPr>
    </w:p>
    <w:p w14:paraId="4FC2F979" w14:textId="77777777" w:rsidR="00387D92" w:rsidRPr="00A9552F" w:rsidRDefault="00387D92" w:rsidP="006A1FDF">
      <w:pPr>
        <w:numPr>
          <w:ilvl w:val="0"/>
          <w:numId w:val="119"/>
        </w:numPr>
        <w:tabs>
          <w:tab w:val="left" w:pos="750"/>
          <w:tab w:val="left" w:pos="2905"/>
          <w:tab w:val="left" w:pos="8859"/>
        </w:tabs>
        <w:spacing w:after="0" w:line="240" w:lineRule="auto"/>
        <w:rPr>
          <w:rFonts w:cs="Calibri"/>
          <w:sz w:val="24"/>
          <w:szCs w:val="24"/>
        </w:rPr>
      </w:pPr>
      <w:r w:rsidRPr="00A9552F">
        <w:rPr>
          <w:rFonts w:cs="Calibri"/>
          <w:sz w:val="24"/>
          <w:szCs w:val="24"/>
        </w:rPr>
        <w:t xml:space="preserve">SzW_7_2020_ Zalacznik_nr_49_do_SIWZ_-_ </w:t>
      </w:r>
      <w:proofErr w:type="spellStart"/>
      <w:r w:rsidRPr="00A9552F">
        <w:rPr>
          <w:rFonts w:cs="Calibri"/>
          <w:sz w:val="24"/>
          <w:szCs w:val="24"/>
        </w:rPr>
        <w:t>Opis_funkcjonalny_platformy_regionalnej</w:t>
      </w:r>
      <w:proofErr w:type="spellEnd"/>
    </w:p>
    <w:p w14:paraId="05E971B3" w14:textId="77777777" w:rsidR="00387D92" w:rsidRPr="00A9552F" w:rsidRDefault="00387D92" w:rsidP="00387D92">
      <w:pPr>
        <w:tabs>
          <w:tab w:val="left" w:pos="750"/>
          <w:tab w:val="left" w:pos="2905"/>
          <w:tab w:val="left" w:pos="8859"/>
        </w:tabs>
        <w:rPr>
          <w:rFonts w:cs="Calibri"/>
          <w:sz w:val="24"/>
          <w:szCs w:val="24"/>
        </w:rPr>
      </w:pPr>
    </w:p>
    <w:p w14:paraId="67BB923A" w14:textId="77777777" w:rsidR="00387D92" w:rsidRPr="00A9552F" w:rsidRDefault="00387D92" w:rsidP="00387D92">
      <w:pPr>
        <w:autoSpaceDE w:val="0"/>
        <w:autoSpaceDN w:val="0"/>
        <w:adjustRightInd w:val="0"/>
        <w:ind w:left="720"/>
        <w:rPr>
          <w:rFonts w:cs="Calibri"/>
          <w:color w:val="000000"/>
          <w:sz w:val="24"/>
          <w:szCs w:val="24"/>
        </w:rPr>
      </w:pPr>
      <w:r w:rsidRPr="00A9552F">
        <w:rPr>
          <w:rFonts w:cs="Calibri"/>
          <w:b/>
          <w:bCs/>
          <w:color w:val="000000"/>
          <w:sz w:val="24"/>
          <w:szCs w:val="24"/>
        </w:rPr>
        <w:t xml:space="preserve">Treść wymagania </w:t>
      </w:r>
    </w:p>
    <w:p w14:paraId="21E5AFBC" w14:textId="77777777" w:rsidR="00387D92" w:rsidRDefault="00387D92" w:rsidP="00387D92">
      <w:pPr>
        <w:tabs>
          <w:tab w:val="left" w:pos="750"/>
          <w:tab w:val="left" w:pos="2905"/>
          <w:tab w:val="left" w:pos="8859"/>
        </w:tabs>
        <w:ind w:left="720"/>
        <w:rPr>
          <w:rFonts w:cs="Calibri"/>
          <w:color w:val="000000"/>
          <w:sz w:val="24"/>
          <w:szCs w:val="24"/>
        </w:rPr>
      </w:pPr>
      <w:r w:rsidRPr="00A9552F">
        <w:rPr>
          <w:rFonts w:cs="Calibri"/>
          <w:color w:val="000000"/>
          <w:sz w:val="24"/>
          <w:szCs w:val="24"/>
        </w:rPr>
        <w:t>Specyfikację zasobów HL7 FHIR dla realizacji usługi e-Rejestracja opisuje załącznik numer 04 do OPZ.</w:t>
      </w:r>
    </w:p>
    <w:p w14:paraId="03939206" w14:textId="77777777" w:rsidR="00C451DE" w:rsidRPr="00C451DE" w:rsidRDefault="00C451DE" w:rsidP="00C451DE">
      <w:pPr>
        <w:autoSpaceDE w:val="0"/>
        <w:autoSpaceDN w:val="0"/>
        <w:adjustRightInd w:val="0"/>
        <w:ind w:left="720"/>
        <w:rPr>
          <w:rFonts w:cs="Calibri"/>
          <w:color w:val="000000"/>
          <w:sz w:val="24"/>
          <w:szCs w:val="24"/>
        </w:rPr>
      </w:pPr>
      <w:r w:rsidRPr="00C451DE">
        <w:rPr>
          <w:rFonts w:cs="Calibri"/>
          <w:b/>
          <w:bCs/>
          <w:color w:val="000000"/>
          <w:sz w:val="24"/>
          <w:szCs w:val="24"/>
        </w:rPr>
        <w:t xml:space="preserve">Treść pytania </w:t>
      </w:r>
    </w:p>
    <w:p w14:paraId="4F5591AC" w14:textId="77777777" w:rsidR="00C451DE" w:rsidRPr="00C451DE" w:rsidRDefault="00C451DE" w:rsidP="00C451DE">
      <w:pPr>
        <w:tabs>
          <w:tab w:val="left" w:pos="750"/>
          <w:tab w:val="left" w:pos="2905"/>
          <w:tab w:val="left" w:pos="8859"/>
        </w:tabs>
        <w:ind w:left="720"/>
        <w:rPr>
          <w:rFonts w:cs="Calibri"/>
          <w:color w:val="000000"/>
          <w:sz w:val="24"/>
          <w:szCs w:val="24"/>
        </w:rPr>
      </w:pPr>
      <w:r w:rsidRPr="00C451DE">
        <w:rPr>
          <w:rFonts w:cs="Calibri"/>
          <w:color w:val="000000"/>
          <w:sz w:val="24"/>
          <w:szCs w:val="24"/>
        </w:rPr>
        <w:t>Nie został udostępniony załącznik nr 04 do OPZ. Czy chodzi tutaj o załącznik: Instrukcja Integracji HIS z Platformą Regionalną e-Pacjent_30102020.docx?</w:t>
      </w:r>
    </w:p>
    <w:p w14:paraId="20C254BE" w14:textId="77777777" w:rsidR="00C451DE" w:rsidRDefault="00C451DE" w:rsidP="00387D92">
      <w:pPr>
        <w:tabs>
          <w:tab w:val="left" w:pos="750"/>
          <w:tab w:val="left" w:pos="2905"/>
          <w:tab w:val="left" w:pos="8859"/>
        </w:tabs>
        <w:ind w:left="720"/>
        <w:rPr>
          <w:rFonts w:cs="Calibri"/>
          <w:color w:val="000000"/>
          <w:sz w:val="24"/>
          <w:szCs w:val="24"/>
        </w:rPr>
      </w:pPr>
    </w:p>
    <w:p w14:paraId="5A39CE05" w14:textId="77777777" w:rsidR="00C451DE" w:rsidRPr="000E3E6D" w:rsidRDefault="00C451DE" w:rsidP="00C451DE">
      <w:pPr>
        <w:spacing w:after="0"/>
        <w:ind w:left="709"/>
        <w:jc w:val="both"/>
        <w:rPr>
          <w:b/>
          <w:sz w:val="24"/>
          <w:szCs w:val="24"/>
        </w:rPr>
      </w:pPr>
      <w:r w:rsidRPr="000E3E6D">
        <w:rPr>
          <w:b/>
          <w:sz w:val="24"/>
          <w:szCs w:val="24"/>
        </w:rPr>
        <w:t xml:space="preserve">Odpowiedź na pytanie nr  </w:t>
      </w:r>
      <w:r>
        <w:rPr>
          <w:b/>
          <w:sz w:val="24"/>
          <w:szCs w:val="24"/>
        </w:rPr>
        <w:t>443</w:t>
      </w:r>
    </w:p>
    <w:p w14:paraId="76A17D37" w14:textId="77777777" w:rsidR="00C451DE" w:rsidRDefault="00C451DE" w:rsidP="00387D92">
      <w:pPr>
        <w:tabs>
          <w:tab w:val="left" w:pos="750"/>
          <w:tab w:val="left" w:pos="2905"/>
          <w:tab w:val="left" w:pos="8859"/>
        </w:tabs>
        <w:ind w:left="720"/>
        <w:rPr>
          <w:rFonts w:cs="Calibri"/>
          <w:color w:val="000000"/>
          <w:sz w:val="24"/>
          <w:szCs w:val="24"/>
        </w:rPr>
      </w:pPr>
    </w:p>
    <w:p w14:paraId="2C4D9A4C" w14:textId="77777777" w:rsidR="006445CB" w:rsidRPr="006445CB" w:rsidRDefault="006445CB" w:rsidP="00387D92">
      <w:pPr>
        <w:tabs>
          <w:tab w:val="left" w:pos="750"/>
          <w:tab w:val="left" w:pos="2905"/>
          <w:tab w:val="left" w:pos="8859"/>
        </w:tabs>
        <w:ind w:left="720"/>
        <w:rPr>
          <w:rFonts w:cs="Calibri"/>
          <w:color w:val="000000"/>
          <w:sz w:val="24"/>
          <w:szCs w:val="24"/>
        </w:rPr>
      </w:pPr>
      <w:r>
        <w:rPr>
          <w:rFonts w:cs="Calibri"/>
          <w:color w:val="000000"/>
          <w:sz w:val="24"/>
          <w:szCs w:val="24"/>
        </w:rPr>
        <w:t xml:space="preserve">Zamawiający dokonał poprawy numeracji załączników w </w:t>
      </w:r>
      <w:r w:rsidRPr="006445CB">
        <w:rPr>
          <w:rFonts w:cs="Calibri"/>
          <w:b/>
          <w:sz w:val="24"/>
          <w:szCs w:val="24"/>
        </w:rPr>
        <w:t xml:space="preserve">SzW_7_2020_ Zalacznik_nr_49_do_SIWZ_-_ </w:t>
      </w:r>
      <w:proofErr w:type="spellStart"/>
      <w:r w:rsidRPr="006445CB">
        <w:rPr>
          <w:rFonts w:cs="Calibri"/>
          <w:b/>
          <w:sz w:val="24"/>
          <w:szCs w:val="24"/>
        </w:rPr>
        <w:t>Opis_funkcjonalny_platformy_regionalne</w:t>
      </w:r>
      <w:proofErr w:type="spellEnd"/>
      <w:r>
        <w:rPr>
          <w:rFonts w:cs="Calibri"/>
          <w:b/>
          <w:sz w:val="24"/>
          <w:szCs w:val="24"/>
        </w:rPr>
        <w:t xml:space="preserve"> </w:t>
      </w:r>
      <w:r>
        <w:rPr>
          <w:rFonts w:cs="Calibri"/>
          <w:sz w:val="24"/>
          <w:szCs w:val="24"/>
        </w:rPr>
        <w:t xml:space="preserve"> i potwierdza, że </w:t>
      </w:r>
      <w:r w:rsidRPr="00C451DE">
        <w:rPr>
          <w:rFonts w:cs="Calibri"/>
          <w:color w:val="000000"/>
          <w:sz w:val="24"/>
          <w:szCs w:val="24"/>
        </w:rPr>
        <w:t>chodzi tutaj o załącznik: Instrukcja Integracji HIS z Platformą Regionalną e-Pacjent_30102020.docx</w:t>
      </w:r>
    </w:p>
    <w:p w14:paraId="38251E11" w14:textId="77777777" w:rsidR="00B45287" w:rsidRDefault="00B45287" w:rsidP="00427A51">
      <w:pPr>
        <w:spacing w:after="0"/>
        <w:jc w:val="both"/>
        <w:rPr>
          <w:sz w:val="24"/>
          <w:szCs w:val="24"/>
        </w:rPr>
      </w:pPr>
    </w:p>
    <w:p w14:paraId="02FF3E75" w14:textId="77777777" w:rsidR="00A9552F" w:rsidRDefault="00A9552F" w:rsidP="00427A51">
      <w:pPr>
        <w:spacing w:after="0"/>
        <w:jc w:val="both"/>
        <w:rPr>
          <w:sz w:val="24"/>
          <w:szCs w:val="24"/>
        </w:rPr>
      </w:pPr>
    </w:p>
    <w:p w14:paraId="150BBE89" w14:textId="77777777" w:rsidR="00A9552F" w:rsidRPr="00A9552F" w:rsidRDefault="00A9552F" w:rsidP="006A1FDF">
      <w:pPr>
        <w:pStyle w:val="Akapitzlist"/>
        <w:numPr>
          <w:ilvl w:val="0"/>
          <w:numId w:val="119"/>
        </w:numPr>
        <w:jc w:val="both"/>
        <w:rPr>
          <w:rFonts w:asciiTheme="minorHAnsi" w:hAnsiTheme="minorHAnsi" w:cstheme="minorHAnsi"/>
          <w:b/>
          <w:bCs/>
          <w:color w:val="000000"/>
          <w:sz w:val="24"/>
          <w:szCs w:val="24"/>
        </w:rPr>
      </w:pPr>
      <w:r w:rsidRPr="00A9552F">
        <w:rPr>
          <w:rFonts w:asciiTheme="minorHAnsi" w:hAnsiTheme="minorHAnsi" w:cstheme="minorHAnsi"/>
          <w:b/>
          <w:bCs/>
          <w:color w:val="000000"/>
          <w:sz w:val="24"/>
          <w:szCs w:val="24"/>
        </w:rPr>
        <w:t>Załącznik nr 3 do OPZ, Opis wymagań dla systemu HIS dla części III</w:t>
      </w:r>
    </w:p>
    <w:p w14:paraId="7E9951CE" w14:textId="77777777" w:rsidR="00A9552F" w:rsidRPr="00A9552F" w:rsidRDefault="00A9552F" w:rsidP="00A9552F">
      <w:pPr>
        <w:pStyle w:val="Akapitzlist"/>
        <w:jc w:val="both"/>
        <w:rPr>
          <w:rFonts w:asciiTheme="minorHAnsi" w:hAnsiTheme="minorHAnsi" w:cstheme="minorHAnsi"/>
          <w:color w:val="000000"/>
          <w:sz w:val="24"/>
          <w:szCs w:val="24"/>
        </w:rPr>
      </w:pPr>
      <w:r w:rsidRPr="00A9552F">
        <w:rPr>
          <w:rFonts w:asciiTheme="minorHAnsi" w:hAnsiTheme="minorHAnsi" w:cstheme="minorHAnsi"/>
          <w:color w:val="000000"/>
          <w:sz w:val="24"/>
          <w:szCs w:val="24"/>
        </w:rPr>
        <w:lastRenderedPageBreak/>
        <w:t>Prawdopodobnie w wyniku uzupełnień, anulowania, transformacji licencji bądź uwzględnienia także licencji czasowych zamieszczona w Załączniku nr 3 do OPZ ilość posiadanych przez 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określającej stan docelowy występują braki prosimy o bezwzględne uzupełnienie tych informacji.</w:t>
      </w:r>
    </w:p>
    <w:p w14:paraId="5AE439FB" w14:textId="77777777" w:rsidR="00A9552F" w:rsidRPr="00A9552F" w:rsidRDefault="00A9552F" w:rsidP="00A9552F">
      <w:pPr>
        <w:pStyle w:val="Akapitzlist"/>
        <w:jc w:val="both"/>
        <w:rPr>
          <w:rFonts w:asciiTheme="minorHAnsi" w:hAnsiTheme="minorHAnsi" w:cstheme="minorHAnsi"/>
          <w:color w:val="000000"/>
          <w:sz w:val="24"/>
          <w:szCs w:val="24"/>
        </w:rPr>
      </w:pPr>
    </w:p>
    <w:tbl>
      <w:tblPr>
        <w:tblW w:w="8226" w:type="dxa"/>
        <w:tblInd w:w="704" w:type="dxa"/>
        <w:tblCellMar>
          <w:left w:w="70" w:type="dxa"/>
          <w:right w:w="70" w:type="dxa"/>
        </w:tblCellMar>
        <w:tblLook w:val="04A0" w:firstRow="1" w:lastRow="0" w:firstColumn="1" w:lastColumn="0" w:noHBand="0" w:noVBand="1"/>
      </w:tblPr>
      <w:tblGrid>
        <w:gridCol w:w="5103"/>
        <w:gridCol w:w="1085"/>
        <w:gridCol w:w="1082"/>
        <w:gridCol w:w="997"/>
      </w:tblGrid>
      <w:tr w:rsidR="00A9552F" w:rsidRPr="000D12BF" w14:paraId="4A0E30C3" w14:textId="77777777" w:rsidTr="00B7763C">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0912CA0" w14:textId="77777777" w:rsidR="00A9552F" w:rsidRPr="000D12BF" w:rsidRDefault="00A9552F" w:rsidP="00B7763C">
            <w:pPr>
              <w:spacing w:after="0" w:line="240" w:lineRule="auto"/>
              <w:jc w:val="center"/>
              <w:rPr>
                <w:rFonts w:eastAsia="Times New Roman" w:cs="Calibri"/>
                <w:b/>
                <w:bCs/>
                <w:color w:val="000000"/>
                <w:sz w:val="24"/>
                <w:szCs w:val="24"/>
              </w:rPr>
            </w:pPr>
            <w:r w:rsidRPr="000D12BF">
              <w:rPr>
                <w:rFonts w:eastAsia="Times New Roman" w:cs="Calibri"/>
                <w:b/>
                <w:bCs/>
                <w:color w:val="000000"/>
                <w:sz w:val="24"/>
                <w:szCs w:val="24"/>
              </w:rPr>
              <w:t>Wykaz obecnie posiadanych modułów - licencji w Samodzielnym Publicznym Zakładzie Opieki Zdrowotnej w Grodzisku Wielkopolskim</w:t>
            </w:r>
          </w:p>
        </w:tc>
        <w:tc>
          <w:tcPr>
            <w:tcW w:w="1044"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C69B2D1" w14:textId="77777777" w:rsidR="00A9552F" w:rsidRPr="000D12BF" w:rsidRDefault="00A9552F" w:rsidP="00B7763C">
            <w:pPr>
              <w:spacing w:after="0" w:line="240" w:lineRule="auto"/>
              <w:jc w:val="center"/>
              <w:rPr>
                <w:rFonts w:eastAsia="Times New Roman" w:cs="Calibri"/>
                <w:b/>
                <w:bCs/>
                <w:color w:val="000000"/>
                <w:sz w:val="24"/>
                <w:szCs w:val="24"/>
              </w:rPr>
            </w:pPr>
            <w:r w:rsidRPr="000D12BF">
              <w:rPr>
                <w:rFonts w:eastAsia="Times New Roman" w:cs="Calibri"/>
                <w:b/>
                <w:bCs/>
                <w:color w:val="000000"/>
                <w:sz w:val="24"/>
                <w:szCs w:val="24"/>
              </w:rPr>
              <w:t>Stan faktyczny</w:t>
            </w:r>
          </w:p>
        </w:tc>
        <w:tc>
          <w:tcPr>
            <w:tcW w:w="1082"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DFDDAB6" w14:textId="77777777" w:rsidR="00A9552F" w:rsidRPr="000D12BF" w:rsidRDefault="00A9552F" w:rsidP="00B7763C">
            <w:pPr>
              <w:spacing w:after="0" w:line="240" w:lineRule="auto"/>
              <w:jc w:val="center"/>
              <w:rPr>
                <w:rFonts w:eastAsia="Times New Roman" w:cs="Calibri"/>
                <w:b/>
                <w:bCs/>
                <w:color w:val="000000"/>
                <w:sz w:val="24"/>
                <w:szCs w:val="24"/>
              </w:rPr>
            </w:pPr>
            <w:r w:rsidRPr="000D12BF">
              <w:rPr>
                <w:rFonts w:eastAsia="Times New Roman" w:cs="Calibri"/>
                <w:b/>
                <w:bCs/>
                <w:color w:val="000000"/>
                <w:sz w:val="24"/>
                <w:szCs w:val="24"/>
              </w:rPr>
              <w:t>Ilość OPZ</w:t>
            </w:r>
          </w:p>
        </w:tc>
        <w:tc>
          <w:tcPr>
            <w:tcW w:w="997"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6EBC54CD" w14:textId="77777777" w:rsidR="00A9552F" w:rsidRPr="000D12BF" w:rsidRDefault="00A9552F" w:rsidP="00B7763C">
            <w:pPr>
              <w:spacing w:after="0" w:line="240" w:lineRule="auto"/>
              <w:jc w:val="center"/>
              <w:rPr>
                <w:rFonts w:eastAsia="Times New Roman" w:cs="Calibri"/>
                <w:b/>
                <w:bCs/>
                <w:color w:val="000000"/>
                <w:sz w:val="24"/>
                <w:szCs w:val="24"/>
              </w:rPr>
            </w:pPr>
            <w:r w:rsidRPr="000D12BF">
              <w:rPr>
                <w:rFonts w:eastAsia="Times New Roman" w:cs="Calibri"/>
                <w:b/>
                <w:bCs/>
                <w:color w:val="000000"/>
                <w:sz w:val="24"/>
                <w:szCs w:val="24"/>
              </w:rPr>
              <w:t>Różnica</w:t>
            </w:r>
          </w:p>
        </w:tc>
      </w:tr>
      <w:tr w:rsidR="00A9552F" w:rsidRPr="000D12BF" w14:paraId="142B9F0B" w14:textId="77777777" w:rsidTr="00B7763C">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17F16"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Apteczka Oddziałowa</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14:paraId="26252518"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6</w:t>
            </w:r>
          </w:p>
        </w:tc>
        <w:tc>
          <w:tcPr>
            <w:tcW w:w="1082" w:type="dxa"/>
            <w:tcBorders>
              <w:top w:val="nil"/>
              <w:left w:val="nil"/>
              <w:bottom w:val="single" w:sz="4" w:space="0" w:color="auto"/>
              <w:right w:val="single" w:sz="4" w:space="0" w:color="auto"/>
            </w:tcBorders>
            <w:shd w:val="clear" w:color="auto" w:fill="auto"/>
            <w:noWrap/>
            <w:vAlign w:val="center"/>
            <w:hideMark/>
          </w:tcPr>
          <w:p w14:paraId="7A0CC2BC"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6</w:t>
            </w:r>
          </w:p>
        </w:tc>
        <w:tc>
          <w:tcPr>
            <w:tcW w:w="997" w:type="dxa"/>
            <w:tcBorders>
              <w:top w:val="nil"/>
              <w:left w:val="nil"/>
              <w:bottom w:val="single" w:sz="4" w:space="0" w:color="auto"/>
              <w:right w:val="single" w:sz="4" w:space="0" w:color="auto"/>
            </w:tcBorders>
            <w:shd w:val="clear" w:color="auto" w:fill="auto"/>
            <w:noWrap/>
            <w:vAlign w:val="center"/>
            <w:hideMark/>
          </w:tcPr>
          <w:p w14:paraId="5697AF44"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A9552F" w:rsidRPr="000D12BF" w14:paraId="18E61CE5"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8812C94"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Apteka</w:t>
            </w:r>
          </w:p>
        </w:tc>
        <w:tc>
          <w:tcPr>
            <w:tcW w:w="1044" w:type="dxa"/>
            <w:tcBorders>
              <w:top w:val="nil"/>
              <w:left w:val="nil"/>
              <w:bottom w:val="single" w:sz="4" w:space="0" w:color="auto"/>
              <w:right w:val="single" w:sz="4" w:space="0" w:color="auto"/>
            </w:tcBorders>
            <w:shd w:val="clear" w:color="auto" w:fill="auto"/>
            <w:noWrap/>
            <w:vAlign w:val="center"/>
            <w:hideMark/>
          </w:tcPr>
          <w:p w14:paraId="3E9823D3"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082" w:type="dxa"/>
            <w:tcBorders>
              <w:top w:val="nil"/>
              <w:left w:val="nil"/>
              <w:bottom w:val="single" w:sz="4" w:space="0" w:color="auto"/>
              <w:right w:val="single" w:sz="4" w:space="0" w:color="auto"/>
            </w:tcBorders>
            <w:shd w:val="clear" w:color="auto" w:fill="auto"/>
            <w:noWrap/>
            <w:vAlign w:val="center"/>
            <w:hideMark/>
          </w:tcPr>
          <w:p w14:paraId="6DA32B5E"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7" w:type="dxa"/>
            <w:tcBorders>
              <w:top w:val="nil"/>
              <w:left w:val="nil"/>
              <w:bottom w:val="single" w:sz="4" w:space="0" w:color="auto"/>
              <w:right w:val="single" w:sz="4" w:space="0" w:color="auto"/>
            </w:tcBorders>
            <w:shd w:val="clear" w:color="auto" w:fill="auto"/>
            <w:noWrap/>
            <w:vAlign w:val="center"/>
            <w:hideMark/>
          </w:tcPr>
          <w:p w14:paraId="27C3AD8F"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A9552F" w:rsidRPr="000D12BF" w14:paraId="490310F4"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EEF3DC7"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Biuro Przyjęć, Statystyka</w:t>
            </w:r>
          </w:p>
        </w:tc>
        <w:tc>
          <w:tcPr>
            <w:tcW w:w="1044" w:type="dxa"/>
            <w:tcBorders>
              <w:top w:val="nil"/>
              <w:left w:val="nil"/>
              <w:bottom w:val="single" w:sz="4" w:space="0" w:color="auto"/>
              <w:right w:val="single" w:sz="4" w:space="0" w:color="auto"/>
            </w:tcBorders>
            <w:shd w:val="clear" w:color="auto" w:fill="auto"/>
            <w:noWrap/>
            <w:vAlign w:val="center"/>
            <w:hideMark/>
          </w:tcPr>
          <w:p w14:paraId="4B21EB29"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2</w:t>
            </w:r>
          </w:p>
        </w:tc>
        <w:tc>
          <w:tcPr>
            <w:tcW w:w="1082" w:type="dxa"/>
            <w:tcBorders>
              <w:top w:val="nil"/>
              <w:left w:val="nil"/>
              <w:bottom w:val="single" w:sz="4" w:space="0" w:color="auto"/>
              <w:right w:val="single" w:sz="4" w:space="0" w:color="auto"/>
            </w:tcBorders>
            <w:shd w:val="clear" w:color="auto" w:fill="auto"/>
            <w:noWrap/>
            <w:vAlign w:val="center"/>
            <w:hideMark/>
          </w:tcPr>
          <w:p w14:paraId="6F476500"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center"/>
            <w:hideMark/>
          </w:tcPr>
          <w:p w14:paraId="20FA9A6D"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+2</w:t>
            </w:r>
          </w:p>
        </w:tc>
      </w:tr>
      <w:tr w:rsidR="00A9552F" w:rsidRPr="000D12BF" w14:paraId="340EAA47"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5AE33D0"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Blok Operacyjny</w:t>
            </w:r>
          </w:p>
        </w:tc>
        <w:tc>
          <w:tcPr>
            <w:tcW w:w="1044" w:type="dxa"/>
            <w:tcBorders>
              <w:top w:val="nil"/>
              <w:left w:val="nil"/>
              <w:bottom w:val="single" w:sz="4" w:space="0" w:color="auto"/>
              <w:right w:val="single" w:sz="4" w:space="0" w:color="auto"/>
            </w:tcBorders>
            <w:shd w:val="clear" w:color="auto" w:fill="auto"/>
            <w:noWrap/>
            <w:vAlign w:val="center"/>
            <w:hideMark/>
          </w:tcPr>
          <w:p w14:paraId="57067DDD"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082" w:type="dxa"/>
            <w:tcBorders>
              <w:top w:val="nil"/>
              <w:left w:val="nil"/>
              <w:bottom w:val="single" w:sz="4" w:space="0" w:color="auto"/>
              <w:right w:val="single" w:sz="4" w:space="0" w:color="auto"/>
            </w:tcBorders>
            <w:shd w:val="clear" w:color="auto" w:fill="auto"/>
            <w:noWrap/>
            <w:vAlign w:val="center"/>
            <w:hideMark/>
          </w:tcPr>
          <w:p w14:paraId="2F17762E"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7" w:type="dxa"/>
            <w:tcBorders>
              <w:top w:val="nil"/>
              <w:left w:val="nil"/>
              <w:bottom w:val="single" w:sz="4" w:space="0" w:color="auto"/>
              <w:right w:val="single" w:sz="4" w:space="0" w:color="auto"/>
            </w:tcBorders>
            <w:shd w:val="clear" w:color="auto" w:fill="auto"/>
            <w:noWrap/>
            <w:vAlign w:val="center"/>
            <w:hideMark/>
          </w:tcPr>
          <w:p w14:paraId="321D95F5"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A9552F" w:rsidRPr="000D12BF" w14:paraId="020BB44C"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1A72A34"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Dokumentacja Medyczna</w:t>
            </w:r>
          </w:p>
        </w:tc>
        <w:tc>
          <w:tcPr>
            <w:tcW w:w="1044" w:type="dxa"/>
            <w:tcBorders>
              <w:top w:val="nil"/>
              <w:left w:val="nil"/>
              <w:bottom w:val="single" w:sz="4" w:space="0" w:color="auto"/>
              <w:right w:val="single" w:sz="4" w:space="0" w:color="auto"/>
            </w:tcBorders>
            <w:shd w:val="clear" w:color="auto" w:fill="auto"/>
            <w:noWrap/>
            <w:vAlign w:val="center"/>
            <w:hideMark/>
          </w:tcPr>
          <w:p w14:paraId="750AE082"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3</w:t>
            </w:r>
          </w:p>
        </w:tc>
        <w:tc>
          <w:tcPr>
            <w:tcW w:w="1082" w:type="dxa"/>
            <w:tcBorders>
              <w:top w:val="nil"/>
              <w:left w:val="nil"/>
              <w:bottom w:val="single" w:sz="4" w:space="0" w:color="auto"/>
              <w:right w:val="single" w:sz="4" w:space="0" w:color="auto"/>
            </w:tcBorders>
            <w:shd w:val="clear" w:color="auto" w:fill="auto"/>
            <w:noWrap/>
            <w:vAlign w:val="center"/>
            <w:hideMark/>
          </w:tcPr>
          <w:p w14:paraId="3D53D057"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6</w:t>
            </w:r>
          </w:p>
        </w:tc>
        <w:tc>
          <w:tcPr>
            <w:tcW w:w="997" w:type="dxa"/>
            <w:tcBorders>
              <w:top w:val="nil"/>
              <w:left w:val="nil"/>
              <w:bottom w:val="single" w:sz="4" w:space="0" w:color="auto"/>
              <w:right w:val="single" w:sz="4" w:space="0" w:color="auto"/>
            </w:tcBorders>
            <w:shd w:val="clear" w:color="auto" w:fill="auto"/>
            <w:noWrap/>
            <w:vAlign w:val="center"/>
            <w:hideMark/>
          </w:tcPr>
          <w:p w14:paraId="536C6FD9"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-3</w:t>
            </w:r>
          </w:p>
        </w:tc>
      </w:tr>
      <w:tr w:rsidR="00A9552F" w:rsidRPr="000D12BF" w14:paraId="6BFDE378"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61080A2"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Dokumentacja Medyczna (Chirurgia)</w:t>
            </w:r>
          </w:p>
        </w:tc>
        <w:tc>
          <w:tcPr>
            <w:tcW w:w="1044" w:type="dxa"/>
            <w:tcBorders>
              <w:top w:val="nil"/>
              <w:left w:val="nil"/>
              <w:bottom w:val="single" w:sz="4" w:space="0" w:color="auto"/>
              <w:right w:val="single" w:sz="4" w:space="0" w:color="auto"/>
            </w:tcBorders>
            <w:shd w:val="clear" w:color="auto" w:fill="auto"/>
            <w:noWrap/>
            <w:vAlign w:val="center"/>
            <w:hideMark/>
          </w:tcPr>
          <w:p w14:paraId="12238319"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6</w:t>
            </w:r>
          </w:p>
        </w:tc>
        <w:tc>
          <w:tcPr>
            <w:tcW w:w="1082" w:type="dxa"/>
            <w:tcBorders>
              <w:top w:val="nil"/>
              <w:left w:val="nil"/>
              <w:bottom w:val="single" w:sz="4" w:space="0" w:color="auto"/>
              <w:right w:val="single" w:sz="4" w:space="0" w:color="auto"/>
            </w:tcBorders>
            <w:shd w:val="clear" w:color="auto" w:fill="auto"/>
            <w:noWrap/>
            <w:vAlign w:val="center"/>
            <w:hideMark/>
          </w:tcPr>
          <w:p w14:paraId="7769220E"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center"/>
            <w:hideMark/>
          </w:tcPr>
          <w:p w14:paraId="174C7A56"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+6</w:t>
            </w:r>
          </w:p>
        </w:tc>
      </w:tr>
      <w:tr w:rsidR="00A9552F" w:rsidRPr="000D12BF" w14:paraId="676D3BE5"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60C7592"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 xml:space="preserve">Eskulap - </w:t>
            </w:r>
            <w:proofErr w:type="spellStart"/>
            <w:r w:rsidRPr="000D12BF">
              <w:rPr>
                <w:rFonts w:eastAsia="Times New Roman" w:cs="Calibri"/>
                <w:color w:val="000000"/>
                <w:sz w:val="24"/>
                <w:szCs w:val="24"/>
              </w:rPr>
              <w:t>Gruper</w:t>
            </w:r>
            <w:proofErr w:type="spellEnd"/>
          </w:p>
        </w:tc>
        <w:tc>
          <w:tcPr>
            <w:tcW w:w="1044" w:type="dxa"/>
            <w:tcBorders>
              <w:top w:val="nil"/>
              <w:left w:val="nil"/>
              <w:bottom w:val="single" w:sz="4" w:space="0" w:color="auto"/>
              <w:right w:val="single" w:sz="4" w:space="0" w:color="auto"/>
            </w:tcBorders>
            <w:shd w:val="clear" w:color="auto" w:fill="auto"/>
            <w:noWrap/>
            <w:vAlign w:val="center"/>
            <w:hideMark/>
          </w:tcPr>
          <w:p w14:paraId="270728FF"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082" w:type="dxa"/>
            <w:tcBorders>
              <w:top w:val="nil"/>
              <w:left w:val="nil"/>
              <w:bottom w:val="single" w:sz="4" w:space="0" w:color="auto"/>
              <w:right w:val="single" w:sz="4" w:space="0" w:color="auto"/>
            </w:tcBorders>
            <w:shd w:val="clear" w:color="auto" w:fill="auto"/>
            <w:noWrap/>
            <w:vAlign w:val="center"/>
            <w:hideMark/>
          </w:tcPr>
          <w:p w14:paraId="58BC9900"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7" w:type="dxa"/>
            <w:tcBorders>
              <w:top w:val="nil"/>
              <w:left w:val="nil"/>
              <w:bottom w:val="single" w:sz="4" w:space="0" w:color="auto"/>
              <w:right w:val="single" w:sz="4" w:space="0" w:color="auto"/>
            </w:tcBorders>
            <w:shd w:val="clear" w:color="auto" w:fill="auto"/>
            <w:noWrap/>
            <w:vAlign w:val="center"/>
            <w:hideMark/>
          </w:tcPr>
          <w:p w14:paraId="56467116"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A9552F" w:rsidRPr="000D12BF" w14:paraId="28E40FE1"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49FB767" w14:textId="77777777" w:rsidR="00A9552F" w:rsidRPr="000D12BF" w:rsidRDefault="00A9552F" w:rsidP="000D12BF">
            <w:pPr>
              <w:spacing w:after="0" w:line="240" w:lineRule="auto"/>
              <w:ind w:firstLineChars="100" w:firstLine="240"/>
              <w:rPr>
                <w:rFonts w:eastAsia="Times New Roman" w:cs="Calibri"/>
                <w:color w:val="000000"/>
                <w:sz w:val="24"/>
                <w:szCs w:val="24"/>
                <w:lang w:val="en-US"/>
              </w:rPr>
            </w:pPr>
            <w:proofErr w:type="spellStart"/>
            <w:r w:rsidRPr="000D12BF">
              <w:rPr>
                <w:rFonts w:eastAsia="Times New Roman" w:cs="Calibri"/>
                <w:color w:val="000000"/>
                <w:sz w:val="24"/>
                <w:szCs w:val="24"/>
                <w:lang w:val="en-US"/>
              </w:rPr>
              <w:t>Eskulap</w:t>
            </w:r>
            <w:proofErr w:type="spellEnd"/>
            <w:r w:rsidRPr="000D12BF">
              <w:rPr>
                <w:rFonts w:eastAsia="Times New Roman" w:cs="Calibri"/>
                <w:color w:val="000000"/>
                <w:sz w:val="24"/>
                <w:szCs w:val="24"/>
                <w:lang w:val="en-US"/>
              </w:rPr>
              <w:t xml:space="preserve"> - </w:t>
            </w:r>
            <w:proofErr w:type="spellStart"/>
            <w:r w:rsidRPr="000D12BF">
              <w:rPr>
                <w:rFonts w:eastAsia="Times New Roman" w:cs="Calibri"/>
                <w:color w:val="000000"/>
                <w:sz w:val="24"/>
                <w:szCs w:val="24"/>
                <w:lang w:val="en-US"/>
              </w:rPr>
              <w:t>Interfejs</w:t>
            </w:r>
            <w:proofErr w:type="spellEnd"/>
            <w:r w:rsidRPr="000D12BF">
              <w:rPr>
                <w:rFonts w:eastAsia="Times New Roman" w:cs="Calibri"/>
                <w:color w:val="000000"/>
                <w:sz w:val="24"/>
                <w:szCs w:val="24"/>
                <w:lang w:val="en-US"/>
              </w:rPr>
              <w:t xml:space="preserve"> NFZ AP-KOLCE</w:t>
            </w:r>
          </w:p>
        </w:tc>
        <w:tc>
          <w:tcPr>
            <w:tcW w:w="1044" w:type="dxa"/>
            <w:tcBorders>
              <w:top w:val="nil"/>
              <w:left w:val="nil"/>
              <w:bottom w:val="single" w:sz="4" w:space="0" w:color="auto"/>
              <w:right w:val="single" w:sz="4" w:space="0" w:color="auto"/>
            </w:tcBorders>
            <w:shd w:val="clear" w:color="auto" w:fill="auto"/>
            <w:noWrap/>
            <w:vAlign w:val="center"/>
            <w:hideMark/>
          </w:tcPr>
          <w:p w14:paraId="5E4BC3E1"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 (SRW)</w:t>
            </w:r>
          </w:p>
        </w:tc>
        <w:tc>
          <w:tcPr>
            <w:tcW w:w="1082" w:type="dxa"/>
            <w:tcBorders>
              <w:top w:val="nil"/>
              <w:left w:val="nil"/>
              <w:bottom w:val="single" w:sz="4" w:space="0" w:color="auto"/>
              <w:right w:val="single" w:sz="4" w:space="0" w:color="auto"/>
            </w:tcBorders>
            <w:shd w:val="clear" w:color="auto" w:fill="auto"/>
            <w:noWrap/>
            <w:vAlign w:val="center"/>
            <w:hideMark/>
          </w:tcPr>
          <w:p w14:paraId="1BA68A4C"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7" w:type="dxa"/>
            <w:tcBorders>
              <w:top w:val="nil"/>
              <w:left w:val="nil"/>
              <w:bottom w:val="single" w:sz="4" w:space="0" w:color="auto"/>
              <w:right w:val="single" w:sz="4" w:space="0" w:color="auto"/>
            </w:tcBorders>
            <w:shd w:val="clear" w:color="auto" w:fill="auto"/>
            <w:noWrap/>
            <w:vAlign w:val="center"/>
            <w:hideMark/>
          </w:tcPr>
          <w:p w14:paraId="5F144D3D"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A9552F" w:rsidRPr="000D12BF" w14:paraId="686A64F1"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041E1BC"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Izba Przyjęć</w:t>
            </w:r>
          </w:p>
        </w:tc>
        <w:tc>
          <w:tcPr>
            <w:tcW w:w="1044" w:type="dxa"/>
            <w:tcBorders>
              <w:top w:val="nil"/>
              <w:left w:val="nil"/>
              <w:bottom w:val="single" w:sz="4" w:space="0" w:color="auto"/>
              <w:right w:val="single" w:sz="4" w:space="0" w:color="auto"/>
            </w:tcBorders>
            <w:shd w:val="clear" w:color="auto" w:fill="auto"/>
            <w:noWrap/>
            <w:vAlign w:val="center"/>
            <w:hideMark/>
          </w:tcPr>
          <w:p w14:paraId="0A7DCF94"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082" w:type="dxa"/>
            <w:tcBorders>
              <w:top w:val="nil"/>
              <w:left w:val="nil"/>
              <w:bottom w:val="single" w:sz="4" w:space="0" w:color="auto"/>
              <w:right w:val="single" w:sz="4" w:space="0" w:color="auto"/>
            </w:tcBorders>
            <w:shd w:val="clear" w:color="auto" w:fill="auto"/>
            <w:noWrap/>
            <w:vAlign w:val="center"/>
            <w:hideMark/>
          </w:tcPr>
          <w:p w14:paraId="179111EC"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center"/>
            <w:hideMark/>
          </w:tcPr>
          <w:p w14:paraId="33694435"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r>
      <w:tr w:rsidR="00A9552F" w:rsidRPr="000D12BF" w14:paraId="04300808"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4AF5A86"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Kalkulacja Kosztów Procedur</w:t>
            </w:r>
          </w:p>
        </w:tc>
        <w:tc>
          <w:tcPr>
            <w:tcW w:w="1044" w:type="dxa"/>
            <w:tcBorders>
              <w:top w:val="nil"/>
              <w:left w:val="nil"/>
              <w:bottom w:val="single" w:sz="4" w:space="0" w:color="auto"/>
              <w:right w:val="single" w:sz="4" w:space="0" w:color="auto"/>
            </w:tcBorders>
            <w:shd w:val="clear" w:color="auto" w:fill="auto"/>
            <w:noWrap/>
            <w:vAlign w:val="center"/>
            <w:hideMark/>
          </w:tcPr>
          <w:p w14:paraId="6630B2E0"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082" w:type="dxa"/>
            <w:tcBorders>
              <w:top w:val="nil"/>
              <w:left w:val="nil"/>
              <w:bottom w:val="single" w:sz="4" w:space="0" w:color="auto"/>
              <w:right w:val="single" w:sz="4" w:space="0" w:color="auto"/>
            </w:tcBorders>
            <w:shd w:val="clear" w:color="auto" w:fill="auto"/>
            <w:noWrap/>
            <w:vAlign w:val="center"/>
            <w:hideMark/>
          </w:tcPr>
          <w:p w14:paraId="754B204D"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7" w:type="dxa"/>
            <w:tcBorders>
              <w:top w:val="nil"/>
              <w:left w:val="nil"/>
              <w:bottom w:val="single" w:sz="4" w:space="0" w:color="auto"/>
              <w:right w:val="single" w:sz="4" w:space="0" w:color="auto"/>
            </w:tcBorders>
            <w:shd w:val="clear" w:color="auto" w:fill="auto"/>
            <w:noWrap/>
            <w:vAlign w:val="center"/>
            <w:hideMark/>
          </w:tcPr>
          <w:p w14:paraId="5E231D83"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A9552F" w:rsidRPr="000D12BF" w14:paraId="0501625B"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1B0BB6D"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Laboratorium</w:t>
            </w:r>
          </w:p>
        </w:tc>
        <w:tc>
          <w:tcPr>
            <w:tcW w:w="1044" w:type="dxa"/>
            <w:tcBorders>
              <w:top w:val="nil"/>
              <w:left w:val="nil"/>
              <w:bottom w:val="single" w:sz="4" w:space="0" w:color="auto"/>
              <w:right w:val="single" w:sz="4" w:space="0" w:color="auto"/>
            </w:tcBorders>
            <w:shd w:val="clear" w:color="auto" w:fill="auto"/>
            <w:noWrap/>
            <w:vAlign w:val="center"/>
            <w:hideMark/>
          </w:tcPr>
          <w:p w14:paraId="341317FE"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3</w:t>
            </w:r>
          </w:p>
        </w:tc>
        <w:tc>
          <w:tcPr>
            <w:tcW w:w="1082" w:type="dxa"/>
            <w:tcBorders>
              <w:top w:val="nil"/>
              <w:left w:val="nil"/>
              <w:bottom w:val="single" w:sz="4" w:space="0" w:color="auto"/>
              <w:right w:val="single" w:sz="4" w:space="0" w:color="auto"/>
            </w:tcBorders>
            <w:shd w:val="clear" w:color="auto" w:fill="auto"/>
            <w:noWrap/>
            <w:vAlign w:val="center"/>
            <w:hideMark/>
          </w:tcPr>
          <w:p w14:paraId="5B8C4B7B"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3</w:t>
            </w:r>
          </w:p>
        </w:tc>
        <w:tc>
          <w:tcPr>
            <w:tcW w:w="997" w:type="dxa"/>
            <w:tcBorders>
              <w:top w:val="nil"/>
              <w:left w:val="nil"/>
              <w:bottom w:val="single" w:sz="4" w:space="0" w:color="auto"/>
              <w:right w:val="single" w:sz="4" w:space="0" w:color="auto"/>
            </w:tcBorders>
            <w:shd w:val="clear" w:color="auto" w:fill="auto"/>
            <w:noWrap/>
            <w:vAlign w:val="center"/>
            <w:hideMark/>
          </w:tcPr>
          <w:p w14:paraId="30389037"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A9552F" w:rsidRPr="000D12BF" w14:paraId="457D161F"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126DE67"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Oddział</w:t>
            </w:r>
          </w:p>
        </w:tc>
        <w:tc>
          <w:tcPr>
            <w:tcW w:w="1044" w:type="dxa"/>
            <w:tcBorders>
              <w:top w:val="nil"/>
              <w:left w:val="nil"/>
              <w:bottom w:val="single" w:sz="4" w:space="0" w:color="auto"/>
              <w:right w:val="single" w:sz="4" w:space="0" w:color="auto"/>
            </w:tcBorders>
            <w:shd w:val="clear" w:color="auto" w:fill="auto"/>
            <w:noWrap/>
            <w:vAlign w:val="center"/>
            <w:hideMark/>
          </w:tcPr>
          <w:p w14:paraId="6B2EE8BC"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13</w:t>
            </w:r>
          </w:p>
        </w:tc>
        <w:tc>
          <w:tcPr>
            <w:tcW w:w="1082" w:type="dxa"/>
            <w:tcBorders>
              <w:top w:val="nil"/>
              <w:left w:val="nil"/>
              <w:bottom w:val="single" w:sz="4" w:space="0" w:color="auto"/>
              <w:right w:val="single" w:sz="4" w:space="0" w:color="auto"/>
            </w:tcBorders>
            <w:shd w:val="clear" w:color="auto" w:fill="auto"/>
            <w:noWrap/>
            <w:vAlign w:val="center"/>
            <w:hideMark/>
          </w:tcPr>
          <w:p w14:paraId="01A373E7"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center"/>
            <w:hideMark/>
          </w:tcPr>
          <w:p w14:paraId="76A22547"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+13</w:t>
            </w:r>
          </w:p>
        </w:tc>
      </w:tr>
      <w:tr w:rsidR="00A9552F" w:rsidRPr="000D12BF" w14:paraId="2931F749"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AC675E8"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Rejestracja Poradni</w:t>
            </w:r>
          </w:p>
        </w:tc>
        <w:tc>
          <w:tcPr>
            <w:tcW w:w="1044" w:type="dxa"/>
            <w:tcBorders>
              <w:top w:val="nil"/>
              <w:left w:val="nil"/>
              <w:bottom w:val="single" w:sz="4" w:space="0" w:color="auto"/>
              <w:right w:val="single" w:sz="4" w:space="0" w:color="auto"/>
            </w:tcBorders>
            <w:shd w:val="clear" w:color="auto" w:fill="auto"/>
            <w:noWrap/>
            <w:vAlign w:val="center"/>
            <w:hideMark/>
          </w:tcPr>
          <w:p w14:paraId="5AA62C88"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3</w:t>
            </w:r>
          </w:p>
        </w:tc>
        <w:tc>
          <w:tcPr>
            <w:tcW w:w="1082" w:type="dxa"/>
            <w:tcBorders>
              <w:top w:val="nil"/>
              <w:left w:val="nil"/>
              <w:bottom w:val="single" w:sz="4" w:space="0" w:color="auto"/>
              <w:right w:val="single" w:sz="4" w:space="0" w:color="auto"/>
            </w:tcBorders>
            <w:shd w:val="clear" w:color="auto" w:fill="auto"/>
            <w:noWrap/>
            <w:vAlign w:val="center"/>
            <w:hideMark/>
          </w:tcPr>
          <w:p w14:paraId="340742EF"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3</w:t>
            </w:r>
          </w:p>
        </w:tc>
        <w:tc>
          <w:tcPr>
            <w:tcW w:w="997" w:type="dxa"/>
            <w:tcBorders>
              <w:top w:val="nil"/>
              <w:left w:val="nil"/>
              <w:bottom w:val="single" w:sz="4" w:space="0" w:color="auto"/>
              <w:right w:val="single" w:sz="4" w:space="0" w:color="auto"/>
            </w:tcBorders>
            <w:shd w:val="clear" w:color="auto" w:fill="auto"/>
            <w:noWrap/>
            <w:vAlign w:val="center"/>
            <w:hideMark/>
          </w:tcPr>
          <w:p w14:paraId="159FA963"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A9552F" w:rsidRPr="000D12BF" w14:paraId="3AEAD06A"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vAlign w:val="bottom"/>
            <w:hideMark/>
          </w:tcPr>
          <w:p w14:paraId="7CE86775"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Ruch Chorych</w:t>
            </w:r>
          </w:p>
        </w:tc>
        <w:tc>
          <w:tcPr>
            <w:tcW w:w="1044" w:type="dxa"/>
            <w:tcBorders>
              <w:top w:val="nil"/>
              <w:left w:val="nil"/>
              <w:bottom w:val="single" w:sz="4" w:space="0" w:color="auto"/>
              <w:right w:val="single" w:sz="4" w:space="0" w:color="auto"/>
            </w:tcBorders>
            <w:shd w:val="clear" w:color="auto" w:fill="auto"/>
            <w:noWrap/>
            <w:vAlign w:val="center"/>
            <w:hideMark/>
          </w:tcPr>
          <w:p w14:paraId="7AD5FFB1"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082" w:type="dxa"/>
            <w:tcBorders>
              <w:top w:val="nil"/>
              <w:left w:val="nil"/>
              <w:bottom w:val="single" w:sz="4" w:space="0" w:color="auto"/>
              <w:right w:val="single" w:sz="4" w:space="0" w:color="auto"/>
            </w:tcBorders>
            <w:shd w:val="clear" w:color="auto" w:fill="auto"/>
            <w:noWrap/>
            <w:vAlign w:val="center"/>
            <w:hideMark/>
          </w:tcPr>
          <w:p w14:paraId="7EBF23CE"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14</w:t>
            </w:r>
          </w:p>
        </w:tc>
        <w:tc>
          <w:tcPr>
            <w:tcW w:w="997" w:type="dxa"/>
            <w:tcBorders>
              <w:top w:val="nil"/>
              <w:left w:val="nil"/>
              <w:bottom w:val="single" w:sz="4" w:space="0" w:color="auto"/>
              <w:right w:val="single" w:sz="4" w:space="0" w:color="auto"/>
            </w:tcBorders>
            <w:shd w:val="clear" w:color="auto" w:fill="auto"/>
            <w:noWrap/>
            <w:vAlign w:val="center"/>
            <w:hideMark/>
          </w:tcPr>
          <w:p w14:paraId="05CD9571"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-13</w:t>
            </w:r>
          </w:p>
        </w:tc>
      </w:tr>
      <w:tr w:rsidR="00A9552F" w:rsidRPr="000D12BF" w14:paraId="21C110E5"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D4A4D78" w14:textId="77777777" w:rsidR="00A9552F" w:rsidRPr="000D12BF" w:rsidRDefault="00A9552F"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Sterownik Analizatora</w:t>
            </w:r>
          </w:p>
        </w:tc>
        <w:tc>
          <w:tcPr>
            <w:tcW w:w="1044" w:type="dxa"/>
            <w:tcBorders>
              <w:top w:val="nil"/>
              <w:left w:val="nil"/>
              <w:bottom w:val="single" w:sz="4" w:space="0" w:color="auto"/>
              <w:right w:val="single" w:sz="4" w:space="0" w:color="auto"/>
            </w:tcBorders>
            <w:shd w:val="clear" w:color="auto" w:fill="auto"/>
            <w:noWrap/>
            <w:vAlign w:val="center"/>
            <w:hideMark/>
          </w:tcPr>
          <w:p w14:paraId="068AE211"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8</w:t>
            </w:r>
          </w:p>
        </w:tc>
        <w:tc>
          <w:tcPr>
            <w:tcW w:w="1082" w:type="dxa"/>
            <w:tcBorders>
              <w:top w:val="nil"/>
              <w:left w:val="nil"/>
              <w:bottom w:val="single" w:sz="4" w:space="0" w:color="auto"/>
              <w:right w:val="single" w:sz="4" w:space="0" w:color="auto"/>
            </w:tcBorders>
            <w:shd w:val="clear" w:color="auto" w:fill="auto"/>
            <w:noWrap/>
            <w:vAlign w:val="center"/>
            <w:hideMark/>
          </w:tcPr>
          <w:p w14:paraId="190F681E"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6</w:t>
            </w:r>
          </w:p>
        </w:tc>
        <w:tc>
          <w:tcPr>
            <w:tcW w:w="997" w:type="dxa"/>
            <w:tcBorders>
              <w:top w:val="nil"/>
              <w:left w:val="nil"/>
              <w:bottom w:val="single" w:sz="4" w:space="0" w:color="auto"/>
              <w:right w:val="single" w:sz="4" w:space="0" w:color="auto"/>
            </w:tcBorders>
            <w:shd w:val="clear" w:color="auto" w:fill="auto"/>
            <w:noWrap/>
            <w:vAlign w:val="center"/>
            <w:hideMark/>
          </w:tcPr>
          <w:p w14:paraId="7F19F460"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+2</w:t>
            </w:r>
          </w:p>
        </w:tc>
      </w:tr>
      <w:tr w:rsidR="00A9552F" w:rsidRPr="000D12BF" w14:paraId="5B72FDDF"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6B1EB26" w14:textId="77777777" w:rsidR="00A9552F" w:rsidRPr="000D12BF" w:rsidRDefault="00A9552F" w:rsidP="00B7763C">
            <w:pPr>
              <w:spacing w:after="0" w:line="240" w:lineRule="auto"/>
              <w:rPr>
                <w:rFonts w:eastAsia="Times New Roman" w:cs="Calibri"/>
                <w:color w:val="000000"/>
                <w:sz w:val="24"/>
                <w:szCs w:val="24"/>
              </w:rPr>
            </w:pPr>
            <w:r w:rsidRPr="000D12BF">
              <w:rPr>
                <w:rFonts w:eastAsia="Times New Roman" w:cs="Calibri"/>
                <w:color w:val="000000"/>
                <w:sz w:val="24"/>
                <w:szCs w:val="24"/>
              </w:rPr>
              <w:t>Eskulap - Zlecenia Medyczne</w:t>
            </w:r>
          </w:p>
        </w:tc>
        <w:tc>
          <w:tcPr>
            <w:tcW w:w="1044" w:type="dxa"/>
            <w:tcBorders>
              <w:top w:val="nil"/>
              <w:left w:val="nil"/>
              <w:bottom w:val="single" w:sz="4" w:space="0" w:color="auto"/>
              <w:right w:val="single" w:sz="4" w:space="0" w:color="auto"/>
            </w:tcBorders>
            <w:shd w:val="clear" w:color="auto" w:fill="auto"/>
            <w:noWrap/>
            <w:vAlign w:val="center"/>
            <w:hideMark/>
          </w:tcPr>
          <w:p w14:paraId="7296CEFE"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3</w:t>
            </w:r>
          </w:p>
        </w:tc>
        <w:tc>
          <w:tcPr>
            <w:tcW w:w="1082" w:type="dxa"/>
            <w:tcBorders>
              <w:top w:val="nil"/>
              <w:left w:val="nil"/>
              <w:bottom w:val="single" w:sz="4" w:space="0" w:color="auto"/>
              <w:right w:val="single" w:sz="4" w:space="0" w:color="auto"/>
            </w:tcBorders>
            <w:shd w:val="clear" w:color="auto" w:fill="auto"/>
            <w:noWrap/>
            <w:vAlign w:val="center"/>
            <w:hideMark/>
          </w:tcPr>
          <w:p w14:paraId="1E8FDD56"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10</w:t>
            </w:r>
          </w:p>
        </w:tc>
        <w:tc>
          <w:tcPr>
            <w:tcW w:w="997" w:type="dxa"/>
            <w:tcBorders>
              <w:top w:val="nil"/>
              <w:left w:val="nil"/>
              <w:bottom w:val="single" w:sz="4" w:space="0" w:color="auto"/>
              <w:right w:val="single" w:sz="4" w:space="0" w:color="auto"/>
            </w:tcBorders>
            <w:shd w:val="clear" w:color="auto" w:fill="auto"/>
            <w:noWrap/>
            <w:vAlign w:val="center"/>
            <w:hideMark/>
          </w:tcPr>
          <w:p w14:paraId="102AF7D9"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-7</w:t>
            </w:r>
          </w:p>
        </w:tc>
      </w:tr>
      <w:tr w:rsidR="00A9552F" w:rsidRPr="000D12BF" w14:paraId="407A12F3"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5823D22" w14:textId="77777777" w:rsidR="00A9552F" w:rsidRPr="000D12BF" w:rsidRDefault="00A9552F" w:rsidP="00B7763C">
            <w:pPr>
              <w:spacing w:after="0" w:line="240" w:lineRule="auto"/>
              <w:rPr>
                <w:rFonts w:eastAsia="Times New Roman" w:cs="Calibri"/>
                <w:color w:val="000000"/>
                <w:sz w:val="24"/>
                <w:szCs w:val="24"/>
              </w:rPr>
            </w:pPr>
            <w:r w:rsidRPr="000D12BF">
              <w:rPr>
                <w:rFonts w:eastAsia="Times New Roman" w:cs="Calibri"/>
                <w:color w:val="000000"/>
                <w:sz w:val="24"/>
                <w:szCs w:val="24"/>
              </w:rPr>
              <w:t>Eskulap - Zlecenia Medyczne (Laboratorium)</w:t>
            </w:r>
          </w:p>
        </w:tc>
        <w:tc>
          <w:tcPr>
            <w:tcW w:w="1044" w:type="dxa"/>
            <w:tcBorders>
              <w:top w:val="nil"/>
              <w:left w:val="nil"/>
              <w:bottom w:val="single" w:sz="4" w:space="0" w:color="auto"/>
              <w:right w:val="single" w:sz="4" w:space="0" w:color="auto"/>
            </w:tcBorders>
            <w:shd w:val="clear" w:color="auto" w:fill="auto"/>
            <w:noWrap/>
            <w:vAlign w:val="center"/>
            <w:hideMark/>
          </w:tcPr>
          <w:p w14:paraId="50703B7C"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7</w:t>
            </w:r>
          </w:p>
        </w:tc>
        <w:tc>
          <w:tcPr>
            <w:tcW w:w="1082" w:type="dxa"/>
            <w:tcBorders>
              <w:top w:val="nil"/>
              <w:left w:val="nil"/>
              <w:bottom w:val="single" w:sz="4" w:space="0" w:color="auto"/>
              <w:right w:val="single" w:sz="4" w:space="0" w:color="auto"/>
            </w:tcBorders>
            <w:shd w:val="clear" w:color="auto" w:fill="auto"/>
            <w:noWrap/>
            <w:vAlign w:val="center"/>
            <w:hideMark/>
          </w:tcPr>
          <w:p w14:paraId="7CA6E0BB"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center"/>
            <w:hideMark/>
          </w:tcPr>
          <w:p w14:paraId="29085A39"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+7</w:t>
            </w:r>
          </w:p>
        </w:tc>
      </w:tr>
      <w:tr w:rsidR="00A9552F" w:rsidRPr="000D12BF" w14:paraId="02ED191C"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635D0BE" w14:textId="77777777" w:rsidR="00A9552F" w:rsidRPr="000D12BF" w:rsidRDefault="00A9552F" w:rsidP="00B7763C">
            <w:pPr>
              <w:spacing w:after="0" w:line="240" w:lineRule="auto"/>
              <w:rPr>
                <w:rFonts w:eastAsia="Times New Roman" w:cs="Calibri"/>
                <w:color w:val="000000"/>
                <w:sz w:val="24"/>
                <w:szCs w:val="24"/>
              </w:rPr>
            </w:pPr>
            <w:r w:rsidRPr="000D12BF">
              <w:rPr>
                <w:rFonts w:eastAsia="Times New Roman" w:cs="Calibri"/>
                <w:color w:val="000000"/>
                <w:sz w:val="24"/>
                <w:szCs w:val="24"/>
              </w:rPr>
              <w:t>Eskulap - Rozliczenia z NFZ</w:t>
            </w:r>
          </w:p>
        </w:tc>
        <w:tc>
          <w:tcPr>
            <w:tcW w:w="1044" w:type="dxa"/>
            <w:tcBorders>
              <w:top w:val="nil"/>
              <w:left w:val="nil"/>
              <w:bottom w:val="single" w:sz="4" w:space="0" w:color="auto"/>
              <w:right w:val="single" w:sz="4" w:space="0" w:color="auto"/>
            </w:tcBorders>
            <w:shd w:val="clear" w:color="auto" w:fill="auto"/>
            <w:noWrap/>
            <w:vAlign w:val="center"/>
            <w:hideMark/>
          </w:tcPr>
          <w:p w14:paraId="7995C20A"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082" w:type="dxa"/>
            <w:tcBorders>
              <w:top w:val="nil"/>
              <w:left w:val="nil"/>
              <w:bottom w:val="single" w:sz="4" w:space="0" w:color="auto"/>
              <w:right w:val="single" w:sz="4" w:space="0" w:color="auto"/>
            </w:tcBorders>
            <w:shd w:val="clear" w:color="auto" w:fill="auto"/>
            <w:noWrap/>
            <w:vAlign w:val="center"/>
            <w:hideMark/>
          </w:tcPr>
          <w:p w14:paraId="0142029B"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7" w:type="dxa"/>
            <w:tcBorders>
              <w:top w:val="nil"/>
              <w:left w:val="nil"/>
              <w:bottom w:val="single" w:sz="4" w:space="0" w:color="auto"/>
              <w:right w:val="single" w:sz="4" w:space="0" w:color="auto"/>
            </w:tcBorders>
            <w:shd w:val="clear" w:color="auto" w:fill="auto"/>
            <w:noWrap/>
            <w:vAlign w:val="center"/>
            <w:hideMark/>
          </w:tcPr>
          <w:p w14:paraId="5C6AA948"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A9552F" w:rsidRPr="000D12BF" w14:paraId="043151BA"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CE8FFF7" w14:textId="77777777" w:rsidR="00A9552F" w:rsidRPr="000D12BF" w:rsidRDefault="00A9552F" w:rsidP="00B7763C">
            <w:pPr>
              <w:spacing w:after="0" w:line="240" w:lineRule="auto"/>
              <w:rPr>
                <w:rFonts w:eastAsia="Times New Roman" w:cs="Calibri"/>
                <w:color w:val="000000"/>
                <w:sz w:val="24"/>
                <w:szCs w:val="24"/>
              </w:rPr>
            </w:pPr>
            <w:r w:rsidRPr="000D12BF">
              <w:rPr>
                <w:rFonts w:eastAsia="Times New Roman" w:cs="Calibri"/>
                <w:color w:val="000000"/>
                <w:sz w:val="24"/>
                <w:szCs w:val="24"/>
              </w:rPr>
              <w:t xml:space="preserve">Eskulap - Podpis elektroniczny z archiwum dokumentów cyfrowych - ograniczony do </w:t>
            </w:r>
            <w:proofErr w:type="spellStart"/>
            <w:r w:rsidRPr="000D12BF">
              <w:rPr>
                <w:rFonts w:eastAsia="Times New Roman" w:cs="Calibri"/>
                <w:color w:val="000000"/>
                <w:sz w:val="24"/>
                <w:szCs w:val="24"/>
              </w:rPr>
              <w:t>eSkierowania</w:t>
            </w:r>
            <w:proofErr w:type="spellEnd"/>
          </w:p>
        </w:tc>
        <w:tc>
          <w:tcPr>
            <w:tcW w:w="1044" w:type="dxa"/>
            <w:tcBorders>
              <w:top w:val="nil"/>
              <w:left w:val="nil"/>
              <w:bottom w:val="single" w:sz="4" w:space="0" w:color="auto"/>
              <w:right w:val="single" w:sz="4" w:space="0" w:color="auto"/>
            </w:tcBorders>
            <w:shd w:val="clear" w:color="auto" w:fill="auto"/>
            <w:noWrap/>
            <w:vAlign w:val="center"/>
            <w:hideMark/>
          </w:tcPr>
          <w:p w14:paraId="71B09ACB"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 (SRW)</w:t>
            </w:r>
          </w:p>
        </w:tc>
        <w:tc>
          <w:tcPr>
            <w:tcW w:w="1082" w:type="dxa"/>
            <w:tcBorders>
              <w:top w:val="nil"/>
              <w:left w:val="nil"/>
              <w:bottom w:val="single" w:sz="4" w:space="0" w:color="auto"/>
              <w:right w:val="single" w:sz="4" w:space="0" w:color="auto"/>
            </w:tcBorders>
            <w:shd w:val="clear" w:color="auto" w:fill="auto"/>
            <w:noWrap/>
            <w:vAlign w:val="center"/>
            <w:hideMark/>
          </w:tcPr>
          <w:p w14:paraId="1F2F5C74"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7" w:type="dxa"/>
            <w:tcBorders>
              <w:top w:val="nil"/>
              <w:left w:val="nil"/>
              <w:bottom w:val="single" w:sz="4" w:space="0" w:color="auto"/>
              <w:right w:val="single" w:sz="4" w:space="0" w:color="auto"/>
            </w:tcBorders>
            <w:shd w:val="clear" w:color="auto" w:fill="auto"/>
            <w:noWrap/>
            <w:vAlign w:val="center"/>
            <w:hideMark/>
          </w:tcPr>
          <w:p w14:paraId="76FA879C"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r>
      <w:tr w:rsidR="00A9552F" w:rsidRPr="000D12BF" w14:paraId="72FA9F8C"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3190F54" w14:textId="77777777" w:rsidR="00A9552F" w:rsidRPr="000D12BF" w:rsidRDefault="00A9552F" w:rsidP="00B7763C">
            <w:pPr>
              <w:spacing w:after="0" w:line="240" w:lineRule="auto"/>
              <w:rPr>
                <w:rFonts w:eastAsia="Times New Roman" w:cs="Calibri"/>
                <w:color w:val="000000"/>
                <w:sz w:val="24"/>
                <w:szCs w:val="24"/>
              </w:rPr>
            </w:pPr>
            <w:r w:rsidRPr="000D12BF">
              <w:rPr>
                <w:rFonts w:eastAsia="Times New Roman" w:cs="Calibri"/>
                <w:color w:val="000000"/>
                <w:sz w:val="24"/>
                <w:szCs w:val="24"/>
              </w:rPr>
              <w:t>Eskulap - Integrator z ERP</w:t>
            </w:r>
          </w:p>
        </w:tc>
        <w:tc>
          <w:tcPr>
            <w:tcW w:w="1044" w:type="dxa"/>
            <w:tcBorders>
              <w:top w:val="nil"/>
              <w:left w:val="nil"/>
              <w:bottom w:val="single" w:sz="4" w:space="0" w:color="auto"/>
              <w:right w:val="single" w:sz="4" w:space="0" w:color="auto"/>
            </w:tcBorders>
            <w:shd w:val="clear" w:color="auto" w:fill="auto"/>
            <w:noWrap/>
            <w:vAlign w:val="center"/>
            <w:hideMark/>
          </w:tcPr>
          <w:p w14:paraId="236E03A7"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1082" w:type="dxa"/>
            <w:tcBorders>
              <w:top w:val="nil"/>
              <w:left w:val="nil"/>
              <w:bottom w:val="single" w:sz="4" w:space="0" w:color="auto"/>
              <w:right w:val="single" w:sz="4" w:space="0" w:color="auto"/>
            </w:tcBorders>
            <w:shd w:val="clear" w:color="auto" w:fill="auto"/>
            <w:noWrap/>
            <w:vAlign w:val="center"/>
            <w:hideMark/>
          </w:tcPr>
          <w:p w14:paraId="4E8ED424"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7" w:type="dxa"/>
            <w:tcBorders>
              <w:top w:val="nil"/>
              <w:left w:val="nil"/>
              <w:bottom w:val="single" w:sz="4" w:space="0" w:color="auto"/>
              <w:right w:val="single" w:sz="4" w:space="0" w:color="auto"/>
            </w:tcBorders>
            <w:shd w:val="clear" w:color="auto" w:fill="auto"/>
            <w:noWrap/>
            <w:vAlign w:val="center"/>
            <w:hideMark/>
          </w:tcPr>
          <w:p w14:paraId="586D44F0"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r>
      <w:tr w:rsidR="00A9552F" w:rsidRPr="000D12BF" w14:paraId="182A851C"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3C7C170" w14:textId="77777777" w:rsidR="00A9552F" w:rsidRPr="000D12BF" w:rsidRDefault="00A9552F" w:rsidP="00B7763C">
            <w:pPr>
              <w:spacing w:after="0" w:line="240" w:lineRule="auto"/>
              <w:rPr>
                <w:rFonts w:eastAsia="Times New Roman" w:cs="Calibri"/>
                <w:color w:val="000000"/>
                <w:sz w:val="24"/>
                <w:szCs w:val="24"/>
              </w:rPr>
            </w:pPr>
            <w:r w:rsidRPr="000D12BF">
              <w:rPr>
                <w:rFonts w:eastAsia="Times New Roman" w:cs="Calibri"/>
                <w:color w:val="000000"/>
                <w:sz w:val="24"/>
                <w:szCs w:val="24"/>
              </w:rPr>
              <w:t xml:space="preserve">Eskulap - </w:t>
            </w:r>
            <w:proofErr w:type="spellStart"/>
            <w:r w:rsidRPr="000D12BF">
              <w:rPr>
                <w:rFonts w:eastAsia="Times New Roman" w:cs="Calibri"/>
                <w:color w:val="000000"/>
                <w:sz w:val="24"/>
                <w:szCs w:val="24"/>
              </w:rPr>
              <w:t>eRecepty</w:t>
            </w:r>
            <w:proofErr w:type="spellEnd"/>
          </w:p>
        </w:tc>
        <w:tc>
          <w:tcPr>
            <w:tcW w:w="1044" w:type="dxa"/>
            <w:tcBorders>
              <w:top w:val="nil"/>
              <w:left w:val="nil"/>
              <w:bottom w:val="single" w:sz="4" w:space="0" w:color="auto"/>
              <w:right w:val="single" w:sz="4" w:space="0" w:color="auto"/>
            </w:tcBorders>
            <w:shd w:val="clear" w:color="auto" w:fill="auto"/>
            <w:noWrap/>
            <w:vAlign w:val="center"/>
            <w:hideMark/>
          </w:tcPr>
          <w:p w14:paraId="715497A9"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1082" w:type="dxa"/>
            <w:tcBorders>
              <w:top w:val="nil"/>
              <w:left w:val="nil"/>
              <w:bottom w:val="single" w:sz="4" w:space="0" w:color="auto"/>
              <w:right w:val="single" w:sz="4" w:space="0" w:color="auto"/>
            </w:tcBorders>
            <w:shd w:val="clear" w:color="auto" w:fill="auto"/>
            <w:noWrap/>
            <w:vAlign w:val="center"/>
            <w:hideMark/>
          </w:tcPr>
          <w:p w14:paraId="554B3484"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7" w:type="dxa"/>
            <w:tcBorders>
              <w:top w:val="nil"/>
              <w:left w:val="nil"/>
              <w:bottom w:val="single" w:sz="4" w:space="0" w:color="auto"/>
              <w:right w:val="single" w:sz="4" w:space="0" w:color="auto"/>
            </w:tcBorders>
            <w:shd w:val="clear" w:color="auto" w:fill="auto"/>
            <w:noWrap/>
            <w:vAlign w:val="center"/>
            <w:hideMark/>
          </w:tcPr>
          <w:p w14:paraId="412A8B30" w14:textId="77777777" w:rsidR="00A9552F" w:rsidRPr="000D12BF" w:rsidRDefault="00A9552F"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r>
    </w:tbl>
    <w:p w14:paraId="32414064" w14:textId="77777777" w:rsidR="00A9552F" w:rsidRPr="00A43E1A" w:rsidRDefault="00A9552F" w:rsidP="00A9552F">
      <w:pPr>
        <w:pStyle w:val="Akapitzlist"/>
        <w:jc w:val="both"/>
        <w:rPr>
          <w:rFonts w:asciiTheme="minorHAnsi" w:hAnsiTheme="minorHAnsi" w:cstheme="minorHAnsi"/>
          <w:color w:val="000000"/>
          <w:sz w:val="20"/>
          <w:szCs w:val="20"/>
        </w:rPr>
      </w:pPr>
    </w:p>
    <w:p w14:paraId="0C4FFF2B" w14:textId="77777777" w:rsidR="00A9552F" w:rsidRDefault="00A9552F" w:rsidP="00427A51">
      <w:pPr>
        <w:spacing w:after="0"/>
        <w:jc w:val="both"/>
        <w:rPr>
          <w:sz w:val="24"/>
          <w:szCs w:val="24"/>
        </w:rPr>
      </w:pPr>
    </w:p>
    <w:p w14:paraId="73FCC8FE" w14:textId="77777777" w:rsidR="00A9552F" w:rsidRDefault="00A9552F" w:rsidP="00427A51">
      <w:pPr>
        <w:spacing w:after="0"/>
        <w:jc w:val="both"/>
        <w:rPr>
          <w:sz w:val="24"/>
          <w:szCs w:val="24"/>
        </w:rPr>
      </w:pPr>
    </w:p>
    <w:p w14:paraId="43B7B734" w14:textId="77777777" w:rsidR="00A9552F" w:rsidRDefault="00A9552F" w:rsidP="00427A51">
      <w:pPr>
        <w:spacing w:after="0"/>
        <w:jc w:val="both"/>
        <w:rPr>
          <w:sz w:val="24"/>
          <w:szCs w:val="24"/>
        </w:rPr>
      </w:pPr>
    </w:p>
    <w:p w14:paraId="79FC1456" w14:textId="77777777" w:rsidR="00A9552F" w:rsidRPr="00A9552F" w:rsidRDefault="00A9552F" w:rsidP="00A9552F">
      <w:pPr>
        <w:spacing w:after="0"/>
        <w:ind w:left="709"/>
        <w:jc w:val="both"/>
        <w:rPr>
          <w:b/>
          <w:sz w:val="24"/>
          <w:szCs w:val="24"/>
        </w:rPr>
      </w:pPr>
      <w:r w:rsidRPr="00A9552F">
        <w:rPr>
          <w:b/>
          <w:sz w:val="24"/>
          <w:szCs w:val="24"/>
        </w:rPr>
        <w:t xml:space="preserve">Odpowiedź na pytanie nr  </w:t>
      </w:r>
      <w:r>
        <w:rPr>
          <w:b/>
          <w:sz w:val="24"/>
          <w:szCs w:val="24"/>
        </w:rPr>
        <w:t>444</w:t>
      </w:r>
    </w:p>
    <w:p w14:paraId="56A52E43" w14:textId="77777777" w:rsidR="00A9552F" w:rsidRPr="00A9552F" w:rsidRDefault="00A9552F" w:rsidP="00A9552F">
      <w:pPr>
        <w:spacing w:after="0"/>
        <w:ind w:left="709"/>
        <w:jc w:val="both"/>
        <w:rPr>
          <w:sz w:val="24"/>
          <w:szCs w:val="24"/>
        </w:rPr>
      </w:pPr>
    </w:p>
    <w:p w14:paraId="19ECA678" w14:textId="77777777" w:rsidR="00A9552F" w:rsidRPr="00A9552F" w:rsidRDefault="00A9552F" w:rsidP="00A9552F">
      <w:pPr>
        <w:spacing w:after="0"/>
        <w:ind w:left="709"/>
        <w:jc w:val="both"/>
        <w:rPr>
          <w:sz w:val="24"/>
          <w:szCs w:val="24"/>
        </w:rPr>
      </w:pPr>
      <w:r w:rsidRPr="00A9552F">
        <w:rPr>
          <w:sz w:val="24"/>
          <w:szCs w:val="24"/>
        </w:rPr>
        <w:t xml:space="preserve">Zamawiający dokonał korekty w </w:t>
      </w:r>
      <w:r w:rsidRPr="00A9552F">
        <w:rPr>
          <w:rFonts w:cstheme="minorHAnsi"/>
          <w:b/>
          <w:bCs/>
          <w:color w:val="000000"/>
          <w:sz w:val="24"/>
          <w:szCs w:val="24"/>
        </w:rPr>
        <w:t>Załącznik</w:t>
      </w:r>
      <w:r w:rsidR="000D12BF">
        <w:rPr>
          <w:rFonts w:cstheme="minorHAnsi"/>
          <w:b/>
          <w:bCs/>
          <w:color w:val="000000"/>
          <w:sz w:val="24"/>
          <w:szCs w:val="24"/>
        </w:rPr>
        <w:t>u</w:t>
      </w:r>
      <w:r w:rsidRPr="00A9552F">
        <w:rPr>
          <w:rFonts w:cstheme="minorHAnsi"/>
          <w:b/>
          <w:bCs/>
          <w:color w:val="000000"/>
          <w:sz w:val="24"/>
          <w:szCs w:val="24"/>
        </w:rPr>
        <w:t xml:space="preserve"> nr 3 do OPZ, Opis wymagań dla systemu HIS dla części III</w:t>
      </w:r>
      <w:r w:rsidRPr="00A9552F">
        <w:rPr>
          <w:sz w:val="24"/>
          <w:szCs w:val="24"/>
        </w:rPr>
        <w:t xml:space="preserve"> </w:t>
      </w:r>
      <w:r w:rsidRPr="00A9552F">
        <w:rPr>
          <w:rFonts w:cstheme="minorHAnsi"/>
          <w:sz w:val="24"/>
          <w:szCs w:val="24"/>
        </w:rPr>
        <w:t>ilości posiadanych przez podmiot leczniczy licencji.</w:t>
      </w:r>
    </w:p>
    <w:p w14:paraId="26BB132D" w14:textId="77777777" w:rsidR="00A9552F" w:rsidRDefault="00A9552F" w:rsidP="00427A51">
      <w:pPr>
        <w:spacing w:after="0"/>
        <w:jc w:val="both"/>
        <w:rPr>
          <w:sz w:val="24"/>
          <w:szCs w:val="24"/>
        </w:rPr>
      </w:pPr>
    </w:p>
    <w:p w14:paraId="71DB670F" w14:textId="77777777" w:rsidR="006445CB" w:rsidRDefault="006445CB" w:rsidP="00427A51">
      <w:pPr>
        <w:spacing w:after="0"/>
        <w:jc w:val="both"/>
        <w:rPr>
          <w:sz w:val="24"/>
          <w:szCs w:val="24"/>
        </w:rPr>
      </w:pPr>
    </w:p>
    <w:p w14:paraId="090D8FC2" w14:textId="77777777" w:rsidR="006445CB" w:rsidRPr="000D12BF" w:rsidRDefault="006445CB" w:rsidP="006A1FDF">
      <w:pPr>
        <w:pStyle w:val="Akapitzlist"/>
        <w:numPr>
          <w:ilvl w:val="0"/>
          <w:numId w:val="119"/>
        </w:numPr>
        <w:jc w:val="both"/>
        <w:rPr>
          <w:rFonts w:asciiTheme="minorHAnsi" w:hAnsiTheme="minorHAnsi" w:cstheme="minorHAnsi"/>
          <w:b/>
          <w:bCs/>
          <w:color w:val="000000"/>
          <w:sz w:val="24"/>
          <w:szCs w:val="24"/>
        </w:rPr>
      </w:pPr>
      <w:r w:rsidRPr="000D12BF">
        <w:rPr>
          <w:rFonts w:asciiTheme="minorHAnsi" w:hAnsiTheme="minorHAnsi" w:cstheme="minorHAnsi"/>
          <w:b/>
          <w:bCs/>
          <w:color w:val="000000"/>
          <w:sz w:val="24"/>
          <w:szCs w:val="24"/>
        </w:rPr>
        <w:t>Załącznik nr 28 do OPZ, Opis wymagań dla systemu HIS dla części XXVIII</w:t>
      </w:r>
    </w:p>
    <w:p w14:paraId="6850A8C4" w14:textId="77777777" w:rsidR="006445CB" w:rsidRPr="000D12BF" w:rsidRDefault="006445CB" w:rsidP="006445CB">
      <w:pPr>
        <w:pStyle w:val="Akapitzlist"/>
        <w:jc w:val="both"/>
        <w:rPr>
          <w:rFonts w:asciiTheme="minorHAnsi" w:hAnsiTheme="minorHAnsi" w:cstheme="minorHAnsi"/>
          <w:color w:val="000000"/>
          <w:sz w:val="24"/>
          <w:szCs w:val="24"/>
        </w:rPr>
      </w:pPr>
      <w:r w:rsidRPr="000D12BF">
        <w:rPr>
          <w:rFonts w:asciiTheme="minorHAnsi" w:hAnsiTheme="minorHAnsi" w:cstheme="minorHAnsi"/>
          <w:color w:val="000000"/>
          <w:sz w:val="24"/>
          <w:szCs w:val="24"/>
        </w:rPr>
        <w:t>Prawdopodobnie w wyniku uzupełnień, anulowania, transformacji licencji bądź uwzględnienia także licencji czasowych zamieszczona w Załączniku nr 28 do OPZ ilość posiadanych przez podmiot leczniczy licencji jest nieprawidłowa. Zgodnie z wiedzą Wykonawcy właściwe ilości licencji bezterminowych poszczególnych modułów prezentuje tabela zamieszczona poniżej. Uprzejmie prosimy o korektę informacji w tym zakresie, ponieważ stan posiadania licencji będzie miał wpływ na wycenę kosztów ich konwersji i uzupełniania w ramach realizacji przedmiotu umowy Blok A/B/C. Jednocześnie, jeżeli w Załączniku w kolumnie „Sposób licencjonowania” w tabeli określającej stan docelowy występują braki prosimy o bezwzględne uzupełnienie tych informacji.</w:t>
      </w:r>
    </w:p>
    <w:p w14:paraId="7967563E" w14:textId="77777777" w:rsidR="006445CB" w:rsidRDefault="006445CB" w:rsidP="006445CB">
      <w:pPr>
        <w:pStyle w:val="Akapitzlist"/>
        <w:jc w:val="both"/>
        <w:rPr>
          <w:rFonts w:asciiTheme="minorHAnsi" w:eastAsiaTheme="minorHAnsi" w:hAnsiTheme="minorHAnsi" w:cstheme="minorBidi"/>
          <w:sz w:val="24"/>
          <w:szCs w:val="24"/>
        </w:rPr>
      </w:pPr>
    </w:p>
    <w:p w14:paraId="0C649012" w14:textId="77777777" w:rsidR="000D12BF" w:rsidRPr="000D12BF" w:rsidRDefault="000D12BF" w:rsidP="006445CB">
      <w:pPr>
        <w:pStyle w:val="Akapitzlist"/>
        <w:jc w:val="both"/>
        <w:rPr>
          <w:rFonts w:asciiTheme="minorHAnsi" w:eastAsiaTheme="minorHAnsi" w:hAnsiTheme="minorHAnsi" w:cstheme="minorBidi"/>
          <w:sz w:val="24"/>
          <w:szCs w:val="24"/>
        </w:rPr>
      </w:pPr>
    </w:p>
    <w:tbl>
      <w:tblPr>
        <w:tblW w:w="8222" w:type="dxa"/>
        <w:tblInd w:w="704" w:type="dxa"/>
        <w:tblCellMar>
          <w:left w:w="70" w:type="dxa"/>
          <w:right w:w="70" w:type="dxa"/>
        </w:tblCellMar>
        <w:tblLook w:val="04A0" w:firstRow="1" w:lastRow="0" w:firstColumn="1" w:lastColumn="0" w:noHBand="0" w:noVBand="1"/>
      </w:tblPr>
      <w:tblGrid>
        <w:gridCol w:w="5103"/>
        <w:gridCol w:w="1085"/>
        <w:gridCol w:w="1119"/>
        <w:gridCol w:w="993"/>
      </w:tblGrid>
      <w:tr w:rsidR="006445CB" w:rsidRPr="000D12BF" w14:paraId="37B55474" w14:textId="77777777" w:rsidTr="00B7763C">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8F7CCA6" w14:textId="77777777" w:rsidR="006445CB" w:rsidRPr="000D12BF" w:rsidRDefault="006445CB" w:rsidP="00B7763C">
            <w:pPr>
              <w:spacing w:after="0" w:line="240" w:lineRule="auto"/>
              <w:jc w:val="center"/>
              <w:rPr>
                <w:rFonts w:eastAsia="Times New Roman" w:cs="Calibri"/>
                <w:b/>
                <w:bCs/>
                <w:color w:val="000000"/>
                <w:sz w:val="24"/>
                <w:szCs w:val="24"/>
              </w:rPr>
            </w:pPr>
            <w:r w:rsidRPr="000D12BF">
              <w:rPr>
                <w:rFonts w:eastAsia="Times New Roman" w:cs="Calibri"/>
                <w:b/>
                <w:bCs/>
                <w:color w:val="000000"/>
                <w:sz w:val="24"/>
                <w:szCs w:val="24"/>
              </w:rPr>
              <w:t>Wykaz obecnie posiadanych modułów - licencji w Zespole Opieki Zdrowotnej w Wągrowcu</w:t>
            </w:r>
          </w:p>
          <w:p w14:paraId="2572A212" w14:textId="77777777" w:rsidR="006445CB" w:rsidRPr="000D12BF" w:rsidRDefault="006445CB" w:rsidP="00B7763C">
            <w:pPr>
              <w:spacing w:after="0" w:line="240" w:lineRule="auto"/>
              <w:jc w:val="center"/>
              <w:rPr>
                <w:rFonts w:eastAsia="Times New Roman" w:cs="Calibri"/>
                <w:b/>
                <w:bCs/>
                <w:color w:val="000000"/>
                <w:sz w:val="24"/>
                <w:szCs w:val="24"/>
              </w:rPr>
            </w:pPr>
          </w:p>
        </w:tc>
        <w:tc>
          <w:tcPr>
            <w:tcW w:w="1007"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39C054FF" w14:textId="77777777" w:rsidR="006445CB" w:rsidRPr="000D12BF" w:rsidRDefault="006445CB" w:rsidP="00B7763C">
            <w:pPr>
              <w:spacing w:after="0" w:line="240" w:lineRule="auto"/>
              <w:jc w:val="center"/>
              <w:rPr>
                <w:rFonts w:eastAsia="Times New Roman" w:cs="Calibri"/>
                <w:b/>
                <w:bCs/>
                <w:color w:val="000000"/>
                <w:sz w:val="24"/>
                <w:szCs w:val="24"/>
              </w:rPr>
            </w:pPr>
            <w:r w:rsidRPr="000D12BF">
              <w:rPr>
                <w:rFonts w:eastAsia="Times New Roman" w:cs="Calibri"/>
                <w:b/>
                <w:bCs/>
                <w:color w:val="000000"/>
                <w:sz w:val="24"/>
                <w:szCs w:val="24"/>
              </w:rPr>
              <w:t>Stan faktyczny</w:t>
            </w:r>
          </w:p>
        </w:tc>
        <w:tc>
          <w:tcPr>
            <w:tcW w:w="1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228986EA" w14:textId="77777777" w:rsidR="006445CB" w:rsidRPr="000D12BF" w:rsidRDefault="006445CB" w:rsidP="00B7763C">
            <w:pPr>
              <w:spacing w:after="0" w:line="240" w:lineRule="auto"/>
              <w:jc w:val="center"/>
              <w:rPr>
                <w:rFonts w:eastAsia="Times New Roman" w:cs="Calibri"/>
                <w:b/>
                <w:bCs/>
                <w:color w:val="000000"/>
                <w:sz w:val="24"/>
                <w:szCs w:val="24"/>
              </w:rPr>
            </w:pPr>
            <w:r w:rsidRPr="000D12BF">
              <w:rPr>
                <w:rFonts w:eastAsia="Times New Roman" w:cs="Calibri"/>
                <w:b/>
                <w:bCs/>
                <w:color w:val="000000"/>
                <w:sz w:val="24"/>
                <w:szCs w:val="24"/>
              </w:rPr>
              <w:t>Ilość OPZ</w:t>
            </w:r>
          </w:p>
        </w:tc>
        <w:tc>
          <w:tcPr>
            <w:tcW w:w="993" w:type="dxa"/>
            <w:tcBorders>
              <w:top w:val="single" w:sz="4" w:space="0" w:color="auto"/>
              <w:left w:val="single" w:sz="4" w:space="0" w:color="auto"/>
              <w:bottom w:val="single" w:sz="4" w:space="0" w:color="000000"/>
              <w:right w:val="single" w:sz="4" w:space="0" w:color="auto"/>
            </w:tcBorders>
            <w:shd w:val="clear" w:color="DDEBF7" w:fill="DDEBF7"/>
            <w:vAlign w:val="center"/>
            <w:hideMark/>
          </w:tcPr>
          <w:p w14:paraId="11099567" w14:textId="77777777" w:rsidR="006445CB" w:rsidRPr="000D12BF" w:rsidRDefault="006445CB" w:rsidP="00B7763C">
            <w:pPr>
              <w:spacing w:after="0" w:line="240" w:lineRule="auto"/>
              <w:jc w:val="center"/>
              <w:rPr>
                <w:rFonts w:eastAsia="Times New Roman" w:cs="Calibri"/>
                <w:b/>
                <w:bCs/>
                <w:color w:val="000000"/>
                <w:sz w:val="24"/>
                <w:szCs w:val="24"/>
              </w:rPr>
            </w:pPr>
            <w:r w:rsidRPr="000D12BF">
              <w:rPr>
                <w:rFonts w:eastAsia="Times New Roman" w:cs="Calibri"/>
                <w:b/>
                <w:bCs/>
                <w:color w:val="000000"/>
                <w:sz w:val="24"/>
                <w:szCs w:val="24"/>
              </w:rPr>
              <w:t>Różnica</w:t>
            </w:r>
          </w:p>
        </w:tc>
      </w:tr>
      <w:tr w:rsidR="006445CB" w:rsidRPr="000D12BF" w14:paraId="58F5BE55" w14:textId="77777777" w:rsidTr="00B7763C">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5BD48"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Apteczka Oddziałowa</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9EB5683"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15</w:t>
            </w:r>
          </w:p>
        </w:tc>
        <w:tc>
          <w:tcPr>
            <w:tcW w:w="1119" w:type="dxa"/>
            <w:tcBorders>
              <w:top w:val="nil"/>
              <w:left w:val="nil"/>
              <w:bottom w:val="single" w:sz="4" w:space="0" w:color="auto"/>
              <w:right w:val="single" w:sz="4" w:space="0" w:color="auto"/>
            </w:tcBorders>
            <w:shd w:val="clear" w:color="auto" w:fill="auto"/>
            <w:noWrap/>
            <w:vAlign w:val="bottom"/>
            <w:hideMark/>
          </w:tcPr>
          <w:p w14:paraId="1462B3E3"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15</w:t>
            </w:r>
          </w:p>
        </w:tc>
        <w:tc>
          <w:tcPr>
            <w:tcW w:w="993" w:type="dxa"/>
            <w:tcBorders>
              <w:top w:val="nil"/>
              <w:left w:val="nil"/>
              <w:bottom w:val="single" w:sz="4" w:space="0" w:color="auto"/>
              <w:right w:val="single" w:sz="4" w:space="0" w:color="auto"/>
            </w:tcBorders>
            <w:shd w:val="clear" w:color="auto" w:fill="auto"/>
            <w:noWrap/>
            <w:vAlign w:val="bottom"/>
            <w:hideMark/>
          </w:tcPr>
          <w:p w14:paraId="299BCC34"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6445CB" w:rsidRPr="000D12BF" w14:paraId="1FBA591F"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66939BBE"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Apteka</w:t>
            </w:r>
          </w:p>
        </w:tc>
        <w:tc>
          <w:tcPr>
            <w:tcW w:w="1007" w:type="dxa"/>
            <w:tcBorders>
              <w:top w:val="nil"/>
              <w:left w:val="nil"/>
              <w:bottom w:val="single" w:sz="4" w:space="0" w:color="auto"/>
              <w:right w:val="single" w:sz="4" w:space="0" w:color="auto"/>
            </w:tcBorders>
            <w:shd w:val="clear" w:color="auto" w:fill="auto"/>
            <w:noWrap/>
            <w:vAlign w:val="bottom"/>
            <w:hideMark/>
          </w:tcPr>
          <w:p w14:paraId="47CAB232"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5</w:t>
            </w:r>
          </w:p>
        </w:tc>
        <w:tc>
          <w:tcPr>
            <w:tcW w:w="1119" w:type="dxa"/>
            <w:tcBorders>
              <w:top w:val="nil"/>
              <w:left w:val="nil"/>
              <w:bottom w:val="single" w:sz="4" w:space="0" w:color="auto"/>
              <w:right w:val="single" w:sz="4" w:space="0" w:color="auto"/>
            </w:tcBorders>
            <w:shd w:val="clear" w:color="auto" w:fill="auto"/>
            <w:noWrap/>
            <w:vAlign w:val="bottom"/>
            <w:hideMark/>
          </w:tcPr>
          <w:p w14:paraId="462310C4"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5</w:t>
            </w:r>
          </w:p>
        </w:tc>
        <w:tc>
          <w:tcPr>
            <w:tcW w:w="993" w:type="dxa"/>
            <w:tcBorders>
              <w:top w:val="nil"/>
              <w:left w:val="nil"/>
              <w:bottom w:val="single" w:sz="4" w:space="0" w:color="auto"/>
              <w:right w:val="single" w:sz="4" w:space="0" w:color="auto"/>
            </w:tcBorders>
            <w:shd w:val="clear" w:color="auto" w:fill="auto"/>
            <w:noWrap/>
            <w:vAlign w:val="bottom"/>
            <w:hideMark/>
          </w:tcPr>
          <w:p w14:paraId="4A46F88F"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6445CB" w:rsidRPr="000D12BF" w14:paraId="55009835"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4AF9C590"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Dokumentacja Medyczna</w:t>
            </w:r>
          </w:p>
        </w:tc>
        <w:tc>
          <w:tcPr>
            <w:tcW w:w="1007" w:type="dxa"/>
            <w:tcBorders>
              <w:top w:val="nil"/>
              <w:left w:val="nil"/>
              <w:bottom w:val="single" w:sz="4" w:space="0" w:color="auto"/>
              <w:right w:val="single" w:sz="4" w:space="0" w:color="auto"/>
            </w:tcBorders>
            <w:shd w:val="clear" w:color="auto" w:fill="auto"/>
            <w:noWrap/>
            <w:vAlign w:val="bottom"/>
            <w:hideMark/>
          </w:tcPr>
          <w:p w14:paraId="6B1D1434"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bottom"/>
            <w:hideMark/>
          </w:tcPr>
          <w:p w14:paraId="559D0880"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3" w:type="dxa"/>
            <w:tcBorders>
              <w:top w:val="nil"/>
              <w:left w:val="nil"/>
              <w:bottom w:val="single" w:sz="4" w:space="0" w:color="auto"/>
              <w:right w:val="single" w:sz="4" w:space="0" w:color="auto"/>
            </w:tcBorders>
            <w:shd w:val="clear" w:color="auto" w:fill="auto"/>
            <w:noWrap/>
            <w:vAlign w:val="bottom"/>
            <w:hideMark/>
          </w:tcPr>
          <w:p w14:paraId="045BE8DA"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r>
      <w:tr w:rsidR="006445CB" w:rsidRPr="000D12BF" w14:paraId="692C2172"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2DC1F1F"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 xml:space="preserve">Eskulap - </w:t>
            </w:r>
            <w:proofErr w:type="spellStart"/>
            <w:r w:rsidRPr="000D12BF">
              <w:rPr>
                <w:rFonts w:eastAsia="Times New Roman" w:cs="Calibri"/>
                <w:color w:val="000000"/>
                <w:sz w:val="24"/>
                <w:szCs w:val="24"/>
              </w:rPr>
              <w:t>Gruper</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14:paraId="21A29106"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bottom"/>
            <w:hideMark/>
          </w:tcPr>
          <w:p w14:paraId="74A265D3"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14:paraId="152936E8"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6445CB" w:rsidRPr="000D12BF" w14:paraId="45535703"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5D0BF0F9"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Integrator</w:t>
            </w:r>
          </w:p>
        </w:tc>
        <w:tc>
          <w:tcPr>
            <w:tcW w:w="1007" w:type="dxa"/>
            <w:tcBorders>
              <w:top w:val="nil"/>
              <w:left w:val="nil"/>
              <w:bottom w:val="single" w:sz="4" w:space="0" w:color="auto"/>
              <w:right w:val="single" w:sz="4" w:space="0" w:color="auto"/>
            </w:tcBorders>
            <w:shd w:val="clear" w:color="auto" w:fill="auto"/>
            <w:noWrap/>
            <w:vAlign w:val="bottom"/>
            <w:hideMark/>
          </w:tcPr>
          <w:p w14:paraId="2E286324"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bottom"/>
            <w:hideMark/>
          </w:tcPr>
          <w:p w14:paraId="5E701805"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3" w:type="dxa"/>
            <w:tcBorders>
              <w:top w:val="nil"/>
              <w:left w:val="nil"/>
              <w:bottom w:val="single" w:sz="4" w:space="0" w:color="auto"/>
              <w:right w:val="single" w:sz="4" w:space="0" w:color="auto"/>
            </w:tcBorders>
            <w:shd w:val="clear" w:color="auto" w:fill="auto"/>
            <w:noWrap/>
            <w:vAlign w:val="bottom"/>
            <w:hideMark/>
          </w:tcPr>
          <w:p w14:paraId="0D565DA6"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r>
      <w:tr w:rsidR="006445CB" w:rsidRPr="000D12BF" w14:paraId="54D99A5D"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93DE04A"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Laboratorium</w:t>
            </w:r>
          </w:p>
        </w:tc>
        <w:tc>
          <w:tcPr>
            <w:tcW w:w="1007" w:type="dxa"/>
            <w:tcBorders>
              <w:top w:val="nil"/>
              <w:left w:val="nil"/>
              <w:bottom w:val="single" w:sz="4" w:space="0" w:color="auto"/>
              <w:right w:val="single" w:sz="4" w:space="0" w:color="auto"/>
            </w:tcBorders>
            <w:shd w:val="clear" w:color="auto" w:fill="auto"/>
            <w:noWrap/>
            <w:vAlign w:val="bottom"/>
            <w:hideMark/>
          </w:tcPr>
          <w:p w14:paraId="45D23453"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bottom"/>
            <w:hideMark/>
          </w:tcPr>
          <w:p w14:paraId="2C2E2BE5"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14:paraId="0256BE92"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6445CB" w:rsidRPr="000D12BF" w14:paraId="25B899A5"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B03CBE3"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POZ</w:t>
            </w:r>
          </w:p>
        </w:tc>
        <w:tc>
          <w:tcPr>
            <w:tcW w:w="1007" w:type="dxa"/>
            <w:tcBorders>
              <w:top w:val="nil"/>
              <w:left w:val="nil"/>
              <w:bottom w:val="single" w:sz="4" w:space="0" w:color="auto"/>
              <w:right w:val="single" w:sz="4" w:space="0" w:color="auto"/>
            </w:tcBorders>
            <w:shd w:val="clear" w:color="auto" w:fill="auto"/>
            <w:noWrap/>
            <w:vAlign w:val="bottom"/>
            <w:hideMark/>
          </w:tcPr>
          <w:p w14:paraId="1BB195BD"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2</w:t>
            </w:r>
          </w:p>
        </w:tc>
        <w:tc>
          <w:tcPr>
            <w:tcW w:w="1119" w:type="dxa"/>
            <w:tcBorders>
              <w:top w:val="nil"/>
              <w:left w:val="nil"/>
              <w:bottom w:val="single" w:sz="4" w:space="0" w:color="auto"/>
              <w:right w:val="single" w:sz="4" w:space="0" w:color="auto"/>
            </w:tcBorders>
            <w:shd w:val="clear" w:color="auto" w:fill="auto"/>
            <w:noWrap/>
            <w:vAlign w:val="bottom"/>
            <w:hideMark/>
          </w:tcPr>
          <w:p w14:paraId="06CA3813"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3" w:type="dxa"/>
            <w:tcBorders>
              <w:top w:val="nil"/>
              <w:left w:val="nil"/>
              <w:bottom w:val="single" w:sz="4" w:space="0" w:color="auto"/>
              <w:right w:val="single" w:sz="4" w:space="0" w:color="auto"/>
            </w:tcBorders>
            <w:shd w:val="clear" w:color="auto" w:fill="auto"/>
            <w:noWrap/>
            <w:vAlign w:val="bottom"/>
            <w:hideMark/>
          </w:tcPr>
          <w:p w14:paraId="16D5DE29"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+2</w:t>
            </w:r>
          </w:p>
        </w:tc>
      </w:tr>
      <w:tr w:rsidR="006445CB" w:rsidRPr="000D12BF" w14:paraId="3AEFD8E7"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35EB251C"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Pracownia Diagnostyczna</w:t>
            </w:r>
          </w:p>
        </w:tc>
        <w:tc>
          <w:tcPr>
            <w:tcW w:w="1007" w:type="dxa"/>
            <w:tcBorders>
              <w:top w:val="nil"/>
              <w:left w:val="nil"/>
              <w:bottom w:val="single" w:sz="4" w:space="0" w:color="auto"/>
              <w:right w:val="single" w:sz="4" w:space="0" w:color="auto"/>
            </w:tcBorders>
            <w:shd w:val="clear" w:color="auto" w:fill="auto"/>
            <w:noWrap/>
            <w:vAlign w:val="bottom"/>
            <w:hideMark/>
          </w:tcPr>
          <w:p w14:paraId="18FB78AB"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bottom"/>
            <w:hideMark/>
          </w:tcPr>
          <w:p w14:paraId="0250F544"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14:paraId="76DDED91"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6445CB" w:rsidRPr="000D12BF" w14:paraId="1D30F8B1"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1E60DED3"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Rachunek Kosztów Leczenia</w:t>
            </w:r>
          </w:p>
        </w:tc>
        <w:tc>
          <w:tcPr>
            <w:tcW w:w="1007" w:type="dxa"/>
            <w:tcBorders>
              <w:top w:val="nil"/>
              <w:left w:val="nil"/>
              <w:bottom w:val="single" w:sz="4" w:space="0" w:color="auto"/>
              <w:right w:val="single" w:sz="4" w:space="0" w:color="auto"/>
            </w:tcBorders>
            <w:shd w:val="clear" w:color="auto" w:fill="auto"/>
            <w:noWrap/>
            <w:vAlign w:val="bottom"/>
            <w:hideMark/>
          </w:tcPr>
          <w:p w14:paraId="05511461"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bottom"/>
            <w:hideMark/>
          </w:tcPr>
          <w:p w14:paraId="12878AE8"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3" w:type="dxa"/>
            <w:tcBorders>
              <w:top w:val="nil"/>
              <w:left w:val="nil"/>
              <w:bottom w:val="single" w:sz="4" w:space="0" w:color="auto"/>
              <w:right w:val="single" w:sz="4" w:space="0" w:color="auto"/>
            </w:tcBorders>
            <w:shd w:val="clear" w:color="auto" w:fill="auto"/>
            <w:noWrap/>
            <w:vAlign w:val="bottom"/>
            <w:hideMark/>
          </w:tcPr>
          <w:p w14:paraId="74E8AC90"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r>
      <w:tr w:rsidR="006445CB" w:rsidRPr="000D12BF" w14:paraId="413AEA54"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7AC152D2"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Ruch Chorych</w:t>
            </w:r>
          </w:p>
        </w:tc>
        <w:tc>
          <w:tcPr>
            <w:tcW w:w="1007" w:type="dxa"/>
            <w:tcBorders>
              <w:top w:val="nil"/>
              <w:left w:val="nil"/>
              <w:bottom w:val="single" w:sz="4" w:space="0" w:color="auto"/>
              <w:right w:val="single" w:sz="4" w:space="0" w:color="auto"/>
            </w:tcBorders>
            <w:shd w:val="clear" w:color="auto" w:fill="auto"/>
            <w:noWrap/>
            <w:vAlign w:val="bottom"/>
            <w:hideMark/>
          </w:tcPr>
          <w:p w14:paraId="65934F27"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20</w:t>
            </w:r>
          </w:p>
        </w:tc>
        <w:tc>
          <w:tcPr>
            <w:tcW w:w="1119" w:type="dxa"/>
            <w:tcBorders>
              <w:top w:val="nil"/>
              <w:left w:val="nil"/>
              <w:bottom w:val="single" w:sz="4" w:space="0" w:color="auto"/>
              <w:right w:val="single" w:sz="4" w:space="0" w:color="auto"/>
            </w:tcBorders>
            <w:shd w:val="clear" w:color="auto" w:fill="auto"/>
            <w:noWrap/>
            <w:vAlign w:val="bottom"/>
            <w:hideMark/>
          </w:tcPr>
          <w:p w14:paraId="5F507796"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20</w:t>
            </w:r>
          </w:p>
        </w:tc>
        <w:tc>
          <w:tcPr>
            <w:tcW w:w="993" w:type="dxa"/>
            <w:tcBorders>
              <w:top w:val="nil"/>
              <w:left w:val="nil"/>
              <w:bottom w:val="single" w:sz="4" w:space="0" w:color="auto"/>
              <w:right w:val="single" w:sz="4" w:space="0" w:color="auto"/>
            </w:tcBorders>
            <w:shd w:val="clear" w:color="auto" w:fill="auto"/>
            <w:noWrap/>
            <w:vAlign w:val="bottom"/>
            <w:hideMark/>
          </w:tcPr>
          <w:p w14:paraId="2D08AF54"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6445CB" w:rsidRPr="000D12BF" w14:paraId="04E39994"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C3C76EE"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Zlecenia Medyczne (Laboratorium)</w:t>
            </w:r>
          </w:p>
        </w:tc>
        <w:tc>
          <w:tcPr>
            <w:tcW w:w="1007" w:type="dxa"/>
            <w:tcBorders>
              <w:top w:val="nil"/>
              <w:left w:val="nil"/>
              <w:bottom w:val="single" w:sz="4" w:space="0" w:color="auto"/>
              <w:right w:val="single" w:sz="4" w:space="0" w:color="auto"/>
            </w:tcBorders>
            <w:shd w:val="clear" w:color="auto" w:fill="auto"/>
            <w:noWrap/>
            <w:vAlign w:val="bottom"/>
            <w:hideMark/>
          </w:tcPr>
          <w:p w14:paraId="06AB36D8"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bottom"/>
            <w:hideMark/>
          </w:tcPr>
          <w:p w14:paraId="7163C0A7"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3" w:type="dxa"/>
            <w:tcBorders>
              <w:top w:val="nil"/>
              <w:left w:val="nil"/>
              <w:bottom w:val="single" w:sz="4" w:space="0" w:color="auto"/>
              <w:right w:val="single" w:sz="4" w:space="0" w:color="auto"/>
            </w:tcBorders>
            <w:shd w:val="clear" w:color="auto" w:fill="auto"/>
            <w:noWrap/>
            <w:vAlign w:val="bottom"/>
            <w:hideMark/>
          </w:tcPr>
          <w:p w14:paraId="1AE2ABC0"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r>
      <w:tr w:rsidR="006445CB" w:rsidRPr="000D12BF" w14:paraId="50772F04"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2A87786A"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Rozliczenia z NFZ</w:t>
            </w:r>
          </w:p>
        </w:tc>
        <w:tc>
          <w:tcPr>
            <w:tcW w:w="1007" w:type="dxa"/>
            <w:tcBorders>
              <w:top w:val="nil"/>
              <w:left w:val="nil"/>
              <w:bottom w:val="single" w:sz="4" w:space="0" w:color="auto"/>
              <w:right w:val="single" w:sz="4" w:space="0" w:color="auto"/>
            </w:tcBorders>
            <w:shd w:val="clear" w:color="auto" w:fill="auto"/>
            <w:noWrap/>
            <w:vAlign w:val="bottom"/>
            <w:hideMark/>
          </w:tcPr>
          <w:p w14:paraId="2A235672"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1119" w:type="dxa"/>
            <w:tcBorders>
              <w:top w:val="nil"/>
              <w:left w:val="nil"/>
              <w:bottom w:val="single" w:sz="4" w:space="0" w:color="auto"/>
              <w:right w:val="single" w:sz="4" w:space="0" w:color="auto"/>
            </w:tcBorders>
            <w:shd w:val="clear" w:color="auto" w:fill="auto"/>
            <w:noWrap/>
            <w:vAlign w:val="bottom"/>
            <w:hideMark/>
          </w:tcPr>
          <w:p w14:paraId="28B82862"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c>
          <w:tcPr>
            <w:tcW w:w="993" w:type="dxa"/>
            <w:tcBorders>
              <w:top w:val="nil"/>
              <w:left w:val="nil"/>
              <w:bottom w:val="single" w:sz="4" w:space="0" w:color="auto"/>
              <w:right w:val="single" w:sz="4" w:space="0" w:color="auto"/>
            </w:tcBorders>
            <w:shd w:val="clear" w:color="auto" w:fill="auto"/>
            <w:noWrap/>
            <w:vAlign w:val="bottom"/>
            <w:hideMark/>
          </w:tcPr>
          <w:p w14:paraId="3BF210B1"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r>
      <w:tr w:rsidR="006445CB" w:rsidRPr="000D12BF" w14:paraId="01880ABE" w14:textId="77777777" w:rsidTr="00B7763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14:paraId="075388B2" w14:textId="77777777" w:rsidR="006445CB" w:rsidRPr="000D12BF" w:rsidRDefault="006445CB" w:rsidP="000D12BF">
            <w:pPr>
              <w:spacing w:after="0" w:line="240" w:lineRule="auto"/>
              <w:ind w:firstLineChars="100" w:firstLine="240"/>
              <w:rPr>
                <w:rFonts w:eastAsia="Times New Roman" w:cs="Calibri"/>
                <w:color w:val="000000"/>
                <w:sz w:val="24"/>
                <w:szCs w:val="24"/>
              </w:rPr>
            </w:pPr>
            <w:r w:rsidRPr="000D12BF">
              <w:rPr>
                <w:rFonts w:eastAsia="Times New Roman" w:cs="Calibri"/>
                <w:color w:val="000000"/>
                <w:sz w:val="24"/>
                <w:szCs w:val="24"/>
              </w:rPr>
              <w:t>Eskulap - Podpis elektroniczny z archiwum dokumentów cyfrowych ograniczony do dokumenty e-Skierowanie</w:t>
            </w:r>
          </w:p>
        </w:tc>
        <w:tc>
          <w:tcPr>
            <w:tcW w:w="1007" w:type="dxa"/>
            <w:tcBorders>
              <w:top w:val="nil"/>
              <w:left w:val="nil"/>
              <w:bottom w:val="single" w:sz="4" w:space="0" w:color="auto"/>
              <w:right w:val="single" w:sz="4" w:space="0" w:color="auto"/>
            </w:tcBorders>
            <w:shd w:val="clear" w:color="auto" w:fill="auto"/>
            <w:noWrap/>
            <w:vAlign w:val="bottom"/>
            <w:hideMark/>
          </w:tcPr>
          <w:p w14:paraId="2AAFB8C8"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 (SRW)</w:t>
            </w:r>
          </w:p>
        </w:tc>
        <w:tc>
          <w:tcPr>
            <w:tcW w:w="1119" w:type="dxa"/>
            <w:tcBorders>
              <w:top w:val="nil"/>
              <w:left w:val="nil"/>
              <w:bottom w:val="single" w:sz="4" w:space="0" w:color="auto"/>
              <w:right w:val="single" w:sz="4" w:space="0" w:color="auto"/>
            </w:tcBorders>
            <w:shd w:val="clear" w:color="auto" w:fill="auto"/>
            <w:noWrap/>
            <w:vAlign w:val="bottom"/>
            <w:hideMark/>
          </w:tcPr>
          <w:p w14:paraId="32509943"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0</w:t>
            </w:r>
          </w:p>
        </w:tc>
        <w:tc>
          <w:tcPr>
            <w:tcW w:w="993" w:type="dxa"/>
            <w:tcBorders>
              <w:top w:val="nil"/>
              <w:left w:val="nil"/>
              <w:bottom w:val="single" w:sz="4" w:space="0" w:color="auto"/>
              <w:right w:val="single" w:sz="4" w:space="0" w:color="auto"/>
            </w:tcBorders>
            <w:shd w:val="clear" w:color="auto" w:fill="auto"/>
            <w:noWrap/>
            <w:vAlign w:val="bottom"/>
            <w:hideMark/>
          </w:tcPr>
          <w:p w14:paraId="5914798D" w14:textId="77777777" w:rsidR="006445CB" w:rsidRPr="000D12BF" w:rsidRDefault="006445CB" w:rsidP="00B7763C">
            <w:pPr>
              <w:spacing w:after="0" w:line="240" w:lineRule="auto"/>
              <w:jc w:val="right"/>
              <w:rPr>
                <w:rFonts w:eastAsia="Times New Roman" w:cs="Calibri"/>
                <w:color w:val="000000"/>
                <w:sz w:val="24"/>
                <w:szCs w:val="24"/>
              </w:rPr>
            </w:pPr>
            <w:r w:rsidRPr="000D12BF">
              <w:rPr>
                <w:rFonts w:eastAsia="Times New Roman" w:cs="Calibri"/>
                <w:color w:val="000000"/>
                <w:sz w:val="24"/>
                <w:szCs w:val="24"/>
              </w:rPr>
              <w:t>+1</w:t>
            </w:r>
          </w:p>
        </w:tc>
      </w:tr>
    </w:tbl>
    <w:p w14:paraId="5B10B971" w14:textId="77777777" w:rsidR="006445CB" w:rsidRDefault="006445CB" w:rsidP="00427A51">
      <w:pPr>
        <w:spacing w:after="0"/>
        <w:jc w:val="both"/>
        <w:rPr>
          <w:sz w:val="24"/>
          <w:szCs w:val="24"/>
        </w:rPr>
      </w:pPr>
    </w:p>
    <w:p w14:paraId="2BA71A84" w14:textId="77777777" w:rsidR="000D12BF" w:rsidRDefault="000D12BF" w:rsidP="00427A51">
      <w:pPr>
        <w:spacing w:after="0"/>
        <w:jc w:val="both"/>
        <w:rPr>
          <w:sz w:val="24"/>
          <w:szCs w:val="24"/>
        </w:rPr>
      </w:pPr>
    </w:p>
    <w:p w14:paraId="44B0FF90" w14:textId="77777777" w:rsidR="000D12BF" w:rsidRDefault="000D12BF" w:rsidP="00427A51">
      <w:pPr>
        <w:spacing w:after="0"/>
        <w:jc w:val="both"/>
        <w:rPr>
          <w:sz w:val="24"/>
          <w:szCs w:val="24"/>
        </w:rPr>
      </w:pPr>
    </w:p>
    <w:p w14:paraId="55490756" w14:textId="77777777" w:rsidR="000D12BF" w:rsidRDefault="000D12BF" w:rsidP="00427A51">
      <w:pPr>
        <w:spacing w:after="0"/>
        <w:jc w:val="both"/>
        <w:rPr>
          <w:sz w:val="24"/>
          <w:szCs w:val="24"/>
        </w:rPr>
      </w:pPr>
    </w:p>
    <w:p w14:paraId="6DAB47C7" w14:textId="77777777" w:rsidR="000D12BF" w:rsidRPr="00A9552F" w:rsidRDefault="000D12BF" w:rsidP="000D12BF">
      <w:pPr>
        <w:spacing w:after="0"/>
        <w:ind w:left="709"/>
        <w:jc w:val="both"/>
        <w:rPr>
          <w:b/>
          <w:sz w:val="24"/>
          <w:szCs w:val="24"/>
        </w:rPr>
      </w:pPr>
      <w:r w:rsidRPr="00A9552F">
        <w:rPr>
          <w:b/>
          <w:sz w:val="24"/>
          <w:szCs w:val="24"/>
        </w:rPr>
        <w:t xml:space="preserve">Odpowiedź na pytanie nr  </w:t>
      </w:r>
      <w:r>
        <w:rPr>
          <w:b/>
          <w:sz w:val="24"/>
          <w:szCs w:val="24"/>
        </w:rPr>
        <w:t>445</w:t>
      </w:r>
    </w:p>
    <w:p w14:paraId="5EED9FD1" w14:textId="77777777" w:rsidR="000D12BF" w:rsidRDefault="000D12BF" w:rsidP="00427A51">
      <w:pPr>
        <w:spacing w:after="0"/>
        <w:jc w:val="both"/>
        <w:rPr>
          <w:sz w:val="24"/>
          <w:szCs w:val="24"/>
        </w:rPr>
      </w:pPr>
    </w:p>
    <w:p w14:paraId="5D18FEF3" w14:textId="77777777" w:rsidR="000D12BF" w:rsidRPr="00A9552F" w:rsidRDefault="000D12BF" w:rsidP="000D12BF">
      <w:pPr>
        <w:spacing w:after="0"/>
        <w:ind w:left="709"/>
        <w:jc w:val="both"/>
        <w:rPr>
          <w:sz w:val="24"/>
          <w:szCs w:val="24"/>
        </w:rPr>
      </w:pPr>
      <w:r w:rsidRPr="00A9552F">
        <w:rPr>
          <w:sz w:val="24"/>
          <w:szCs w:val="24"/>
        </w:rPr>
        <w:t xml:space="preserve">Zamawiający dokonał korekty w </w:t>
      </w:r>
      <w:r w:rsidRPr="00A9552F">
        <w:rPr>
          <w:rFonts w:cstheme="minorHAnsi"/>
          <w:b/>
          <w:bCs/>
          <w:color w:val="000000"/>
          <w:sz w:val="24"/>
          <w:szCs w:val="24"/>
        </w:rPr>
        <w:t>Załącznik</w:t>
      </w:r>
      <w:r>
        <w:rPr>
          <w:rFonts w:cstheme="minorHAnsi"/>
          <w:b/>
          <w:bCs/>
          <w:color w:val="000000"/>
          <w:sz w:val="24"/>
          <w:szCs w:val="24"/>
        </w:rPr>
        <w:t>u</w:t>
      </w:r>
      <w:r w:rsidRPr="00A9552F">
        <w:rPr>
          <w:rFonts w:cstheme="minorHAnsi"/>
          <w:b/>
          <w:bCs/>
          <w:color w:val="000000"/>
          <w:sz w:val="24"/>
          <w:szCs w:val="24"/>
        </w:rPr>
        <w:t xml:space="preserve"> </w:t>
      </w:r>
      <w:r w:rsidRPr="000D12BF">
        <w:rPr>
          <w:rFonts w:cstheme="minorHAnsi"/>
          <w:b/>
          <w:bCs/>
          <w:color w:val="000000"/>
          <w:sz w:val="24"/>
          <w:szCs w:val="24"/>
        </w:rPr>
        <w:t>nr 28 do OPZ, Opis wymagań dla systemu HIS dla części XXVIII</w:t>
      </w:r>
      <w:r w:rsidRPr="00A9552F">
        <w:rPr>
          <w:sz w:val="24"/>
          <w:szCs w:val="24"/>
        </w:rPr>
        <w:t xml:space="preserve"> </w:t>
      </w:r>
      <w:r w:rsidRPr="00A9552F">
        <w:rPr>
          <w:rFonts w:cstheme="minorHAnsi"/>
          <w:sz w:val="24"/>
          <w:szCs w:val="24"/>
        </w:rPr>
        <w:t>ilości posiadanych przez podmiot leczniczy licencji.</w:t>
      </w:r>
    </w:p>
    <w:p w14:paraId="22F98AF1" w14:textId="77777777" w:rsidR="000D12BF" w:rsidRDefault="000D12BF" w:rsidP="00427A51">
      <w:pPr>
        <w:spacing w:after="0"/>
        <w:jc w:val="both"/>
        <w:rPr>
          <w:sz w:val="24"/>
          <w:szCs w:val="24"/>
        </w:rPr>
      </w:pPr>
    </w:p>
    <w:p w14:paraId="5A541125" w14:textId="77777777" w:rsidR="0074435A" w:rsidRDefault="0074435A" w:rsidP="00427A51">
      <w:pPr>
        <w:spacing w:after="0"/>
        <w:jc w:val="both"/>
        <w:rPr>
          <w:sz w:val="24"/>
          <w:szCs w:val="24"/>
        </w:rPr>
      </w:pPr>
    </w:p>
    <w:p w14:paraId="6622B139" w14:textId="77777777" w:rsidR="0074435A" w:rsidRPr="006F09DD" w:rsidRDefault="0074435A" w:rsidP="006A1FDF">
      <w:pPr>
        <w:pStyle w:val="Akapitzlist"/>
        <w:numPr>
          <w:ilvl w:val="0"/>
          <w:numId w:val="119"/>
        </w:numPr>
        <w:jc w:val="both"/>
        <w:rPr>
          <w:rFonts w:asciiTheme="minorHAnsi" w:hAnsiTheme="minorHAnsi"/>
          <w:sz w:val="24"/>
          <w:szCs w:val="24"/>
        </w:rPr>
      </w:pPr>
      <w:r w:rsidRPr="006F09DD">
        <w:rPr>
          <w:rFonts w:asciiTheme="minorHAnsi" w:hAnsiTheme="minorHAnsi"/>
          <w:b/>
          <w:sz w:val="24"/>
          <w:szCs w:val="24"/>
        </w:rPr>
        <w:lastRenderedPageBreak/>
        <w:t>Opis funkcjonalny platformy regionalnej, 1.5. Usługa e-Dokumentacja; 1.5.9 Procedura dostępu Pacjenta do jego EDM, 1.5.9.1 Pacjent wybiera dokument lub zbiór dokumentów, które chce pobrać lub obejrzeć</w:t>
      </w:r>
      <w:r w:rsidRPr="006F09DD">
        <w:rPr>
          <w:rFonts w:asciiTheme="minorHAnsi" w:hAnsiTheme="minorHAnsi"/>
          <w:sz w:val="24"/>
          <w:szCs w:val="24"/>
        </w:rPr>
        <w:t xml:space="preserve">. </w:t>
      </w:r>
    </w:p>
    <w:p w14:paraId="5BF5D06A"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1.5.9.2 Po wyborze EDM Pacjent za pośrednictwem Platformy wysyła elektroniczny Wniosek o udostępnienie EDM do podmiotu, w którym EDM zostało wytworzone i jest przechowywane.</w:t>
      </w:r>
    </w:p>
    <w:p w14:paraId="00496441"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1.5.93 Wysłany wniosek musi zostać rozpatrzony w podmiocie leczniczym (automatycznie, lub ręcznie przez uprawnionego pracownika podmiotu leczniczego). Musi istnieć możliwość konfiguracji modelu przetwarzania wniosku automatyczny/ręczny).</w:t>
      </w:r>
    </w:p>
    <w:p w14:paraId="1A97BAC0"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1.5.9.4 Jeśli wniosek zostanie rozpatrzony negatywnie, to Pacjent musi otrzymać odpowiedź o negatywnym rozpatrzeniu wniosku poprzez portal oraz mailowo, (jeśli adres e-mail został podany przez użytkownika) wraz z uzasadnieniem.</w:t>
      </w:r>
    </w:p>
    <w:p w14:paraId="49E426E0"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1.5.9.5 Jeśli wniosek został rozpatrzony pozytywnie, to EDM, o który Pacjent wnioskuje ma zostać skopiowany do regionalnego repozytorium/konta pacjenta (razem ze wszystkimi dostępnymi wersjami danego dokumentu), a sam EDM musi być dostępny dla Pacjenta w Portalu Pacjenta.</w:t>
      </w:r>
    </w:p>
    <w:p w14:paraId="50B44063"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1.5.9.6 Do czasu, gdy wniosek nie zostanie rozpatrzony, to przy wnioskowanym EDM Pacjent musi mieć informację o tym, że trwa przetwarzanie wniosku.</w:t>
      </w:r>
    </w:p>
    <w:p w14:paraId="2E17004A"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1.5.9.7 Od chwili zapisania EDM na koncie pacjenta, Pacjent może przeglądać, drukować, pobierać ten EDM.</w:t>
      </w:r>
    </w:p>
    <w:p w14:paraId="4372E70E"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1.5.10 Pacjent musi mieć możliwość przeglądania, kto, kiedy i w jakim trybie przeglądał jego EDM zindeksowany na platformie, niezależnie od tego czy wnioskował o pobranie któregokolwiek EDM</w:t>
      </w:r>
    </w:p>
    <w:p w14:paraId="2A16EB90" w14:textId="77777777" w:rsidR="0074435A" w:rsidRPr="006F09DD" w:rsidRDefault="0074435A" w:rsidP="0074435A">
      <w:pPr>
        <w:pStyle w:val="Akapitzlist"/>
        <w:jc w:val="both"/>
        <w:rPr>
          <w:rFonts w:asciiTheme="minorHAnsi" w:hAnsiTheme="minorHAnsi"/>
          <w:b/>
          <w:sz w:val="24"/>
          <w:szCs w:val="24"/>
        </w:rPr>
      </w:pPr>
    </w:p>
    <w:p w14:paraId="4C57C73B"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Prosimy o wyjaśnienie, co oznacza negatywne rozpatrzenie wniosku Pacjenta o dostęp do jego własnej dokumentacji medycznej zapisane w pkt 1.5.9.4? Powyższy zapis dotyczy już wdrożonego systemu Portalu Pacjenta, a nie można zabronić pacjentowi dostępu do jego własnej dokumentacji medycznej.  Co więcej, prosimy o wyjaśnienie jak ten zapis ma się do treści punktów 1.2.16 Domyślnie Pacjent ma dostęp do swoich danych; oraz 1.2.18 Pacjent nie może sobie odebrać uprawnień dostępu do swoich danych.</w:t>
      </w:r>
    </w:p>
    <w:p w14:paraId="5E830D0E" w14:textId="77777777" w:rsidR="0074435A" w:rsidRPr="006F09DD" w:rsidRDefault="0074435A" w:rsidP="00427A51">
      <w:pPr>
        <w:spacing w:after="0"/>
        <w:jc w:val="both"/>
        <w:rPr>
          <w:sz w:val="24"/>
          <w:szCs w:val="24"/>
        </w:rPr>
      </w:pPr>
    </w:p>
    <w:p w14:paraId="6498BE21" w14:textId="77777777" w:rsidR="0074435A" w:rsidRPr="006F09DD" w:rsidRDefault="0074435A" w:rsidP="006F09DD">
      <w:pPr>
        <w:ind w:left="709"/>
        <w:jc w:val="both"/>
        <w:rPr>
          <w:b/>
          <w:sz w:val="24"/>
          <w:szCs w:val="24"/>
        </w:rPr>
      </w:pPr>
      <w:r w:rsidRPr="006F09DD">
        <w:rPr>
          <w:b/>
          <w:sz w:val="24"/>
          <w:szCs w:val="24"/>
        </w:rPr>
        <w:t xml:space="preserve">Odpowiedź na pytanie numer </w:t>
      </w:r>
      <w:r w:rsidR="006F09DD">
        <w:rPr>
          <w:b/>
          <w:sz w:val="24"/>
          <w:szCs w:val="24"/>
        </w:rPr>
        <w:t>446</w:t>
      </w:r>
    </w:p>
    <w:p w14:paraId="52C2F558" w14:textId="77777777" w:rsidR="0074435A" w:rsidRPr="006F09DD" w:rsidRDefault="0074435A" w:rsidP="0074435A">
      <w:pPr>
        <w:jc w:val="both"/>
        <w:rPr>
          <w:sz w:val="24"/>
          <w:szCs w:val="24"/>
        </w:rPr>
      </w:pPr>
    </w:p>
    <w:p w14:paraId="1C4B0664" w14:textId="77777777" w:rsidR="0074435A" w:rsidRPr="006F09DD" w:rsidRDefault="0074435A" w:rsidP="008333D4">
      <w:pPr>
        <w:ind w:left="709" w:firstLine="708"/>
        <w:jc w:val="both"/>
        <w:rPr>
          <w:sz w:val="24"/>
          <w:szCs w:val="24"/>
        </w:rPr>
      </w:pPr>
      <w:r w:rsidRPr="006F09DD">
        <w:rPr>
          <w:sz w:val="24"/>
          <w:szCs w:val="24"/>
        </w:rPr>
        <w:t>Pytanie nie dotyczy przedmiotu niniejszego postępowania, ale Zamawiający wyjaśnia, że nie ma sprzeczności treści, a z uwagi na fakt, że dostęp do dokumentacji odbywa się na wniosek, to potencjalnie możliwe jest negatywne rozpatrzenie takiego wniosku. Decyzja o odrzuceniu i wskazanie przyczyny odrzucenia zależy od kadry odpowiedzialnej za przetwarzanie takich wniosków.</w:t>
      </w:r>
    </w:p>
    <w:p w14:paraId="0540E081" w14:textId="77777777" w:rsidR="0074435A" w:rsidRPr="006F09DD" w:rsidRDefault="0074435A" w:rsidP="00427A51">
      <w:pPr>
        <w:spacing w:after="0"/>
        <w:jc w:val="both"/>
        <w:rPr>
          <w:sz w:val="24"/>
          <w:szCs w:val="24"/>
        </w:rPr>
      </w:pPr>
    </w:p>
    <w:p w14:paraId="24F174DB" w14:textId="77777777" w:rsidR="0074435A" w:rsidRPr="006F09DD" w:rsidRDefault="0074435A" w:rsidP="00427A51">
      <w:pPr>
        <w:spacing w:after="0"/>
        <w:jc w:val="both"/>
        <w:rPr>
          <w:sz w:val="24"/>
          <w:szCs w:val="24"/>
        </w:rPr>
      </w:pPr>
    </w:p>
    <w:p w14:paraId="5E1CADAE" w14:textId="77777777" w:rsidR="0074435A" w:rsidRPr="006F09DD" w:rsidRDefault="0074435A" w:rsidP="006A1FDF">
      <w:pPr>
        <w:pStyle w:val="Akapitzlist"/>
        <w:numPr>
          <w:ilvl w:val="0"/>
          <w:numId w:val="119"/>
        </w:numPr>
        <w:jc w:val="both"/>
        <w:rPr>
          <w:rFonts w:asciiTheme="minorHAnsi" w:hAnsiTheme="minorHAnsi"/>
          <w:b/>
          <w:sz w:val="24"/>
          <w:szCs w:val="24"/>
        </w:rPr>
      </w:pPr>
      <w:r w:rsidRPr="006F09DD">
        <w:rPr>
          <w:rFonts w:asciiTheme="minorHAnsi" w:hAnsiTheme="minorHAnsi"/>
          <w:b/>
          <w:sz w:val="24"/>
          <w:szCs w:val="24"/>
        </w:rPr>
        <w:lastRenderedPageBreak/>
        <w:t>Opis Przedmiotu Zamówienia, 1. Dostarczenie systemu autoryzacji (karty chipowe, czytniki chipowe, oprogramowanie, certyfikaty).</w:t>
      </w:r>
    </w:p>
    <w:p w14:paraId="0D3FC7ED"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 xml:space="preserve">Zamawiający oczekuje dostawy w każdym z podmiotów 1 szt. certyfikatu kwalifikowanego na kartę inteligentną oraz czytnika do karty. W dokumentacji nie znajdujemy związku tego przedmiotu zamówienia z jego pozostałymi elementami. Prosimy o potwierdzenie, że system autoryzacji to wyposażenie niepozostające w jakiejkolwiek interakcji z HIS lub/i LOK. </w:t>
      </w:r>
    </w:p>
    <w:p w14:paraId="62E58F29" w14:textId="77777777" w:rsidR="0074435A" w:rsidRPr="006F09DD" w:rsidRDefault="0074435A" w:rsidP="0074435A">
      <w:pPr>
        <w:pStyle w:val="Akapitzlist"/>
        <w:jc w:val="both"/>
        <w:rPr>
          <w:rFonts w:asciiTheme="minorHAnsi" w:hAnsiTheme="minorHAnsi"/>
          <w:sz w:val="24"/>
          <w:szCs w:val="24"/>
        </w:rPr>
      </w:pPr>
    </w:p>
    <w:p w14:paraId="1BB1FD5A" w14:textId="77777777" w:rsidR="0074435A" w:rsidRPr="006F09DD" w:rsidRDefault="0074435A" w:rsidP="008333D4">
      <w:pPr>
        <w:ind w:left="709"/>
        <w:jc w:val="both"/>
        <w:rPr>
          <w:b/>
          <w:sz w:val="24"/>
          <w:szCs w:val="24"/>
        </w:rPr>
      </w:pPr>
      <w:r w:rsidRPr="006F09DD">
        <w:rPr>
          <w:b/>
          <w:sz w:val="24"/>
          <w:szCs w:val="24"/>
        </w:rPr>
        <w:t xml:space="preserve">Odpowiedź na pytanie numer </w:t>
      </w:r>
      <w:r w:rsidR="008333D4">
        <w:rPr>
          <w:b/>
          <w:sz w:val="24"/>
          <w:szCs w:val="24"/>
        </w:rPr>
        <w:t>447</w:t>
      </w:r>
    </w:p>
    <w:p w14:paraId="165116ED" w14:textId="77777777" w:rsidR="0074435A" w:rsidRPr="006F09DD" w:rsidRDefault="0074435A" w:rsidP="008333D4">
      <w:pPr>
        <w:ind w:left="709" w:firstLine="708"/>
        <w:jc w:val="both"/>
        <w:rPr>
          <w:sz w:val="24"/>
          <w:szCs w:val="24"/>
        </w:rPr>
      </w:pPr>
      <w:r w:rsidRPr="006F09DD">
        <w:rPr>
          <w:sz w:val="24"/>
          <w:szCs w:val="24"/>
        </w:rPr>
        <w:t>Zamawiający oczekuje, że dostarczony system autoryzacji będzie umożliwiał złożenie podpisu kwalifikowanego na wytworzonej Elektronicznej Dokumentacji Medycznej wytworzonej w HIS.</w:t>
      </w:r>
    </w:p>
    <w:p w14:paraId="3FE94289" w14:textId="77777777" w:rsidR="0074435A" w:rsidRPr="006F09DD" w:rsidRDefault="0074435A" w:rsidP="0074435A">
      <w:pPr>
        <w:pStyle w:val="Akapitzlist"/>
        <w:jc w:val="both"/>
        <w:rPr>
          <w:rFonts w:asciiTheme="minorHAnsi" w:hAnsiTheme="minorHAnsi"/>
          <w:sz w:val="24"/>
          <w:szCs w:val="24"/>
        </w:rPr>
      </w:pPr>
    </w:p>
    <w:p w14:paraId="72AA63B3" w14:textId="77777777" w:rsidR="0074435A" w:rsidRPr="006F09DD" w:rsidRDefault="0074435A" w:rsidP="006A1FDF">
      <w:pPr>
        <w:pStyle w:val="Akapitzlist"/>
        <w:numPr>
          <w:ilvl w:val="0"/>
          <w:numId w:val="119"/>
        </w:numPr>
        <w:jc w:val="both"/>
        <w:rPr>
          <w:rFonts w:asciiTheme="minorHAnsi" w:hAnsiTheme="minorHAnsi"/>
          <w:b/>
          <w:sz w:val="24"/>
          <w:szCs w:val="24"/>
        </w:rPr>
      </w:pPr>
      <w:r w:rsidRPr="006F09DD">
        <w:rPr>
          <w:rFonts w:asciiTheme="minorHAnsi" w:hAnsiTheme="minorHAnsi"/>
          <w:b/>
          <w:sz w:val="24"/>
          <w:szCs w:val="24"/>
        </w:rPr>
        <w:t>Opis wymagań dla Lokalnego Oprogramowania Komunikacyjnego; Wymagania ogólne dotyczące cech oprogramowania oraz wdrażania oprogramowania; Rozbudowa HIS o LOK nie spowoduje spadku wydajności ani pogorszenia jakości pracy personelu.</w:t>
      </w:r>
    </w:p>
    <w:p w14:paraId="0DBFB361"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 xml:space="preserve">Prosimy o potwierdzenie, że spadek wydajności lub pogorszenie jakości spowodowane przez lokalne komponenty platformy regionalnej (np. Generator EDM, Portal Lekarza, lokalne repozytorium platformy regionalnej, lokalny bufor / cache rejestru platformy regionalnej) zainstalowane u uczestników projektu w ramach postępowania </w:t>
      </w:r>
      <w:proofErr w:type="spellStart"/>
      <w:r w:rsidRPr="006F09DD">
        <w:rPr>
          <w:rFonts w:asciiTheme="minorHAnsi" w:hAnsiTheme="minorHAnsi"/>
          <w:sz w:val="24"/>
          <w:szCs w:val="24"/>
        </w:rPr>
        <w:t>SzW</w:t>
      </w:r>
      <w:proofErr w:type="spellEnd"/>
      <w:r w:rsidRPr="006F09DD">
        <w:rPr>
          <w:rFonts w:asciiTheme="minorHAnsi" w:hAnsiTheme="minorHAnsi"/>
          <w:sz w:val="24"/>
          <w:szCs w:val="24"/>
        </w:rPr>
        <w:t>/1/2019 nie jest i nie będzie przedmiotem obecnego postępowania i nie będzie miał wpływu na realizację wymagania z pkt 1.26.</w:t>
      </w:r>
    </w:p>
    <w:p w14:paraId="0E5152B4" w14:textId="77777777" w:rsidR="0074435A" w:rsidRPr="006F09DD" w:rsidRDefault="0074435A" w:rsidP="00427A51">
      <w:pPr>
        <w:spacing w:after="0"/>
        <w:jc w:val="both"/>
        <w:rPr>
          <w:sz w:val="24"/>
          <w:szCs w:val="24"/>
        </w:rPr>
      </w:pPr>
    </w:p>
    <w:p w14:paraId="60DE7B49" w14:textId="77777777" w:rsidR="0074435A" w:rsidRPr="006F09DD" w:rsidRDefault="0074435A" w:rsidP="00427A51">
      <w:pPr>
        <w:spacing w:after="0"/>
        <w:jc w:val="both"/>
        <w:rPr>
          <w:sz w:val="24"/>
          <w:szCs w:val="24"/>
        </w:rPr>
      </w:pPr>
    </w:p>
    <w:p w14:paraId="522C8CB0" w14:textId="77777777" w:rsidR="0074435A" w:rsidRPr="006F09DD" w:rsidRDefault="0074435A" w:rsidP="008333D4">
      <w:pPr>
        <w:ind w:left="709"/>
        <w:jc w:val="both"/>
        <w:rPr>
          <w:b/>
          <w:sz w:val="24"/>
          <w:szCs w:val="24"/>
        </w:rPr>
      </w:pPr>
      <w:r w:rsidRPr="006F09DD">
        <w:rPr>
          <w:b/>
          <w:sz w:val="24"/>
          <w:szCs w:val="24"/>
        </w:rPr>
        <w:t xml:space="preserve">Odpowiedź na pytanie numer </w:t>
      </w:r>
      <w:r w:rsidR="008333D4">
        <w:rPr>
          <w:b/>
          <w:sz w:val="24"/>
          <w:szCs w:val="24"/>
        </w:rPr>
        <w:t>448</w:t>
      </w:r>
    </w:p>
    <w:p w14:paraId="121E2EBB" w14:textId="77777777" w:rsidR="0074435A" w:rsidRPr="006F09DD" w:rsidRDefault="0074435A" w:rsidP="0074435A">
      <w:pPr>
        <w:jc w:val="both"/>
        <w:rPr>
          <w:sz w:val="24"/>
          <w:szCs w:val="24"/>
        </w:rPr>
      </w:pPr>
    </w:p>
    <w:p w14:paraId="2AF379E7" w14:textId="77777777" w:rsidR="0074435A" w:rsidRPr="006F09DD" w:rsidRDefault="0074435A" w:rsidP="008333D4">
      <w:pPr>
        <w:ind w:left="709" w:firstLine="708"/>
        <w:jc w:val="both"/>
        <w:rPr>
          <w:sz w:val="24"/>
          <w:szCs w:val="24"/>
        </w:rPr>
      </w:pPr>
      <w:r w:rsidRPr="006F09DD">
        <w:rPr>
          <w:sz w:val="24"/>
          <w:szCs w:val="24"/>
        </w:rPr>
        <w:t>Zamawiający informuje, że wymaganie 1.26 załącznika nr 1 do OPZ dotyczy LOK i ewentualnego spadku wydajności spowodowanego nieprawidłowych działaniem LOK, a nie elementów Platformy Regionalnej, ponadto lokalne komponenty Platformy Regionalnej zostały wdrożone i nieustannie działają nie powodując do tej pory jakichkolwiek spadków wydajności systemów w podmiotach leczniczych.</w:t>
      </w:r>
    </w:p>
    <w:p w14:paraId="59984EB6" w14:textId="77777777" w:rsidR="0074435A" w:rsidRPr="006F09DD" w:rsidRDefault="0074435A" w:rsidP="008333D4">
      <w:pPr>
        <w:ind w:left="709"/>
        <w:jc w:val="both"/>
        <w:rPr>
          <w:sz w:val="24"/>
          <w:szCs w:val="24"/>
        </w:rPr>
      </w:pPr>
      <w:r w:rsidRPr="006F09DD">
        <w:rPr>
          <w:sz w:val="24"/>
          <w:szCs w:val="24"/>
        </w:rPr>
        <w:t>Wykonawca zobowiązany jest do takiego zoptymalizowania kodu LOK, żeby nie występowały błędy w HIS, ani nie nastąpił spadek wydajności HIS, a jakość pracy personelu nie pogorszyła się. Ponadto Wykonawca zobowiązany jest w ramach LOK wdrożyć algorytmy, które zadbają o to, by interakcja HIS z Platformą Regionalną powodowała jak najmniejszy narzut na wydajność HIS.</w:t>
      </w:r>
    </w:p>
    <w:p w14:paraId="43107402" w14:textId="77777777" w:rsidR="0074435A" w:rsidRPr="006F09DD" w:rsidRDefault="0074435A" w:rsidP="00427A51">
      <w:pPr>
        <w:spacing w:after="0"/>
        <w:jc w:val="both"/>
        <w:rPr>
          <w:sz w:val="24"/>
          <w:szCs w:val="24"/>
        </w:rPr>
      </w:pPr>
    </w:p>
    <w:p w14:paraId="693F4D09" w14:textId="77777777" w:rsidR="0074435A" w:rsidRPr="006F09DD" w:rsidRDefault="0074435A" w:rsidP="00427A51">
      <w:pPr>
        <w:spacing w:after="0"/>
        <w:jc w:val="both"/>
        <w:rPr>
          <w:sz w:val="24"/>
          <w:szCs w:val="24"/>
        </w:rPr>
      </w:pPr>
    </w:p>
    <w:p w14:paraId="3C7B4A15" w14:textId="77777777" w:rsidR="0074435A" w:rsidRPr="006F09DD" w:rsidRDefault="0074435A" w:rsidP="006A1FDF">
      <w:pPr>
        <w:pStyle w:val="Akapitzlist"/>
        <w:numPr>
          <w:ilvl w:val="0"/>
          <w:numId w:val="119"/>
        </w:numPr>
        <w:jc w:val="both"/>
        <w:rPr>
          <w:rFonts w:asciiTheme="minorHAnsi" w:hAnsiTheme="minorHAnsi"/>
          <w:b/>
          <w:sz w:val="24"/>
          <w:szCs w:val="24"/>
        </w:rPr>
      </w:pPr>
      <w:r w:rsidRPr="006F09DD">
        <w:rPr>
          <w:rFonts w:asciiTheme="minorHAnsi" w:hAnsiTheme="minorHAnsi"/>
          <w:b/>
          <w:sz w:val="24"/>
          <w:szCs w:val="24"/>
        </w:rPr>
        <w:lastRenderedPageBreak/>
        <w:t>Opis wymagań dla Lokalnego Oprogramowania Komunikacyjnego; Wymagania ogólne dotyczące cech oprogramowania oraz wdrażania oprogramowania; System HIS za pośrednictwem LOK musi umożliwiać niezakłóconą i wydajną współpracę się z Platformą Regionalną, co najmniej w zakresie:</w:t>
      </w:r>
    </w:p>
    <w:p w14:paraId="60D5CC1D" w14:textId="77777777" w:rsidR="0074435A" w:rsidRPr="006F09DD" w:rsidRDefault="0074435A" w:rsidP="006A1FDF">
      <w:pPr>
        <w:pStyle w:val="Akapitzlist"/>
        <w:numPr>
          <w:ilvl w:val="0"/>
          <w:numId w:val="120"/>
        </w:numPr>
        <w:ind w:left="851" w:hanging="142"/>
        <w:jc w:val="both"/>
        <w:rPr>
          <w:rFonts w:asciiTheme="minorHAnsi" w:hAnsiTheme="minorHAnsi"/>
          <w:b/>
          <w:sz w:val="24"/>
          <w:szCs w:val="24"/>
        </w:rPr>
      </w:pPr>
      <w:r w:rsidRPr="006F09DD">
        <w:rPr>
          <w:rFonts w:asciiTheme="minorHAnsi" w:hAnsiTheme="minorHAnsi"/>
          <w:b/>
          <w:sz w:val="24"/>
          <w:szCs w:val="24"/>
        </w:rPr>
        <w:t>Obsługi usługi e-Dokumentacja w pełnym zakresie (w szczególności rejestrowania elektronicznych dokumentów medycznych zgodnych z HL7 CDA oraz PIK HL7 CDA w rejestrze regionalnym oraz zapisywania tych EDM w repozytorium lokalnym dostarczonym w ramach Platformy Regionalnej)</w:t>
      </w:r>
    </w:p>
    <w:p w14:paraId="05044F21" w14:textId="77777777" w:rsidR="0074435A" w:rsidRPr="006F09DD" w:rsidRDefault="0074435A" w:rsidP="006A1FDF">
      <w:pPr>
        <w:pStyle w:val="Akapitzlist"/>
        <w:numPr>
          <w:ilvl w:val="0"/>
          <w:numId w:val="120"/>
        </w:numPr>
        <w:ind w:left="851" w:hanging="142"/>
        <w:jc w:val="both"/>
        <w:rPr>
          <w:rFonts w:asciiTheme="minorHAnsi" w:hAnsiTheme="minorHAnsi"/>
          <w:b/>
          <w:sz w:val="24"/>
          <w:szCs w:val="24"/>
        </w:rPr>
      </w:pPr>
      <w:r w:rsidRPr="006F09DD">
        <w:rPr>
          <w:rFonts w:asciiTheme="minorHAnsi" w:hAnsiTheme="minorHAnsi"/>
          <w:b/>
          <w:sz w:val="24"/>
          <w:szCs w:val="24"/>
        </w:rPr>
        <w:t>Wyszukiwanie EDM zaindeksowanych na Platformie Regionalnej.</w:t>
      </w:r>
    </w:p>
    <w:p w14:paraId="115C4942" w14:textId="77777777" w:rsidR="0074435A" w:rsidRPr="006F09DD" w:rsidRDefault="0074435A" w:rsidP="006A1FDF">
      <w:pPr>
        <w:pStyle w:val="Akapitzlist"/>
        <w:numPr>
          <w:ilvl w:val="0"/>
          <w:numId w:val="120"/>
        </w:numPr>
        <w:ind w:left="851" w:hanging="142"/>
        <w:jc w:val="both"/>
        <w:rPr>
          <w:rFonts w:asciiTheme="minorHAnsi" w:hAnsiTheme="minorHAnsi"/>
          <w:b/>
          <w:sz w:val="24"/>
          <w:szCs w:val="24"/>
        </w:rPr>
      </w:pPr>
      <w:r w:rsidRPr="006F09DD">
        <w:rPr>
          <w:rFonts w:asciiTheme="minorHAnsi" w:hAnsiTheme="minorHAnsi"/>
          <w:b/>
          <w:sz w:val="24"/>
          <w:szCs w:val="24"/>
        </w:rPr>
        <w:t>Pobieranie EDM z lokalnego repozytorium dostarczonego w ramach Platformy Regionalnej</w:t>
      </w:r>
    </w:p>
    <w:p w14:paraId="1C731928" w14:textId="77777777" w:rsidR="0074435A" w:rsidRPr="006F09DD" w:rsidRDefault="0074435A" w:rsidP="006A1FDF">
      <w:pPr>
        <w:pStyle w:val="Akapitzlist"/>
        <w:numPr>
          <w:ilvl w:val="0"/>
          <w:numId w:val="120"/>
        </w:numPr>
        <w:ind w:left="851" w:hanging="142"/>
        <w:jc w:val="both"/>
        <w:rPr>
          <w:rFonts w:asciiTheme="minorHAnsi" w:hAnsiTheme="minorHAnsi"/>
          <w:b/>
          <w:sz w:val="24"/>
          <w:szCs w:val="24"/>
        </w:rPr>
      </w:pPr>
      <w:r w:rsidRPr="006F09DD">
        <w:rPr>
          <w:rFonts w:asciiTheme="minorHAnsi" w:hAnsiTheme="minorHAnsi"/>
          <w:b/>
          <w:sz w:val="24"/>
          <w:szCs w:val="24"/>
        </w:rPr>
        <w:t>Pobieranie przez podmiot leczniczy EDM zindeksowanych w Platformie Regionalnej przechowywanych w innych niż właściwe dla podmiotu repozytorium.</w:t>
      </w:r>
    </w:p>
    <w:p w14:paraId="0698E582" w14:textId="77777777" w:rsidR="0074435A" w:rsidRPr="006F09DD" w:rsidRDefault="0074435A" w:rsidP="006A1FDF">
      <w:pPr>
        <w:pStyle w:val="Akapitzlist"/>
        <w:numPr>
          <w:ilvl w:val="0"/>
          <w:numId w:val="120"/>
        </w:numPr>
        <w:ind w:left="851" w:hanging="142"/>
        <w:jc w:val="both"/>
        <w:rPr>
          <w:rFonts w:asciiTheme="minorHAnsi" w:hAnsiTheme="minorHAnsi"/>
          <w:b/>
          <w:sz w:val="24"/>
          <w:szCs w:val="24"/>
        </w:rPr>
      </w:pPr>
      <w:r w:rsidRPr="006F09DD">
        <w:rPr>
          <w:rFonts w:asciiTheme="minorHAnsi" w:hAnsiTheme="minorHAnsi"/>
          <w:b/>
          <w:sz w:val="24"/>
          <w:szCs w:val="24"/>
        </w:rPr>
        <w:t>Pobieranie EDM zindeksowanych w platformach zewnętrznych, z którymi Platforma Regionalna będzie wymieniała się dokumentami.</w:t>
      </w:r>
    </w:p>
    <w:p w14:paraId="32A954C4" w14:textId="77777777" w:rsidR="0074435A" w:rsidRPr="006F09DD" w:rsidRDefault="0074435A" w:rsidP="006A1FDF">
      <w:pPr>
        <w:pStyle w:val="Akapitzlist"/>
        <w:numPr>
          <w:ilvl w:val="0"/>
          <w:numId w:val="120"/>
        </w:numPr>
        <w:ind w:left="851" w:hanging="142"/>
        <w:jc w:val="both"/>
        <w:rPr>
          <w:rFonts w:asciiTheme="minorHAnsi" w:hAnsiTheme="minorHAnsi"/>
          <w:b/>
          <w:sz w:val="24"/>
          <w:szCs w:val="24"/>
        </w:rPr>
      </w:pPr>
      <w:r w:rsidRPr="006F09DD">
        <w:rPr>
          <w:rFonts w:asciiTheme="minorHAnsi" w:hAnsiTheme="minorHAnsi"/>
          <w:b/>
          <w:sz w:val="24"/>
          <w:szCs w:val="24"/>
        </w:rPr>
        <w:t>Obsługę wniosków o udostępnienie EDM.</w:t>
      </w:r>
    </w:p>
    <w:p w14:paraId="2525A0F2" w14:textId="77777777" w:rsidR="0074435A" w:rsidRPr="006F09DD" w:rsidRDefault="0074435A" w:rsidP="006A1FDF">
      <w:pPr>
        <w:pStyle w:val="Akapitzlist"/>
        <w:numPr>
          <w:ilvl w:val="0"/>
          <w:numId w:val="120"/>
        </w:numPr>
        <w:ind w:left="851" w:hanging="142"/>
        <w:jc w:val="both"/>
        <w:rPr>
          <w:rFonts w:asciiTheme="minorHAnsi" w:hAnsiTheme="minorHAnsi"/>
          <w:b/>
          <w:sz w:val="24"/>
          <w:szCs w:val="24"/>
        </w:rPr>
      </w:pPr>
      <w:r w:rsidRPr="006F09DD">
        <w:rPr>
          <w:rFonts w:asciiTheme="minorHAnsi" w:hAnsiTheme="minorHAnsi"/>
          <w:b/>
          <w:sz w:val="24"/>
          <w:szCs w:val="24"/>
        </w:rPr>
        <w:t>Przekazywanie informacji o zgodach udzielanych przez Pacjentów.</w:t>
      </w:r>
    </w:p>
    <w:p w14:paraId="2F9C312B" w14:textId="77777777" w:rsidR="0074435A" w:rsidRPr="006F09DD" w:rsidRDefault="0074435A" w:rsidP="006A1FDF">
      <w:pPr>
        <w:pStyle w:val="Akapitzlist"/>
        <w:numPr>
          <w:ilvl w:val="0"/>
          <w:numId w:val="120"/>
        </w:numPr>
        <w:ind w:left="851" w:hanging="142"/>
        <w:jc w:val="both"/>
        <w:rPr>
          <w:rFonts w:asciiTheme="minorHAnsi" w:hAnsiTheme="minorHAnsi"/>
          <w:b/>
          <w:sz w:val="24"/>
          <w:szCs w:val="24"/>
        </w:rPr>
      </w:pPr>
      <w:r w:rsidRPr="006F09DD">
        <w:rPr>
          <w:rFonts w:asciiTheme="minorHAnsi" w:hAnsiTheme="minorHAnsi"/>
          <w:b/>
          <w:sz w:val="24"/>
          <w:szCs w:val="24"/>
        </w:rPr>
        <w:t>Pełną obsługę usługi e-Rejestracja (w tym definiowanie przez personel podmiotu leczniczego zakresu dostępnych w Platformie regionalnej terminów i usług).</w:t>
      </w:r>
    </w:p>
    <w:p w14:paraId="1616FC84"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 xml:space="preserve">Prosimy o doprecyzowanie, które dokumenty zawarte w specyfikacji PIK HL7 CDA mają być rejestrowane w rejestrze regionalnym? Jeżeli mają to być dokumenty wykraczające poza obecne wymagania prawne prosimy o ich wymienienie. Zwracamy uwagę, że zbiór oraz ilość dokumentów wymienianych z platformą ma kluczowy wpływ na wyceny ofert Wykonawców. </w:t>
      </w:r>
    </w:p>
    <w:p w14:paraId="0AE208C8" w14:textId="77777777" w:rsidR="0074435A" w:rsidRPr="006F09DD" w:rsidRDefault="0074435A" w:rsidP="0074435A">
      <w:pPr>
        <w:pStyle w:val="Akapitzlist"/>
        <w:jc w:val="both"/>
        <w:rPr>
          <w:rFonts w:asciiTheme="minorHAnsi" w:hAnsiTheme="minorHAnsi"/>
          <w:sz w:val="24"/>
          <w:szCs w:val="24"/>
        </w:rPr>
      </w:pPr>
    </w:p>
    <w:p w14:paraId="1C77964F" w14:textId="77777777" w:rsidR="0074435A" w:rsidRPr="006F09DD" w:rsidRDefault="0074435A" w:rsidP="008333D4">
      <w:pPr>
        <w:ind w:left="709"/>
        <w:jc w:val="both"/>
        <w:rPr>
          <w:b/>
          <w:sz w:val="24"/>
          <w:szCs w:val="24"/>
        </w:rPr>
      </w:pPr>
      <w:r w:rsidRPr="006F09DD">
        <w:rPr>
          <w:b/>
          <w:sz w:val="24"/>
          <w:szCs w:val="24"/>
        </w:rPr>
        <w:t xml:space="preserve">Odpowiedź na pytanie numer </w:t>
      </w:r>
      <w:r w:rsidR="008333D4">
        <w:rPr>
          <w:b/>
          <w:sz w:val="24"/>
          <w:szCs w:val="24"/>
        </w:rPr>
        <w:t>449</w:t>
      </w:r>
    </w:p>
    <w:p w14:paraId="32CE0A46" w14:textId="77777777" w:rsidR="0074435A" w:rsidRPr="006F09DD" w:rsidRDefault="0074435A" w:rsidP="008333D4">
      <w:pPr>
        <w:ind w:left="709"/>
        <w:jc w:val="both"/>
        <w:rPr>
          <w:sz w:val="24"/>
          <w:szCs w:val="24"/>
        </w:rPr>
      </w:pPr>
      <w:r w:rsidRPr="006F09DD">
        <w:rPr>
          <w:sz w:val="24"/>
          <w:szCs w:val="24"/>
        </w:rPr>
        <w:t xml:space="preserve">Zamawiający wyjaśnia, że w rejestrze regionalnym mają być rejestrowane wszystkie dokumenty zawarte w specyfikacji PIK HL7 CDA czyli: </w:t>
      </w:r>
    </w:p>
    <w:p w14:paraId="256CF466" w14:textId="77777777" w:rsidR="0074435A" w:rsidRPr="006F09DD" w:rsidRDefault="0074435A" w:rsidP="008333D4">
      <w:pPr>
        <w:ind w:left="709"/>
        <w:rPr>
          <w:sz w:val="24"/>
          <w:szCs w:val="24"/>
        </w:rPr>
      </w:pPr>
      <w:r w:rsidRPr="006F09DD">
        <w:rPr>
          <w:sz w:val="24"/>
          <w:szCs w:val="24"/>
        </w:rPr>
        <w:t>- informacja dla lekarza kierującego/POZ</w:t>
      </w:r>
      <w:r w:rsidRPr="006F09DD">
        <w:rPr>
          <w:sz w:val="24"/>
          <w:szCs w:val="24"/>
        </w:rPr>
        <w:br/>
        <w:t>- realizacja recepty</w:t>
      </w:r>
      <w:r w:rsidRPr="006F09DD">
        <w:rPr>
          <w:sz w:val="24"/>
          <w:szCs w:val="24"/>
        </w:rPr>
        <w:br/>
        <w:t>- karta odmowy przyjęcia do szpitala</w:t>
      </w:r>
      <w:r w:rsidRPr="006F09DD">
        <w:rPr>
          <w:sz w:val="24"/>
          <w:szCs w:val="24"/>
        </w:rPr>
        <w:br/>
        <w:t>- protokół operacyjny</w:t>
      </w:r>
      <w:r w:rsidRPr="006F09DD">
        <w:rPr>
          <w:sz w:val="24"/>
          <w:szCs w:val="24"/>
        </w:rPr>
        <w:br/>
        <w:t>- wpis do karty uodpornienia</w:t>
      </w:r>
      <w:r w:rsidRPr="006F09DD">
        <w:rPr>
          <w:sz w:val="24"/>
          <w:szCs w:val="24"/>
        </w:rPr>
        <w:br/>
        <w:t>- karta wywiadu lekarskiego</w:t>
      </w:r>
      <w:r w:rsidRPr="006F09DD">
        <w:rPr>
          <w:sz w:val="24"/>
          <w:szCs w:val="24"/>
        </w:rPr>
        <w:br/>
        <w:t>- karta pielęgniarskiej oceny stanu pacjenta</w:t>
      </w:r>
      <w:r w:rsidRPr="006F09DD">
        <w:rPr>
          <w:sz w:val="24"/>
          <w:szCs w:val="24"/>
        </w:rPr>
        <w:br/>
        <w:t>- zalecenia pielęgniarskie przy wypisie ze szpitala</w:t>
      </w:r>
      <w:r w:rsidRPr="006F09DD">
        <w:rPr>
          <w:sz w:val="24"/>
          <w:szCs w:val="24"/>
        </w:rPr>
        <w:br/>
        <w:t>- wpis do raportu pielęgniarskiego</w:t>
      </w:r>
      <w:r w:rsidRPr="006F09DD">
        <w:rPr>
          <w:sz w:val="24"/>
          <w:szCs w:val="24"/>
        </w:rPr>
        <w:br/>
        <w:t>- konsultacja lekarska</w:t>
      </w:r>
      <w:r w:rsidRPr="006F09DD">
        <w:rPr>
          <w:sz w:val="24"/>
          <w:szCs w:val="24"/>
        </w:rPr>
        <w:br/>
        <w:t>- opis badania diagnostycznego</w:t>
      </w:r>
      <w:r w:rsidRPr="006F09DD">
        <w:rPr>
          <w:sz w:val="24"/>
          <w:szCs w:val="24"/>
        </w:rPr>
        <w:br/>
        <w:t>- wynik badania laboratoryjnego</w:t>
      </w:r>
      <w:r w:rsidRPr="006F09DD">
        <w:rPr>
          <w:sz w:val="24"/>
          <w:szCs w:val="24"/>
        </w:rPr>
        <w:br/>
        <w:t>- karta informacyjna leczenia szpitalnego</w:t>
      </w:r>
      <w:r w:rsidRPr="006F09DD">
        <w:rPr>
          <w:sz w:val="24"/>
          <w:szCs w:val="24"/>
        </w:rPr>
        <w:br/>
        <w:t>- dokument recepty</w:t>
      </w:r>
      <w:r w:rsidRPr="006F09DD">
        <w:rPr>
          <w:sz w:val="24"/>
          <w:szCs w:val="24"/>
        </w:rPr>
        <w:br/>
      </w:r>
      <w:r w:rsidRPr="006F09DD">
        <w:rPr>
          <w:sz w:val="24"/>
          <w:szCs w:val="24"/>
        </w:rPr>
        <w:lastRenderedPageBreak/>
        <w:t>- dokument skierowania</w:t>
      </w:r>
      <w:r w:rsidRPr="006F09DD">
        <w:rPr>
          <w:sz w:val="24"/>
          <w:szCs w:val="24"/>
        </w:rPr>
        <w:br/>
        <w:t>- dokument zaopatrzenia w wyroby medyczne</w:t>
      </w:r>
      <w:r w:rsidRPr="006F09DD">
        <w:rPr>
          <w:sz w:val="24"/>
          <w:szCs w:val="24"/>
        </w:rPr>
        <w:br/>
        <w:t>- recepta spełniająca wymagania związane z refundacją</w:t>
      </w:r>
      <w:r w:rsidRPr="006F09DD">
        <w:rPr>
          <w:sz w:val="24"/>
          <w:szCs w:val="24"/>
        </w:rPr>
        <w:br/>
        <w:t>- recepta farmaceutyczna</w:t>
      </w:r>
      <w:r w:rsidRPr="006F09DD">
        <w:rPr>
          <w:sz w:val="24"/>
          <w:szCs w:val="24"/>
        </w:rPr>
        <w:br/>
        <w:t>- recepta na import docelowy</w:t>
      </w:r>
      <w:r w:rsidRPr="006F09DD">
        <w:rPr>
          <w:sz w:val="24"/>
          <w:szCs w:val="24"/>
        </w:rPr>
        <w:br/>
        <w:t>- skierowanie do uzdrowiska</w:t>
      </w:r>
      <w:r w:rsidRPr="006F09DD">
        <w:rPr>
          <w:sz w:val="24"/>
          <w:szCs w:val="24"/>
        </w:rPr>
        <w:br/>
        <w:t>- skierowanie do zakładu opiekuńczego</w:t>
      </w:r>
      <w:r w:rsidRPr="006F09DD">
        <w:rPr>
          <w:sz w:val="24"/>
          <w:szCs w:val="24"/>
        </w:rPr>
        <w:br/>
        <w:t>- skierowanie na długoterminową opiekę pielęgniarską</w:t>
      </w:r>
      <w:r w:rsidRPr="006F09DD">
        <w:rPr>
          <w:sz w:val="24"/>
          <w:szCs w:val="24"/>
        </w:rPr>
        <w:br/>
        <w:t>- skierowanie do szpitala psychiatrycznego</w:t>
      </w:r>
      <w:r w:rsidRPr="006F09DD">
        <w:rPr>
          <w:sz w:val="24"/>
          <w:szCs w:val="24"/>
        </w:rPr>
        <w:br/>
        <w:t>- skierowanie na badanie w związku z podejrzeniem choroby zawodowej</w:t>
      </w:r>
      <w:r w:rsidRPr="006F09DD">
        <w:rPr>
          <w:sz w:val="24"/>
          <w:szCs w:val="24"/>
        </w:rPr>
        <w:br/>
        <w:t>- dokument anulujący.</w:t>
      </w:r>
    </w:p>
    <w:p w14:paraId="5FE8C625" w14:textId="77777777" w:rsidR="0074435A" w:rsidRPr="006F09DD" w:rsidRDefault="0074435A" w:rsidP="00427A51">
      <w:pPr>
        <w:spacing w:after="0"/>
        <w:jc w:val="both"/>
        <w:rPr>
          <w:sz w:val="24"/>
          <w:szCs w:val="24"/>
        </w:rPr>
      </w:pPr>
    </w:p>
    <w:p w14:paraId="00065229" w14:textId="77777777" w:rsidR="0074435A" w:rsidRPr="006F09DD" w:rsidRDefault="0074435A" w:rsidP="006A1FDF">
      <w:pPr>
        <w:pStyle w:val="Akapitzlist"/>
        <w:numPr>
          <w:ilvl w:val="0"/>
          <w:numId w:val="119"/>
        </w:numPr>
        <w:jc w:val="both"/>
        <w:rPr>
          <w:rFonts w:asciiTheme="minorHAnsi" w:hAnsiTheme="minorHAnsi"/>
          <w:b/>
          <w:sz w:val="24"/>
          <w:szCs w:val="24"/>
        </w:rPr>
      </w:pPr>
      <w:r w:rsidRPr="006F09DD">
        <w:rPr>
          <w:rFonts w:asciiTheme="minorHAnsi" w:hAnsiTheme="minorHAnsi"/>
          <w:b/>
          <w:sz w:val="24"/>
          <w:szCs w:val="24"/>
        </w:rPr>
        <w:t>Opis wymagań dla Lokalnego Oprogramowania Komunikacyjnego; Wymagania ogólne dotyczące cech oprogramowania oraz wdrażania oprogramowania; System HIS za pośrednictwem LOK musi umożliwiać niezakłóconą i wydajną współpracę się z Platformą Regionalną, co najmniej w zakresie:</w:t>
      </w:r>
    </w:p>
    <w:p w14:paraId="0D8AA4C5" w14:textId="77777777" w:rsidR="0074435A" w:rsidRPr="006F09DD" w:rsidRDefault="0074435A" w:rsidP="006A1FDF">
      <w:pPr>
        <w:pStyle w:val="Akapitzlist"/>
        <w:numPr>
          <w:ilvl w:val="0"/>
          <w:numId w:val="121"/>
        </w:numPr>
        <w:ind w:left="851" w:hanging="142"/>
        <w:jc w:val="both"/>
        <w:rPr>
          <w:rFonts w:asciiTheme="minorHAnsi" w:hAnsiTheme="minorHAnsi"/>
          <w:b/>
          <w:sz w:val="24"/>
          <w:szCs w:val="24"/>
        </w:rPr>
      </w:pPr>
      <w:r w:rsidRPr="006F09DD">
        <w:rPr>
          <w:rFonts w:asciiTheme="minorHAnsi" w:hAnsiTheme="minorHAnsi"/>
          <w:b/>
          <w:sz w:val="24"/>
          <w:szCs w:val="24"/>
        </w:rPr>
        <w:t xml:space="preserve">Obsługi usługi e-Dokumentacja w pełnym zakresie (w szczególności rejestrowania elektronicznych dokumentów medycznych zgodnych z HL7 CDA oraz PIK HL7 CDA w rejestrze regionalnym oraz zapisywania tych EDM w repozytorium lokalnym dostarczonym w ramach Platformy Regionalnej) </w:t>
      </w:r>
    </w:p>
    <w:p w14:paraId="1ADFE40D" w14:textId="77777777" w:rsidR="0074435A" w:rsidRPr="006F09DD" w:rsidRDefault="0074435A" w:rsidP="006A1FDF">
      <w:pPr>
        <w:pStyle w:val="Akapitzlist"/>
        <w:numPr>
          <w:ilvl w:val="0"/>
          <w:numId w:val="121"/>
        </w:numPr>
        <w:ind w:left="851" w:hanging="142"/>
        <w:jc w:val="both"/>
        <w:rPr>
          <w:rFonts w:asciiTheme="minorHAnsi" w:hAnsiTheme="minorHAnsi"/>
          <w:b/>
          <w:sz w:val="24"/>
          <w:szCs w:val="24"/>
        </w:rPr>
      </w:pPr>
      <w:r w:rsidRPr="006F09DD">
        <w:rPr>
          <w:rFonts w:asciiTheme="minorHAnsi" w:hAnsiTheme="minorHAnsi"/>
          <w:b/>
          <w:sz w:val="24"/>
          <w:szCs w:val="24"/>
        </w:rPr>
        <w:t xml:space="preserve">Wyszukiwanie EDM zaindeksowanych na Platformie Regionalnej. </w:t>
      </w:r>
    </w:p>
    <w:p w14:paraId="1A3C76A0" w14:textId="77777777" w:rsidR="0074435A" w:rsidRPr="006F09DD" w:rsidRDefault="0074435A" w:rsidP="006A1FDF">
      <w:pPr>
        <w:pStyle w:val="Akapitzlist"/>
        <w:numPr>
          <w:ilvl w:val="0"/>
          <w:numId w:val="121"/>
        </w:numPr>
        <w:ind w:left="851" w:hanging="142"/>
        <w:jc w:val="both"/>
        <w:rPr>
          <w:rFonts w:asciiTheme="minorHAnsi" w:hAnsiTheme="minorHAnsi"/>
          <w:b/>
          <w:sz w:val="24"/>
          <w:szCs w:val="24"/>
        </w:rPr>
      </w:pPr>
      <w:r w:rsidRPr="006F09DD">
        <w:rPr>
          <w:rFonts w:asciiTheme="minorHAnsi" w:hAnsiTheme="minorHAnsi"/>
          <w:b/>
          <w:sz w:val="24"/>
          <w:szCs w:val="24"/>
        </w:rPr>
        <w:t>Pobieranie EDM z lokalnego repozytorium dostarczonego w ramach Platformy Regionalnej</w:t>
      </w:r>
    </w:p>
    <w:p w14:paraId="1C9F865C" w14:textId="77777777" w:rsidR="0074435A" w:rsidRPr="006F09DD" w:rsidRDefault="0074435A" w:rsidP="006A1FDF">
      <w:pPr>
        <w:pStyle w:val="Akapitzlist"/>
        <w:numPr>
          <w:ilvl w:val="0"/>
          <w:numId w:val="121"/>
        </w:numPr>
        <w:ind w:left="851" w:hanging="142"/>
        <w:jc w:val="both"/>
        <w:rPr>
          <w:rFonts w:asciiTheme="minorHAnsi" w:hAnsiTheme="minorHAnsi"/>
          <w:b/>
          <w:sz w:val="24"/>
          <w:szCs w:val="24"/>
        </w:rPr>
      </w:pPr>
      <w:r w:rsidRPr="006F09DD">
        <w:rPr>
          <w:rFonts w:asciiTheme="minorHAnsi" w:hAnsiTheme="minorHAnsi"/>
          <w:b/>
          <w:sz w:val="24"/>
          <w:szCs w:val="24"/>
        </w:rPr>
        <w:t xml:space="preserve">Pobieranie przez podmiot leczniczy EDM zindeksowanych w Platformie Regionalnej przechowywanych w innych niż właściwe dla podmiotu repozytorium. </w:t>
      </w:r>
    </w:p>
    <w:p w14:paraId="2EF22DAC" w14:textId="77777777" w:rsidR="0074435A" w:rsidRPr="006F09DD" w:rsidRDefault="0074435A" w:rsidP="006A1FDF">
      <w:pPr>
        <w:pStyle w:val="Akapitzlist"/>
        <w:numPr>
          <w:ilvl w:val="0"/>
          <w:numId w:val="121"/>
        </w:numPr>
        <w:ind w:left="851" w:hanging="142"/>
        <w:jc w:val="both"/>
        <w:rPr>
          <w:rFonts w:asciiTheme="minorHAnsi" w:hAnsiTheme="minorHAnsi"/>
          <w:b/>
          <w:sz w:val="24"/>
          <w:szCs w:val="24"/>
        </w:rPr>
      </w:pPr>
      <w:r w:rsidRPr="006F09DD">
        <w:rPr>
          <w:rFonts w:asciiTheme="minorHAnsi" w:hAnsiTheme="minorHAnsi"/>
          <w:b/>
          <w:sz w:val="24"/>
          <w:szCs w:val="24"/>
        </w:rPr>
        <w:t xml:space="preserve">Pobieranie EDM zindeksowanych w platformach zewnętrznych, z którymi Platforma Regionalna będzie wymieniała się dokumentami. </w:t>
      </w:r>
    </w:p>
    <w:p w14:paraId="1BCEE672" w14:textId="77777777" w:rsidR="0074435A" w:rsidRPr="006F09DD" w:rsidRDefault="0074435A" w:rsidP="006A1FDF">
      <w:pPr>
        <w:pStyle w:val="Akapitzlist"/>
        <w:numPr>
          <w:ilvl w:val="0"/>
          <w:numId w:val="121"/>
        </w:numPr>
        <w:ind w:left="851" w:hanging="142"/>
        <w:jc w:val="both"/>
        <w:rPr>
          <w:rFonts w:asciiTheme="minorHAnsi" w:hAnsiTheme="minorHAnsi"/>
          <w:b/>
          <w:sz w:val="24"/>
          <w:szCs w:val="24"/>
        </w:rPr>
      </w:pPr>
      <w:r w:rsidRPr="006F09DD">
        <w:rPr>
          <w:rFonts w:asciiTheme="minorHAnsi" w:hAnsiTheme="minorHAnsi"/>
          <w:b/>
          <w:sz w:val="24"/>
          <w:szCs w:val="24"/>
        </w:rPr>
        <w:t xml:space="preserve">Obsługę wniosków o udostępnienie EDM. </w:t>
      </w:r>
    </w:p>
    <w:p w14:paraId="6B6B5769" w14:textId="77777777" w:rsidR="0074435A" w:rsidRPr="006F09DD" w:rsidRDefault="0074435A" w:rsidP="006A1FDF">
      <w:pPr>
        <w:pStyle w:val="Akapitzlist"/>
        <w:numPr>
          <w:ilvl w:val="0"/>
          <w:numId w:val="121"/>
        </w:numPr>
        <w:ind w:left="851" w:hanging="142"/>
        <w:jc w:val="both"/>
        <w:rPr>
          <w:rFonts w:asciiTheme="minorHAnsi" w:hAnsiTheme="minorHAnsi"/>
          <w:b/>
          <w:sz w:val="24"/>
          <w:szCs w:val="24"/>
        </w:rPr>
      </w:pPr>
      <w:r w:rsidRPr="006F09DD">
        <w:rPr>
          <w:rFonts w:asciiTheme="minorHAnsi" w:hAnsiTheme="minorHAnsi"/>
          <w:b/>
          <w:sz w:val="24"/>
          <w:szCs w:val="24"/>
        </w:rPr>
        <w:t xml:space="preserve">Przekazywanie informacji o zgodach udzielanych przez Pacjentów. </w:t>
      </w:r>
    </w:p>
    <w:p w14:paraId="10055999" w14:textId="77777777" w:rsidR="0074435A" w:rsidRPr="006F09DD" w:rsidRDefault="0074435A" w:rsidP="006A1FDF">
      <w:pPr>
        <w:pStyle w:val="Akapitzlist"/>
        <w:numPr>
          <w:ilvl w:val="0"/>
          <w:numId w:val="121"/>
        </w:numPr>
        <w:ind w:left="851" w:hanging="142"/>
        <w:jc w:val="both"/>
        <w:rPr>
          <w:rFonts w:asciiTheme="minorHAnsi" w:hAnsiTheme="minorHAnsi"/>
          <w:b/>
          <w:sz w:val="24"/>
          <w:szCs w:val="24"/>
        </w:rPr>
      </w:pPr>
      <w:r w:rsidRPr="006F09DD">
        <w:rPr>
          <w:rFonts w:asciiTheme="minorHAnsi" w:hAnsiTheme="minorHAnsi"/>
          <w:b/>
          <w:sz w:val="24"/>
          <w:szCs w:val="24"/>
        </w:rPr>
        <w:t>Pełną obsługę usługi e-Rejestracja (w tym definiowanie przez personel podmiotu leczniczego zakresu dostępnych w Platformie regionalnej terminów i usług).</w:t>
      </w:r>
    </w:p>
    <w:p w14:paraId="384AFF33" w14:textId="77777777" w:rsidR="0074435A" w:rsidRPr="006F09DD" w:rsidRDefault="0074435A" w:rsidP="0074435A">
      <w:pPr>
        <w:pStyle w:val="Akapitzlist"/>
        <w:ind w:left="851"/>
        <w:jc w:val="both"/>
        <w:rPr>
          <w:rFonts w:asciiTheme="minorHAnsi" w:hAnsiTheme="minorHAnsi"/>
          <w:b/>
          <w:sz w:val="24"/>
          <w:szCs w:val="24"/>
        </w:rPr>
      </w:pPr>
    </w:p>
    <w:p w14:paraId="302D1F58" w14:textId="77777777" w:rsidR="0074435A" w:rsidRPr="006F09DD" w:rsidRDefault="0074435A" w:rsidP="0074435A">
      <w:pPr>
        <w:pStyle w:val="Akapitzlist"/>
        <w:jc w:val="both"/>
        <w:rPr>
          <w:rFonts w:asciiTheme="minorHAnsi" w:hAnsiTheme="minorHAnsi"/>
          <w:b/>
          <w:sz w:val="24"/>
          <w:szCs w:val="24"/>
        </w:rPr>
      </w:pPr>
      <w:r w:rsidRPr="006F09DD">
        <w:rPr>
          <w:rFonts w:asciiTheme="minorHAnsi" w:hAnsiTheme="minorHAnsi"/>
          <w:b/>
          <w:sz w:val="24"/>
          <w:szCs w:val="24"/>
        </w:rPr>
        <w:t xml:space="preserve">Opis wymagań dla Lokalnego Oprogramowania Komunikacyjnego; Wymagania ogólne dotyczące cech oprogramowania oraz wdrażania oprogramowania; Zamawiający nie dopuszcza </w:t>
      </w:r>
      <w:proofErr w:type="spellStart"/>
      <w:r w:rsidRPr="006F09DD">
        <w:rPr>
          <w:rFonts w:asciiTheme="minorHAnsi" w:hAnsiTheme="minorHAnsi"/>
          <w:b/>
          <w:sz w:val="24"/>
          <w:szCs w:val="24"/>
        </w:rPr>
        <w:t>hardkodowania</w:t>
      </w:r>
      <w:proofErr w:type="spellEnd"/>
      <w:r w:rsidRPr="006F09DD">
        <w:rPr>
          <w:rFonts w:asciiTheme="minorHAnsi" w:hAnsiTheme="minorHAnsi"/>
          <w:b/>
          <w:sz w:val="24"/>
          <w:szCs w:val="24"/>
        </w:rPr>
        <w:t xml:space="preserve"> (tj. umieszczania bezpośrednio w kodzie źródłowym oprogramowania) parametrów konfiguracyjnych LOK.</w:t>
      </w:r>
    </w:p>
    <w:p w14:paraId="4E184850"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Czy Zamawiający zaakceptuje rozwiązanie, w którym parametry konfiguracyjne LOK będą umieszczone w pliku konfiguracyjnym?</w:t>
      </w:r>
    </w:p>
    <w:p w14:paraId="149AFAA2" w14:textId="77777777" w:rsidR="0074435A" w:rsidRPr="006F09DD" w:rsidRDefault="0074435A" w:rsidP="00427A51">
      <w:pPr>
        <w:spacing w:after="0"/>
        <w:jc w:val="both"/>
        <w:rPr>
          <w:sz w:val="24"/>
          <w:szCs w:val="24"/>
        </w:rPr>
      </w:pPr>
    </w:p>
    <w:p w14:paraId="188DDCF7" w14:textId="77777777" w:rsidR="0074435A" w:rsidRPr="006F09DD" w:rsidRDefault="0074435A" w:rsidP="008333D4">
      <w:pPr>
        <w:ind w:left="709"/>
        <w:jc w:val="both"/>
        <w:rPr>
          <w:b/>
          <w:sz w:val="24"/>
          <w:szCs w:val="24"/>
        </w:rPr>
      </w:pPr>
      <w:r w:rsidRPr="006F09DD">
        <w:rPr>
          <w:b/>
          <w:sz w:val="24"/>
          <w:szCs w:val="24"/>
        </w:rPr>
        <w:t xml:space="preserve">Odpowiedź na pytanie numer </w:t>
      </w:r>
      <w:r w:rsidR="008333D4">
        <w:rPr>
          <w:b/>
          <w:sz w:val="24"/>
          <w:szCs w:val="24"/>
        </w:rPr>
        <w:t>450</w:t>
      </w:r>
    </w:p>
    <w:p w14:paraId="1562A77B" w14:textId="77777777" w:rsidR="0074435A" w:rsidRPr="006F09DD" w:rsidRDefault="0074435A" w:rsidP="008333D4">
      <w:pPr>
        <w:ind w:left="709" w:firstLine="708"/>
        <w:jc w:val="both"/>
        <w:rPr>
          <w:sz w:val="24"/>
          <w:szCs w:val="24"/>
        </w:rPr>
      </w:pPr>
      <w:r w:rsidRPr="006F09DD">
        <w:rPr>
          <w:sz w:val="24"/>
          <w:szCs w:val="24"/>
        </w:rPr>
        <w:t>Zamawiający zaakceptuje rozwiązanie, w którym parametry konfiguracyjne nie będą zapisane bezpośrednio w kodzie źródłowym oprogramowania.</w:t>
      </w:r>
    </w:p>
    <w:p w14:paraId="04BFD28F" w14:textId="77777777" w:rsidR="0074435A" w:rsidRPr="006F09DD" w:rsidRDefault="0074435A" w:rsidP="00427A51">
      <w:pPr>
        <w:spacing w:after="0"/>
        <w:jc w:val="both"/>
        <w:rPr>
          <w:sz w:val="24"/>
          <w:szCs w:val="24"/>
        </w:rPr>
      </w:pPr>
    </w:p>
    <w:p w14:paraId="4DFD6641" w14:textId="77777777" w:rsidR="0074435A" w:rsidRPr="006F09DD" w:rsidRDefault="0074435A" w:rsidP="006A1FDF">
      <w:pPr>
        <w:pStyle w:val="Akapitzlist"/>
        <w:numPr>
          <w:ilvl w:val="0"/>
          <w:numId w:val="119"/>
        </w:numPr>
        <w:jc w:val="both"/>
        <w:rPr>
          <w:rFonts w:asciiTheme="minorHAnsi" w:hAnsiTheme="minorHAnsi"/>
          <w:b/>
          <w:sz w:val="24"/>
          <w:szCs w:val="24"/>
        </w:rPr>
      </w:pPr>
      <w:r w:rsidRPr="006F09DD">
        <w:rPr>
          <w:rFonts w:asciiTheme="minorHAnsi" w:hAnsiTheme="minorHAnsi"/>
          <w:b/>
          <w:sz w:val="24"/>
          <w:szCs w:val="24"/>
        </w:rPr>
        <w:t>Opis funkcjonalny platformy regionalnej; 1.2 Wymagania szczegółowe 1.2.5 Rejestr zgód i uprawnień, 1.2.7 W części regionalnej musi istnieć regionalny rejestr zgód i uprawnień dostępu do EDM zawierający wszystkie informacje, zgody i uprawnienia zgromadzone w lokalnych buforach.</w:t>
      </w:r>
    </w:p>
    <w:p w14:paraId="0D48AF32" w14:textId="77777777" w:rsidR="0074435A" w:rsidRPr="006F09DD" w:rsidRDefault="0074435A" w:rsidP="0074435A">
      <w:pPr>
        <w:pStyle w:val="Akapitzlist"/>
        <w:jc w:val="both"/>
        <w:rPr>
          <w:rFonts w:asciiTheme="minorHAnsi" w:hAnsiTheme="minorHAnsi"/>
          <w:b/>
          <w:sz w:val="24"/>
          <w:szCs w:val="24"/>
        </w:rPr>
      </w:pPr>
      <w:r w:rsidRPr="006F09DD">
        <w:rPr>
          <w:rFonts w:asciiTheme="minorHAnsi" w:hAnsiTheme="minorHAnsi"/>
          <w:b/>
          <w:sz w:val="24"/>
          <w:szCs w:val="24"/>
        </w:rPr>
        <w:t xml:space="preserve">Pytanie:  </w:t>
      </w:r>
    </w:p>
    <w:p w14:paraId="3875D400" w14:textId="77777777" w:rsidR="0074435A" w:rsidRPr="006F09DD" w:rsidRDefault="0074435A" w:rsidP="0074435A">
      <w:pPr>
        <w:pStyle w:val="Akapitzlist"/>
        <w:jc w:val="both"/>
        <w:rPr>
          <w:rFonts w:asciiTheme="minorHAnsi" w:hAnsiTheme="minorHAnsi"/>
          <w:sz w:val="24"/>
          <w:szCs w:val="24"/>
        </w:rPr>
      </w:pPr>
      <w:r w:rsidRPr="006F09DD">
        <w:rPr>
          <w:rFonts w:asciiTheme="minorHAnsi" w:hAnsiTheme="minorHAnsi"/>
          <w:sz w:val="24"/>
          <w:szCs w:val="24"/>
        </w:rPr>
        <w:t>Prosimy o wyjaśnienie, jakie są zależności pomiędzy przedmiotowym regionalnym rejestrem zgód i uprawnień a mechanizmem zgód wprowadzanym w centralnym systemie P1? Prosimy o uzupełnienie dokumentacji integracyjnej o wytyczne dotyczące duplikowania zgód pacjenta pomiędzy tymi dwoma systemami oraz metody postępowania w takich sytuacjach? Prosimy o określenie, która zgoda będzie ważniejsza Regionalna czy udzielona w IKP? Te informacje są niezbędne dla Wykonawcy w celu poprawnej integracji systemu HIS w ramach LOK tak, żeby nie tylko wypełnić przedmiot postępowania, ale też spełniać podstawowe wymagania narzucane przez systemy centralne.</w:t>
      </w:r>
    </w:p>
    <w:p w14:paraId="1B52DEBE" w14:textId="77777777" w:rsidR="0074435A" w:rsidRPr="006F09DD" w:rsidRDefault="0074435A" w:rsidP="00427A51">
      <w:pPr>
        <w:spacing w:after="0"/>
        <w:jc w:val="both"/>
        <w:rPr>
          <w:sz w:val="24"/>
          <w:szCs w:val="24"/>
        </w:rPr>
      </w:pPr>
    </w:p>
    <w:p w14:paraId="5537D139" w14:textId="77777777" w:rsidR="0074435A" w:rsidRPr="006F09DD" w:rsidRDefault="0074435A" w:rsidP="008333D4">
      <w:pPr>
        <w:ind w:left="709"/>
        <w:jc w:val="both"/>
        <w:rPr>
          <w:b/>
          <w:sz w:val="24"/>
          <w:szCs w:val="24"/>
        </w:rPr>
      </w:pPr>
      <w:r w:rsidRPr="006F09DD">
        <w:rPr>
          <w:b/>
          <w:sz w:val="24"/>
          <w:szCs w:val="24"/>
        </w:rPr>
        <w:t xml:space="preserve">Odpowiedź na pytanie numer </w:t>
      </w:r>
      <w:r w:rsidR="008333D4">
        <w:rPr>
          <w:b/>
          <w:sz w:val="24"/>
          <w:szCs w:val="24"/>
        </w:rPr>
        <w:t>451</w:t>
      </w:r>
    </w:p>
    <w:p w14:paraId="59626C5F" w14:textId="77777777" w:rsidR="0074435A" w:rsidRPr="006F09DD" w:rsidRDefault="0074435A" w:rsidP="008333D4">
      <w:pPr>
        <w:pStyle w:val="Akapitzlist"/>
        <w:ind w:left="709" w:firstLine="11"/>
        <w:jc w:val="both"/>
        <w:rPr>
          <w:rFonts w:asciiTheme="minorHAnsi" w:hAnsiTheme="minorHAnsi"/>
          <w:sz w:val="24"/>
          <w:szCs w:val="24"/>
        </w:rPr>
      </w:pPr>
      <w:r w:rsidRPr="006F09DD">
        <w:rPr>
          <w:rFonts w:asciiTheme="minorHAnsi" w:hAnsiTheme="minorHAnsi"/>
          <w:sz w:val="24"/>
          <w:szCs w:val="24"/>
        </w:rPr>
        <w:t>Zamawiający wyjaśnia, że w chwili obecnej nie istnieją zależności pomiędzy regionalnym rejestrem zgód i uprawnień a mechanizmem w centralnym systemie P1.</w:t>
      </w:r>
    </w:p>
    <w:p w14:paraId="2FE44B3C" w14:textId="77777777" w:rsidR="0074435A" w:rsidRPr="006F09DD" w:rsidRDefault="0074435A" w:rsidP="008333D4">
      <w:pPr>
        <w:pStyle w:val="Akapitzlist"/>
        <w:ind w:left="709" w:firstLine="11"/>
        <w:jc w:val="both"/>
        <w:rPr>
          <w:rFonts w:asciiTheme="minorHAnsi" w:hAnsiTheme="minorHAnsi"/>
          <w:sz w:val="24"/>
          <w:szCs w:val="24"/>
        </w:rPr>
      </w:pPr>
      <w:r w:rsidRPr="006F09DD">
        <w:rPr>
          <w:rFonts w:asciiTheme="minorHAnsi" w:hAnsiTheme="minorHAnsi"/>
          <w:sz w:val="24"/>
          <w:szCs w:val="24"/>
        </w:rPr>
        <w:t>W chwili projektowania Platformy Regionalnej schemat mechanizmu nadawania zgód w P1 nie istniał, ponadto rejestracji w P1 podlegać będą wyłącznie dokumenty ściśle określone w rozporządzeniu, czyli mniejszy zakres niż będzie to miało miejsce w przypadku Platformy Regionalnej. Ponadto Pacjent w ramach Platformy Regionalnej może udzielać zgód nie tylko na dostęp dla pracowników służby zdrowia, lecz także dla osób fizycznych.</w:t>
      </w:r>
    </w:p>
    <w:p w14:paraId="642704A7" w14:textId="77777777" w:rsidR="0074435A" w:rsidRPr="006F09DD" w:rsidRDefault="0074435A" w:rsidP="008333D4">
      <w:pPr>
        <w:pStyle w:val="Akapitzlist"/>
        <w:ind w:left="709" w:firstLine="11"/>
        <w:jc w:val="both"/>
        <w:rPr>
          <w:rFonts w:asciiTheme="minorHAnsi" w:hAnsiTheme="minorHAnsi"/>
          <w:sz w:val="24"/>
          <w:szCs w:val="24"/>
        </w:rPr>
      </w:pPr>
      <w:r w:rsidRPr="006F09DD">
        <w:rPr>
          <w:rFonts w:asciiTheme="minorHAnsi" w:hAnsiTheme="minorHAnsi"/>
          <w:sz w:val="24"/>
          <w:szCs w:val="24"/>
        </w:rPr>
        <w:t>W chwili gdy system P1 będzie działać produkcyjnie i znany będzie ostateczny format działania systemu P1, to Zamawiający podejmie kroki zmierzające do integracji obu systemów i wyeliminowania pojawiających się kolizji.</w:t>
      </w:r>
    </w:p>
    <w:p w14:paraId="47EA5BED" w14:textId="77777777" w:rsidR="0074435A" w:rsidRPr="006F09DD" w:rsidRDefault="0074435A" w:rsidP="008333D4">
      <w:pPr>
        <w:pStyle w:val="Akapitzlist"/>
        <w:ind w:left="709" w:firstLine="11"/>
        <w:jc w:val="both"/>
        <w:rPr>
          <w:rFonts w:asciiTheme="minorHAnsi" w:hAnsiTheme="minorHAnsi"/>
          <w:sz w:val="24"/>
          <w:szCs w:val="24"/>
        </w:rPr>
      </w:pPr>
      <w:r w:rsidRPr="006F09DD">
        <w:rPr>
          <w:rFonts w:asciiTheme="minorHAnsi" w:hAnsiTheme="minorHAnsi"/>
          <w:sz w:val="24"/>
          <w:szCs w:val="24"/>
        </w:rPr>
        <w:t>Zamawiający potwierdza, że dla HIS wiążąca będzie zgoda pacjenta udzielona z ostatnią datą bez znaczenia, w którym z systemów zostanie złożona/wycofana (IKP czy Region).</w:t>
      </w:r>
    </w:p>
    <w:p w14:paraId="04D56419" w14:textId="77777777" w:rsidR="0074435A" w:rsidRPr="006F09DD" w:rsidRDefault="0074435A" w:rsidP="00427A51">
      <w:pPr>
        <w:spacing w:after="0"/>
        <w:jc w:val="both"/>
        <w:rPr>
          <w:sz w:val="24"/>
          <w:szCs w:val="24"/>
        </w:rPr>
      </w:pPr>
    </w:p>
    <w:p w14:paraId="096DD420" w14:textId="77777777" w:rsidR="003F6B89" w:rsidRPr="006F09DD" w:rsidRDefault="003F6B89" w:rsidP="00427A51">
      <w:pPr>
        <w:spacing w:after="0"/>
        <w:jc w:val="both"/>
        <w:rPr>
          <w:sz w:val="24"/>
          <w:szCs w:val="24"/>
        </w:rPr>
      </w:pPr>
    </w:p>
    <w:p w14:paraId="556F7636" w14:textId="77777777" w:rsidR="003F6B89" w:rsidRPr="006F09DD" w:rsidRDefault="003F6B89" w:rsidP="006A1FDF">
      <w:pPr>
        <w:pStyle w:val="Akapitzlist"/>
        <w:numPr>
          <w:ilvl w:val="0"/>
          <w:numId w:val="119"/>
        </w:numPr>
        <w:jc w:val="both"/>
        <w:rPr>
          <w:rFonts w:asciiTheme="minorHAnsi" w:hAnsiTheme="minorHAnsi"/>
          <w:b/>
          <w:sz w:val="24"/>
          <w:szCs w:val="24"/>
        </w:rPr>
      </w:pPr>
      <w:r w:rsidRPr="006F09DD">
        <w:rPr>
          <w:rFonts w:asciiTheme="minorHAnsi" w:hAnsiTheme="minorHAnsi"/>
          <w:b/>
          <w:sz w:val="24"/>
          <w:szCs w:val="24"/>
        </w:rPr>
        <w:t>Opis funkcjonalny platformy regionalnej; 1.2 Wymagania szczegółowe 1.2.3.4 Repozytorium lokalne; Lokalne repozytorium EDM przechowuje EDM wytworzone lokalnie w Podmiocie.</w:t>
      </w:r>
    </w:p>
    <w:p w14:paraId="3016E45D" w14:textId="77777777" w:rsidR="003F6B89" w:rsidRPr="006F09DD" w:rsidRDefault="003F6B89" w:rsidP="003F6B89">
      <w:pPr>
        <w:pStyle w:val="Akapitzlist"/>
        <w:jc w:val="both"/>
        <w:rPr>
          <w:rFonts w:asciiTheme="minorHAnsi" w:hAnsiTheme="minorHAnsi"/>
          <w:b/>
          <w:sz w:val="24"/>
          <w:szCs w:val="24"/>
        </w:rPr>
      </w:pPr>
      <w:r w:rsidRPr="006F09DD">
        <w:rPr>
          <w:rFonts w:asciiTheme="minorHAnsi" w:hAnsiTheme="minorHAnsi"/>
          <w:sz w:val="24"/>
          <w:szCs w:val="24"/>
        </w:rPr>
        <w:t>Prosimy o potwierdzenie, że EDM wytworzone poprzez Generator EDM, nie są przedmiotem zainteresowania dla systemu dziedzinowego HIS, a także nie będą przez system HIS przekazywane do systemu P1, który ma zbierać wszystkie wymagane prawnie EDM w kraju.</w:t>
      </w:r>
    </w:p>
    <w:p w14:paraId="79438917" w14:textId="77777777" w:rsidR="003F6B89" w:rsidRPr="006F09DD" w:rsidRDefault="003F6B89" w:rsidP="00427A51">
      <w:pPr>
        <w:spacing w:after="0"/>
        <w:jc w:val="both"/>
        <w:rPr>
          <w:sz w:val="24"/>
          <w:szCs w:val="24"/>
        </w:rPr>
      </w:pPr>
    </w:p>
    <w:p w14:paraId="2EEF383C" w14:textId="77777777" w:rsidR="003F6B89" w:rsidRPr="006F09DD" w:rsidRDefault="003F6B89" w:rsidP="008333D4">
      <w:pPr>
        <w:ind w:left="567"/>
        <w:jc w:val="both"/>
        <w:rPr>
          <w:b/>
          <w:sz w:val="24"/>
          <w:szCs w:val="24"/>
        </w:rPr>
      </w:pPr>
      <w:r w:rsidRPr="006F09DD">
        <w:rPr>
          <w:b/>
          <w:sz w:val="24"/>
          <w:szCs w:val="24"/>
        </w:rPr>
        <w:t xml:space="preserve">Odpowiedź na pytanie numer </w:t>
      </w:r>
      <w:r w:rsidR="008333D4">
        <w:rPr>
          <w:b/>
          <w:sz w:val="24"/>
          <w:szCs w:val="24"/>
        </w:rPr>
        <w:t>452</w:t>
      </w:r>
    </w:p>
    <w:p w14:paraId="2A4D1975" w14:textId="77777777" w:rsidR="003F6B89" w:rsidRPr="006F09DD" w:rsidRDefault="003F6B89" w:rsidP="008333D4">
      <w:pPr>
        <w:ind w:left="709" w:hanging="1"/>
        <w:jc w:val="both"/>
        <w:rPr>
          <w:sz w:val="24"/>
          <w:szCs w:val="24"/>
        </w:rPr>
      </w:pPr>
      <w:r w:rsidRPr="006F09DD">
        <w:rPr>
          <w:sz w:val="24"/>
          <w:szCs w:val="24"/>
        </w:rPr>
        <w:t>Zamawiający nie sformułował takiego wymagania ani w ramach postępowania na Platformę Regionalną, ani w ramach niniejszego postępowania.</w:t>
      </w:r>
    </w:p>
    <w:p w14:paraId="6AD6782A" w14:textId="77777777" w:rsidR="003F6B89" w:rsidRPr="006F09DD" w:rsidRDefault="003F6B89" w:rsidP="008333D4">
      <w:pPr>
        <w:ind w:left="709" w:hanging="1"/>
        <w:jc w:val="both"/>
        <w:rPr>
          <w:sz w:val="24"/>
          <w:szCs w:val="24"/>
        </w:rPr>
      </w:pPr>
      <w:r w:rsidRPr="006F09DD">
        <w:rPr>
          <w:sz w:val="24"/>
          <w:szCs w:val="24"/>
        </w:rPr>
        <w:lastRenderedPageBreak/>
        <w:t>Ponadto Zamawiający informuje, że dokumenty wytworzone przez Generator EDM będą osiągalne przez system HIS, za pośrednictwem usług lokalnych Platformy Regionalnej. Decyzją biznesową producentów systemów dziedzinowych w podmiotach leczniczych jest ewentualne wykorzystanie przez systemy HIS ewentualnych dokumentów wytworzonych w Generatorze EDM.</w:t>
      </w:r>
    </w:p>
    <w:p w14:paraId="40CCDB38" w14:textId="77777777" w:rsidR="00690430" w:rsidRPr="006F09DD" w:rsidRDefault="00690430" w:rsidP="003F6B89">
      <w:pPr>
        <w:jc w:val="both"/>
        <w:rPr>
          <w:sz w:val="24"/>
          <w:szCs w:val="24"/>
        </w:rPr>
      </w:pPr>
    </w:p>
    <w:p w14:paraId="0E02C5D8" w14:textId="77777777" w:rsidR="00690430" w:rsidRPr="006F09DD" w:rsidRDefault="00690430" w:rsidP="006A1FDF">
      <w:pPr>
        <w:pStyle w:val="Akapitzlist"/>
        <w:numPr>
          <w:ilvl w:val="0"/>
          <w:numId w:val="119"/>
        </w:numPr>
        <w:jc w:val="both"/>
        <w:rPr>
          <w:rFonts w:asciiTheme="minorHAnsi" w:hAnsiTheme="minorHAnsi"/>
          <w:b/>
          <w:sz w:val="24"/>
          <w:szCs w:val="24"/>
        </w:rPr>
      </w:pPr>
      <w:r w:rsidRPr="006F09DD">
        <w:rPr>
          <w:rFonts w:asciiTheme="minorHAnsi" w:hAnsiTheme="minorHAnsi"/>
          <w:b/>
          <w:sz w:val="24"/>
          <w:szCs w:val="24"/>
        </w:rPr>
        <w:t>Opis funkcjonalny platformy regionalnej; 1.2 Wymagania szczegółowe 1.2.5 Rejestr zgód i uprawnień, 1.2.7 W części regionalnej musi istnieć regionalny rejestr zgód i uprawnień dostępu do EDM zawierający wszystkie informacje, zgody i uprawnienia zgromadzone w lokalnych buforach.</w:t>
      </w:r>
    </w:p>
    <w:p w14:paraId="1B6CA26C" w14:textId="77777777" w:rsidR="00690430" w:rsidRPr="006F09DD" w:rsidRDefault="00690430" w:rsidP="00690430">
      <w:pPr>
        <w:pStyle w:val="Akapitzlist"/>
        <w:jc w:val="both"/>
        <w:rPr>
          <w:rFonts w:asciiTheme="minorHAnsi" w:hAnsiTheme="minorHAnsi"/>
          <w:sz w:val="24"/>
          <w:szCs w:val="24"/>
        </w:rPr>
      </w:pPr>
      <w:r w:rsidRPr="006F09DD">
        <w:rPr>
          <w:rFonts w:asciiTheme="minorHAnsi" w:hAnsiTheme="minorHAnsi"/>
          <w:sz w:val="24"/>
          <w:szCs w:val="24"/>
        </w:rPr>
        <w:t>Prosimy o wyjaśnienie, jakie są zależności pomiędzy przedmiotowym regionalnym rejestrem zgód i uprawnień a mechanizmem zgód wprowadzanym w centralnym systemie P1? Prosimy o uzupełnienie dokumentacji integracyjnej o wytyczne dotyczące duplikowania zgód pacjenta pomiędzy tymi dwoma systemami oraz metody postępowania w takich sytuacjach? Prosimy o określenie, która zgoda będzie ważniejsza Regionalna czy udzielona w IKP? Te informacje są niezbędne dla Wykonawcy w celu poprawnej integracji systemu HIS w ramach LOK tak, żeby nie tylko wypełnić przedmiot postępowania, ale też spełniać podstawowe wymagania narzucane przez systemy centralne.</w:t>
      </w:r>
    </w:p>
    <w:p w14:paraId="319FD07E" w14:textId="77777777" w:rsidR="00690430" w:rsidRPr="006F09DD" w:rsidRDefault="00690430" w:rsidP="003F6B89">
      <w:pPr>
        <w:jc w:val="both"/>
        <w:rPr>
          <w:sz w:val="24"/>
          <w:szCs w:val="24"/>
        </w:rPr>
      </w:pPr>
    </w:p>
    <w:p w14:paraId="5B0E41A5" w14:textId="77777777" w:rsidR="00690430" w:rsidRPr="006F09DD" w:rsidRDefault="00690430" w:rsidP="008333D4">
      <w:pPr>
        <w:ind w:left="567"/>
        <w:jc w:val="both"/>
        <w:rPr>
          <w:b/>
          <w:sz w:val="24"/>
          <w:szCs w:val="24"/>
        </w:rPr>
      </w:pPr>
      <w:r w:rsidRPr="006F09DD">
        <w:rPr>
          <w:b/>
          <w:sz w:val="24"/>
          <w:szCs w:val="24"/>
        </w:rPr>
        <w:t xml:space="preserve">Odpowiedź na pytanie numer </w:t>
      </w:r>
      <w:r w:rsidR="008333D4">
        <w:rPr>
          <w:b/>
          <w:sz w:val="24"/>
          <w:szCs w:val="24"/>
        </w:rPr>
        <w:t>453</w:t>
      </w:r>
    </w:p>
    <w:p w14:paraId="4CF948E8" w14:textId="77777777" w:rsidR="00690430" w:rsidRPr="006F09DD" w:rsidRDefault="00690430" w:rsidP="008333D4">
      <w:pPr>
        <w:pStyle w:val="Akapitzlist"/>
        <w:ind w:left="709" w:firstLine="720"/>
        <w:jc w:val="both"/>
        <w:rPr>
          <w:rFonts w:asciiTheme="minorHAnsi" w:hAnsiTheme="minorHAnsi"/>
          <w:sz w:val="24"/>
          <w:szCs w:val="24"/>
        </w:rPr>
      </w:pPr>
      <w:r w:rsidRPr="006F09DD">
        <w:rPr>
          <w:rFonts w:asciiTheme="minorHAnsi" w:hAnsiTheme="minorHAnsi"/>
          <w:sz w:val="24"/>
          <w:szCs w:val="24"/>
        </w:rPr>
        <w:t>Zamawiający wyjaśnia, że w chwili obecnej nie istnieją zależności pomiędzy regionalnym rejestrem zgód i uprawnień a mechanizmem w centralnym systemie P1.</w:t>
      </w:r>
    </w:p>
    <w:p w14:paraId="126ED0B0" w14:textId="77777777" w:rsidR="00690430" w:rsidRPr="006F09DD" w:rsidRDefault="00690430" w:rsidP="008333D4">
      <w:pPr>
        <w:pStyle w:val="Akapitzlist"/>
        <w:ind w:left="709" w:firstLine="720"/>
        <w:jc w:val="both"/>
        <w:rPr>
          <w:rFonts w:asciiTheme="minorHAnsi" w:hAnsiTheme="minorHAnsi"/>
          <w:sz w:val="24"/>
          <w:szCs w:val="24"/>
        </w:rPr>
      </w:pPr>
      <w:r w:rsidRPr="006F09DD">
        <w:rPr>
          <w:rFonts w:asciiTheme="minorHAnsi" w:hAnsiTheme="minorHAnsi"/>
          <w:sz w:val="24"/>
          <w:szCs w:val="24"/>
        </w:rPr>
        <w:t>W chwili projektowania Platformy Regionalnej schemat mechanizmu nadawania zgód w P1 nie istniał, ponadto rejestracji w P1 podlegać będą wyłącznie dokumenty ściśle określone w rozporządzeniu, czyli mniejszy zakres niż będzie to miało miejsce w przypadku Platformy Regionalnej. Ponadto Pacjent w ramach Platformy Regionalnej może udzielać zgód nie tylko na dostęp dla pracowników służby zdrowia, lecz także dla osób fizycznych.</w:t>
      </w:r>
    </w:p>
    <w:p w14:paraId="4048B2B3" w14:textId="77777777" w:rsidR="00690430" w:rsidRPr="006F09DD" w:rsidRDefault="00690430" w:rsidP="008333D4">
      <w:pPr>
        <w:pStyle w:val="Akapitzlist"/>
        <w:ind w:left="709" w:firstLine="720"/>
        <w:jc w:val="both"/>
        <w:rPr>
          <w:rFonts w:asciiTheme="minorHAnsi" w:hAnsiTheme="minorHAnsi"/>
          <w:sz w:val="24"/>
          <w:szCs w:val="24"/>
        </w:rPr>
      </w:pPr>
      <w:r w:rsidRPr="006F09DD">
        <w:rPr>
          <w:rFonts w:asciiTheme="minorHAnsi" w:hAnsiTheme="minorHAnsi"/>
          <w:sz w:val="24"/>
          <w:szCs w:val="24"/>
        </w:rPr>
        <w:t>W chwili gdy system P1 będzie działać produkcyjnie i znany będzie ostateczny format działania systemu P1, to Zamawiający podejmie kroki zmierzające do integracji obu systemów i wyeliminowania pojawiających się kolizji.</w:t>
      </w:r>
    </w:p>
    <w:p w14:paraId="3FFC50CC" w14:textId="77777777" w:rsidR="00690430" w:rsidRPr="006F09DD" w:rsidRDefault="00690430" w:rsidP="008333D4">
      <w:pPr>
        <w:pStyle w:val="Akapitzlist"/>
        <w:ind w:left="709" w:firstLine="720"/>
        <w:jc w:val="both"/>
        <w:rPr>
          <w:rFonts w:asciiTheme="minorHAnsi" w:hAnsiTheme="minorHAnsi"/>
          <w:sz w:val="24"/>
          <w:szCs w:val="24"/>
        </w:rPr>
      </w:pPr>
      <w:r w:rsidRPr="006F09DD">
        <w:rPr>
          <w:rFonts w:asciiTheme="minorHAnsi" w:hAnsiTheme="minorHAnsi"/>
          <w:sz w:val="24"/>
          <w:szCs w:val="24"/>
        </w:rPr>
        <w:t>Zamawiający potwierdza, że dla HIS wiążąca będzie zgoda pacjenta udzielona z ostatnią datą bez znaczenia, w którym z systemów zostanie złożona/wycofana (IKP czy Region).</w:t>
      </w:r>
    </w:p>
    <w:p w14:paraId="4DB47ECC" w14:textId="77777777" w:rsidR="003F6B89" w:rsidRPr="006F09DD" w:rsidRDefault="003F6B89" w:rsidP="00427A51">
      <w:pPr>
        <w:spacing w:after="0"/>
        <w:jc w:val="both"/>
        <w:rPr>
          <w:sz w:val="24"/>
          <w:szCs w:val="24"/>
        </w:rPr>
      </w:pPr>
    </w:p>
    <w:p w14:paraId="20712609" w14:textId="77777777" w:rsidR="002258EA" w:rsidRPr="006F09DD" w:rsidRDefault="002258EA" w:rsidP="00427A51">
      <w:pPr>
        <w:spacing w:after="0"/>
        <w:jc w:val="both"/>
        <w:rPr>
          <w:sz w:val="24"/>
          <w:szCs w:val="24"/>
        </w:rPr>
      </w:pPr>
    </w:p>
    <w:p w14:paraId="2FCCFD83" w14:textId="77777777" w:rsidR="002258EA" w:rsidRPr="006F09DD" w:rsidRDefault="002258EA" w:rsidP="006A1FDF">
      <w:pPr>
        <w:pStyle w:val="Akapitzlist"/>
        <w:numPr>
          <w:ilvl w:val="0"/>
          <w:numId w:val="119"/>
        </w:numPr>
        <w:jc w:val="both"/>
        <w:rPr>
          <w:rFonts w:asciiTheme="minorHAnsi" w:hAnsiTheme="minorHAnsi"/>
          <w:b/>
          <w:sz w:val="24"/>
          <w:szCs w:val="24"/>
        </w:rPr>
      </w:pPr>
      <w:r w:rsidRPr="006F09DD">
        <w:rPr>
          <w:rFonts w:asciiTheme="minorHAnsi" w:hAnsiTheme="minorHAnsi"/>
          <w:b/>
          <w:sz w:val="24"/>
          <w:szCs w:val="24"/>
        </w:rPr>
        <w:t>Opis funkcjonalny platformy regionalnej;  1.2 Wymagania szczegółowe 1.2.5 Rejestr zgód i uprawnień 1.2.12 Musi istnieć możliwość przekazywania zgód i uprawnień dotyczących poszczególnych EDM do i z lokalnych systemów dziedzinowych działających w podmiocie leczniczym.</w:t>
      </w:r>
    </w:p>
    <w:p w14:paraId="6626670D" w14:textId="77777777" w:rsidR="002258EA" w:rsidRPr="006F09DD" w:rsidRDefault="002258EA" w:rsidP="002258EA">
      <w:pPr>
        <w:pStyle w:val="Akapitzlist"/>
        <w:jc w:val="both"/>
        <w:rPr>
          <w:rFonts w:asciiTheme="minorHAnsi" w:hAnsiTheme="minorHAnsi"/>
          <w:sz w:val="24"/>
          <w:szCs w:val="24"/>
        </w:rPr>
      </w:pPr>
      <w:r w:rsidRPr="006F09DD">
        <w:rPr>
          <w:rFonts w:asciiTheme="minorHAnsi" w:hAnsiTheme="minorHAnsi"/>
          <w:sz w:val="24"/>
          <w:szCs w:val="24"/>
        </w:rPr>
        <w:lastRenderedPageBreak/>
        <w:t>Prosimy o doprecyzowanie co oznacza możliwość przekazywania zgód i uprawnień do lokalnych systemów dziedzinowych? W ramach dokumentacji integracyjnej nie znaleźliśmy takiej możliwości.</w:t>
      </w:r>
    </w:p>
    <w:p w14:paraId="6A4C3D1B" w14:textId="77777777" w:rsidR="002258EA" w:rsidRPr="006F09DD" w:rsidRDefault="002258EA" w:rsidP="00427A51">
      <w:pPr>
        <w:spacing w:after="0"/>
        <w:jc w:val="both"/>
        <w:rPr>
          <w:sz w:val="24"/>
          <w:szCs w:val="24"/>
        </w:rPr>
      </w:pPr>
    </w:p>
    <w:p w14:paraId="09D1176B" w14:textId="77777777" w:rsidR="002258EA" w:rsidRPr="006F09DD" w:rsidRDefault="002258EA" w:rsidP="008333D4">
      <w:pPr>
        <w:ind w:left="567"/>
        <w:jc w:val="both"/>
        <w:rPr>
          <w:b/>
          <w:sz w:val="24"/>
          <w:szCs w:val="24"/>
        </w:rPr>
      </w:pPr>
      <w:r w:rsidRPr="006F09DD">
        <w:rPr>
          <w:b/>
          <w:sz w:val="24"/>
          <w:szCs w:val="24"/>
        </w:rPr>
        <w:t xml:space="preserve">Odpowiedź na pytanie numer </w:t>
      </w:r>
      <w:r w:rsidR="008333D4">
        <w:rPr>
          <w:b/>
          <w:sz w:val="24"/>
          <w:szCs w:val="24"/>
        </w:rPr>
        <w:t>454</w:t>
      </w:r>
    </w:p>
    <w:p w14:paraId="357C18D9" w14:textId="77777777" w:rsidR="002258EA" w:rsidRPr="006F09DD" w:rsidRDefault="002258EA" w:rsidP="008333D4">
      <w:pPr>
        <w:ind w:left="709" w:firstLine="708"/>
        <w:jc w:val="both"/>
        <w:rPr>
          <w:sz w:val="24"/>
          <w:szCs w:val="24"/>
        </w:rPr>
      </w:pPr>
      <w:r w:rsidRPr="006F09DD">
        <w:rPr>
          <w:sz w:val="24"/>
          <w:szCs w:val="24"/>
        </w:rPr>
        <w:t>Zamawiający informuje, że został</w:t>
      </w:r>
      <w:r w:rsidR="00B45B11" w:rsidRPr="006F09DD">
        <w:rPr>
          <w:sz w:val="24"/>
          <w:szCs w:val="24"/>
        </w:rPr>
        <w:t xml:space="preserve">o to wyjaśnione w </w:t>
      </w:r>
      <w:r w:rsidRPr="006F09DD">
        <w:rPr>
          <w:sz w:val="24"/>
          <w:szCs w:val="24"/>
        </w:rPr>
        <w:t>rozdzia</w:t>
      </w:r>
      <w:r w:rsidR="00B45B11" w:rsidRPr="006F09DD">
        <w:rPr>
          <w:sz w:val="24"/>
          <w:szCs w:val="24"/>
        </w:rPr>
        <w:t>le</w:t>
      </w:r>
      <w:r w:rsidRPr="006F09DD">
        <w:rPr>
          <w:sz w:val="24"/>
          <w:szCs w:val="24"/>
        </w:rPr>
        <w:t xml:space="preserve"> nr 7 – Przekazywanie zgód i up</w:t>
      </w:r>
      <w:r w:rsidR="00B45B11" w:rsidRPr="006F09DD">
        <w:rPr>
          <w:sz w:val="24"/>
          <w:szCs w:val="24"/>
        </w:rPr>
        <w:t xml:space="preserve">rawnień w Instrukcji Integracji, który brzmi: </w:t>
      </w:r>
    </w:p>
    <w:p w14:paraId="74D2006A" w14:textId="77777777" w:rsidR="002258EA" w:rsidRPr="006F09DD" w:rsidRDefault="002258EA" w:rsidP="008333D4">
      <w:pPr>
        <w:ind w:left="709"/>
        <w:jc w:val="both"/>
        <w:rPr>
          <w:i/>
          <w:sz w:val="24"/>
          <w:szCs w:val="24"/>
        </w:rPr>
      </w:pPr>
      <w:r w:rsidRPr="006F09DD">
        <w:rPr>
          <w:i/>
          <w:sz w:val="24"/>
          <w:szCs w:val="24"/>
        </w:rPr>
        <w:t>7.</w:t>
      </w:r>
      <w:r w:rsidRPr="006F09DD">
        <w:rPr>
          <w:i/>
          <w:sz w:val="24"/>
          <w:szCs w:val="24"/>
        </w:rPr>
        <w:tab/>
        <w:t>Przekazywanie zgód i uprawnień</w:t>
      </w:r>
    </w:p>
    <w:p w14:paraId="3766DC91" w14:textId="77777777" w:rsidR="002258EA" w:rsidRPr="006F09DD" w:rsidRDefault="002258EA" w:rsidP="008333D4">
      <w:pPr>
        <w:ind w:left="709"/>
        <w:jc w:val="both"/>
        <w:rPr>
          <w:i/>
          <w:sz w:val="24"/>
          <w:szCs w:val="24"/>
          <w:lang w:val="en-US"/>
        </w:rPr>
      </w:pPr>
      <w:r w:rsidRPr="006F09DD">
        <w:rPr>
          <w:i/>
          <w:sz w:val="24"/>
          <w:szCs w:val="24"/>
        </w:rPr>
        <w:t xml:space="preserve">Repozytorium EDM traktuje przekazywane dokumenty zgodne ze standardem APPC jako dokumenty zgód i uprawnień. Dokładny opis standardu APPC zawierający składnię dokumentów zgód i uprawnień oraz opis niezbędnych metadanych można znaleźć na oficjalnej stronie IHE pod adresem https://www.ihe.net/resources/technical_frameworks/#IT. </w:t>
      </w:r>
      <w:r w:rsidRPr="006F09DD">
        <w:rPr>
          <w:i/>
          <w:sz w:val="24"/>
          <w:szCs w:val="24"/>
          <w:lang w:val="en-US"/>
        </w:rPr>
        <w:t xml:space="preserve">Pod </w:t>
      </w:r>
      <w:proofErr w:type="spellStart"/>
      <w:r w:rsidRPr="006F09DD">
        <w:rPr>
          <w:i/>
          <w:sz w:val="24"/>
          <w:szCs w:val="24"/>
          <w:lang w:val="en-US"/>
        </w:rPr>
        <w:t>akapitem</w:t>
      </w:r>
      <w:proofErr w:type="spellEnd"/>
      <w:r w:rsidRPr="006F09DD">
        <w:rPr>
          <w:i/>
          <w:sz w:val="24"/>
          <w:szCs w:val="24"/>
          <w:lang w:val="en-US"/>
        </w:rPr>
        <w:t xml:space="preserve"> Supplements for Trial Implementation </w:t>
      </w:r>
      <w:proofErr w:type="spellStart"/>
      <w:r w:rsidRPr="006F09DD">
        <w:rPr>
          <w:i/>
          <w:sz w:val="24"/>
          <w:szCs w:val="24"/>
          <w:lang w:val="en-US"/>
        </w:rPr>
        <w:t>znajduje</w:t>
      </w:r>
      <w:proofErr w:type="spellEnd"/>
      <w:r w:rsidRPr="006F09DD">
        <w:rPr>
          <w:i/>
          <w:sz w:val="24"/>
          <w:szCs w:val="24"/>
          <w:lang w:val="en-US"/>
        </w:rPr>
        <w:t xml:space="preserve"> </w:t>
      </w:r>
      <w:proofErr w:type="spellStart"/>
      <w:r w:rsidRPr="006F09DD">
        <w:rPr>
          <w:i/>
          <w:sz w:val="24"/>
          <w:szCs w:val="24"/>
          <w:lang w:val="en-US"/>
        </w:rPr>
        <w:t>się</w:t>
      </w:r>
      <w:proofErr w:type="spellEnd"/>
      <w:r w:rsidRPr="006F09DD">
        <w:rPr>
          <w:i/>
          <w:sz w:val="24"/>
          <w:szCs w:val="24"/>
          <w:lang w:val="en-US"/>
        </w:rPr>
        <w:t xml:space="preserve"> link do </w:t>
      </w:r>
      <w:proofErr w:type="spellStart"/>
      <w:r w:rsidRPr="006F09DD">
        <w:rPr>
          <w:i/>
          <w:sz w:val="24"/>
          <w:szCs w:val="24"/>
          <w:lang w:val="en-US"/>
        </w:rPr>
        <w:t>dokumentu</w:t>
      </w:r>
      <w:proofErr w:type="spellEnd"/>
      <w:r w:rsidRPr="006F09DD">
        <w:rPr>
          <w:i/>
          <w:sz w:val="24"/>
          <w:szCs w:val="24"/>
          <w:lang w:val="en-US"/>
        </w:rPr>
        <w:t xml:space="preserve"> pdf - Advanced Patient Privacy Consents (APPC).</w:t>
      </w:r>
    </w:p>
    <w:p w14:paraId="00287C79" w14:textId="77777777" w:rsidR="002258EA" w:rsidRPr="006F09DD" w:rsidRDefault="002258EA" w:rsidP="008333D4">
      <w:pPr>
        <w:ind w:left="709"/>
        <w:jc w:val="both"/>
        <w:rPr>
          <w:i/>
          <w:sz w:val="24"/>
          <w:szCs w:val="24"/>
        </w:rPr>
      </w:pPr>
      <w:r w:rsidRPr="006F09DD">
        <w:rPr>
          <w:i/>
          <w:sz w:val="24"/>
          <w:szCs w:val="24"/>
        </w:rPr>
        <w:t xml:space="preserve">System HIS może przekazywać dokumenty zgód i uprawnień poprzez interfejs komunikacyjny </w:t>
      </w:r>
      <w:proofErr w:type="spellStart"/>
      <w:r w:rsidRPr="006F09DD">
        <w:rPr>
          <w:i/>
          <w:sz w:val="24"/>
          <w:szCs w:val="24"/>
        </w:rPr>
        <w:t>Provide</w:t>
      </w:r>
      <w:proofErr w:type="spellEnd"/>
      <w:r w:rsidRPr="006F09DD">
        <w:rPr>
          <w:i/>
          <w:sz w:val="24"/>
          <w:szCs w:val="24"/>
        </w:rPr>
        <w:t xml:space="preserve"> and Register </w:t>
      </w:r>
      <w:proofErr w:type="spellStart"/>
      <w:r w:rsidRPr="006F09DD">
        <w:rPr>
          <w:i/>
          <w:sz w:val="24"/>
          <w:szCs w:val="24"/>
        </w:rPr>
        <w:t>Document</w:t>
      </w:r>
      <w:proofErr w:type="spellEnd"/>
      <w:r w:rsidRPr="006F09DD">
        <w:rPr>
          <w:i/>
          <w:sz w:val="24"/>
          <w:szCs w:val="24"/>
        </w:rPr>
        <w:t xml:space="preserve"> Set-b [ITI-41] udostępniony przez Repozytorium EDM. Pobieranie dokumentów zgód możliwe jest przy wykorzystaniu interfejsu komunikacyjnego </w:t>
      </w:r>
      <w:proofErr w:type="spellStart"/>
      <w:r w:rsidRPr="006F09DD">
        <w:rPr>
          <w:i/>
          <w:sz w:val="24"/>
          <w:szCs w:val="24"/>
        </w:rPr>
        <w:t>Retrieve</w:t>
      </w:r>
      <w:proofErr w:type="spellEnd"/>
      <w:r w:rsidRPr="006F09DD">
        <w:rPr>
          <w:i/>
          <w:sz w:val="24"/>
          <w:szCs w:val="24"/>
        </w:rPr>
        <w:t xml:space="preserve"> </w:t>
      </w:r>
      <w:proofErr w:type="spellStart"/>
      <w:r w:rsidRPr="006F09DD">
        <w:rPr>
          <w:i/>
          <w:sz w:val="24"/>
          <w:szCs w:val="24"/>
        </w:rPr>
        <w:t>Document</w:t>
      </w:r>
      <w:proofErr w:type="spellEnd"/>
      <w:r w:rsidRPr="006F09DD">
        <w:rPr>
          <w:i/>
          <w:sz w:val="24"/>
          <w:szCs w:val="24"/>
        </w:rPr>
        <w:t xml:space="preserve"> Set [ITI-43]. Szczegóły interfejsów opisane zostały w rozdziale 5.1 tego dokumentu.</w:t>
      </w:r>
    </w:p>
    <w:p w14:paraId="2C3BE09C" w14:textId="77777777" w:rsidR="002258EA" w:rsidRPr="006F09DD" w:rsidRDefault="002258EA" w:rsidP="008333D4">
      <w:pPr>
        <w:ind w:left="709"/>
        <w:jc w:val="both"/>
        <w:rPr>
          <w:i/>
          <w:sz w:val="24"/>
          <w:szCs w:val="24"/>
        </w:rPr>
      </w:pPr>
      <w:r w:rsidRPr="006F09DD">
        <w:rPr>
          <w:i/>
          <w:sz w:val="24"/>
          <w:szCs w:val="24"/>
        </w:rPr>
        <w:t xml:space="preserve">W celu przekazania dokumentu zgód i uprawnień transakcją ITI-41 należy odpowiednio uzupełnić metadane dokumentu w zapytaniu (opis w rozdziale 5.6.2.2.1 w wyżej wspomnianym dokumencie pdf IHE) oraz załączyć do nich plik </w:t>
      </w:r>
      <w:proofErr w:type="spellStart"/>
      <w:r w:rsidRPr="006F09DD">
        <w:rPr>
          <w:i/>
          <w:sz w:val="24"/>
          <w:szCs w:val="24"/>
        </w:rPr>
        <w:t>xml</w:t>
      </w:r>
      <w:proofErr w:type="spellEnd"/>
      <w:r w:rsidRPr="006F09DD">
        <w:rPr>
          <w:i/>
          <w:sz w:val="24"/>
          <w:szCs w:val="24"/>
        </w:rPr>
        <w:t xml:space="preserve"> dokumentu zgód tak jak w przypadku przekazania zwykłego dokumentu medycznego.</w:t>
      </w:r>
    </w:p>
    <w:p w14:paraId="1024926C" w14:textId="77777777" w:rsidR="002258EA" w:rsidRPr="006F09DD" w:rsidRDefault="002258EA" w:rsidP="008333D4">
      <w:pPr>
        <w:ind w:left="709"/>
        <w:jc w:val="both"/>
        <w:rPr>
          <w:i/>
          <w:sz w:val="24"/>
          <w:szCs w:val="24"/>
        </w:rPr>
      </w:pPr>
      <w:r w:rsidRPr="006F09DD">
        <w:rPr>
          <w:i/>
          <w:sz w:val="24"/>
          <w:szCs w:val="24"/>
        </w:rPr>
        <w:t xml:space="preserve">Do dokumentacji w Załączniku nr 4 – Przykłady do Instrukcji Integracji HIS z Platformą Regionalną e-Pacjent dołączono plik z przykładowym szablonem dokumentu </w:t>
      </w:r>
      <w:proofErr w:type="spellStart"/>
      <w:r w:rsidRPr="006F09DD">
        <w:rPr>
          <w:i/>
          <w:sz w:val="24"/>
          <w:szCs w:val="24"/>
        </w:rPr>
        <w:t>xml</w:t>
      </w:r>
      <w:proofErr w:type="spellEnd"/>
      <w:r w:rsidRPr="006F09DD">
        <w:rPr>
          <w:i/>
          <w:sz w:val="24"/>
          <w:szCs w:val="24"/>
        </w:rPr>
        <w:t xml:space="preserve"> zgód i uprawnień ustawiającym zgodę na dostęp lekarza do metadanych pacjenta (plik zgoda_na_dostep_lekarza_do_metadanych_pacjenta.xml). Należy w nim jedynie podmienić pola w nawiasach klamrowych na rzeczywiste wartości:</w:t>
      </w:r>
    </w:p>
    <w:p w14:paraId="6612019D" w14:textId="77777777" w:rsidR="002258EA" w:rsidRPr="006F09DD" w:rsidRDefault="002258EA" w:rsidP="008333D4">
      <w:pPr>
        <w:ind w:left="709"/>
        <w:jc w:val="both"/>
        <w:rPr>
          <w:i/>
          <w:sz w:val="24"/>
          <w:szCs w:val="24"/>
        </w:rPr>
      </w:pPr>
      <w:r w:rsidRPr="006F09DD">
        <w:rPr>
          <w:i/>
          <w:sz w:val="24"/>
          <w:szCs w:val="24"/>
        </w:rPr>
        <w:t>{WERSJA_DOKUMENTU_ZGÓD} – wersja dokumentu zgód i uprawnień (np. „1.0”)</w:t>
      </w:r>
    </w:p>
    <w:p w14:paraId="5BD4CFB5" w14:textId="77777777" w:rsidR="002258EA" w:rsidRPr="006F09DD" w:rsidRDefault="002258EA" w:rsidP="008333D4">
      <w:pPr>
        <w:ind w:left="709"/>
        <w:jc w:val="both"/>
        <w:rPr>
          <w:i/>
          <w:sz w:val="24"/>
          <w:szCs w:val="24"/>
        </w:rPr>
      </w:pPr>
      <w:r w:rsidRPr="006F09DD">
        <w:rPr>
          <w:i/>
          <w:sz w:val="24"/>
          <w:szCs w:val="24"/>
        </w:rPr>
        <w:t>{UNIKALNY_ID_DOKUMENTU_ZGÓD} – unikalny identyfikator dokumentu zgód i uprawnień (w formie dowolnego ciągu znaków)</w:t>
      </w:r>
    </w:p>
    <w:p w14:paraId="0E312D45" w14:textId="77777777" w:rsidR="002258EA" w:rsidRPr="006F09DD" w:rsidRDefault="002258EA" w:rsidP="008333D4">
      <w:pPr>
        <w:ind w:left="709"/>
        <w:jc w:val="both"/>
        <w:rPr>
          <w:i/>
          <w:sz w:val="24"/>
          <w:szCs w:val="24"/>
        </w:rPr>
      </w:pPr>
      <w:r w:rsidRPr="006F09DD">
        <w:rPr>
          <w:i/>
          <w:sz w:val="24"/>
          <w:szCs w:val="24"/>
        </w:rPr>
        <w:t>{OPIS_DOKUMENTU} – krótki opis podsumowujący cel dokumentu</w:t>
      </w:r>
    </w:p>
    <w:p w14:paraId="0FA273BB" w14:textId="77777777" w:rsidR="002258EA" w:rsidRPr="006F09DD" w:rsidRDefault="002258EA" w:rsidP="008333D4">
      <w:pPr>
        <w:ind w:left="709"/>
        <w:jc w:val="both"/>
        <w:rPr>
          <w:i/>
          <w:sz w:val="24"/>
          <w:szCs w:val="24"/>
        </w:rPr>
      </w:pPr>
      <w:r w:rsidRPr="006F09DD">
        <w:rPr>
          <w:i/>
          <w:sz w:val="24"/>
          <w:szCs w:val="24"/>
        </w:rPr>
        <w:lastRenderedPageBreak/>
        <w:t xml:space="preserve">{ROOT_ID_PACJENTA_Z_REJESRTU} i {EXTENSION_ID_PACJENTA_Z_REJESRTU} – wartości odpowiadające elementom  struktury identyfikatora pacjenta w rejestrze EDM w formacie CX </w:t>
      </w:r>
      <w:proofErr w:type="spellStart"/>
      <w:r w:rsidRPr="006F09DD">
        <w:rPr>
          <w:i/>
          <w:sz w:val="24"/>
          <w:szCs w:val="24"/>
        </w:rPr>
        <w:t>strandardu</w:t>
      </w:r>
      <w:proofErr w:type="spellEnd"/>
      <w:r w:rsidRPr="006F09DD">
        <w:rPr>
          <w:i/>
          <w:sz w:val="24"/>
          <w:szCs w:val="24"/>
        </w:rPr>
        <w:t xml:space="preserve"> HL7. </w:t>
      </w:r>
    </w:p>
    <w:p w14:paraId="663E813B" w14:textId="77777777" w:rsidR="002258EA" w:rsidRPr="006F09DD" w:rsidRDefault="002258EA" w:rsidP="008333D4">
      <w:pPr>
        <w:ind w:left="709"/>
        <w:jc w:val="both"/>
        <w:rPr>
          <w:i/>
          <w:sz w:val="24"/>
          <w:szCs w:val="24"/>
        </w:rPr>
      </w:pPr>
      <w:r w:rsidRPr="006F09DD">
        <w:rPr>
          <w:i/>
          <w:sz w:val="24"/>
          <w:szCs w:val="24"/>
        </w:rPr>
        <w:t>Przykład: W przypadku identyfikatora „44bebf97-5ed6-41fe-b950-8db17f6bc9fc^^^&amp;2.16.840.1.113883.543.7.1.2.54&amp;ISO” ROOT_ID_PACJENTA_Z_REJESRTU to OID „2.16.840.1.113883.543.7.1.2.54”, a EXTENSION_ID_PACJENTA_Z_REJESRTU to GUID „44bebf97-5ed6-41fe-b950-8db17f6bc9fc”.</w:t>
      </w:r>
    </w:p>
    <w:p w14:paraId="06F0AC66" w14:textId="77777777" w:rsidR="002258EA" w:rsidRPr="006F09DD" w:rsidRDefault="002258EA" w:rsidP="008333D4">
      <w:pPr>
        <w:ind w:left="709"/>
        <w:jc w:val="both"/>
        <w:rPr>
          <w:i/>
          <w:sz w:val="24"/>
          <w:szCs w:val="24"/>
        </w:rPr>
      </w:pPr>
      <w:r w:rsidRPr="006F09DD">
        <w:rPr>
          <w:i/>
          <w:sz w:val="24"/>
          <w:szCs w:val="24"/>
        </w:rPr>
        <w:t>{OID_TYPU_NPWZ} – zgodnie z rejestrem OID CSIOZ, wartość „2.16.840.1.113883.3.4424.1.6.2” w przypadki lekarzy, oraz „2.16.840.1.113883.3.4424.1.6.3” w przypadku pielęgniarek</w:t>
      </w:r>
    </w:p>
    <w:p w14:paraId="5A12711C" w14:textId="77777777" w:rsidR="002258EA" w:rsidRPr="006F09DD" w:rsidRDefault="002258EA" w:rsidP="008333D4">
      <w:pPr>
        <w:ind w:left="709"/>
        <w:jc w:val="both"/>
        <w:rPr>
          <w:i/>
          <w:sz w:val="24"/>
          <w:szCs w:val="24"/>
        </w:rPr>
      </w:pPr>
      <w:r w:rsidRPr="006F09DD">
        <w:rPr>
          <w:i/>
          <w:sz w:val="24"/>
          <w:szCs w:val="24"/>
        </w:rPr>
        <w:t>{NPWZ} – Numer Prawa Wykonywania Zawodu autora dokumentu</w:t>
      </w:r>
    </w:p>
    <w:p w14:paraId="108A37E2" w14:textId="77777777" w:rsidR="002258EA" w:rsidRPr="006F09DD" w:rsidRDefault="002258EA" w:rsidP="00427A51">
      <w:pPr>
        <w:spacing w:after="0"/>
        <w:jc w:val="both"/>
        <w:rPr>
          <w:sz w:val="24"/>
          <w:szCs w:val="24"/>
        </w:rPr>
      </w:pPr>
    </w:p>
    <w:p w14:paraId="218EA47B" w14:textId="77777777" w:rsidR="00AA4687" w:rsidRPr="006F09DD" w:rsidRDefault="00AA4687" w:rsidP="006A1FDF">
      <w:pPr>
        <w:pStyle w:val="Akapitzlist"/>
        <w:numPr>
          <w:ilvl w:val="0"/>
          <w:numId w:val="119"/>
        </w:numPr>
        <w:jc w:val="both"/>
        <w:rPr>
          <w:rFonts w:asciiTheme="minorHAnsi" w:hAnsiTheme="minorHAnsi"/>
          <w:b/>
          <w:sz w:val="24"/>
          <w:szCs w:val="24"/>
        </w:rPr>
      </w:pPr>
      <w:r w:rsidRPr="006F09DD">
        <w:rPr>
          <w:rFonts w:asciiTheme="minorHAnsi" w:hAnsiTheme="minorHAnsi"/>
          <w:b/>
          <w:sz w:val="24"/>
          <w:szCs w:val="24"/>
        </w:rPr>
        <w:t xml:space="preserve">Instrukcja Integracji HIS z Platformą Regionalną e-Pacjent; 4.1 Scenariusze MPI "System HIS powinien zatem rejestrować każdego dodanego pacjenta w lokalnym MPI ..." </w:t>
      </w:r>
    </w:p>
    <w:p w14:paraId="7848D22E" w14:textId="77777777" w:rsidR="00AA4687" w:rsidRPr="006F09DD" w:rsidRDefault="00AA4687" w:rsidP="00AA4687">
      <w:pPr>
        <w:pStyle w:val="Akapitzlist"/>
        <w:jc w:val="both"/>
        <w:rPr>
          <w:rFonts w:asciiTheme="minorHAnsi" w:hAnsiTheme="minorHAnsi"/>
          <w:sz w:val="24"/>
          <w:szCs w:val="24"/>
        </w:rPr>
      </w:pPr>
      <w:r w:rsidRPr="006F09DD">
        <w:rPr>
          <w:rFonts w:asciiTheme="minorHAnsi" w:hAnsiTheme="minorHAnsi"/>
          <w:sz w:val="24"/>
          <w:szCs w:val="24"/>
        </w:rPr>
        <w:t xml:space="preserve">W tym oraz kilku innych miejscach Zamawiający wspomina o lokalnym MPI używając nazwy "Moduł Comarch MPI". Natomiast w Opisie wymagań dla LOK nie pojawia się konieczność integracji LOK z żadnym lokalnym komponentem pełniącym rolę MPI. Co więcej, zgodnie z opisem funkcjonalnym platformy regionalnej w pkt 1.2.2.1 pojawia się zapis wymuszający uruchomienie rejestru pacjentów w części regionalnej Platformy, a nie lokalnie. </w:t>
      </w:r>
    </w:p>
    <w:p w14:paraId="1CB42433" w14:textId="77777777" w:rsidR="00AA4687" w:rsidRPr="006F09DD" w:rsidRDefault="00AA4687" w:rsidP="00AA4687">
      <w:pPr>
        <w:pStyle w:val="Akapitzlist"/>
        <w:jc w:val="both"/>
        <w:rPr>
          <w:rFonts w:asciiTheme="minorHAnsi" w:hAnsiTheme="minorHAnsi"/>
          <w:sz w:val="24"/>
          <w:szCs w:val="24"/>
        </w:rPr>
      </w:pPr>
      <w:r w:rsidRPr="006F09DD">
        <w:rPr>
          <w:rFonts w:asciiTheme="minorHAnsi" w:hAnsiTheme="minorHAnsi"/>
          <w:sz w:val="24"/>
          <w:szCs w:val="24"/>
        </w:rPr>
        <w:t xml:space="preserve">Czy Zamawiający może, zatem doprecyzować, czym dokładnie jest "lokalny MPI"? Jeśli jest to komponent lokalny, to: </w:t>
      </w:r>
    </w:p>
    <w:p w14:paraId="45DD8B2C" w14:textId="77777777" w:rsidR="00AA4687" w:rsidRPr="006F09DD" w:rsidRDefault="00AA4687" w:rsidP="00AA4687">
      <w:pPr>
        <w:pStyle w:val="Akapitzlist"/>
        <w:jc w:val="both"/>
        <w:rPr>
          <w:rFonts w:asciiTheme="minorHAnsi" w:hAnsiTheme="minorHAnsi"/>
          <w:sz w:val="24"/>
          <w:szCs w:val="24"/>
        </w:rPr>
      </w:pPr>
      <w:r w:rsidRPr="006F09DD">
        <w:rPr>
          <w:rFonts w:asciiTheme="minorHAnsi" w:hAnsiTheme="minorHAnsi"/>
          <w:i/>
          <w:sz w:val="24"/>
          <w:szCs w:val="24"/>
        </w:rPr>
        <w:t xml:space="preserve">- </w:t>
      </w:r>
      <w:r w:rsidRPr="006F09DD">
        <w:rPr>
          <w:rFonts w:asciiTheme="minorHAnsi" w:hAnsiTheme="minorHAnsi"/>
          <w:sz w:val="24"/>
          <w:szCs w:val="24"/>
        </w:rPr>
        <w:t>które wymagania dla LOK zdefiniowane w Zał.1. określają ten element integracji?</w:t>
      </w:r>
    </w:p>
    <w:p w14:paraId="5F30FE3C" w14:textId="77777777" w:rsidR="00AA4687" w:rsidRPr="006F09DD" w:rsidRDefault="00AA4687" w:rsidP="00AA4687">
      <w:pPr>
        <w:pStyle w:val="Akapitzlist"/>
        <w:jc w:val="both"/>
        <w:rPr>
          <w:rFonts w:asciiTheme="minorHAnsi" w:hAnsiTheme="minorHAnsi"/>
          <w:sz w:val="24"/>
          <w:szCs w:val="24"/>
        </w:rPr>
      </w:pPr>
      <w:r w:rsidRPr="006F09DD">
        <w:rPr>
          <w:rFonts w:asciiTheme="minorHAnsi" w:hAnsiTheme="minorHAnsi"/>
          <w:sz w:val="24"/>
          <w:szCs w:val="24"/>
        </w:rPr>
        <w:t>- jaki jest związek lokalnego MPI z regionalnym Rejestrem pacjentów?</w:t>
      </w:r>
    </w:p>
    <w:p w14:paraId="7596292C" w14:textId="77777777" w:rsidR="00B45B11" w:rsidRPr="006F09DD" w:rsidRDefault="00B45B11" w:rsidP="00427A51">
      <w:pPr>
        <w:spacing w:after="0"/>
        <w:jc w:val="both"/>
        <w:rPr>
          <w:sz w:val="24"/>
          <w:szCs w:val="24"/>
        </w:rPr>
      </w:pPr>
    </w:p>
    <w:p w14:paraId="1CB673F9" w14:textId="77777777" w:rsidR="00AA4687" w:rsidRPr="006F09DD" w:rsidRDefault="00AA4687" w:rsidP="008333D4">
      <w:pPr>
        <w:ind w:left="567"/>
        <w:jc w:val="both"/>
        <w:rPr>
          <w:b/>
          <w:sz w:val="24"/>
          <w:szCs w:val="24"/>
        </w:rPr>
      </w:pPr>
      <w:r w:rsidRPr="006F09DD">
        <w:rPr>
          <w:b/>
          <w:sz w:val="24"/>
          <w:szCs w:val="24"/>
        </w:rPr>
        <w:t xml:space="preserve">Odpowiedź na pytanie numer </w:t>
      </w:r>
      <w:r w:rsidR="008333D4">
        <w:rPr>
          <w:b/>
          <w:sz w:val="24"/>
          <w:szCs w:val="24"/>
        </w:rPr>
        <w:t>455</w:t>
      </w:r>
    </w:p>
    <w:p w14:paraId="1E8BDC05" w14:textId="77777777" w:rsidR="00AA4687" w:rsidRPr="006F09DD" w:rsidRDefault="00AA4687" w:rsidP="00AA4687">
      <w:pPr>
        <w:pStyle w:val="Akapitzlist"/>
        <w:ind w:left="0"/>
        <w:jc w:val="both"/>
        <w:rPr>
          <w:rFonts w:asciiTheme="minorHAnsi" w:hAnsiTheme="minorHAnsi" w:cs="Calibri"/>
          <w:color w:val="000000"/>
          <w:sz w:val="24"/>
          <w:szCs w:val="24"/>
        </w:rPr>
      </w:pPr>
    </w:p>
    <w:p w14:paraId="76846702" w14:textId="77777777" w:rsidR="00AA4687" w:rsidRPr="006F09DD" w:rsidRDefault="00AA4687" w:rsidP="008333D4">
      <w:pPr>
        <w:pStyle w:val="Akapitzlist"/>
        <w:ind w:left="709" w:firstLine="708"/>
        <w:jc w:val="both"/>
        <w:rPr>
          <w:rFonts w:asciiTheme="minorHAnsi" w:hAnsiTheme="minorHAnsi" w:cs="Calibri"/>
          <w:color w:val="000000"/>
          <w:sz w:val="24"/>
          <w:szCs w:val="24"/>
        </w:rPr>
      </w:pPr>
      <w:r w:rsidRPr="006F09DD">
        <w:rPr>
          <w:rFonts w:asciiTheme="minorHAnsi" w:hAnsiTheme="minorHAnsi" w:cs="Calibri"/>
          <w:color w:val="000000"/>
          <w:sz w:val="24"/>
          <w:szCs w:val="24"/>
        </w:rPr>
        <w:t>Zamawiający wyjaśnia, że sam związek lokalnego MPI z regionalnym Rejestrem Pacjentów nie jest przedmiotem tego postępowania, a wiedza dotycząca powiązania tych mechanizmów nie jest niezbędna Wykonawcy do wykonania integracji zgodnie z udostępnioną instrukcją integracji.</w:t>
      </w:r>
    </w:p>
    <w:p w14:paraId="5070A499" w14:textId="77777777" w:rsidR="00AA4687" w:rsidRPr="006F09DD" w:rsidRDefault="00AA4687" w:rsidP="008333D4">
      <w:pPr>
        <w:pStyle w:val="Akapitzlist"/>
        <w:ind w:left="709"/>
        <w:jc w:val="both"/>
        <w:rPr>
          <w:rFonts w:asciiTheme="minorHAnsi" w:hAnsiTheme="minorHAnsi" w:cs="Calibri"/>
          <w:color w:val="000000"/>
          <w:sz w:val="24"/>
          <w:szCs w:val="24"/>
        </w:rPr>
      </w:pPr>
      <w:r w:rsidRPr="006F09DD">
        <w:rPr>
          <w:rFonts w:asciiTheme="minorHAnsi" w:hAnsiTheme="minorHAnsi" w:cs="Calibri"/>
          <w:color w:val="000000"/>
          <w:sz w:val="24"/>
          <w:szCs w:val="24"/>
        </w:rPr>
        <w:t>Zamawiający informuje, że zostało to wyjaśnione rozdziale nr 4 Instrukcji Integracji</w:t>
      </w:r>
    </w:p>
    <w:p w14:paraId="0C675894" w14:textId="77777777" w:rsidR="00AA4687" w:rsidRPr="006F09DD" w:rsidRDefault="00AA4687" w:rsidP="008333D4">
      <w:pPr>
        <w:pStyle w:val="Akapitzlist"/>
        <w:ind w:left="709"/>
        <w:jc w:val="both"/>
        <w:rPr>
          <w:rFonts w:asciiTheme="minorHAnsi" w:hAnsiTheme="minorHAnsi" w:cs="Calibri"/>
          <w:color w:val="000000"/>
          <w:sz w:val="24"/>
          <w:szCs w:val="24"/>
        </w:rPr>
      </w:pPr>
    </w:p>
    <w:p w14:paraId="73BDD4D1" w14:textId="77777777" w:rsidR="00AA4687" w:rsidRPr="006F09DD" w:rsidRDefault="00AA4687" w:rsidP="008333D4">
      <w:pPr>
        <w:pStyle w:val="Akapitzlist"/>
        <w:ind w:left="709"/>
        <w:jc w:val="both"/>
        <w:rPr>
          <w:rFonts w:asciiTheme="minorHAnsi" w:hAnsiTheme="minorHAnsi" w:cs="Calibri"/>
          <w:i/>
          <w:color w:val="000000"/>
          <w:sz w:val="24"/>
          <w:szCs w:val="24"/>
        </w:rPr>
      </w:pPr>
      <w:r w:rsidRPr="006F09DD">
        <w:rPr>
          <w:rFonts w:asciiTheme="minorHAnsi" w:hAnsiTheme="minorHAnsi" w:cs="Calibri"/>
          <w:i/>
          <w:color w:val="000000"/>
          <w:sz w:val="24"/>
          <w:szCs w:val="24"/>
        </w:rPr>
        <w:t>4.</w:t>
      </w:r>
      <w:r w:rsidRPr="006F09DD">
        <w:rPr>
          <w:rFonts w:asciiTheme="minorHAnsi" w:hAnsiTheme="minorHAnsi" w:cs="Calibri"/>
          <w:i/>
          <w:color w:val="000000"/>
          <w:sz w:val="24"/>
          <w:szCs w:val="24"/>
        </w:rPr>
        <w:tab/>
        <w:t>Komunikacja HIS -&gt; MPI</w:t>
      </w:r>
    </w:p>
    <w:p w14:paraId="549A58D3" w14:textId="77777777" w:rsidR="00AA4687" w:rsidRPr="006F09DD" w:rsidRDefault="00AA4687" w:rsidP="008333D4">
      <w:pPr>
        <w:pStyle w:val="Akapitzlist"/>
        <w:ind w:left="709"/>
        <w:jc w:val="both"/>
        <w:rPr>
          <w:rFonts w:asciiTheme="minorHAnsi" w:hAnsiTheme="minorHAnsi" w:cs="Calibri"/>
          <w:i/>
          <w:color w:val="000000"/>
          <w:sz w:val="24"/>
          <w:szCs w:val="24"/>
        </w:rPr>
      </w:pPr>
    </w:p>
    <w:p w14:paraId="404E7D14" w14:textId="77777777" w:rsidR="00AA4687" w:rsidRPr="006F09DD" w:rsidRDefault="00AA4687" w:rsidP="008333D4">
      <w:pPr>
        <w:pStyle w:val="Akapitzlist"/>
        <w:ind w:left="709"/>
        <w:jc w:val="both"/>
        <w:rPr>
          <w:rFonts w:asciiTheme="minorHAnsi" w:hAnsiTheme="minorHAnsi" w:cs="Calibri"/>
          <w:i/>
          <w:color w:val="000000"/>
          <w:sz w:val="24"/>
          <w:szCs w:val="24"/>
        </w:rPr>
      </w:pPr>
      <w:r w:rsidRPr="006F09DD">
        <w:rPr>
          <w:rFonts w:asciiTheme="minorHAnsi" w:hAnsiTheme="minorHAnsi" w:cs="Calibri"/>
          <w:i/>
          <w:color w:val="000000"/>
          <w:sz w:val="24"/>
          <w:szCs w:val="24"/>
        </w:rPr>
        <w:t>Architektura platformy przewiduje lokalny (</w:t>
      </w:r>
      <w:proofErr w:type="spellStart"/>
      <w:r w:rsidRPr="006F09DD">
        <w:rPr>
          <w:rFonts w:asciiTheme="minorHAnsi" w:hAnsiTheme="minorHAnsi" w:cs="Calibri"/>
          <w:i/>
          <w:color w:val="000000"/>
          <w:sz w:val="24"/>
          <w:szCs w:val="24"/>
        </w:rPr>
        <w:t>Local</w:t>
      </w:r>
      <w:proofErr w:type="spellEnd"/>
      <w:r w:rsidRPr="006F09DD">
        <w:rPr>
          <w:rFonts w:asciiTheme="minorHAnsi" w:hAnsiTheme="minorHAnsi" w:cs="Calibri"/>
          <w:i/>
          <w:color w:val="000000"/>
          <w:sz w:val="24"/>
          <w:szCs w:val="24"/>
        </w:rPr>
        <w:t xml:space="preserve"> MPI) oraz regionalny (</w:t>
      </w:r>
      <w:proofErr w:type="spellStart"/>
      <w:r w:rsidRPr="006F09DD">
        <w:rPr>
          <w:rFonts w:asciiTheme="minorHAnsi" w:hAnsiTheme="minorHAnsi" w:cs="Calibri"/>
          <w:i/>
          <w:color w:val="000000"/>
          <w:sz w:val="24"/>
          <w:szCs w:val="24"/>
        </w:rPr>
        <w:t>Regional</w:t>
      </w:r>
      <w:proofErr w:type="spellEnd"/>
      <w:r w:rsidRPr="006F09DD">
        <w:rPr>
          <w:rFonts w:asciiTheme="minorHAnsi" w:hAnsiTheme="minorHAnsi" w:cs="Calibri"/>
          <w:i/>
          <w:color w:val="000000"/>
          <w:sz w:val="24"/>
          <w:szCs w:val="24"/>
        </w:rPr>
        <w:t xml:space="preserve"> MPI) rejestr pacjentów. Systemy HIS, jako element systemów lokalnych, komunikują się ze swoimi lokalnymi rejestrami pacjentów, których zadaniem jest zarządzanie danymi demograficznymi pacjentów na poziomie danego systemu lokalnego. Pacjent </w:t>
      </w:r>
      <w:r w:rsidRPr="006F09DD">
        <w:rPr>
          <w:rFonts w:asciiTheme="minorHAnsi" w:hAnsiTheme="minorHAnsi" w:cs="Calibri"/>
          <w:i/>
          <w:color w:val="000000"/>
          <w:sz w:val="24"/>
          <w:szCs w:val="24"/>
        </w:rPr>
        <w:lastRenderedPageBreak/>
        <w:t xml:space="preserve">rozumiany jako osoba fizyczna, powinien w systemie lokalnym MPI posiadać jeden unikalny zasób. Każdy lokalny rejestr pacjentów synchronizuje dane demograficzne pacjentów z regionalnym rejestrem pacjentów. Regionalny MPI wyszukuje ze wszystkich synchronizowanych z nim rekordów pacjentów te zasoby które odnoszą się do jednej osoby fizycznej, tworząc z nich zasób </w:t>
      </w:r>
      <w:proofErr w:type="spellStart"/>
      <w:r w:rsidRPr="006F09DD">
        <w:rPr>
          <w:rFonts w:asciiTheme="minorHAnsi" w:hAnsiTheme="minorHAnsi" w:cs="Calibri"/>
          <w:i/>
          <w:color w:val="000000"/>
          <w:sz w:val="24"/>
          <w:szCs w:val="24"/>
        </w:rPr>
        <w:t>MasterRecord</w:t>
      </w:r>
      <w:proofErr w:type="spellEnd"/>
      <w:r w:rsidRPr="006F09DD">
        <w:rPr>
          <w:rFonts w:asciiTheme="minorHAnsi" w:hAnsiTheme="minorHAnsi" w:cs="Calibri"/>
          <w:i/>
          <w:color w:val="000000"/>
          <w:sz w:val="24"/>
          <w:szCs w:val="24"/>
        </w:rPr>
        <w:t xml:space="preserve">. </w:t>
      </w:r>
    </w:p>
    <w:p w14:paraId="1E214DB9" w14:textId="77777777" w:rsidR="00AA4687" w:rsidRPr="006F09DD" w:rsidRDefault="00AA4687" w:rsidP="008333D4">
      <w:pPr>
        <w:pStyle w:val="Akapitzlist"/>
        <w:ind w:left="709"/>
        <w:jc w:val="both"/>
        <w:rPr>
          <w:rFonts w:asciiTheme="minorHAnsi" w:hAnsiTheme="minorHAnsi" w:cs="Calibri"/>
          <w:i/>
          <w:color w:val="000000"/>
          <w:sz w:val="24"/>
          <w:szCs w:val="24"/>
        </w:rPr>
      </w:pPr>
      <w:r w:rsidRPr="006F09DD">
        <w:rPr>
          <w:rFonts w:asciiTheme="minorHAnsi" w:hAnsiTheme="minorHAnsi" w:cs="Calibri"/>
          <w:i/>
          <w:color w:val="000000"/>
          <w:sz w:val="24"/>
          <w:szCs w:val="24"/>
        </w:rPr>
        <w:t>Podział na systemy lokalne oraz system regionalny wspiera konieczność zachowania ochrony danych osobowych wynikających z RODO. Dodane dane demograficzne pacjenta na jednym z lokalnych MPI nie powinny być dostępne w innych lokalnych rejestrach pacjentów.</w:t>
      </w:r>
    </w:p>
    <w:p w14:paraId="7EAF636E" w14:textId="77777777" w:rsidR="00AA4687" w:rsidRPr="006F09DD" w:rsidRDefault="00AA4687" w:rsidP="008333D4">
      <w:pPr>
        <w:pStyle w:val="Akapitzlist"/>
        <w:ind w:left="709"/>
        <w:jc w:val="both"/>
        <w:rPr>
          <w:rFonts w:asciiTheme="minorHAnsi" w:hAnsiTheme="minorHAnsi" w:cs="Calibri"/>
          <w:i/>
          <w:color w:val="000000"/>
          <w:sz w:val="24"/>
          <w:szCs w:val="24"/>
        </w:rPr>
      </w:pPr>
    </w:p>
    <w:p w14:paraId="29868021" w14:textId="77777777" w:rsidR="00AA4687" w:rsidRPr="006F09DD" w:rsidRDefault="00AA4687" w:rsidP="008333D4">
      <w:pPr>
        <w:pStyle w:val="Akapitzlist"/>
        <w:ind w:left="709"/>
        <w:jc w:val="both"/>
        <w:rPr>
          <w:rFonts w:asciiTheme="minorHAnsi" w:hAnsiTheme="minorHAnsi" w:cs="Calibri"/>
          <w:i/>
          <w:color w:val="000000"/>
          <w:sz w:val="24"/>
          <w:szCs w:val="24"/>
        </w:rPr>
      </w:pPr>
      <w:r w:rsidRPr="006F09DD">
        <w:rPr>
          <w:rFonts w:asciiTheme="minorHAnsi" w:hAnsiTheme="minorHAnsi" w:cs="Calibri"/>
          <w:i/>
          <w:color w:val="000000"/>
          <w:sz w:val="24"/>
          <w:szCs w:val="24"/>
        </w:rPr>
        <w:t>Komunikacja z systemem może odbywać się z wykorzystaniem poniższych interfejsów:</w:t>
      </w:r>
    </w:p>
    <w:p w14:paraId="27EE2D8F" w14:textId="77777777" w:rsidR="00AA4687" w:rsidRPr="006F09DD" w:rsidRDefault="00AA4687" w:rsidP="008333D4">
      <w:pPr>
        <w:pStyle w:val="Akapitzlist"/>
        <w:ind w:left="709"/>
        <w:jc w:val="both"/>
        <w:rPr>
          <w:rFonts w:asciiTheme="minorHAnsi" w:hAnsiTheme="minorHAnsi" w:cs="Calibri"/>
          <w:i/>
          <w:color w:val="000000"/>
          <w:sz w:val="24"/>
          <w:szCs w:val="24"/>
          <w:lang w:val="en-US"/>
        </w:rPr>
      </w:pPr>
      <w:r w:rsidRPr="006F09DD">
        <w:rPr>
          <w:rFonts w:asciiTheme="minorHAnsi" w:hAnsiTheme="minorHAnsi" w:cs="Calibri"/>
          <w:i/>
          <w:color w:val="000000"/>
          <w:sz w:val="24"/>
          <w:szCs w:val="24"/>
          <w:lang w:val="en-US"/>
        </w:rPr>
        <w:t>•</w:t>
      </w:r>
      <w:r w:rsidRPr="006F09DD">
        <w:rPr>
          <w:rFonts w:asciiTheme="minorHAnsi" w:hAnsiTheme="minorHAnsi" w:cs="Calibri"/>
          <w:i/>
          <w:color w:val="000000"/>
          <w:sz w:val="24"/>
          <w:szCs w:val="24"/>
          <w:lang w:val="en-US"/>
        </w:rPr>
        <w:tab/>
        <w:t xml:space="preserve">Patient Identity Feed HL7 V3 [ITI-44] (Comarch MPI </w:t>
      </w:r>
      <w:proofErr w:type="spellStart"/>
      <w:r w:rsidRPr="006F09DD">
        <w:rPr>
          <w:rFonts w:asciiTheme="minorHAnsi" w:hAnsiTheme="minorHAnsi" w:cs="Calibri"/>
          <w:i/>
          <w:color w:val="000000"/>
          <w:sz w:val="24"/>
          <w:szCs w:val="24"/>
          <w:lang w:val="en-US"/>
        </w:rPr>
        <w:t>występuje</w:t>
      </w:r>
      <w:proofErr w:type="spellEnd"/>
      <w:r w:rsidRPr="006F09DD">
        <w:rPr>
          <w:rFonts w:asciiTheme="minorHAnsi" w:hAnsiTheme="minorHAnsi" w:cs="Calibri"/>
          <w:i/>
          <w:color w:val="000000"/>
          <w:sz w:val="24"/>
          <w:szCs w:val="24"/>
          <w:lang w:val="en-US"/>
        </w:rPr>
        <w:t xml:space="preserve"> w </w:t>
      </w:r>
      <w:proofErr w:type="spellStart"/>
      <w:r w:rsidRPr="006F09DD">
        <w:rPr>
          <w:rFonts w:asciiTheme="minorHAnsi" w:hAnsiTheme="minorHAnsi" w:cs="Calibri"/>
          <w:i/>
          <w:color w:val="000000"/>
          <w:sz w:val="24"/>
          <w:szCs w:val="24"/>
          <w:lang w:val="en-US"/>
        </w:rPr>
        <w:t>roli</w:t>
      </w:r>
      <w:proofErr w:type="spellEnd"/>
      <w:r w:rsidRPr="006F09DD">
        <w:rPr>
          <w:rFonts w:asciiTheme="minorHAnsi" w:hAnsiTheme="minorHAnsi" w:cs="Calibri"/>
          <w:i/>
          <w:color w:val="000000"/>
          <w:sz w:val="24"/>
          <w:szCs w:val="24"/>
          <w:lang w:val="en-US"/>
        </w:rPr>
        <w:t xml:space="preserve"> 'Patient Identifier Cross-reference Manager').</w:t>
      </w:r>
    </w:p>
    <w:p w14:paraId="775689EF" w14:textId="77777777" w:rsidR="00AA4687" w:rsidRPr="006F09DD" w:rsidRDefault="00AA4687" w:rsidP="008333D4">
      <w:pPr>
        <w:pStyle w:val="Akapitzlist"/>
        <w:ind w:left="709"/>
        <w:jc w:val="both"/>
        <w:rPr>
          <w:rFonts w:asciiTheme="minorHAnsi" w:hAnsiTheme="minorHAnsi" w:cs="Calibri"/>
          <w:i/>
          <w:color w:val="000000"/>
          <w:sz w:val="24"/>
          <w:szCs w:val="24"/>
          <w:lang w:val="en-US"/>
        </w:rPr>
      </w:pPr>
      <w:r w:rsidRPr="006F09DD">
        <w:rPr>
          <w:rFonts w:asciiTheme="minorHAnsi" w:hAnsiTheme="minorHAnsi" w:cs="Calibri"/>
          <w:i/>
          <w:color w:val="000000"/>
          <w:sz w:val="24"/>
          <w:szCs w:val="24"/>
          <w:lang w:val="en-US"/>
        </w:rPr>
        <w:t>•</w:t>
      </w:r>
      <w:r w:rsidRPr="006F09DD">
        <w:rPr>
          <w:rFonts w:asciiTheme="minorHAnsi" w:hAnsiTheme="minorHAnsi" w:cs="Calibri"/>
          <w:i/>
          <w:color w:val="000000"/>
          <w:sz w:val="24"/>
          <w:szCs w:val="24"/>
          <w:lang w:val="en-US"/>
        </w:rPr>
        <w:tab/>
        <w:t xml:space="preserve">Patient Demographics Query HL7 V3 [ITI-47] (Comarch MPI </w:t>
      </w:r>
      <w:proofErr w:type="spellStart"/>
      <w:r w:rsidRPr="006F09DD">
        <w:rPr>
          <w:rFonts w:asciiTheme="minorHAnsi" w:hAnsiTheme="minorHAnsi" w:cs="Calibri"/>
          <w:i/>
          <w:color w:val="000000"/>
          <w:sz w:val="24"/>
          <w:szCs w:val="24"/>
          <w:lang w:val="en-US"/>
        </w:rPr>
        <w:t>występuje</w:t>
      </w:r>
      <w:proofErr w:type="spellEnd"/>
      <w:r w:rsidRPr="006F09DD">
        <w:rPr>
          <w:rFonts w:asciiTheme="minorHAnsi" w:hAnsiTheme="minorHAnsi" w:cs="Calibri"/>
          <w:i/>
          <w:color w:val="000000"/>
          <w:sz w:val="24"/>
          <w:szCs w:val="24"/>
          <w:lang w:val="en-US"/>
        </w:rPr>
        <w:t xml:space="preserve"> w </w:t>
      </w:r>
      <w:proofErr w:type="spellStart"/>
      <w:r w:rsidRPr="006F09DD">
        <w:rPr>
          <w:rFonts w:asciiTheme="minorHAnsi" w:hAnsiTheme="minorHAnsi" w:cs="Calibri"/>
          <w:i/>
          <w:color w:val="000000"/>
          <w:sz w:val="24"/>
          <w:szCs w:val="24"/>
          <w:lang w:val="en-US"/>
        </w:rPr>
        <w:t>roli</w:t>
      </w:r>
      <w:proofErr w:type="spellEnd"/>
      <w:r w:rsidRPr="006F09DD">
        <w:rPr>
          <w:rFonts w:asciiTheme="minorHAnsi" w:hAnsiTheme="minorHAnsi" w:cs="Calibri"/>
          <w:i/>
          <w:color w:val="000000"/>
          <w:sz w:val="24"/>
          <w:szCs w:val="24"/>
          <w:lang w:val="en-US"/>
        </w:rPr>
        <w:t xml:space="preserve"> 'Patient Demographics Supplier').</w:t>
      </w:r>
    </w:p>
    <w:p w14:paraId="4DF67E80" w14:textId="77777777" w:rsidR="00AA4687" w:rsidRPr="006F09DD" w:rsidRDefault="00AA4687" w:rsidP="008333D4">
      <w:pPr>
        <w:pStyle w:val="Akapitzlist"/>
        <w:ind w:left="709"/>
        <w:jc w:val="both"/>
        <w:rPr>
          <w:rFonts w:asciiTheme="minorHAnsi" w:hAnsiTheme="minorHAnsi" w:cs="Calibri"/>
          <w:i/>
          <w:color w:val="000000"/>
          <w:sz w:val="24"/>
          <w:szCs w:val="24"/>
          <w:lang w:val="en-US"/>
        </w:rPr>
      </w:pPr>
      <w:r w:rsidRPr="006F09DD">
        <w:rPr>
          <w:rFonts w:asciiTheme="minorHAnsi" w:hAnsiTheme="minorHAnsi" w:cs="Calibri"/>
          <w:i/>
          <w:color w:val="000000"/>
          <w:sz w:val="24"/>
          <w:szCs w:val="24"/>
          <w:lang w:val="en-US"/>
        </w:rPr>
        <w:t>•</w:t>
      </w:r>
      <w:r w:rsidRPr="006F09DD">
        <w:rPr>
          <w:rFonts w:asciiTheme="minorHAnsi" w:hAnsiTheme="minorHAnsi" w:cs="Calibri"/>
          <w:i/>
          <w:color w:val="000000"/>
          <w:sz w:val="24"/>
          <w:szCs w:val="24"/>
          <w:lang w:val="en-US"/>
        </w:rPr>
        <w:tab/>
        <w:t xml:space="preserve">PIXV3 Query [ITI-45] (Comarch MPI </w:t>
      </w:r>
      <w:proofErr w:type="spellStart"/>
      <w:r w:rsidRPr="006F09DD">
        <w:rPr>
          <w:rFonts w:asciiTheme="minorHAnsi" w:hAnsiTheme="minorHAnsi" w:cs="Calibri"/>
          <w:i/>
          <w:color w:val="000000"/>
          <w:sz w:val="24"/>
          <w:szCs w:val="24"/>
          <w:lang w:val="en-US"/>
        </w:rPr>
        <w:t>występuje</w:t>
      </w:r>
      <w:proofErr w:type="spellEnd"/>
      <w:r w:rsidRPr="006F09DD">
        <w:rPr>
          <w:rFonts w:asciiTheme="minorHAnsi" w:hAnsiTheme="minorHAnsi" w:cs="Calibri"/>
          <w:i/>
          <w:color w:val="000000"/>
          <w:sz w:val="24"/>
          <w:szCs w:val="24"/>
          <w:lang w:val="en-US"/>
        </w:rPr>
        <w:t xml:space="preserve"> w </w:t>
      </w:r>
      <w:proofErr w:type="spellStart"/>
      <w:r w:rsidRPr="006F09DD">
        <w:rPr>
          <w:rFonts w:asciiTheme="minorHAnsi" w:hAnsiTheme="minorHAnsi" w:cs="Calibri"/>
          <w:i/>
          <w:color w:val="000000"/>
          <w:sz w:val="24"/>
          <w:szCs w:val="24"/>
          <w:lang w:val="en-US"/>
        </w:rPr>
        <w:t>roli</w:t>
      </w:r>
      <w:proofErr w:type="spellEnd"/>
      <w:r w:rsidRPr="006F09DD">
        <w:rPr>
          <w:rFonts w:asciiTheme="minorHAnsi" w:hAnsiTheme="minorHAnsi" w:cs="Calibri"/>
          <w:i/>
          <w:color w:val="000000"/>
          <w:sz w:val="24"/>
          <w:szCs w:val="24"/>
          <w:lang w:val="en-US"/>
        </w:rPr>
        <w:t xml:space="preserve"> 'Patient Identifier Cross-reference Manager').</w:t>
      </w:r>
    </w:p>
    <w:p w14:paraId="045FC4E7" w14:textId="77777777" w:rsidR="00AA4687" w:rsidRPr="006F09DD" w:rsidRDefault="00AA4687" w:rsidP="008333D4">
      <w:pPr>
        <w:pStyle w:val="Akapitzlist"/>
        <w:ind w:left="709"/>
        <w:jc w:val="both"/>
        <w:rPr>
          <w:rFonts w:asciiTheme="minorHAnsi" w:hAnsiTheme="minorHAnsi" w:cs="Calibri"/>
          <w:i/>
          <w:color w:val="000000"/>
          <w:sz w:val="24"/>
          <w:szCs w:val="24"/>
          <w:lang w:val="en-US"/>
        </w:rPr>
      </w:pPr>
      <w:r w:rsidRPr="006F09DD">
        <w:rPr>
          <w:rFonts w:asciiTheme="minorHAnsi" w:hAnsiTheme="minorHAnsi" w:cs="Calibri"/>
          <w:i/>
          <w:color w:val="000000"/>
          <w:sz w:val="24"/>
          <w:szCs w:val="24"/>
          <w:lang w:val="en-US"/>
        </w:rPr>
        <w:t>•</w:t>
      </w:r>
      <w:r w:rsidRPr="006F09DD">
        <w:rPr>
          <w:rFonts w:asciiTheme="minorHAnsi" w:hAnsiTheme="minorHAnsi" w:cs="Calibri"/>
          <w:i/>
          <w:color w:val="000000"/>
          <w:sz w:val="24"/>
          <w:szCs w:val="24"/>
          <w:lang w:val="en-US"/>
        </w:rPr>
        <w:tab/>
        <w:t xml:space="preserve">PIXV3 Update Notification [ITI-46] (Comarch MPI </w:t>
      </w:r>
      <w:proofErr w:type="spellStart"/>
      <w:r w:rsidRPr="006F09DD">
        <w:rPr>
          <w:rFonts w:asciiTheme="minorHAnsi" w:hAnsiTheme="minorHAnsi" w:cs="Calibri"/>
          <w:i/>
          <w:color w:val="000000"/>
          <w:sz w:val="24"/>
          <w:szCs w:val="24"/>
          <w:lang w:val="en-US"/>
        </w:rPr>
        <w:t>występuje</w:t>
      </w:r>
      <w:proofErr w:type="spellEnd"/>
      <w:r w:rsidRPr="006F09DD">
        <w:rPr>
          <w:rFonts w:asciiTheme="minorHAnsi" w:hAnsiTheme="minorHAnsi" w:cs="Calibri"/>
          <w:i/>
          <w:color w:val="000000"/>
          <w:sz w:val="24"/>
          <w:szCs w:val="24"/>
          <w:lang w:val="en-US"/>
        </w:rPr>
        <w:t xml:space="preserve"> w </w:t>
      </w:r>
      <w:proofErr w:type="spellStart"/>
      <w:r w:rsidRPr="006F09DD">
        <w:rPr>
          <w:rFonts w:asciiTheme="minorHAnsi" w:hAnsiTheme="minorHAnsi" w:cs="Calibri"/>
          <w:i/>
          <w:color w:val="000000"/>
          <w:sz w:val="24"/>
          <w:szCs w:val="24"/>
          <w:lang w:val="en-US"/>
        </w:rPr>
        <w:t>roli</w:t>
      </w:r>
      <w:proofErr w:type="spellEnd"/>
      <w:r w:rsidRPr="006F09DD">
        <w:rPr>
          <w:rFonts w:asciiTheme="minorHAnsi" w:hAnsiTheme="minorHAnsi" w:cs="Calibri"/>
          <w:i/>
          <w:color w:val="000000"/>
          <w:sz w:val="24"/>
          <w:szCs w:val="24"/>
          <w:lang w:val="en-US"/>
        </w:rPr>
        <w:t xml:space="preserve"> 'Patient Identifier Cross-reference Manager').</w:t>
      </w:r>
    </w:p>
    <w:p w14:paraId="69118192" w14:textId="77777777" w:rsidR="00AA4687" w:rsidRPr="006F09DD" w:rsidRDefault="00AA4687" w:rsidP="008333D4">
      <w:pPr>
        <w:pStyle w:val="Akapitzlist"/>
        <w:ind w:left="709"/>
        <w:jc w:val="both"/>
        <w:rPr>
          <w:rFonts w:asciiTheme="minorHAnsi" w:hAnsiTheme="minorHAnsi" w:cs="Calibri"/>
          <w:i/>
          <w:color w:val="000000"/>
          <w:sz w:val="24"/>
          <w:szCs w:val="24"/>
        </w:rPr>
      </w:pPr>
      <w:r w:rsidRPr="006F09DD">
        <w:rPr>
          <w:rFonts w:asciiTheme="minorHAnsi" w:hAnsiTheme="minorHAnsi" w:cs="Calibri"/>
          <w:i/>
          <w:color w:val="000000"/>
          <w:sz w:val="24"/>
          <w:szCs w:val="24"/>
        </w:rPr>
        <w:t>•</w:t>
      </w:r>
      <w:r w:rsidRPr="006F09DD">
        <w:rPr>
          <w:rFonts w:asciiTheme="minorHAnsi" w:hAnsiTheme="minorHAnsi" w:cs="Calibri"/>
          <w:i/>
          <w:color w:val="000000"/>
          <w:sz w:val="24"/>
          <w:szCs w:val="24"/>
        </w:rPr>
        <w:tab/>
        <w:t xml:space="preserve">Obsługa </w:t>
      </w:r>
      <w:proofErr w:type="spellStart"/>
      <w:r w:rsidRPr="006F09DD">
        <w:rPr>
          <w:rFonts w:asciiTheme="minorHAnsi" w:hAnsiTheme="minorHAnsi" w:cs="Calibri"/>
          <w:i/>
          <w:color w:val="000000"/>
          <w:sz w:val="24"/>
          <w:szCs w:val="24"/>
        </w:rPr>
        <w:t>REST'owej</w:t>
      </w:r>
      <w:proofErr w:type="spellEnd"/>
      <w:r w:rsidRPr="006F09DD">
        <w:rPr>
          <w:rFonts w:asciiTheme="minorHAnsi" w:hAnsiTheme="minorHAnsi" w:cs="Calibri"/>
          <w:i/>
          <w:color w:val="000000"/>
          <w:sz w:val="24"/>
          <w:szCs w:val="24"/>
        </w:rPr>
        <w:t xml:space="preserve"> specyfikacji FHIR dla zasobu </w:t>
      </w:r>
      <w:proofErr w:type="spellStart"/>
      <w:r w:rsidRPr="006F09DD">
        <w:rPr>
          <w:rFonts w:asciiTheme="minorHAnsi" w:hAnsiTheme="minorHAnsi" w:cs="Calibri"/>
          <w:i/>
          <w:color w:val="000000"/>
          <w:sz w:val="24"/>
          <w:szCs w:val="24"/>
        </w:rPr>
        <w:t>Patient</w:t>
      </w:r>
      <w:proofErr w:type="spellEnd"/>
      <w:r w:rsidRPr="006F09DD">
        <w:rPr>
          <w:rFonts w:asciiTheme="minorHAnsi" w:hAnsiTheme="minorHAnsi" w:cs="Calibri"/>
          <w:i/>
          <w:color w:val="000000"/>
          <w:sz w:val="24"/>
          <w:szCs w:val="24"/>
        </w:rPr>
        <w:t xml:space="preserve"> (https://simplifier.net/hl7polandsandbox/plwlkpschedulingpatient)</w:t>
      </w:r>
    </w:p>
    <w:p w14:paraId="5FA4ABF5" w14:textId="77777777" w:rsidR="00AA4687" w:rsidRPr="006F09DD" w:rsidRDefault="00AA4687" w:rsidP="008333D4">
      <w:pPr>
        <w:pStyle w:val="Akapitzlist"/>
        <w:ind w:left="709"/>
        <w:jc w:val="both"/>
        <w:rPr>
          <w:rFonts w:asciiTheme="minorHAnsi" w:hAnsiTheme="minorHAnsi" w:cs="Calibri"/>
          <w:i/>
          <w:color w:val="000000"/>
          <w:sz w:val="24"/>
          <w:szCs w:val="24"/>
        </w:rPr>
      </w:pPr>
      <w:r w:rsidRPr="006F09DD">
        <w:rPr>
          <w:rFonts w:asciiTheme="minorHAnsi" w:hAnsiTheme="minorHAnsi" w:cs="Calibri"/>
          <w:i/>
          <w:color w:val="000000"/>
          <w:sz w:val="24"/>
          <w:szCs w:val="24"/>
        </w:rPr>
        <w:t xml:space="preserve">Dokładną specyfikację można znaleźć pod adresem https://www.ihe.net/resources/technical_frameworks/#IT (IHE IT </w:t>
      </w:r>
      <w:proofErr w:type="spellStart"/>
      <w:r w:rsidRPr="006F09DD">
        <w:rPr>
          <w:rFonts w:asciiTheme="minorHAnsi" w:hAnsiTheme="minorHAnsi" w:cs="Calibri"/>
          <w:i/>
          <w:color w:val="000000"/>
          <w:sz w:val="24"/>
          <w:szCs w:val="24"/>
        </w:rPr>
        <w:t>Infrastructure</w:t>
      </w:r>
      <w:proofErr w:type="spellEnd"/>
      <w:r w:rsidRPr="006F09DD">
        <w:rPr>
          <w:rFonts w:asciiTheme="minorHAnsi" w:hAnsiTheme="minorHAnsi" w:cs="Calibri"/>
          <w:i/>
          <w:color w:val="000000"/>
          <w:sz w:val="24"/>
          <w:szCs w:val="24"/>
        </w:rPr>
        <w:t xml:space="preserve"> Technical Framework).</w:t>
      </w:r>
    </w:p>
    <w:p w14:paraId="4B65C1C0" w14:textId="77777777" w:rsidR="00B45B11" w:rsidRDefault="00B45B11" w:rsidP="00427A51">
      <w:pPr>
        <w:spacing w:after="0"/>
        <w:jc w:val="both"/>
        <w:rPr>
          <w:sz w:val="24"/>
          <w:szCs w:val="24"/>
        </w:rPr>
      </w:pPr>
    </w:p>
    <w:p w14:paraId="19C6C43C" w14:textId="77777777" w:rsidR="005A4B0F" w:rsidRDefault="005A4B0F" w:rsidP="00427A51">
      <w:pPr>
        <w:spacing w:after="0"/>
        <w:jc w:val="both"/>
        <w:rPr>
          <w:sz w:val="24"/>
          <w:szCs w:val="24"/>
        </w:rPr>
      </w:pPr>
    </w:p>
    <w:p w14:paraId="7962F155" w14:textId="77777777" w:rsidR="005A4B0F" w:rsidRDefault="005A4B0F" w:rsidP="00427A51">
      <w:pPr>
        <w:spacing w:after="0"/>
        <w:jc w:val="both"/>
        <w:rPr>
          <w:sz w:val="24"/>
          <w:szCs w:val="24"/>
        </w:rPr>
      </w:pPr>
    </w:p>
    <w:p w14:paraId="63D14B47" w14:textId="77777777" w:rsidR="005A4B0F" w:rsidRDefault="005A4B0F" w:rsidP="00427A51">
      <w:pPr>
        <w:spacing w:after="0"/>
        <w:jc w:val="both"/>
        <w:rPr>
          <w:sz w:val="24"/>
          <w:szCs w:val="24"/>
        </w:rPr>
      </w:pPr>
    </w:p>
    <w:p w14:paraId="6F41D74E" w14:textId="77777777" w:rsidR="00B7763C" w:rsidRPr="00C756EB" w:rsidRDefault="00B7763C" w:rsidP="00B7763C">
      <w:pPr>
        <w:rPr>
          <w:rFonts w:ascii="Calibri" w:hAnsi="Calibri" w:cs="Calibri"/>
          <w:b/>
          <w:color w:val="000000"/>
        </w:rPr>
      </w:pPr>
      <w:r w:rsidRPr="00C756EB">
        <w:rPr>
          <w:rFonts w:ascii="Calibri" w:hAnsi="Calibri" w:cs="Calibri"/>
          <w:b/>
        </w:rPr>
        <w:t xml:space="preserve">Ponadto </w:t>
      </w:r>
      <w:r w:rsidRPr="00C756EB">
        <w:rPr>
          <w:rFonts w:ascii="Calibri" w:hAnsi="Calibri" w:cs="Calibri"/>
          <w:b/>
          <w:color w:val="000000"/>
        </w:rPr>
        <w:t>Zamawiający dokonał zmiany treści SIWZ w zakresie:</w:t>
      </w:r>
    </w:p>
    <w:p w14:paraId="4BEDB67C" w14:textId="77777777" w:rsidR="006661A4" w:rsidRDefault="006661A4" w:rsidP="006661A4">
      <w:pPr>
        <w:tabs>
          <w:tab w:val="left" w:pos="426"/>
        </w:tabs>
        <w:spacing w:after="0" w:line="240" w:lineRule="auto"/>
        <w:contextualSpacing/>
        <w:jc w:val="both"/>
        <w:rPr>
          <w:rFonts w:ascii="Calibri" w:hAnsi="Calibri" w:cs="Calibri"/>
          <w:b/>
        </w:rPr>
      </w:pPr>
    </w:p>
    <w:p w14:paraId="797E834B" w14:textId="77777777" w:rsidR="00B7763C" w:rsidRPr="006661A4" w:rsidRDefault="006661A4" w:rsidP="006661A4">
      <w:pPr>
        <w:tabs>
          <w:tab w:val="left" w:pos="426"/>
        </w:tabs>
        <w:spacing w:after="0" w:line="240" w:lineRule="auto"/>
        <w:contextualSpacing/>
        <w:jc w:val="both"/>
        <w:rPr>
          <w:rFonts w:eastAsia="Times New Roman" w:cs="Times New Roman"/>
          <w:b/>
          <w:color w:val="000000" w:themeColor="text1"/>
          <w:sz w:val="24"/>
          <w:szCs w:val="24"/>
        </w:rPr>
      </w:pPr>
      <w:r>
        <w:rPr>
          <w:b/>
          <w:color w:val="000000"/>
        </w:rPr>
        <w:t>Rozdział III</w:t>
      </w:r>
      <w:r w:rsidR="00B7763C" w:rsidRPr="006661A4">
        <w:rPr>
          <w:b/>
          <w:color w:val="000000"/>
        </w:rPr>
        <w:t xml:space="preserve"> </w:t>
      </w:r>
      <w:r w:rsidRPr="006661A4">
        <w:rPr>
          <w:rFonts w:eastAsiaTheme="minorHAnsi"/>
          <w:b/>
          <w:i/>
          <w:color w:val="000000"/>
          <w:lang w:eastAsia="en-US"/>
        </w:rPr>
        <w:t>Opis przedmiotu zamówienia</w:t>
      </w:r>
    </w:p>
    <w:p w14:paraId="057FC2B2" w14:textId="77777777" w:rsidR="00B7763C" w:rsidRDefault="00B7763C" w:rsidP="00B7763C">
      <w:pPr>
        <w:contextualSpacing/>
        <w:jc w:val="both"/>
        <w:rPr>
          <w:color w:val="000000"/>
        </w:rPr>
      </w:pPr>
    </w:p>
    <w:p w14:paraId="115CD041" w14:textId="77777777" w:rsidR="006661A4" w:rsidRDefault="006661A4" w:rsidP="00B7763C">
      <w:pPr>
        <w:contextualSpacing/>
        <w:jc w:val="both"/>
        <w:rPr>
          <w:b/>
          <w:color w:val="000000"/>
        </w:rPr>
      </w:pPr>
      <w:r w:rsidRPr="006661A4">
        <w:rPr>
          <w:b/>
          <w:color w:val="000000"/>
        </w:rPr>
        <w:t>Było</w:t>
      </w:r>
      <w:r>
        <w:rPr>
          <w:b/>
          <w:color w:val="000000"/>
        </w:rPr>
        <w:t>:</w:t>
      </w:r>
    </w:p>
    <w:p w14:paraId="30ADF9D2" w14:textId="77777777" w:rsidR="006661A4" w:rsidRPr="006661A4" w:rsidRDefault="006661A4" w:rsidP="00B7763C">
      <w:pPr>
        <w:contextualSpacing/>
        <w:jc w:val="both"/>
        <w:rPr>
          <w:b/>
          <w:color w:val="000000"/>
        </w:rPr>
      </w:pPr>
    </w:p>
    <w:p w14:paraId="1D55CD93"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Przedmiot zamówienia został podzielony na 47 części.</w:t>
      </w:r>
    </w:p>
    <w:p w14:paraId="7FBC4389"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p>
    <w:p w14:paraId="7477D561"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Przedmiotem Zamówienia w ramach części I-XXXVIII jest:</w:t>
      </w:r>
    </w:p>
    <w:p w14:paraId="3441D8C2"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sz w:val="24"/>
          <w:szCs w:val="24"/>
        </w:rPr>
        <w:t xml:space="preserve">dostawa, instalacja i wdrożenie modułów/licencji </w:t>
      </w:r>
      <w:r w:rsidRPr="002E3C80">
        <w:rPr>
          <w:rStyle w:val="Pogrubienie"/>
          <w:sz w:val="24"/>
          <w:szCs w:val="24"/>
        </w:rPr>
        <w:t>Systemu HIS u danego Zamawiającego w celu umożliwienia wystawiania Elektronicznej Dokumentacji Medycznej oraz e-Rejestracji;</w:t>
      </w:r>
    </w:p>
    <w:p w14:paraId="5D256151"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sz w:val="24"/>
          <w:szCs w:val="24"/>
        </w:rPr>
        <w:t xml:space="preserve">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w:t>
      </w:r>
      <w:r w:rsidRPr="002E3C80">
        <w:rPr>
          <w:rStyle w:val="Pogrubienie"/>
          <w:sz w:val="24"/>
          <w:szCs w:val="24"/>
        </w:rPr>
        <w:lastRenderedPageBreak/>
        <w:t>Platformę jak również umożliwienie zdalnej rejestracji do udzielanych usług przez danego Zamawiającego za pośrednictwem Platformy;</w:t>
      </w:r>
    </w:p>
    <w:p w14:paraId="7E134E44"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rStyle w:val="Pogrubienie"/>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5AE91D8"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p>
    <w:p w14:paraId="551DF125"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Przedmiotem Zamówienia w ramach części XXXIX-XLVI jest:</w:t>
      </w:r>
    </w:p>
    <w:p w14:paraId="78B904EF"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6CFF45A0" w14:textId="77777777" w:rsidR="006661A4" w:rsidRPr="002E3C80" w:rsidRDefault="006661A4" w:rsidP="006661A4">
      <w:pPr>
        <w:pStyle w:val="Akapitzlist"/>
        <w:widowControl w:val="0"/>
        <w:numPr>
          <w:ilvl w:val="0"/>
          <w:numId w:val="125"/>
        </w:numPr>
        <w:autoSpaceDE w:val="0"/>
        <w:autoSpaceDN w:val="0"/>
        <w:jc w:val="both"/>
        <w:rPr>
          <w:bCs/>
          <w:sz w:val="24"/>
          <w:szCs w:val="24"/>
        </w:rPr>
      </w:pPr>
      <w:r w:rsidRPr="002E3C80">
        <w:rPr>
          <w:rStyle w:val="Pogrubienie"/>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181EEE42" w14:textId="77777777" w:rsidR="006661A4" w:rsidRPr="002E3C80" w:rsidRDefault="006661A4" w:rsidP="006661A4">
      <w:pPr>
        <w:widowControl w:val="0"/>
        <w:autoSpaceDE w:val="0"/>
        <w:autoSpaceDN w:val="0"/>
        <w:spacing w:after="0" w:line="240" w:lineRule="auto"/>
        <w:jc w:val="both"/>
        <w:rPr>
          <w:rStyle w:val="Pogrubienie"/>
          <w:b w:val="0"/>
          <w:sz w:val="24"/>
          <w:szCs w:val="24"/>
        </w:rPr>
      </w:pPr>
    </w:p>
    <w:p w14:paraId="75A71970"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Przedmiotem Zamówienia w ramach części XLVII jest:</w:t>
      </w:r>
    </w:p>
    <w:p w14:paraId="2687D81F"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rStyle w:val="Pogrubienie"/>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447AEF9C" w14:textId="77777777" w:rsidR="006661A4" w:rsidRDefault="006661A4" w:rsidP="00B7763C">
      <w:pPr>
        <w:contextualSpacing/>
        <w:jc w:val="both"/>
        <w:rPr>
          <w:b/>
          <w:color w:val="000000"/>
        </w:rPr>
      </w:pPr>
    </w:p>
    <w:p w14:paraId="3B46FF0D" w14:textId="77777777" w:rsidR="00B7763C" w:rsidRDefault="00B7763C" w:rsidP="00B7763C">
      <w:pPr>
        <w:contextualSpacing/>
        <w:jc w:val="both"/>
        <w:rPr>
          <w:b/>
          <w:color w:val="000000"/>
        </w:rPr>
      </w:pPr>
    </w:p>
    <w:p w14:paraId="2DB36539" w14:textId="77777777" w:rsidR="00B7763C" w:rsidRDefault="006661A4" w:rsidP="006661A4">
      <w:pPr>
        <w:tabs>
          <w:tab w:val="left" w:pos="426"/>
        </w:tabs>
        <w:contextualSpacing/>
        <w:jc w:val="both"/>
        <w:rPr>
          <w:b/>
          <w:color w:val="000000"/>
        </w:rPr>
      </w:pPr>
      <w:r>
        <w:rPr>
          <w:rFonts w:cs="Calibri"/>
          <w:b/>
        </w:rPr>
        <w:t>Jest:</w:t>
      </w:r>
    </w:p>
    <w:p w14:paraId="563F0AD5" w14:textId="77777777" w:rsidR="006661A4" w:rsidRDefault="006661A4" w:rsidP="006661A4">
      <w:pPr>
        <w:tabs>
          <w:tab w:val="left" w:pos="426"/>
        </w:tabs>
        <w:contextualSpacing/>
        <w:jc w:val="both"/>
        <w:rPr>
          <w:b/>
          <w:color w:val="000000"/>
        </w:rPr>
      </w:pPr>
    </w:p>
    <w:p w14:paraId="4B8F6006"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Przedmiot zamówienia został podzielony na 47 części.</w:t>
      </w:r>
    </w:p>
    <w:p w14:paraId="5663AD6E"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p>
    <w:p w14:paraId="49013A57"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 xml:space="preserve">Przedmiotem Zamówienia w ramach części I-XXXVIII </w:t>
      </w:r>
      <w:r>
        <w:rPr>
          <w:rFonts w:eastAsia="Times New Roman" w:cstheme="minorHAnsi"/>
          <w:color w:val="000000" w:themeColor="text1"/>
          <w:sz w:val="24"/>
          <w:szCs w:val="24"/>
        </w:rPr>
        <w:t xml:space="preserve">i </w:t>
      </w:r>
      <w:r w:rsidRPr="006661A4">
        <w:rPr>
          <w:rFonts w:eastAsia="Times New Roman" w:cstheme="minorHAnsi"/>
          <w:color w:val="000000" w:themeColor="text1"/>
          <w:sz w:val="24"/>
          <w:szCs w:val="24"/>
        </w:rPr>
        <w:t xml:space="preserve">XLIII </w:t>
      </w:r>
      <w:r w:rsidRPr="002E3C80">
        <w:rPr>
          <w:rFonts w:eastAsia="Times New Roman" w:cstheme="minorHAnsi"/>
          <w:color w:val="000000" w:themeColor="text1"/>
          <w:sz w:val="24"/>
          <w:szCs w:val="24"/>
        </w:rPr>
        <w:t>jest:</w:t>
      </w:r>
    </w:p>
    <w:p w14:paraId="4F27EC3A"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sz w:val="24"/>
          <w:szCs w:val="24"/>
        </w:rPr>
        <w:t xml:space="preserve">dostawa, instalacja i wdrożenie modułów/licencji </w:t>
      </w:r>
      <w:r w:rsidRPr="002E3C80">
        <w:rPr>
          <w:rStyle w:val="Pogrubienie"/>
          <w:sz w:val="24"/>
          <w:szCs w:val="24"/>
        </w:rPr>
        <w:t>Systemu HIS u danego Zamawiającego w celu umożliwienia wystawiania Elektronicznej Dokumentacji Medycznej oraz e-Rejestracji;</w:t>
      </w:r>
    </w:p>
    <w:p w14:paraId="499E57FE"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sz w:val="24"/>
          <w:szCs w:val="24"/>
        </w:rPr>
        <w:t xml:space="preserve">dostawa, instalacja i wdrożenie Lokalnego Oprogramowania Komunikacyjnego (LOK) umożliwiającego integracje </w:t>
      </w:r>
      <w:r w:rsidRPr="002E3C80">
        <w:rPr>
          <w:rStyle w:val="Pogrubienie"/>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5AA28CD4"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rStyle w:val="Pogrubienie"/>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29018DE3"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p>
    <w:p w14:paraId="3BAD1462"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Przedmiotem Zamówienia w ramach części XXXIX</w:t>
      </w:r>
      <w:r>
        <w:rPr>
          <w:rFonts w:eastAsia="Times New Roman" w:cstheme="minorHAnsi"/>
          <w:color w:val="000000" w:themeColor="text1"/>
          <w:sz w:val="24"/>
          <w:szCs w:val="24"/>
        </w:rPr>
        <w:t>- XLII i XLIV</w:t>
      </w:r>
      <w:r w:rsidRPr="002E3C80">
        <w:rPr>
          <w:rFonts w:eastAsia="Times New Roman" w:cstheme="minorHAnsi"/>
          <w:color w:val="000000" w:themeColor="text1"/>
          <w:sz w:val="24"/>
          <w:szCs w:val="24"/>
        </w:rPr>
        <w:t>-XLVI jest:</w:t>
      </w:r>
    </w:p>
    <w:p w14:paraId="79F3C20C"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sz w:val="24"/>
          <w:szCs w:val="24"/>
        </w:rPr>
        <w:t xml:space="preserve">dostawa, instalacja i wdrożenie Lokalnego Oprogramowania Komunikacyjnego (LOK) </w:t>
      </w:r>
      <w:r w:rsidRPr="002E3C80">
        <w:rPr>
          <w:sz w:val="24"/>
          <w:szCs w:val="24"/>
        </w:rPr>
        <w:lastRenderedPageBreak/>
        <w:t xml:space="preserve">umożliwiającego integracje </w:t>
      </w:r>
      <w:r w:rsidRPr="002E3C80">
        <w:rPr>
          <w:rStyle w:val="Pogrubienie"/>
          <w:sz w:val="24"/>
          <w:szCs w:val="24"/>
        </w:rPr>
        <w:t>Szpitalnego Systemu Informacyjnego HIS zainstalowanego u danego Zamawiającego z istniejącą Platformą Regionalną polegającą na umożliwieniu przesyłania na Platformę Elektronicznych Dokumentów Medycznych (EDM) wytworzonych w oprogramowaniu HIS zgodnie ze standardami wymaganymi przez Platformę jak również umożliwienie zdalnej rejestracji do udzielanych usług przez danego Zamawiającego za pośrednictwem Platformy;</w:t>
      </w:r>
    </w:p>
    <w:p w14:paraId="17684D62" w14:textId="77777777" w:rsidR="006661A4" w:rsidRPr="002E3C80" w:rsidRDefault="006661A4" w:rsidP="006661A4">
      <w:pPr>
        <w:pStyle w:val="Akapitzlist"/>
        <w:widowControl w:val="0"/>
        <w:numPr>
          <w:ilvl w:val="0"/>
          <w:numId w:val="125"/>
        </w:numPr>
        <w:autoSpaceDE w:val="0"/>
        <w:autoSpaceDN w:val="0"/>
        <w:jc w:val="both"/>
        <w:rPr>
          <w:bCs/>
          <w:sz w:val="24"/>
          <w:szCs w:val="24"/>
        </w:rPr>
      </w:pPr>
      <w:r w:rsidRPr="002E3C80">
        <w:rPr>
          <w:rStyle w:val="Pogrubienie"/>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176D685E" w14:textId="77777777" w:rsidR="006661A4" w:rsidRPr="002E3C80" w:rsidRDefault="006661A4" w:rsidP="006661A4">
      <w:pPr>
        <w:widowControl w:val="0"/>
        <w:autoSpaceDE w:val="0"/>
        <w:autoSpaceDN w:val="0"/>
        <w:spacing w:after="0" w:line="240" w:lineRule="auto"/>
        <w:jc w:val="both"/>
        <w:rPr>
          <w:rStyle w:val="Pogrubienie"/>
          <w:b w:val="0"/>
          <w:sz w:val="24"/>
          <w:szCs w:val="24"/>
        </w:rPr>
      </w:pPr>
    </w:p>
    <w:p w14:paraId="5B49A7BA" w14:textId="77777777" w:rsidR="006661A4" w:rsidRPr="002E3C80" w:rsidRDefault="006661A4" w:rsidP="006661A4">
      <w:pPr>
        <w:spacing w:after="0"/>
        <w:ind w:right="21"/>
        <w:contextualSpacing/>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Przedmiotem Zamówienia w ramach części XLVII jest:</w:t>
      </w:r>
    </w:p>
    <w:p w14:paraId="33B472A6" w14:textId="77777777" w:rsidR="006661A4" w:rsidRPr="002E3C80" w:rsidRDefault="006661A4" w:rsidP="006661A4">
      <w:pPr>
        <w:pStyle w:val="Akapitzlist"/>
        <w:widowControl w:val="0"/>
        <w:numPr>
          <w:ilvl w:val="0"/>
          <w:numId w:val="125"/>
        </w:numPr>
        <w:autoSpaceDE w:val="0"/>
        <w:autoSpaceDN w:val="0"/>
        <w:jc w:val="both"/>
        <w:rPr>
          <w:rStyle w:val="Pogrubienie"/>
          <w:b w:val="0"/>
          <w:sz w:val="24"/>
          <w:szCs w:val="24"/>
        </w:rPr>
      </w:pPr>
      <w:r w:rsidRPr="002E3C80">
        <w:rPr>
          <w:rStyle w:val="Pogrubienie"/>
          <w:sz w:val="24"/>
          <w:szCs w:val="24"/>
        </w:rPr>
        <w:t xml:space="preserve">dostawa Systemu Autoryzacji składającego się z </w:t>
      </w:r>
      <w:r w:rsidRPr="002E3C80">
        <w:rPr>
          <w:sz w:val="24"/>
          <w:szCs w:val="24"/>
        </w:rPr>
        <w:t>karty chipowej (mikroprocesorowej) , czytnika chipowego (mikroprocesorowego), oprogramowania, certyfikatu kwalifikowanego.</w:t>
      </w:r>
    </w:p>
    <w:p w14:paraId="2C9F093F" w14:textId="77777777" w:rsidR="006661A4" w:rsidRDefault="006661A4" w:rsidP="006661A4">
      <w:pPr>
        <w:tabs>
          <w:tab w:val="left" w:pos="426"/>
        </w:tabs>
        <w:contextualSpacing/>
        <w:jc w:val="both"/>
        <w:rPr>
          <w:b/>
          <w:color w:val="000000"/>
        </w:rPr>
      </w:pPr>
    </w:p>
    <w:p w14:paraId="6C327F8A" w14:textId="77777777" w:rsidR="00B7763C" w:rsidRPr="00B7763C" w:rsidRDefault="00B7763C" w:rsidP="00B7763C">
      <w:pPr>
        <w:autoSpaceDE w:val="0"/>
        <w:autoSpaceDN w:val="0"/>
        <w:adjustRightInd w:val="0"/>
        <w:spacing w:line="300" w:lineRule="atLeast"/>
        <w:rPr>
          <w:rFonts w:eastAsia="Calibri" w:cs="Times New Roman"/>
          <w:b/>
          <w:u w:val="single"/>
        </w:rPr>
      </w:pPr>
    </w:p>
    <w:p w14:paraId="6853C02D" w14:textId="77777777" w:rsidR="00B7763C" w:rsidRDefault="00B7763C" w:rsidP="00B7763C">
      <w:pPr>
        <w:spacing w:after="160" w:line="300" w:lineRule="atLeast"/>
        <w:jc w:val="both"/>
        <w:rPr>
          <w:rFonts w:eastAsia="Times New Roman" w:cs="Times New Roman"/>
          <w:b/>
          <w:i/>
        </w:rPr>
      </w:pPr>
      <w:r w:rsidRPr="00B7763C">
        <w:rPr>
          <w:rFonts w:cs="Times New Roman"/>
          <w:b/>
        </w:rPr>
        <w:t xml:space="preserve">Rozdział VI </w:t>
      </w:r>
      <w:r w:rsidRPr="00B7763C">
        <w:rPr>
          <w:rFonts w:eastAsia="Times New Roman" w:cs="Times New Roman"/>
          <w:b/>
          <w:i/>
        </w:rPr>
        <w:t>Podstawy wykluczenia z postępowania o udzielenie zamówienia, warunki udziału w postępowaniu oraz wykaz oświadczeń i dokumentów potwierdzających spełnianie warunków udziału w postępowaniu oraz braku podstaw wykluczenia</w:t>
      </w:r>
      <w:r>
        <w:rPr>
          <w:rFonts w:eastAsia="Times New Roman" w:cs="Times New Roman"/>
          <w:b/>
          <w:i/>
        </w:rPr>
        <w:t xml:space="preserve"> </w:t>
      </w:r>
    </w:p>
    <w:p w14:paraId="70005FAD" w14:textId="77777777" w:rsidR="00B7763C" w:rsidRPr="00B7763C" w:rsidRDefault="00B7763C" w:rsidP="00B7763C">
      <w:pPr>
        <w:spacing w:after="160" w:line="300" w:lineRule="atLeast"/>
        <w:jc w:val="both"/>
        <w:rPr>
          <w:rFonts w:cs="Times New Roman"/>
        </w:rPr>
      </w:pPr>
      <w:r w:rsidRPr="00B7763C">
        <w:rPr>
          <w:rFonts w:eastAsia="Times New Roman" w:cs="Times New Roman"/>
          <w:b/>
        </w:rPr>
        <w:t xml:space="preserve">pkt 3.3. </w:t>
      </w:r>
      <w:r w:rsidRPr="00B7763C">
        <w:rPr>
          <w:rFonts w:eastAsia="Times New Roman" w:cs="Times New Roman"/>
          <w:b/>
          <w:i/>
        </w:rPr>
        <w:t>zdolność techniczna lub zawodowa</w:t>
      </w:r>
    </w:p>
    <w:p w14:paraId="59636E2D" w14:textId="77777777" w:rsidR="00B7763C" w:rsidRPr="006661A4" w:rsidRDefault="00B7763C" w:rsidP="00B7763C">
      <w:pPr>
        <w:spacing w:line="300" w:lineRule="atLeast"/>
        <w:contextualSpacing/>
        <w:jc w:val="both"/>
        <w:rPr>
          <w:rFonts w:eastAsia="Times New Roman" w:cs="Times New Roman"/>
          <w:b/>
        </w:rPr>
      </w:pPr>
      <w:r w:rsidRPr="006661A4">
        <w:rPr>
          <w:rFonts w:eastAsia="Times New Roman" w:cs="Times New Roman"/>
          <w:b/>
        </w:rPr>
        <w:t>Było</w:t>
      </w:r>
      <w:r w:rsidR="006661A4">
        <w:rPr>
          <w:rFonts w:eastAsia="Times New Roman" w:cs="Times New Roman"/>
          <w:b/>
        </w:rPr>
        <w:t>:</w:t>
      </w:r>
    </w:p>
    <w:p w14:paraId="568697C7" w14:textId="77777777" w:rsidR="00B7763C" w:rsidRPr="00B7763C" w:rsidRDefault="00B7763C" w:rsidP="00B7763C">
      <w:pPr>
        <w:spacing w:line="300" w:lineRule="atLeast"/>
        <w:contextualSpacing/>
        <w:jc w:val="both"/>
        <w:rPr>
          <w:rFonts w:eastAsia="Times New Roman" w:cs="Times New Roman"/>
        </w:rPr>
      </w:pPr>
    </w:p>
    <w:p w14:paraId="0479888F" w14:textId="77777777" w:rsidR="00B7763C" w:rsidRPr="00B7763C" w:rsidRDefault="00B7763C" w:rsidP="00B7763C">
      <w:pPr>
        <w:spacing w:line="300" w:lineRule="atLeast"/>
        <w:contextualSpacing/>
        <w:jc w:val="both"/>
        <w:rPr>
          <w:rFonts w:eastAsia="Times New Roman" w:cs="Times New Roman"/>
        </w:rPr>
      </w:pPr>
      <w:r w:rsidRPr="00B7763C">
        <w:rPr>
          <w:rFonts w:eastAsia="Times New Roman" w:cs="Times New Roman"/>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45789291" w14:textId="77777777" w:rsidR="00B7763C" w:rsidRPr="00B7763C" w:rsidRDefault="00B7763C" w:rsidP="00B7763C">
      <w:pPr>
        <w:numPr>
          <w:ilvl w:val="0"/>
          <w:numId w:val="89"/>
        </w:numPr>
        <w:spacing w:after="160" w:line="300" w:lineRule="atLeast"/>
        <w:contextualSpacing/>
        <w:jc w:val="both"/>
        <w:rPr>
          <w:rFonts w:eastAsia="Times New Roman" w:cs="Times New Roman"/>
        </w:rPr>
      </w:pPr>
      <w:r w:rsidRPr="00B7763C">
        <w:rPr>
          <w:rFonts w:eastAsia="Times New Roman" w:cs="Times New Roman"/>
        </w:rPr>
        <w:t>3 dostawy obejmujące oprogramowanie typu HIS (</w:t>
      </w:r>
      <w:proofErr w:type="spellStart"/>
      <w:r w:rsidRPr="00B7763C">
        <w:rPr>
          <w:rFonts w:eastAsia="Times New Roman" w:cs="Times New Roman"/>
        </w:rPr>
        <w:t>Hospital</w:t>
      </w:r>
      <w:proofErr w:type="spellEnd"/>
      <w:r w:rsidRPr="00B7763C">
        <w:rPr>
          <w:rFonts w:eastAsia="Times New Roman" w:cs="Times New Roman"/>
        </w:rPr>
        <w:t xml:space="preserve"> Information System) wraz z ich wdrożeniem w podmiotach leczniczych o wartości minimalnej każdej z wykazanych dostaw wynoszącej 150.000,00 złotych brutto (dotyczy części od I do XLVI)</w:t>
      </w:r>
    </w:p>
    <w:p w14:paraId="3D9B9C7E" w14:textId="77777777" w:rsidR="00B7763C" w:rsidRPr="00B7763C" w:rsidRDefault="00B7763C" w:rsidP="00B7763C">
      <w:pPr>
        <w:numPr>
          <w:ilvl w:val="0"/>
          <w:numId w:val="89"/>
        </w:numPr>
        <w:spacing w:after="160" w:line="300" w:lineRule="atLeast"/>
        <w:contextualSpacing/>
        <w:jc w:val="both"/>
        <w:rPr>
          <w:rFonts w:eastAsia="Times New Roman" w:cs="Times New Roman"/>
        </w:rPr>
      </w:pPr>
      <w:r w:rsidRPr="00B7763C">
        <w:rPr>
          <w:rFonts w:eastAsia="Times New Roman" w:cs="Times New Roman"/>
        </w:rPr>
        <w:t>2 dostawy systemu autoryzacji (dotyczy części XLVII)</w:t>
      </w:r>
    </w:p>
    <w:p w14:paraId="15CF631F" w14:textId="77777777" w:rsidR="00B7763C" w:rsidRPr="00B7763C" w:rsidRDefault="00B7763C" w:rsidP="00B7763C">
      <w:pPr>
        <w:spacing w:after="160" w:line="300" w:lineRule="atLeast"/>
        <w:rPr>
          <w:rFonts w:cs="Times New Roman"/>
        </w:rPr>
      </w:pPr>
    </w:p>
    <w:p w14:paraId="501A4B77" w14:textId="77777777" w:rsidR="00B7763C" w:rsidRPr="006661A4" w:rsidRDefault="00B7763C" w:rsidP="00B7763C">
      <w:pPr>
        <w:spacing w:after="160" w:line="300" w:lineRule="atLeast"/>
        <w:rPr>
          <w:rFonts w:cs="Times New Roman"/>
          <w:b/>
        </w:rPr>
      </w:pPr>
      <w:r w:rsidRPr="006661A4">
        <w:rPr>
          <w:rFonts w:cs="Times New Roman"/>
          <w:b/>
        </w:rPr>
        <w:t>Jest:</w:t>
      </w:r>
    </w:p>
    <w:p w14:paraId="1BCDFEB5" w14:textId="77777777" w:rsidR="00B7763C" w:rsidRPr="00B7763C" w:rsidRDefault="00B7763C" w:rsidP="00B7763C">
      <w:pPr>
        <w:spacing w:line="300" w:lineRule="atLeast"/>
        <w:ind w:left="709"/>
        <w:contextualSpacing/>
        <w:jc w:val="both"/>
        <w:rPr>
          <w:rFonts w:eastAsia="Times New Roman" w:cs="Times New Roman"/>
        </w:rPr>
      </w:pPr>
      <w:r w:rsidRPr="00B7763C">
        <w:rPr>
          <w:rFonts w:eastAsia="Times New Roman" w:cs="Times New Roman"/>
        </w:rPr>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48B11D80" w14:textId="77777777" w:rsidR="00B7763C" w:rsidRPr="00B7763C" w:rsidRDefault="00B7763C" w:rsidP="00B7763C">
      <w:pPr>
        <w:numPr>
          <w:ilvl w:val="0"/>
          <w:numId w:val="89"/>
        </w:numPr>
        <w:spacing w:after="160" w:line="300" w:lineRule="atLeast"/>
        <w:contextualSpacing/>
        <w:jc w:val="both"/>
        <w:rPr>
          <w:rFonts w:eastAsia="Times New Roman" w:cs="Times New Roman"/>
        </w:rPr>
      </w:pPr>
      <w:r w:rsidRPr="00B7763C">
        <w:rPr>
          <w:rFonts w:eastAsia="Times New Roman" w:cs="Times New Roman"/>
        </w:rPr>
        <w:t>3 dostawy obejmujące oprogramowanie typu HIS (</w:t>
      </w:r>
      <w:proofErr w:type="spellStart"/>
      <w:r w:rsidRPr="00B7763C">
        <w:rPr>
          <w:rFonts w:eastAsia="Times New Roman" w:cs="Times New Roman"/>
        </w:rPr>
        <w:t>Hospital</w:t>
      </w:r>
      <w:proofErr w:type="spellEnd"/>
      <w:r w:rsidRPr="00B7763C">
        <w:rPr>
          <w:rFonts w:eastAsia="Times New Roman" w:cs="Times New Roman"/>
        </w:rPr>
        <w:t xml:space="preserve"> Information System) wraz z ich wdrożeniem w podmiotach leczniczych o wartości minimalnej każdej z wykazanych dostaw wynoszącej 150.000,00 złotych brutto (dotyczy części od I do XXXV oraz od XXXVII do XLVI)</w:t>
      </w:r>
    </w:p>
    <w:p w14:paraId="4DC596BC" w14:textId="77777777" w:rsidR="00B7763C" w:rsidRPr="00B7763C" w:rsidRDefault="00B7763C" w:rsidP="00B7763C">
      <w:pPr>
        <w:numPr>
          <w:ilvl w:val="0"/>
          <w:numId w:val="89"/>
        </w:numPr>
        <w:spacing w:after="160" w:line="300" w:lineRule="atLeast"/>
        <w:contextualSpacing/>
        <w:jc w:val="both"/>
        <w:rPr>
          <w:rFonts w:eastAsia="Times New Roman" w:cs="Times New Roman"/>
        </w:rPr>
      </w:pPr>
      <w:r w:rsidRPr="00B7763C">
        <w:rPr>
          <w:rFonts w:eastAsia="Times New Roman" w:cs="Times New Roman"/>
        </w:rPr>
        <w:t>3 dostawy obejmujące oprogramowanie dedykowane podmiotom medycyny pracy wraz z ich wdrożeniem o wartości minimalnej każdej z wykazanych dostaw wynoszącej 100.000,00 złotych brutto (dotyczy części XXXVI)</w:t>
      </w:r>
    </w:p>
    <w:p w14:paraId="30347EF8" w14:textId="77777777" w:rsidR="00B7763C" w:rsidRPr="00B7763C" w:rsidRDefault="00B7763C" w:rsidP="00B7763C">
      <w:pPr>
        <w:numPr>
          <w:ilvl w:val="0"/>
          <w:numId w:val="89"/>
        </w:numPr>
        <w:spacing w:after="160" w:line="300" w:lineRule="atLeast"/>
        <w:contextualSpacing/>
        <w:jc w:val="both"/>
        <w:rPr>
          <w:rFonts w:eastAsia="Times New Roman" w:cs="Times New Roman"/>
        </w:rPr>
      </w:pPr>
      <w:r w:rsidRPr="00B7763C">
        <w:rPr>
          <w:rFonts w:eastAsia="Times New Roman" w:cs="Times New Roman"/>
        </w:rPr>
        <w:t>2 dostawy systemu autoryzacji (dotyczy części XLVII)</w:t>
      </w:r>
    </w:p>
    <w:p w14:paraId="68F7AD4F" w14:textId="77777777" w:rsidR="00B7763C" w:rsidRDefault="00B7763C" w:rsidP="00B7763C">
      <w:pPr>
        <w:tabs>
          <w:tab w:val="left" w:pos="426"/>
        </w:tabs>
        <w:contextualSpacing/>
        <w:rPr>
          <w:rFonts w:cs="Calibri"/>
        </w:rPr>
      </w:pPr>
    </w:p>
    <w:p w14:paraId="00C098E7" w14:textId="77777777" w:rsidR="00DA39CD" w:rsidRPr="00DA39CD" w:rsidRDefault="00DA39CD" w:rsidP="00B7763C">
      <w:pPr>
        <w:tabs>
          <w:tab w:val="left" w:pos="426"/>
        </w:tabs>
        <w:contextualSpacing/>
        <w:rPr>
          <w:rFonts w:cs="Calibri"/>
          <w:b/>
        </w:rPr>
      </w:pPr>
      <w:r w:rsidRPr="00DA39CD">
        <w:rPr>
          <w:rFonts w:cs="Calibri"/>
          <w:b/>
        </w:rPr>
        <w:lastRenderedPageBreak/>
        <w:t>Pkt 4.3.</w:t>
      </w:r>
    </w:p>
    <w:p w14:paraId="77B68A4A" w14:textId="77777777" w:rsidR="00DA39CD" w:rsidRDefault="00DA39CD" w:rsidP="00B7763C">
      <w:pPr>
        <w:tabs>
          <w:tab w:val="left" w:pos="426"/>
        </w:tabs>
        <w:contextualSpacing/>
        <w:rPr>
          <w:rFonts w:cs="Calibri"/>
        </w:rPr>
      </w:pPr>
    </w:p>
    <w:p w14:paraId="30E437D0" w14:textId="77777777" w:rsidR="00DA39CD" w:rsidRPr="006661A4" w:rsidRDefault="00DA39CD" w:rsidP="00DA39CD">
      <w:pPr>
        <w:spacing w:line="300" w:lineRule="atLeast"/>
        <w:contextualSpacing/>
        <w:jc w:val="both"/>
        <w:rPr>
          <w:rFonts w:eastAsia="Times New Roman" w:cs="Times New Roman"/>
          <w:b/>
        </w:rPr>
      </w:pPr>
      <w:r w:rsidRPr="006661A4">
        <w:rPr>
          <w:rFonts w:eastAsia="Times New Roman" w:cs="Times New Roman"/>
          <w:b/>
        </w:rPr>
        <w:t>Było</w:t>
      </w:r>
      <w:r>
        <w:rPr>
          <w:rFonts w:eastAsia="Times New Roman" w:cs="Times New Roman"/>
          <w:b/>
        </w:rPr>
        <w:t>:</w:t>
      </w:r>
    </w:p>
    <w:p w14:paraId="3E3E0067" w14:textId="77777777" w:rsidR="00DA39CD" w:rsidRDefault="00DA39CD" w:rsidP="00B7763C">
      <w:pPr>
        <w:tabs>
          <w:tab w:val="left" w:pos="426"/>
        </w:tabs>
        <w:contextualSpacing/>
        <w:rPr>
          <w:rFonts w:cs="Calibri"/>
        </w:rPr>
      </w:pPr>
    </w:p>
    <w:p w14:paraId="6BA24116" w14:textId="77777777" w:rsidR="00DA39CD" w:rsidRPr="002E3C80" w:rsidRDefault="00DA39CD" w:rsidP="00DA39CD">
      <w:pPr>
        <w:spacing w:after="0" w:line="240" w:lineRule="auto"/>
        <w:ind w:left="709"/>
        <w:contextualSpacing/>
        <w:jc w:val="both"/>
        <w:rPr>
          <w:rFonts w:eastAsia="Times New Roman" w:cs="Times New Roman"/>
          <w:b/>
          <w:sz w:val="24"/>
          <w:szCs w:val="24"/>
        </w:rPr>
      </w:pPr>
      <w:r w:rsidRPr="002E3C80">
        <w:rPr>
          <w:rFonts w:eastAsia="Times New Roman" w:cs="Times New Roman"/>
          <w:sz w:val="24"/>
          <w:szCs w:val="24"/>
        </w:rPr>
        <w:t>Ponadto, do oferty należy załączyć następujące dokumenty:</w:t>
      </w:r>
    </w:p>
    <w:p w14:paraId="4AA7E8BF" w14:textId="77777777" w:rsidR="00DA39CD" w:rsidRPr="002E3C80" w:rsidRDefault="00DA39CD" w:rsidP="00DA39CD">
      <w:pPr>
        <w:spacing w:after="0" w:line="240" w:lineRule="auto"/>
        <w:ind w:left="709"/>
        <w:contextualSpacing/>
        <w:jc w:val="both"/>
        <w:rPr>
          <w:rFonts w:eastAsia="Times New Roman" w:cs="Times New Roman"/>
          <w:b/>
          <w:sz w:val="24"/>
          <w:szCs w:val="24"/>
        </w:rPr>
      </w:pPr>
      <w:r w:rsidRPr="002E3C80">
        <w:rPr>
          <w:rFonts w:eastAsia="Times New Roman" w:cs="Times New Roman"/>
          <w:sz w:val="24"/>
          <w:szCs w:val="24"/>
        </w:rPr>
        <w:t xml:space="preserve">- </w:t>
      </w:r>
      <w:r w:rsidRPr="002E3C80">
        <w:rPr>
          <w:rFonts w:eastAsia="Times New Roman" w:cs="Times New Roman"/>
          <w:color w:val="000000" w:themeColor="text1"/>
          <w:sz w:val="24"/>
          <w:szCs w:val="24"/>
        </w:rPr>
        <w:t xml:space="preserve">Formularz ofertowy – według Załącznika nr </w:t>
      </w:r>
      <w:r>
        <w:rPr>
          <w:rFonts w:eastAsia="Times New Roman" w:cs="Times New Roman"/>
          <w:color w:val="000000" w:themeColor="text1"/>
          <w:sz w:val="24"/>
          <w:szCs w:val="24"/>
        </w:rPr>
        <w:t>5</w:t>
      </w:r>
      <w:r w:rsidRPr="002E3C80">
        <w:rPr>
          <w:rFonts w:eastAsia="Times New Roman" w:cs="Times New Roman"/>
          <w:color w:val="000000" w:themeColor="text1"/>
          <w:sz w:val="24"/>
          <w:szCs w:val="24"/>
        </w:rPr>
        <w:t>2 do SIWZ,</w:t>
      </w:r>
    </w:p>
    <w:p w14:paraId="2698B5B0" w14:textId="77777777" w:rsidR="00DA39CD" w:rsidRPr="002E3C80" w:rsidRDefault="00DA39CD" w:rsidP="00DA39CD">
      <w:pPr>
        <w:spacing w:after="0" w:line="240" w:lineRule="auto"/>
        <w:ind w:left="709"/>
        <w:contextualSpacing/>
        <w:jc w:val="both"/>
        <w:rPr>
          <w:rFonts w:eastAsia="Times New Roman" w:cs="Times New Roman"/>
          <w:b/>
          <w:sz w:val="24"/>
          <w:szCs w:val="24"/>
        </w:rPr>
      </w:pPr>
      <w:r w:rsidRPr="002E3C80">
        <w:rPr>
          <w:rFonts w:eastAsia="Times New Roman" w:cs="Times New Roman"/>
          <w:sz w:val="24"/>
          <w:szCs w:val="24"/>
        </w:rPr>
        <w:t>- dokumenty potwierdzające uprawnienia osób podpisujących ofertę Wykonawcy do działania w jego imieniu (w tym także pełnomocnictwa),</w:t>
      </w:r>
    </w:p>
    <w:p w14:paraId="4B7EF3A8" w14:textId="77777777" w:rsidR="00DA39CD" w:rsidRDefault="00DA39CD" w:rsidP="00DA39CD">
      <w:pPr>
        <w:spacing w:after="0" w:line="240" w:lineRule="auto"/>
        <w:ind w:left="709"/>
        <w:contextualSpacing/>
        <w:jc w:val="both"/>
        <w:rPr>
          <w:rFonts w:eastAsia="Times New Roman" w:cs="Times New Roman"/>
          <w:color w:val="000000" w:themeColor="text1"/>
          <w:sz w:val="24"/>
          <w:szCs w:val="24"/>
        </w:rPr>
      </w:pPr>
      <w:r w:rsidRPr="002E3C80">
        <w:rPr>
          <w:rFonts w:eastAsia="Times New Roman" w:cs="Times New Roman"/>
          <w:sz w:val="24"/>
          <w:szCs w:val="24"/>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rPr>
        <w:t xml:space="preserve">spełnienia warunków udziału w postępowaniu oraz brak podstaw wykluczenia w </w:t>
      </w:r>
      <w:r w:rsidRPr="00424E30">
        <w:rPr>
          <w:rFonts w:eastAsia="Times New Roman" w:cs="Times New Roman"/>
          <w:color w:val="000000" w:themeColor="text1"/>
          <w:sz w:val="24"/>
          <w:szCs w:val="24"/>
        </w:rPr>
        <w:t>zakresie wskazanym  przez Zamawiającego z wykorzystaniem wzoru – Załącznik Nr 53a do SIWZ.</w:t>
      </w:r>
    </w:p>
    <w:p w14:paraId="60566240" w14:textId="77777777" w:rsidR="00DA39CD" w:rsidRPr="00DA39CD" w:rsidRDefault="00DA39CD" w:rsidP="00B7763C">
      <w:pPr>
        <w:tabs>
          <w:tab w:val="left" w:pos="426"/>
        </w:tabs>
        <w:contextualSpacing/>
        <w:rPr>
          <w:rFonts w:cs="Calibri"/>
        </w:rPr>
      </w:pPr>
    </w:p>
    <w:p w14:paraId="6D041281" w14:textId="77777777" w:rsidR="00DA39CD" w:rsidRPr="006661A4" w:rsidRDefault="00DA39CD" w:rsidP="00DA39CD">
      <w:pPr>
        <w:spacing w:line="300" w:lineRule="atLeast"/>
        <w:contextualSpacing/>
        <w:jc w:val="both"/>
        <w:rPr>
          <w:rFonts w:eastAsia="Times New Roman" w:cs="Times New Roman"/>
          <w:b/>
        </w:rPr>
      </w:pPr>
      <w:r>
        <w:rPr>
          <w:rFonts w:eastAsia="Times New Roman" w:cs="Times New Roman"/>
          <w:b/>
        </w:rPr>
        <w:t>Jest:</w:t>
      </w:r>
    </w:p>
    <w:p w14:paraId="5046D639" w14:textId="77777777" w:rsidR="00DA39CD" w:rsidRDefault="00DA39CD" w:rsidP="00DA39CD">
      <w:pPr>
        <w:tabs>
          <w:tab w:val="left" w:pos="426"/>
        </w:tabs>
        <w:contextualSpacing/>
        <w:rPr>
          <w:rFonts w:cs="Calibri"/>
        </w:rPr>
      </w:pPr>
    </w:p>
    <w:p w14:paraId="4895302F" w14:textId="77777777" w:rsidR="00DA39CD" w:rsidRPr="002E3C80" w:rsidRDefault="00DA39CD" w:rsidP="00DA39CD">
      <w:pPr>
        <w:spacing w:after="0" w:line="240" w:lineRule="auto"/>
        <w:ind w:left="709"/>
        <w:contextualSpacing/>
        <w:jc w:val="both"/>
        <w:rPr>
          <w:rFonts w:eastAsia="Times New Roman" w:cs="Times New Roman"/>
          <w:b/>
          <w:sz w:val="24"/>
          <w:szCs w:val="24"/>
        </w:rPr>
      </w:pPr>
      <w:r w:rsidRPr="002E3C80">
        <w:rPr>
          <w:rFonts w:eastAsia="Times New Roman" w:cs="Times New Roman"/>
          <w:sz w:val="24"/>
          <w:szCs w:val="24"/>
        </w:rPr>
        <w:t>Ponadto, do oferty należy załączyć następujące dokumenty:</w:t>
      </w:r>
    </w:p>
    <w:p w14:paraId="1E664EFF" w14:textId="77777777" w:rsidR="00DA39CD" w:rsidRPr="002E3C80" w:rsidRDefault="00DA39CD" w:rsidP="00DA39CD">
      <w:pPr>
        <w:spacing w:after="0" w:line="240" w:lineRule="auto"/>
        <w:ind w:left="709"/>
        <w:contextualSpacing/>
        <w:jc w:val="both"/>
        <w:rPr>
          <w:rFonts w:eastAsia="Times New Roman" w:cs="Times New Roman"/>
          <w:b/>
          <w:sz w:val="24"/>
          <w:szCs w:val="24"/>
        </w:rPr>
      </w:pPr>
      <w:r w:rsidRPr="002E3C80">
        <w:rPr>
          <w:rFonts w:eastAsia="Times New Roman" w:cs="Times New Roman"/>
          <w:sz w:val="24"/>
          <w:szCs w:val="24"/>
        </w:rPr>
        <w:t xml:space="preserve">- </w:t>
      </w:r>
      <w:r w:rsidRPr="002E3C80">
        <w:rPr>
          <w:rFonts w:eastAsia="Times New Roman" w:cs="Times New Roman"/>
          <w:color w:val="000000" w:themeColor="text1"/>
          <w:sz w:val="24"/>
          <w:szCs w:val="24"/>
        </w:rPr>
        <w:t xml:space="preserve">Formularz ofertowy – według Załącznika nr </w:t>
      </w:r>
      <w:r>
        <w:rPr>
          <w:rFonts w:eastAsia="Times New Roman" w:cs="Times New Roman"/>
          <w:color w:val="000000" w:themeColor="text1"/>
          <w:sz w:val="24"/>
          <w:szCs w:val="24"/>
        </w:rPr>
        <w:t>5</w:t>
      </w:r>
      <w:r w:rsidRPr="002E3C80">
        <w:rPr>
          <w:rFonts w:eastAsia="Times New Roman" w:cs="Times New Roman"/>
          <w:color w:val="000000" w:themeColor="text1"/>
          <w:sz w:val="24"/>
          <w:szCs w:val="24"/>
        </w:rPr>
        <w:t>2 do SIWZ,</w:t>
      </w:r>
    </w:p>
    <w:p w14:paraId="55F150E5" w14:textId="77777777" w:rsidR="00DA39CD" w:rsidRPr="002E3C80" w:rsidRDefault="00DA39CD" w:rsidP="00DA39CD">
      <w:pPr>
        <w:spacing w:after="0" w:line="240" w:lineRule="auto"/>
        <w:ind w:left="709"/>
        <w:contextualSpacing/>
        <w:jc w:val="both"/>
        <w:rPr>
          <w:rFonts w:eastAsia="Times New Roman" w:cs="Times New Roman"/>
          <w:b/>
          <w:sz w:val="24"/>
          <w:szCs w:val="24"/>
        </w:rPr>
      </w:pPr>
      <w:r w:rsidRPr="002E3C80">
        <w:rPr>
          <w:rFonts w:eastAsia="Times New Roman" w:cs="Times New Roman"/>
          <w:sz w:val="24"/>
          <w:szCs w:val="24"/>
        </w:rPr>
        <w:t>- dokumenty potwierdzające uprawnienia osób podpisujących ofertę Wykonawcy do działania w jego imieniu (w tym także pełnomocnictwa),</w:t>
      </w:r>
    </w:p>
    <w:p w14:paraId="25B94D3D" w14:textId="77777777" w:rsidR="00DA39CD" w:rsidRDefault="00DA39CD" w:rsidP="00DA39CD">
      <w:pPr>
        <w:spacing w:after="0" w:line="240" w:lineRule="auto"/>
        <w:ind w:left="709"/>
        <w:contextualSpacing/>
        <w:jc w:val="both"/>
        <w:rPr>
          <w:rFonts w:eastAsia="Times New Roman" w:cs="Times New Roman"/>
          <w:color w:val="000000" w:themeColor="text1"/>
          <w:sz w:val="24"/>
          <w:szCs w:val="24"/>
        </w:rPr>
      </w:pPr>
      <w:r w:rsidRPr="002E3C80">
        <w:rPr>
          <w:rFonts w:eastAsia="Times New Roman" w:cs="Times New Roman"/>
          <w:sz w:val="24"/>
          <w:szCs w:val="24"/>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w:t>
      </w:r>
      <w:r w:rsidRPr="00424E30">
        <w:rPr>
          <w:rFonts w:eastAsia="Times New Roman" w:cs="Times New Roman"/>
          <w:sz w:val="24"/>
          <w:szCs w:val="24"/>
        </w:rPr>
        <w:t xml:space="preserve">spełnienia warunków udziału w postępowaniu oraz brak podstaw wykluczenia w </w:t>
      </w:r>
      <w:r w:rsidRPr="00424E30">
        <w:rPr>
          <w:rFonts w:eastAsia="Times New Roman" w:cs="Times New Roman"/>
          <w:color w:val="000000" w:themeColor="text1"/>
          <w:sz w:val="24"/>
          <w:szCs w:val="24"/>
        </w:rPr>
        <w:t>zakresie wskazanym  przez Zamawiającego z wykorzystaniem wzoru – Załącznik Nr 53a do SIWZ.</w:t>
      </w:r>
    </w:p>
    <w:p w14:paraId="50D4F427" w14:textId="77777777" w:rsidR="00A2240A" w:rsidRDefault="00A2240A" w:rsidP="00A2240A">
      <w:pPr>
        <w:spacing w:after="0" w:line="240" w:lineRule="auto"/>
        <w:ind w:left="709"/>
        <w:contextualSpacing/>
        <w:jc w:val="both"/>
        <w:rPr>
          <w:rFonts w:eastAsia="Times New Roman" w:cs="Times New Roman"/>
          <w:color w:val="000000" w:themeColor="text1"/>
          <w:sz w:val="24"/>
          <w:szCs w:val="24"/>
        </w:rPr>
      </w:pPr>
      <w:r>
        <w:rPr>
          <w:rFonts w:eastAsia="Times New Roman" w:cs="Times New Roman"/>
          <w:color w:val="000000" w:themeColor="text1"/>
          <w:sz w:val="24"/>
          <w:szCs w:val="24"/>
        </w:rPr>
        <w:t>- próbki (dotyczy części XIII i XVII):</w:t>
      </w:r>
    </w:p>
    <w:p w14:paraId="14A75197" w14:textId="77777777" w:rsidR="00A2240A" w:rsidRDefault="00A2240A" w:rsidP="00A2240A">
      <w:pPr>
        <w:spacing w:after="0" w:line="240" w:lineRule="auto"/>
        <w:ind w:left="709"/>
        <w:contextualSpacing/>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Część XIII – próbka winna spełniać wymogi zawarte w OPZ: </w:t>
      </w:r>
      <w:r w:rsidRPr="00C32213">
        <w:rPr>
          <w:rFonts w:eastAsia="Times New Roman" w:cs="Times New Roman"/>
          <w:color w:val="000000" w:themeColor="text1"/>
          <w:sz w:val="24"/>
          <w:szCs w:val="24"/>
        </w:rPr>
        <w:t xml:space="preserve">Weryfikacja funkcjonalności Systemu </w:t>
      </w:r>
      <w:r>
        <w:rPr>
          <w:rFonts w:eastAsia="Times New Roman" w:cs="Times New Roman"/>
          <w:color w:val="000000" w:themeColor="text1"/>
          <w:sz w:val="24"/>
          <w:szCs w:val="24"/>
        </w:rPr>
        <w:t>– załącznik nr 13 do SIWZ – OPZ dla części XIII</w:t>
      </w:r>
    </w:p>
    <w:p w14:paraId="71F1C407" w14:textId="77777777" w:rsidR="00A2240A" w:rsidRDefault="00A2240A" w:rsidP="00A2240A">
      <w:pPr>
        <w:spacing w:after="0" w:line="240" w:lineRule="auto"/>
        <w:ind w:left="709"/>
        <w:contextualSpacing/>
        <w:jc w:val="both"/>
        <w:rPr>
          <w:rFonts w:eastAsia="Times New Roman" w:cs="Times New Roman"/>
          <w:color w:val="000000" w:themeColor="text1"/>
          <w:sz w:val="24"/>
          <w:szCs w:val="24"/>
        </w:rPr>
      </w:pPr>
      <w:r>
        <w:rPr>
          <w:rFonts w:eastAsia="Times New Roman" w:cs="Times New Roman"/>
          <w:color w:val="000000" w:themeColor="text1"/>
          <w:sz w:val="24"/>
          <w:szCs w:val="24"/>
        </w:rPr>
        <w:t xml:space="preserve">Część XVII – próbka winna spełniać wymogi zawarte w załączniku nr 17d do SIWZ – OPZ </w:t>
      </w:r>
    </w:p>
    <w:p w14:paraId="62FA26E5" w14:textId="77777777" w:rsidR="00FB5B3D" w:rsidRPr="00FB5B3D" w:rsidRDefault="00FB5B3D" w:rsidP="00FB5B3D">
      <w:pPr>
        <w:spacing w:after="0" w:line="240" w:lineRule="auto"/>
        <w:ind w:left="720"/>
        <w:jc w:val="both"/>
        <w:rPr>
          <w:rFonts w:eastAsia="Times New Roman" w:cs="Times New Roman"/>
          <w:b/>
          <w:color w:val="000000" w:themeColor="text1"/>
          <w:sz w:val="24"/>
          <w:szCs w:val="24"/>
        </w:rPr>
      </w:pPr>
      <w:r>
        <w:rPr>
          <w:rFonts w:eastAsia="Times New Roman" w:cs="Times New Roman"/>
          <w:b/>
          <w:color w:val="000000" w:themeColor="text1"/>
          <w:sz w:val="24"/>
          <w:szCs w:val="24"/>
        </w:rPr>
        <w:t>(składane</w:t>
      </w:r>
      <w:r w:rsidRPr="002E3C80">
        <w:rPr>
          <w:rFonts w:eastAsia="Times New Roman" w:cs="Times New Roman"/>
          <w:b/>
          <w:color w:val="000000" w:themeColor="text1"/>
          <w:sz w:val="24"/>
          <w:szCs w:val="24"/>
        </w:rPr>
        <w:t xml:space="preserve"> na wezwanie Zamawiającego – będzie obligowało Wykonawcę, którego oferta została najwyżej oceniona).</w:t>
      </w:r>
    </w:p>
    <w:p w14:paraId="31B2FDD4" w14:textId="77777777" w:rsidR="00B7763C" w:rsidRDefault="00B7763C" w:rsidP="00B7763C">
      <w:pPr>
        <w:tabs>
          <w:tab w:val="left" w:pos="426"/>
        </w:tabs>
        <w:contextualSpacing/>
        <w:rPr>
          <w:rFonts w:cs="Calibri"/>
          <w:b/>
        </w:rPr>
      </w:pPr>
    </w:p>
    <w:p w14:paraId="3AC0714D" w14:textId="77777777" w:rsidR="00B7763C" w:rsidRDefault="00B7763C" w:rsidP="00B7763C">
      <w:pPr>
        <w:tabs>
          <w:tab w:val="left" w:pos="426"/>
        </w:tabs>
        <w:contextualSpacing/>
        <w:rPr>
          <w:rFonts w:cs="Calibri"/>
          <w:b/>
        </w:rPr>
      </w:pPr>
    </w:p>
    <w:p w14:paraId="03C77529" w14:textId="77777777" w:rsidR="00A2240A" w:rsidRDefault="00A2240A" w:rsidP="00B7763C">
      <w:pPr>
        <w:tabs>
          <w:tab w:val="left" w:pos="426"/>
        </w:tabs>
        <w:contextualSpacing/>
        <w:rPr>
          <w:rFonts w:cs="Calibri"/>
          <w:b/>
        </w:rPr>
      </w:pPr>
    </w:p>
    <w:p w14:paraId="15E665BD" w14:textId="77777777" w:rsidR="00B7763C" w:rsidRDefault="00B7763C" w:rsidP="00B7763C">
      <w:pPr>
        <w:tabs>
          <w:tab w:val="left" w:pos="426"/>
        </w:tabs>
        <w:contextualSpacing/>
        <w:rPr>
          <w:b/>
        </w:rPr>
      </w:pPr>
      <w:r w:rsidRPr="00622250">
        <w:rPr>
          <w:rFonts w:cs="Calibri"/>
          <w:b/>
        </w:rPr>
        <w:t xml:space="preserve">Rozdział XII </w:t>
      </w:r>
      <w:r w:rsidRPr="00622250">
        <w:rPr>
          <w:b/>
          <w:i/>
        </w:rPr>
        <w:t>Miejsce oraz termin składania i otwarcia ofert</w:t>
      </w:r>
      <w:r>
        <w:rPr>
          <w:b/>
        </w:rPr>
        <w:t xml:space="preserve"> </w:t>
      </w:r>
    </w:p>
    <w:p w14:paraId="42D9ADD8" w14:textId="77777777" w:rsidR="006661A4" w:rsidRDefault="006661A4" w:rsidP="00B7763C">
      <w:pPr>
        <w:tabs>
          <w:tab w:val="left" w:pos="426"/>
        </w:tabs>
        <w:contextualSpacing/>
        <w:rPr>
          <w:b/>
        </w:rPr>
      </w:pPr>
    </w:p>
    <w:p w14:paraId="33EF1B6D" w14:textId="77777777" w:rsidR="006661A4" w:rsidRDefault="006661A4" w:rsidP="00B7763C">
      <w:pPr>
        <w:tabs>
          <w:tab w:val="left" w:pos="426"/>
        </w:tabs>
        <w:contextualSpacing/>
        <w:rPr>
          <w:b/>
        </w:rPr>
      </w:pPr>
      <w:r>
        <w:rPr>
          <w:b/>
        </w:rPr>
        <w:t xml:space="preserve">Było: </w:t>
      </w:r>
    </w:p>
    <w:p w14:paraId="76FBE3E9" w14:textId="77777777" w:rsidR="006661A4" w:rsidRPr="001312E4" w:rsidRDefault="006661A4" w:rsidP="00B7763C">
      <w:pPr>
        <w:tabs>
          <w:tab w:val="left" w:pos="426"/>
        </w:tabs>
        <w:contextualSpacing/>
        <w:rPr>
          <w:b/>
        </w:rPr>
      </w:pPr>
    </w:p>
    <w:p w14:paraId="38634E24" w14:textId="77777777" w:rsidR="006661A4" w:rsidRPr="002E3C80" w:rsidRDefault="006661A4" w:rsidP="006661A4">
      <w:pPr>
        <w:numPr>
          <w:ilvl w:val="0"/>
          <w:numId w:val="127"/>
        </w:numPr>
        <w:tabs>
          <w:tab w:val="left" w:pos="426"/>
        </w:tabs>
        <w:spacing w:before="120" w:after="120" w:line="240" w:lineRule="auto"/>
        <w:ind w:left="426" w:hanging="426"/>
        <w:jc w:val="both"/>
        <w:rPr>
          <w:rFonts w:eastAsia="Times New Roman" w:cstheme="minorHAnsi"/>
          <w:color w:val="000000" w:themeColor="text1"/>
          <w:sz w:val="24"/>
          <w:szCs w:val="24"/>
        </w:rPr>
      </w:pPr>
      <w:r w:rsidRPr="002E3C80">
        <w:rPr>
          <w:rFonts w:eastAsia="Times New Roman" w:cstheme="minorHAnsi"/>
          <w:sz w:val="24"/>
          <w:szCs w:val="24"/>
        </w:rPr>
        <w:t xml:space="preserve">Ofertę należy złożyć w nieprzekraczalnym </w:t>
      </w:r>
      <w:r w:rsidRPr="002E3C80">
        <w:rPr>
          <w:rFonts w:eastAsia="Times New Roman" w:cstheme="minorHAnsi"/>
          <w:color w:val="000000" w:themeColor="text1"/>
          <w:sz w:val="24"/>
          <w:szCs w:val="24"/>
        </w:rPr>
        <w:t>terminie do dnia:</w:t>
      </w:r>
    </w:p>
    <w:p w14:paraId="54B99584" w14:textId="77777777" w:rsidR="006661A4" w:rsidRPr="002E3C80" w:rsidRDefault="006661A4" w:rsidP="006661A4">
      <w:pPr>
        <w:tabs>
          <w:tab w:val="left" w:pos="426"/>
        </w:tabs>
        <w:spacing w:before="120" w:after="120" w:line="240" w:lineRule="auto"/>
        <w:ind w:left="426"/>
        <w:jc w:val="both"/>
        <w:rPr>
          <w:rFonts w:eastAsia="Times New Roman" w:cstheme="minorHAnsi"/>
          <w:b/>
          <w:color w:val="000000" w:themeColor="text1"/>
          <w:sz w:val="24"/>
          <w:szCs w:val="24"/>
        </w:rPr>
      </w:pPr>
      <w:r>
        <w:rPr>
          <w:rFonts w:eastAsia="Times New Roman" w:cstheme="minorHAnsi"/>
          <w:b/>
          <w:color w:val="000000" w:themeColor="text1"/>
          <w:sz w:val="24"/>
          <w:szCs w:val="24"/>
          <w:u w:val="single"/>
        </w:rPr>
        <w:t>16 marca</w:t>
      </w:r>
      <w:r w:rsidRPr="002E3C80">
        <w:rPr>
          <w:rFonts w:eastAsia="Times New Roman" w:cstheme="minorHAnsi"/>
          <w:b/>
          <w:color w:val="000000" w:themeColor="text1"/>
          <w:sz w:val="24"/>
          <w:szCs w:val="24"/>
          <w:u w:val="single"/>
        </w:rPr>
        <w:t xml:space="preserve"> 2021 r., do godz. 15:00.</w:t>
      </w:r>
      <w:r w:rsidRPr="002E3C80">
        <w:rPr>
          <w:rFonts w:eastAsia="Times New Roman" w:cstheme="minorHAnsi"/>
          <w:b/>
          <w:color w:val="000000" w:themeColor="text1"/>
          <w:sz w:val="24"/>
          <w:szCs w:val="24"/>
        </w:rPr>
        <w:t xml:space="preserve"> </w:t>
      </w:r>
      <w:bookmarkStart w:id="4" w:name="_Toc56878493"/>
      <w:bookmarkStart w:id="5" w:name="_Toc136762103"/>
    </w:p>
    <w:p w14:paraId="6EA9CC01" w14:textId="77777777" w:rsidR="006661A4" w:rsidRPr="002E3C80" w:rsidRDefault="006661A4" w:rsidP="006661A4">
      <w:pPr>
        <w:pStyle w:val="Akapitzlist"/>
        <w:tabs>
          <w:tab w:val="left" w:pos="426"/>
        </w:tabs>
        <w:spacing w:before="120" w:after="120"/>
        <w:ind w:left="426"/>
        <w:jc w:val="both"/>
        <w:rPr>
          <w:rFonts w:eastAsia="Times New Roman" w:cstheme="minorHAnsi"/>
          <w:b/>
          <w:color w:val="000000" w:themeColor="text1"/>
          <w:sz w:val="24"/>
          <w:szCs w:val="24"/>
        </w:rPr>
      </w:pPr>
      <w:r w:rsidRPr="002E3C80">
        <w:rPr>
          <w:rFonts w:cstheme="minorHAnsi"/>
          <w:color w:val="000000" w:themeColor="text1"/>
          <w:sz w:val="24"/>
          <w:szCs w:val="24"/>
        </w:rPr>
        <w:t xml:space="preserve">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0"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03044784" w14:textId="77777777" w:rsidR="006661A4" w:rsidRPr="004B6AB6" w:rsidRDefault="006661A4" w:rsidP="006661A4">
      <w:pPr>
        <w:numPr>
          <w:ilvl w:val="0"/>
          <w:numId w:val="127"/>
        </w:numPr>
        <w:tabs>
          <w:tab w:val="left" w:pos="426"/>
        </w:tabs>
        <w:spacing w:before="120" w:after="120" w:line="240" w:lineRule="auto"/>
        <w:ind w:left="426" w:hanging="426"/>
        <w:jc w:val="both"/>
        <w:rPr>
          <w:rFonts w:eastAsia="Times New Roman" w:cstheme="minorHAnsi"/>
          <w:b/>
          <w:color w:val="000000" w:themeColor="text1"/>
          <w:sz w:val="24"/>
          <w:szCs w:val="24"/>
        </w:rPr>
      </w:pPr>
      <w:r w:rsidRPr="002E3C80">
        <w:rPr>
          <w:rFonts w:cstheme="minorHAnsi"/>
          <w:sz w:val="24"/>
          <w:szCs w:val="24"/>
        </w:rPr>
        <w:t xml:space="preserve">Otwarcie ofert nastąpi w dniu </w:t>
      </w:r>
      <w:r>
        <w:rPr>
          <w:rFonts w:eastAsia="Times New Roman" w:cstheme="minorHAnsi"/>
          <w:b/>
          <w:color w:val="000000" w:themeColor="text1"/>
          <w:sz w:val="24"/>
          <w:szCs w:val="24"/>
          <w:u w:val="single"/>
        </w:rPr>
        <w:t>16 marca</w:t>
      </w:r>
      <w:r w:rsidRPr="002E3C80">
        <w:rPr>
          <w:rFonts w:eastAsia="Times New Roman" w:cstheme="minorHAnsi"/>
          <w:b/>
          <w:color w:val="000000" w:themeColor="text1"/>
          <w:sz w:val="24"/>
          <w:szCs w:val="24"/>
          <w:u w:val="single"/>
        </w:rPr>
        <w:t xml:space="preserve"> 2021 r. o godz. 16:00</w:t>
      </w:r>
      <w:bookmarkEnd w:id="4"/>
      <w:bookmarkEnd w:id="5"/>
    </w:p>
    <w:p w14:paraId="56383DE3" w14:textId="77777777" w:rsidR="006661A4" w:rsidRPr="002E3C80" w:rsidRDefault="006661A4" w:rsidP="006661A4">
      <w:pPr>
        <w:numPr>
          <w:ilvl w:val="0"/>
          <w:numId w:val="127"/>
        </w:numPr>
        <w:tabs>
          <w:tab w:val="left" w:pos="426"/>
        </w:tabs>
        <w:spacing w:before="120" w:after="120" w:line="240" w:lineRule="auto"/>
        <w:ind w:left="426" w:hanging="426"/>
        <w:jc w:val="both"/>
        <w:rPr>
          <w:rFonts w:eastAsia="Times New Roman" w:cstheme="minorHAnsi"/>
          <w:b/>
          <w:color w:val="000000" w:themeColor="text1"/>
          <w:sz w:val="24"/>
          <w:szCs w:val="24"/>
        </w:rPr>
      </w:pPr>
      <w:r w:rsidRPr="002E3C80">
        <w:rPr>
          <w:rFonts w:cstheme="minorHAnsi"/>
          <w:sz w:val="24"/>
          <w:szCs w:val="24"/>
        </w:rPr>
        <w:t>Otwarcie ofert jest jawne, Wykonawcy mogą uczestniczyć w sesji otwarcia ofert.</w:t>
      </w:r>
    </w:p>
    <w:p w14:paraId="46AB0A61" w14:textId="77777777" w:rsidR="006661A4" w:rsidRPr="002E3C80" w:rsidRDefault="006661A4" w:rsidP="006661A4">
      <w:pPr>
        <w:pStyle w:val="Akapitzlist"/>
        <w:tabs>
          <w:tab w:val="left" w:pos="426"/>
        </w:tabs>
        <w:spacing w:before="120" w:after="120"/>
        <w:jc w:val="both"/>
        <w:rPr>
          <w:rFonts w:eastAsia="Times New Roman" w:cstheme="minorHAnsi"/>
          <w:sz w:val="24"/>
          <w:szCs w:val="24"/>
        </w:rPr>
      </w:pPr>
      <w:r w:rsidRPr="002E3C80">
        <w:rPr>
          <w:rFonts w:eastAsia="Times New Roman" w:cstheme="minorHAnsi"/>
          <w:b/>
          <w:sz w:val="24"/>
          <w:szCs w:val="24"/>
        </w:rPr>
        <w:t xml:space="preserve">Szpitale Wielkopolski Sp. z o.o. </w:t>
      </w:r>
    </w:p>
    <w:p w14:paraId="2AB9FEB6" w14:textId="77777777" w:rsidR="006661A4" w:rsidRPr="002E3C80" w:rsidRDefault="006661A4" w:rsidP="006661A4">
      <w:pPr>
        <w:pStyle w:val="Akapitzlist"/>
        <w:tabs>
          <w:tab w:val="left" w:pos="426"/>
        </w:tabs>
        <w:spacing w:before="120" w:after="120"/>
        <w:jc w:val="both"/>
        <w:rPr>
          <w:rFonts w:eastAsia="Times New Roman" w:cstheme="minorHAnsi"/>
          <w:b/>
          <w:sz w:val="24"/>
          <w:szCs w:val="24"/>
        </w:rPr>
      </w:pPr>
      <w:r w:rsidRPr="002E3C80">
        <w:rPr>
          <w:rFonts w:eastAsia="Times New Roman" w:cstheme="minorHAnsi"/>
          <w:b/>
          <w:sz w:val="24"/>
          <w:szCs w:val="24"/>
        </w:rPr>
        <w:t>ul. Lutycka 34/budynek A</w:t>
      </w:r>
    </w:p>
    <w:p w14:paraId="3C6D4CEE" w14:textId="77777777" w:rsidR="006661A4" w:rsidRPr="002E3C80" w:rsidRDefault="006661A4" w:rsidP="006661A4">
      <w:pPr>
        <w:pStyle w:val="Akapitzlist"/>
        <w:tabs>
          <w:tab w:val="left" w:pos="426"/>
        </w:tabs>
        <w:spacing w:before="120" w:after="120"/>
        <w:jc w:val="both"/>
        <w:rPr>
          <w:rFonts w:eastAsia="Times New Roman" w:cstheme="minorHAnsi"/>
          <w:b/>
          <w:sz w:val="24"/>
          <w:szCs w:val="24"/>
        </w:rPr>
      </w:pPr>
      <w:r w:rsidRPr="002E3C80">
        <w:rPr>
          <w:rFonts w:eastAsia="Times New Roman" w:cstheme="minorHAnsi"/>
          <w:b/>
          <w:sz w:val="24"/>
          <w:szCs w:val="24"/>
        </w:rPr>
        <w:t>sekretariat – I piętro,</w:t>
      </w:r>
    </w:p>
    <w:p w14:paraId="482D24DF" w14:textId="77777777" w:rsidR="006661A4" w:rsidRPr="002E3C80" w:rsidRDefault="006661A4" w:rsidP="006661A4">
      <w:pPr>
        <w:pStyle w:val="Akapitzlist"/>
        <w:tabs>
          <w:tab w:val="left" w:pos="426"/>
        </w:tabs>
        <w:spacing w:before="120" w:after="120"/>
        <w:jc w:val="both"/>
        <w:rPr>
          <w:rFonts w:eastAsia="Times New Roman" w:cstheme="minorHAnsi"/>
          <w:b/>
          <w:sz w:val="24"/>
          <w:szCs w:val="24"/>
        </w:rPr>
      </w:pPr>
      <w:r w:rsidRPr="002E3C80">
        <w:rPr>
          <w:rFonts w:eastAsia="Times New Roman" w:cstheme="minorHAnsi"/>
          <w:b/>
          <w:sz w:val="24"/>
          <w:szCs w:val="24"/>
        </w:rPr>
        <w:t>60-415 Poznań</w:t>
      </w:r>
    </w:p>
    <w:p w14:paraId="06EC53C2" w14:textId="77777777" w:rsidR="006661A4" w:rsidRPr="002E3C80" w:rsidRDefault="006661A4" w:rsidP="006661A4">
      <w:pPr>
        <w:numPr>
          <w:ilvl w:val="0"/>
          <w:numId w:val="127"/>
        </w:numPr>
        <w:tabs>
          <w:tab w:val="left" w:pos="426"/>
        </w:tabs>
        <w:spacing w:before="120" w:after="120" w:line="240" w:lineRule="auto"/>
        <w:ind w:left="426" w:hanging="426"/>
        <w:jc w:val="both"/>
        <w:rPr>
          <w:rFonts w:eastAsia="Times New Roman" w:cstheme="minorHAnsi"/>
          <w:b/>
          <w:color w:val="000000" w:themeColor="text1"/>
          <w:sz w:val="24"/>
          <w:szCs w:val="24"/>
        </w:rPr>
      </w:pPr>
      <w:r w:rsidRPr="002E3C80">
        <w:rPr>
          <w:rFonts w:cstheme="minorHAnsi"/>
          <w:sz w:val="24"/>
          <w:szCs w:val="24"/>
        </w:rPr>
        <w:t>Niezwłocznie po otwarciu ofert Zamawiający zamieści na stronie internetowej informację z otwarcia ofert.</w:t>
      </w:r>
    </w:p>
    <w:p w14:paraId="3355FDAA" w14:textId="77777777" w:rsidR="00B7763C" w:rsidRPr="00DA39CD" w:rsidRDefault="00B7763C" w:rsidP="00B7763C">
      <w:pPr>
        <w:jc w:val="both"/>
        <w:rPr>
          <w:rFonts w:ascii="Calibri" w:hAnsi="Calibri"/>
          <w:b/>
        </w:rPr>
      </w:pPr>
    </w:p>
    <w:p w14:paraId="04F1217A" w14:textId="77777777" w:rsidR="006661A4" w:rsidRPr="00DA39CD" w:rsidRDefault="006661A4" w:rsidP="00B7763C">
      <w:pPr>
        <w:jc w:val="both"/>
        <w:rPr>
          <w:rFonts w:ascii="Calibri" w:hAnsi="Calibri"/>
          <w:b/>
        </w:rPr>
      </w:pPr>
      <w:r w:rsidRPr="00DA39CD">
        <w:rPr>
          <w:rFonts w:ascii="Calibri" w:hAnsi="Calibri"/>
          <w:b/>
        </w:rPr>
        <w:t>Jest:</w:t>
      </w:r>
    </w:p>
    <w:p w14:paraId="319DFA12" w14:textId="77777777" w:rsidR="006661A4" w:rsidRPr="002E3C80" w:rsidRDefault="006661A4" w:rsidP="006661A4">
      <w:pPr>
        <w:numPr>
          <w:ilvl w:val="0"/>
          <w:numId w:val="127"/>
        </w:numPr>
        <w:tabs>
          <w:tab w:val="left" w:pos="426"/>
        </w:tabs>
        <w:spacing w:before="120" w:after="120" w:line="240" w:lineRule="auto"/>
        <w:ind w:left="426" w:hanging="426"/>
        <w:jc w:val="both"/>
        <w:rPr>
          <w:rFonts w:eastAsia="Times New Roman" w:cstheme="minorHAnsi"/>
          <w:color w:val="000000" w:themeColor="text1"/>
          <w:sz w:val="24"/>
          <w:szCs w:val="24"/>
        </w:rPr>
      </w:pPr>
      <w:r w:rsidRPr="002E3C80">
        <w:rPr>
          <w:rFonts w:eastAsia="Times New Roman" w:cstheme="minorHAnsi"/>
          <w:sz w:val="24"/>
          <w:szCs w:val="24"/>
        </w:rPr>
        <w:t xml:space="preserve">Ofertę należy złożyć w nieprzekraczalnym </w:t>
      </w:r>
      <w:r w:rsidRPr="002E3C80">
        <w:rPr>
          <w:rFonts w:eastAsia="Times New Roman" w:cstheme="minorHAnsi"/>
          <w:color w:val="000000" w:themeColor="text1"/>
          <w:sz w:val="24"/>
          <w:szCs w:val="24"/>
        </w:rPr>
        <w:t>terminie do dnia:</w:t>
      </w:r>
    </w:p>
    <w:p w14:paraId="148F5996" w14:textId="77777777" w:rsidR="006661A4" w:rsidRPr="002E3C80" w:rsidRDefault="006661A4" w:rsidP="006661A4">
      <w:pPr>
        <w:tabs>
          <w:tab w:val="left" w:pos="426"/>
        </w:tabs>
        <w:spacing w:before="120" w:after="120" w:line="240" w:lineRule="auto"/>
        <w:ind w:left="426"/>
        <w:jc w:val="both"/>
        <w:rPr>
          <w:rFonts w:eastAsia="Times New Roman" w:cstheme="minorHAnsi"/>
          <w:b/>
          <w:color w:val="000000" w:themeColor="text1"/>
          <w:sz w:val="24"/>
          <w:szCs w:val="24"/>
        </w:rPr>
      </w:pPr>
      <w:r>
        <w:rPr>
          <w:rFonts w:eastAsia="Times New Roman" w:cstheme="minorHAnsi"/>
          <w:b/>
          <w:color w:val="000000" w:themeColor="text1"/>
          <w:sz w:val="24"/>
          <w:szCs w:val="24"/>
          <w:u w:val="single"/>
        </w:rPr>
        <w:t>19 marca</w:t>
      </w:r>
      <w:r w:rsidRPr="002E3C80">
        <w:rPr>
          <w:rFonts w:eastAsia="Times New Roman" w:cstheme="minorHAnsi"/>
          <w:b/>
          <w:color w:val="000000" w:themeColor="text1"/>
          <w:sz w:val="24"/>
          <w:szCs w:val="24"/>
          <w:u w:val="single"/>
        </w:rPr>
        <w:t xml:space="preserve"> 2021 r., do godz. 15:00.</w:t>
      </w:r>
      <w:r w:rsidRPr="002E3C80">
        <w:rPr>
          <w:rFonts w:eastAsia="Times New Roman" w:cstheme="minorHAnsi"/>
          <w:b/>
          <w:color w:val="000000" w:themeColor="text1"/>
          <w:sz w:val="24"/>
          <w:szCs w:val="24"/>
        </w:rPr>
        <w:t xml:space="preserve"> </w:t>
      </w:r>
    </w:p>
    <w:p w14:paraId="5A6C8930" w14:textId="77777777" w:rsidR="006661A4" w:rsidRPr="002E3C80" w:rsidRDefault="006661A4" w:rsidP="006661A4">
      <w:pPr>
        <w:pStyle w:val="Akapitzlist"/>
        <w:tabs>
          <w:tab w:val="left" w:pos="426"/>
        </w:tabs>
        <w:spacing w:before="120" w:after="120"/>
        <w:ind w:left="426"/>
        <w:jc w:val="both"/>
        <w:rPr>
          <w:rFonts w:eastAsia="Times New Roman" w:cstheme="minorHAnsi"/>
          <w:b/>
          <w:color w:val="000000" w:themeColor="text1"/>
          <w:sz w:val="24"/>
          <w:szCs w:val="24"/>
        </w:rPr>
      </w:pPr>
      <w:r w:rsidRPr="002E3C80">
        <w:rPr>
          <w:rFonts w:cstheme="minorHAnsi"/>
          <w:color w:val="000000" w:themeColor="text1"/>
          <w:sz w:val="24"/>
          <w:szCs w:val="24"/>
        </w:rPr>
        <w:t xml:space="preserve">przy użyciu </w:t>
      </w:r>
      <w:proofErr w:type="spellStart"/>
      <w:r w:rsidRPr="002E3C80">
        <w:rPr>
          <w:rFonts w:cstheme="minorHAnsi"/>
          <w:color w:val="000000" w:themeColor="text1"/>
          <w:sz w:val="24"/>
          <w:szCs w:val="24"/>
        </w:rPr>
        <w:t>miniPortalu</w:t>
      </w:r>
      <w:proofErr w:type="spellEnd"/>
      <w:r w:rsidRPr="002E3C80">
        <w:rPr>
          <w:rFonts w:cstheme="minorHAnsi"/>
          <w:color w:val="000000" w:themeColor="text1"/>
          <w:sz w:val="24"/>
          <w:szCs w:val="24"/>
        </w:rPr>
        <w:t xml:space="preserve"> (</w:t>
      </w:r>
      <w:hyperlink r:id="rId11"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p>
    <w:p w14:paraId="10D7CB09" w14:textId="77777777" w:rsidR="006661A4" w:rsidRPr="004B6AB6" w:rsidRDefault="006661A4" w:rsidP="006661A4">
      <w:pPr>
        <w:numPr>
          <w:ilvl w:val="0"/>
          <w:numId w:val="127"/>
        </w:numPr>
        <w:tabs>
          <w:tab w:val="left" w:pos="426"/>
        </w:tabs>
        <w:spacing w:before="120" w:after="120" w:line="240" w:lineRule="auto"/>
        <w:ind w:left="426" w:hanging="426"/>
        <w:jc w:val="both"/>
        <w:rPr>
          <w:rFonts w:eastAsia="Times New Roman" w:cstheme="minorHAnsi"/>
          <w:b/>
          <w:color w:val="000000" w:themeColor="text1"/>
          <w:sz w:val="24"/>
          <w:szCs w:val="24"/>
        </w:rPr>
      </w:pPr>
      <w:r w:rsidRPr="002E3C80">
        <w:rPr>
          <w:rFonts w:cstheme="minorHAnsi"/>
          <w:sz w:val="24"/>
          <w:szCs w:val="24"/>
        </w:rPr>
        <w:t xml:space="preserve">Otwarcie ofert nastąpi w dniu </w:t>
      </w:r>
      <w:r>
        <w:rPr>
          <w:rFonts w:eastAsia="Times New Roman" w:cstheme="minorHAnsi"/>
          <w:b/>
          <w:color w:val="000000" w:themeColor="text1"/>
          <w:sz w:val="24"/>
          <w:szCs w:val="24"/>
          <w:u w:val="single"/>
        </w:rPr>
        <w:t>19 marca</w:t>
      </w:r>
      <w:r w:rsidRPr="002E3C80">
        <w:rPr>
          <w:rFonts w:eastAsia="Times New Roman" w:cstheme="minorHAnsi"/>
          <w:b/>
          <w:color w:val="000000" w:themeColor="text1"/>
          <w:sz w:val="24"/>
          <w:szCs w:val="24"/>
          <w:u w:val="single"/>
        </w:rPr>
        <w:t xml:space="preserve"> 2021 r. o godz. 16:00</w:t>
      </w:r>
    </w:p>
    <w:p w14:paraId="4194CE85" w14:textId="77777777" w:rsidR="006661A4" w:rsidRPr="002E3C80" w:rsidRDefault="006661A4" w:rsidP="006661A4">
      <w:pPr>
        <w:numPr>
          <w:ilvl w:val="0"/>
          <w:numId w:val="127"/>
        </w:numPr>
        <w:tabs>
          <w:tab w:val="left" w:pos="426"/>
        </w:tabs>
        <w:spacing w:before="120" w:after="120" w:line="240" w:lineRule="auto"/>
        <w:ind w:left="426" w:hanging="426"/>
        <w:jc w:val="both"/>
        <w:rPr>
          <w:rFonts w:eastAsia="Times New Roman" w:cstheme="minorHAnsi"/>
          <w:b/>
          <w:color w:val="000000" w:themeColor="text1"/>
          <w:sz w:val="24"/>
          <w:szCs w:val="24"/>
        </w:rPr>
      </w:pPr>
      <w:r w:rsidRPr="002E3C80">
        <w:rPr>
          <w:rFonts w:cstheme="minorHAnsi"/>
          <w:sz w:val="24"/>
          <w:szCs w:val="24"/>
        </w:rPr>
        <w:t>Otwarcie ofert jest jawne, Wykonawcy mogą uczestniczyć w sesji otwarcia ofert.</w:t>
      </w:r>
    </w:p>
    <w:p w14:paraId="04C38B47" w14:textId="77777777" w:rsidR="006661A4" w:rsidRPr="002E3C80" w:rsidRDefault="006661A4" w:rsidP="006661A4">
      <w:pPr>
        <w:pStyle w:val="Akapitzlist"/>
        <w:tabs>
          <w:tab w:val="left" w:pos="426"/>
        </w:tabs>
        <w:spacing w:before="120" w:after="120"/>
        <w:jc w:val="both"/>
        <w:rPr>
          <w:rFonts w:eastAsia="Times New Roman" w:cstheme="minorHAnsi"/>
          <w:sz w:val="24"/>
          <w:szCs w:val="24"/>
        </w:rPr>
      </w:pPr>
      <w:r w:rsidRPr="002E3C80">
        <w:rPr>
          <w:rFonts w:eastAsia="Times New Roman" w:cstheme="minorHAnsi"/>
          <w:b/>
          <w:sz w:val="24"/>
          <w:szCs w:val="24"/>
        </w:rPr>
        <w:t xml:space="preserve">Szpitale Wielkopolski Sp. z o.o. </w:t>
      </w:r>
    </w:p>
    <w:p w14:paraId="5CC2D6CB" w14:textId="77777777" w:rsidR="006661A4" w:rsidRPr="002E3C80" w:rsidRDefault="006661A4" w:rsidP="006661A4">
      <w:pPr>
        <w:pStyle w:val="Akapitzlist"/>
        <w:tabs>
          <w:tab w:val="left" w:pos="426"/>
        </w:tabs>
        <w:spacing w:before="120" w:after="120"/>
        <w:jc w:val="both"/>
        <w:rPr>
          <w:rFonts w:eastAsia="Times New Roman" w:cstheme="minorHAnsi"/>
          <w:b/>
          <w:sz w:val="24"/>
          <w:szCs w:val="24"/>
        </w:rPr>
      </w:pPr>
      <w:r w:rsidRPr="002E3C80">
        <w:rPr>
          <w:rFonts w:eastAsia="Times New Roman" w:cstheme="minorHAnsi"/>
          <w:b/>
          <w:sz w:val="24"/>
          <w:szCs w:val="24"/>
        </w:rPr>
        <w:t>ul. Lutycka 34/budynek A</w:t>
      </w:r>
    </w:p>
    <w:p w14:paraId="39B705D5" w14:textId="77777777" w:rsidR="006661A4" w:rsidRPr="002E3C80" w:rsidRDefault="006661A4" w:rsidP="006661A4">
      <w:pPr>
        <w:pStyle w:val="Akapitzlist"/>
        <w:tabs>
          <w:tab w:val="left" w:pos="426"/>
        </w:tabs>
        <w:spacing w:before="120" w:after="120"/>
        <w:jc w:val="both"/>
        <w:rPr>
          <w:rFonts w:eastAsia="Times New Roman" w:cstheme="minorHAnsi"/>
          <w:b/>
          <w:sz w:val="24"/>
          <w:szCs w:val="24"/>
        </w:rPr>
      </w:pPr>
      <w:r w:rsidRPr="002E3C80">
        <w:rPr>
          <w:rFonts w:eastAsia="Times New Roman" w:cstheme="minorHAnsi"/>
          <w:b/>
          <w:sz w:val="24"/>
          <w:szCs w:val="24"/>
        </w:rPr>
        <w:t>sekretariat – I piętro,</w:t>
      </w:r>
    </w:p>
    <w:p w14:paraId="3D679F49" w14:textId="77777777" w:rsidR="006661A4" w:rsidRPr="002E3C80" w:rsidRDefault="006661A4" w:rsidP="006661A4">
      <w:pPr>
        <w:pStyle w:val="Akapitzlist"/>
        <w:tabs>
          <w:tab w:val="left" w:pos="426"/>
        </w:tabs>
        <w:spacing w:before="120" w:after="120"/>
        <w:jc w:val="both"/>
        <w:rPr>
          <w:rFonts w:eastAsia="Times New Roman" w:cstheme="minorHAnsi"/>
          <w:b/>
          <w:sz w:val="24"/>
          <w:szCs w:val="24"/>
        </w:rPr>
      </w:pPr>
      <w:r w:rsidRPr="002E3C80">
        <w:rPr>
          <w:rFonts w:eastAsia="Times New Roman" w:cstheme="minorHAnsi"/>
          <w:b/>
          <w:sz w:val="24"/>
          <w:szCs w:val="24"/>
        </w:rPr>
        <w:t>60-415 Poznań</w:t>
      </w:r>
    </w:p>
    <w:p w14:paraId="4B56845E" w14:textId="77777777" w:rsidR="006661A4" w:rsidRPr="002E3C80" w:rsidRDefault="006661A4" w:rsidP="006661A4">
      <w:pPr>
        <w:numPr>
          <w:ilvl w:val="0"/>
          <w:numId w:val="127"/>
        </w:numPr>
        <w:tabs>
          <w:tab w:val="left" w:pos="426"/>
        </w:tabs>
        <w:spacing w:before="120" w:after="120" w:line="240" w:lineRule="auto"/>
        <w:ind w:left="426" w:hanging="426"/>
        <w:jc w:val="both"/>
        <w:rPr>
          <w:rFonts w:eastAsia="Times New Roman" w:cstheme="minorHAnsi"/>
          <w:b/>
          <w:color w:val="000000" w:themeColor="text1"/>
          <w:sz w:val="24"/>
          <w:szCs w:val="24"/>
        </w:rPr>
      </w:pPr>
      <w:r w:rsidRPr="002E3C80">
        <w:rPr>
          <w:rFonts w:cstheme="minorHAnsi"/>
          <w:sz w:val="24"/>
          <w:szCs w:val="24"/>
        </w:rPr>
        <w:t>Niezwłocznie po otwarciu ofert Zamawiający zamieści na stronie internetowej informację z otwarcia ofert.</w:t>
      </w:r>
    </w:p>
    <w:p w14:paraId="5120E39D" w14:textId="77777777" w:rsidR="006661A4" w:rsidRDefault="006661A4" w:rsidP="00B7763C">
      <w:pPr>
        <w:jc w:val="both"/>
        <w:rPr>
          <w:rFonts w:ascii="Calibri" w:hAnsi="Calibri"/>
        </w:rPr>
      </w:pPr>
    </w:p>
    <w:p w14:paraId="75C8D33A" w14:textId="253160BB" w:rsidR="005A4B0F" w:rsidRDefault="005A4B0F" w:rsidP="00427A51">
      <w:pPr>
        <w:spacing w:after="0"/>
        <w:jc w:val="both"/>
        <w:rPr>
          <w:sz w:val="24"/>
          <w:szCs w:val="24"/>
        </w:rPr>
      </w:pPr>
    </w:p>
    <w:p w14:paraId="7258B7AD" w14:textId="508B6E91" w:rsidR="003A3E42" w:rsidRDefault="003A3E42" w:rsidP="00427A51">
      <w:pPr>
        <w:spacing w:after="0"/>
        <w:jc w:val="both"/>
        <w:rPr>
          <w:sz w:val="24"/>
          <w:szCs w:val="24"/>
        </w:rPr>
      </w:pPr>
    </w:p>
    <w:p w14:paraId="5BC1944F" w14:textId="77777777" w:rsidR="003A3E42" w:rsidRPr="00121395" w:rsidRDefault="003A3E42" w:rsidP="003A3E42">
      <w:pPr>
        <w:jc w:val="both"/>
      </w:pPr>
      <w:r w:rsidRPr="00121395">
        <w:t>Załączniki:</w:t>
      </w:r>
    </w:p>
    <w:p w14:paraId="2C638147" w14:textId="77777777" w:rsidR="003A3E42" w:rsidRPr="003A3E42" w:rsidRDefault="003A3E42" w:rsidP="003A3E42">
      <w:pPr>
        <w:jc w:val="both"/>
        <w:rPr>
          <w:sz w:val="20"/>
          <w:szCs w:val="20"/>
        </w:rPr>
      </w:pPr>
      <w:r w:rsidRPr="003A3E42">
        <w:rPr>
          <w:rFonts w:ascii="Calibri" w:hAnsi="Calibri"/>
          <w:sz w:val="20"/>
          <w:szCs w:val="20"/>
        </w:rPr>
        <w:t xml:space="preserve">- Zmodyfikowany SIWZ – </w:t>
      </w:r>
      <w:r w:rsidRPr="003A3E42">
        <w:rPr>
          <w:sz w:val="20"/>
          <w:szCs w:val="20"/>
        </w:rPr>
        <w:t>05.03.21 r.</w:t>
      </w:r>
    </w:p>
    <w:p w14:paraId="00634DD3" w14:textId="77777777" w:rsidR="003A3E42" w:rsidRPr="003A3E42" w:rsidRDefault="003A3E42" w:rsidP="003A3E42">
      <w:pPr>
        <w:jc w:val="both"/>
        <w:rPr>
          <w:sz w:val="20"/>
          <w:szCs w:val="20"/>
        </w:rPr>
      </w:pPr>
      <w:r w:rsidRPr="003A3E42">
        <w:rPr>
          <w:sz w:val="20"/>
          <w:szCs w:val="20"/>
        </w:rPr>
        <w:t>- Zmiany w SIWZ w zakresie załączników do SIWZ numer 54a, 54b, 54c – 05.03.21 r.</w:t>
      </w:r>
    </w:p>
    <w:p w14:paraId="7CAD40A2" w14:textId="77777777" w:rsidR="003A3E42" w:rsidRPr="003A3E42" w:rsidRDefault="003A3E42" w:rsidP="003A3E42">
      <w:pPr>
        <w:jc w:val="both"/>
        <w:rPr>
          <w:sz w:val="20"/>
          <w:szCs w:val="20"/>
        </w:rPr>
      </w:pPr>
      <w:r w:rsidRPr="003A3E42">
        <w:rPr>
          <w:sz w:val="20"/>
          <w:szCs w:val="20"/>
        </w:rPr>
        <w:lastRenderedPageBreak/>
        <w:t>- Zmodyfikowany załącznik nr 54a do SIWZ – 05.03.21 r.</w:t>
      </w:r>
    </w:p>
    <w:p w14:paraId="1D9594C5" w14:textId="77777777" w:rsidR="003A3E42" w:rsidRPr="003A3E42" w:rsidRDefault="003A3E42" w:rsidP="003A3E42">
      <w:pPr>
        <w:jc w:val="both"/>
        <w:rPr>
          <w:sz w:val="20"/>
          <w:szCs w:val="20"/>
        </w:rPr>
      </w:pPr>
      <w:r w:rsidRPr="003A3E42">
        <w:rPr>
          <w:sz w:val="20"/>
          <w:szCs w:val="20"/>
        </w:rPr>
        <w:t>- Zmodyfikowany załącznik nr 54b do SIWZ – 05.03.21 r.</w:t>
      </w:r>
    </w:p>
    <w:p w14:paraId="0E790C7B" w14:textId="77777777" w:rsidR="003A3E42" w:rsidRPr="003A3E42" w:rsidRDefault="003A3E42" w:rsidP="003A3E42">
      <w:pPr>
        <w:jc w:val="both"/>
        <w:rPr>
          <w:sz w:val="20"/>
          <w:szCs w:val="20"/>
        </w:rPr>
      </w:pPr>
      <w:r w:rsidRPr="003A3E42">
        <w:rPr>
          <w:sz w:val="20"/>
          <w:szCs w:val="20"/>
        </w:rPr>
        <w:t>- Zmodyfikowany załącznik nr 54c do SIWZ – 05.03.21 r.</w:t>
      </w:r>
    </w:p>
    <w:p w14:paraId="54E08607" w14:textId="77777777" w:rsidR="003A3E42" w:rsidRPr="003A3E42" w:rsidRDefault="003A3E42" w:rsidP="003A3E42">
      <w:pPr>
        <w:jc w:val="both"/>
        <w:rPr>
          <w:sz w:val="20"/>
          <w:szCs w:val="20"/>
        </w:rPr>
      </w:pPr>
      <w:r w:rsidRPr="003A3E42">
        <w:rPr>
          <w:sz w:val="20"/>
          <w:szCs w:val="20"/>
        </w:rPr>
        <w:t>- Zmodyfikowany załącznik nr 3 do OPZ – Opis wymagań dla Systemu HIS dla części III – 05.03.21 r.</w:t>
      </w:r>
    </w:p>
    <w:p w14:paraId="44828EFD" w14:textId="77777777" w:rsidR="003A3E42" w:rsidRPr="003A3E42" w:rsidRDefault="003A3E42" w:rsidP="003A3E42">
      <w:pPr>
        <w:jc w:val="both"/>
        <w:rPr>
          <w:sz w:val="20"/>
          <w:szCs w:val="20"/>
        </w:rPr>
      </w:pPr>
      <w:r w:rsidRPr="003A3E42">
        <w:rPr>
          <w:sz w:val="20"/>
          <w:szCs w:val="20"/>
        </w:rPr>
        <w:t>- Zmodyfikowany załącznik nr 4 do OPZ – Opis wymagań dla Systemu HIS dla części IV – 05.03.21 r.</w:t>
      </w:r>
    </w:p>
    <w:p w14:paraId="5FB44E95" w14:textId="77777777" w:rsidR="003A3E42" w:rsidRPr="003A3E42" w:rsidRDefault="003A3E42" w:rsidP="003A3E42">
      <w:pPr>
        <w:jc w:val="both"/>
        <w:rPr>
          <w:sz w:val="20"/>
          <w:szCs w:val="20"/>
        </w:rPr>
      </w:pPr>
      <w:r w:rsidRPr="003A3E42">
        <w:rPr>
          <w:sz w:val="20"/>
          <w:szCs w:val="20"/>
        </w:rPr>
        <w:t>- Zmodyfikowany załącznik nr 8 do OPZ – Opis wymagań dla Systemu HIS dla części VIII – 05.03.21 r.</w:t>
      </w:r>
    </w:p>
    <w:p w14:paraId="23379FB2" w14:textId="77777777" w:rsidR="003A3E42" w:rsidRPr="003A3E42" w:rsidRDefault="003A3E42" w:rsidP="003A3E42">
      <w:pPr>
        <w:jc w:val="both"/>
        <w:rPr>
          <w:sz w:val="20"/>
          <w:szCs w:val="20"/>
        </w:rPr>
      </w:pPr>
      <w:r w:rsidRPr="003A3E42">
        <w:rPr>
          <w:sz w:val="20"/>
          <w:szCs w:val="20"/>
        </w:rPr>
        <w:t>- Zmodyfikowany załącznik nr 13 do OPZ – Opis wymagań dla Systemu HIS dla części XIII – 05.03.21 r.</w:t>
      </w:r>
    </w:p>
    <w:p w14:paraId="27F622EB" w14:textId="77777777" w:rsidR="003A3E42" w:rsidRPr="003A3E42" w:rsidRDefault="003A3E42" w:rsidP="003A3E42">
      <w:pPr>
        <w:jc w:val="both"/>
        <w:rPr>
          <w:sz w:val="20"/>
          <w:szCs w:val="20"/>
        </w:rPr>
      </w:pPr>
      <w:r w:rsidRPr="003A3E42">
        <w:rPr>
          <w:sz w:val="20"/>
          <w:szCs w:val="20"/>
        </w:rPr>
        <w:t>- Zmodyfikowany załącznik nr 14 do OPZ – Opis wymagań dla Systemu HIS dla części XIV – 05.03.21 r.</w:t>
      </w:r>
    </w:p>
    <w:p w14:paraId="28A64E24" w14:textId="77777777" w:rsidR="003A3E42" w:rsidRPr="003A3E42" w:rsidRDefault="003A3E42" w:rsidP="003A3E42">
      <w:pPr>
        <w:jc w:val="both"/>
        <w:rPr>
          <w:sz w:val="20"/>
          <w:szCs w:val="20"/>
        </w:rPr>
      </w:pPr>
      <w:r w:rsidRPr="003A3E42">
        <w:rPr>
          <w:sz w:val="20"/>
          <w:szCs w:val="20"/>
        </w:rPr>
        <w:t>- Zmodyfikowany załącznik nr 15 do OPZ – Opis wymagań dla Systemu HIS dla części XV – 05.03.21 r.</w:t>
      </w:r>
    </w:p>
    <w:p w14:paraId="0F107A79" w14:textId="77777777" w:rsidR="003A3E42" w:rsidRPr="003A3E42" w:rsidRDefault="003A3E42" w:rsidP="003A3E42">
      <w:pPr>
        <w:jc w:val="both"/>
        <w:rPr>
          <w:sz w:val="20"/>
          <w:szCs w:val="20"/>
        </w:rPr>
      </w:pPr>
      <w:r w:rsidRPr="003A3E42">
        <w:rPr>
          <w:sz w:val="20"/>
          <w:szCs w:val="20"/>
        </w:rPr>
        <w:t>- Zmodyfikowany załącznik nr 16 do OPZ – Opis wymagań dla Systemu HIS dla części XVI – 05.03.21 r.</w:t>
      </w:r>
    </w:p>
    <w:p w14:paraId="06371AB3" w14:textId="77777777" w:rsidR="003A3E42" w:rsidRPr="003A3E42" w:rsidRDefault="003A3E42" w:rsidP="003A3E42">
      <w:pPr>
        <w:jc w:val="both"/>
        <w:rPr>
          <w:sz w:val="20"/>
          <w:szCs w:val="20"/>
        </w:rPr>
      </w:pPr>
      <w:r w:rsidRPr="003A3E42">
        <w:rPr>
          <w:sz w:val="20"/>
          <w:szCs w:val="20"/>
        </w:rPr>
        <w:t>- Zmodyfikowany załącznik nr 17 do OPZ – Opis wymagań dla Systemu HIS dla części XVII – 05.03.21 r.</w:t>
      </w:r>
    </w:p>
    <w:p w14:paraId="0B07F4FC" w14:textId="77777777" w:rsidR="003A3E42" w:rsidRPr="003A3E42" w:rsidRDefault="003A3E42" w:rsidP="003A3E42">
      <w:pPr>
        <w:jc w:val="both"/>
        <w:rPr>
          <w:sz w:val="20"/>
          <w:szCs w:val="20"/>
        </w:rPr>
      </w:pPr>
      <w:r w:rsidRPr="003A3E42">
        <w:rPr>
          <w:sz w:val="20"/>
          <w:szCs w:val="20"/>
        </w:rPr>
        <w:t>- Zmodyfikowany załącznik nr 18 do OPZ – Opis wymagań dla Systemu HIS dla części XVIII – 05.03.21 r.</w:t>
      </w:r>
    </w:p>
    <w:p w14:paraId="4B4E249D" w14:textId="77777777" w:rsidR="003A3E42" w:rsidRPr="003A3E42" w:rsidRDefault="003A3E42" w:rsidP="003A3E42">
      <w:pPr>
        <w:jc w:val="both"/>
        <w:rPr>
          <w:sz w:val="20"/>
          <w:szCs w:val="20"/>
        </w:rPr>
      </w:pPr>
      <w:r w:rsidRPr="003A3E42">
        <w:rPr>
          <w:sz w:val="20"/>
          <w:szCs w:val="20"/>
        </w:rPr>
        <w:t>- Zmodyfikowany załącznik nr 19 do OPZ – Opis wymagań dla Systemu HIS dla części XIX – 05.03.21 r.</w:t>
      </w:r>
    </w:p>
    <w:p w14:paraId="0FDF764D" w14:textId="77777777" w:rsidR="003A3E42" w:rsidRPr="003A3E42" w:rsidRDefault="003A3E42" w:rsidP="003A3E42">
      <w:pPr>
        <w:jc w:val="both"/>
        <w:rPr>
          <w:sz w:val="20"/>
          <w:szCs w:val="20"/>
        </w:rPr>
      </w:pPr>
      <w:r w:rsidRPr="003A3E42">
        <w:rPr>
          <w:sz w:val="20"/>
          <w:szCs w:val="20"/>
        </w:rPr>
        <w:t>- Zmodyfikowany załącznik nr 27 do OPZ – Opis wymagań dla Systemu HIS dla części XXVII – 05.03.21 r.</w:t>
      </w:r>
    </w:p>
    <w:p w14:paraId="0ACA2498" w14:textId="77777777" w:rsidR="003A3E42" w:rsidRPr="003A3E42" w:rsidRDefault="003A3E42" w:rsidP="003A3E42">
      <w:pPr>
        <w:jc w:val="both"/>
        <w:rPr>
          <w:sz w:val="20"/>
          <w:szCs w:val="20"/>
        </w:rPr>
      </w:pPr>
      <w:r w:rsidRPr="003A3E42">
        <w:rPr>
          <w:sz w:val="20"/>
          <w:szCs w:val="20"/>
        </w:rPr>
        <w:t>- Zmodyfikowany załącznik nr 28 do OPZ – Opis wymagań dla Systemu HIS dla części XXVIII – 05.03.21 r.</w:t>
      </w:r>
    </w:p>
    <w:p w14:paraId="07EA8CAD" w14:textId="77777777" w:rsidR="003A3E42" w:rsidRPr="003A3E42" w:rsidRDefault="003A3E42" w:rsidP="003A3E42">
      <w:pPr>
        <w:jc w:val="both"/>
        <w:rPr>
          <w:sz w:val="20"/>
          <w:szCs w:val="20"/>
        </w:rPr>
      </w:pPr>
      <w:r w:rsidRPr="003A3E42">
        <w:rPr>
          <w:sz w:val="20"/>
          <w:szCs w:val="20"/>
        </w:rPr>
        <w:t>- Zmodyfikowany załącznik nr 29 do OPZ – Opis wymagań dla Systemu HIS dla części XXIX – 05.03.21 r.</w:t>
      </w:r>
    </w:p>
    <w:p w14:paraId="4C2377D4" w14:textId="77777777" w:rsidR="003A3E42" w:rsidRPr="003A3E42" w:rsidRDefault="003A3E42" w:rsidP="003A3E42">
      <w:pPr>
        <w:jc w:val="both"/>
        <w:rPr>
          <w:sz w:val="20"/>
          <w:szCs w:val="20"/>
        </w:rPr>
      </w:pPr>
      <w:r w:rsidRPr="003A3E42">
        <w:rPr>
          <w:sz w:val="20"/>
          <w:szCs w:val="20"/>
        </w:rPr>
        <w:t>- Zmodyfikowany załącznik nr 30 do OPZ – Opis wymagań dla Systemu HIS dla części XXX – 05.03.21 r.</w:t>
      </w:r>
    </w:p>
    <w:p w14:paraId="07B8D596" w14:textId="77777777" w:rsidR="003A3E42" w:rsidRPr="003A3E42" w:rsidRDefault="003A3E42" w:rsidP="003A3E42">
      <w:pPr>
        <w:jc w:val="both"/>
        <w:rPr>
          <w:sz w:val="20"/>
          <w:szCs w:val="20"/>
        </w:rPr>
      </w:pPr>
      <w:r w:rsidRPr="003A3E42">
        <w:rPr>
          <w:sz w:val="20"/>
          <w:szCs w:val="20"/>
        </w:rPr>
        <w:t>- Zmodyfikowany załącznik nr 32 do OPZ – Opis wymagań dla Systemu HIS dla części XXXII – 05.03.21 r.</w:t>
      </w:r>
    </w:p>
    <w:p w14:paraId="58E69F9A" w14:textId="77777777" w:rsidR="003A3E42" w:rsidRPr="003A3E42" w:rsidRDefault="003A3E42" w:rsidP="003A3E42">
      <w:pPr>
        <w:jc w:val="both"/>
        <w:rPr>
          <w:sz w:val="20"/>
          <w:szCs w:val="20"/>
        </w:rPr>
      </w:pPr>
      <w:r w:rsidRPr="003A3E42">
        <w:rPr>
          <w:sz w:val="20"/>
          <w:szCs w:val="20"/>
        </w:rPr>
        <w:t>- Zmodyfikowany załącznik nr 33 do OPZ – Opis wymagań dla Systemu HIS dla części XXXIII – 05.03.21 r.</w:t>
      </w:r>
    </w:p>
    <w:p w14:paraId="2285B50F" w14:textId="77777777" w:rsidR="003A3E42" w:rsidRPr="003A3E42" w:rsidRDefault="003A3E42" w:rsidP="003A3E42">
      <w:pPr>
        <w:jc w:val="both"/>
        <w:rPr>
          <w:sz w:val="20"/>
          <w:szCs w:val="20"/>
        </w:rPr>
      </w:pPr>
      <w:r w:rsidRPr="003A3E42">
        <w:rPr>
          <w:sz w:val="20"/>
          <w:szCs w:val="20"/>
        </w:rPr>
        <w:t>- Zmodyfikowany załącznik nr 35 do OPZ – Opis wymagań dla Systemu HIS dla części XXXV – 05.03.21 r.</w:t>
      </w:r>
    </w:p>
    <w:p w14:paraId="7E7FB951" w14:textId="77777777" w:rsidR="003A3E42" w:rsidRPr="003A3E42" w:rsidRDefault="003A3E42" w:rsidP="003A3E42">
      <w:pPr>
        <w:jc w:val="both"/>
        <w:rPr>
          <w:sz w:val="20"/>
          <w:szCs w:val="20"/>
        </w:rPr>
      </w:pPr>
      <w:r w:rsidRPr="003A3E42">
        <w:rPr>
          <w:sz w:val="20"/>
          <w:szCs w:val="20"/>
        </w:rPr>
        <w:t>- Zmodyfikowany załącznik nr 38 do OPZ – Opis wymagań dla Systemu HIS dla części XXXVIII – 05.03.21 r.</w:t>
      </w:r>
    </w:p>
    <w:p w14:paraId="04F55376" w14:textId="77777777" w:rsidR="003A3E42" w:rsidRPr="003A3E42" w:rsidRDefault="003A3E42" w:rsidP="003A3E42">
      <w:pPr>
        <w:jc w:val="both"/>
        <w:rPr>
          <w:sz w:val="20"/>
          <w:szCs w:val="20"/>
        </w:rPr>
      </w:pPr>
      <w:r w:rsidRPr="003A3E42">
        <w:rPr>
          <w:sz w:val="20"/>
          <w:szCs w:val="20"/>
        </w:rPr>
        <w:t>- Zmodyfikowany załącznik nr 43 do SIWZ – OPZ dla części XLIII – 05.03.21 r.</w:t>
      </w:r>
    </w:p>
    <w:p w14:paraId="528F933C" w14:textId="77777777" w:rsidR="003A3E42" w:rsidRPr="003A3E42" w:rsidRDefault="003A3E42" w:rsidP="003A3E42">
      <w:pPr>
        <w:jc w:val="both"/>
        <w:rPr>
          <w:sz w:val="20"/>
          <w:szCs w:val="20"/>
        </w:rPr>
      </w:pPr>
      <w:r w:rsidRPr="003A3E42">
        <w:rPr>
          <w:sz w:val="20"/>
          <w:szCs w:val="20"/>
        </w:rPr>
        <w:t>- Zmodyfikowany załącznik nr 49 do SIWZ – Opis funkcjonalny platformy regionalnej – 05.03.21 r.</w:t>
      </w:r>
    </w:p>
    <w:p w14:paraId="69103591" w14:textId="77777777" w:rsidR="003A3E42" w:rsidRPr="003A3E42" w:rsidRDefault="003A3E42" w:rsidP="003A3E42">
      <w:pPr>
        <w:jc w:val="both"/>
        <w:rPr>
          <w:sz w:val="20"/>
          <w:szCs w:val="20"/>
        </w:rPr>
      </w:pPr>
      <w:r w:rsidRPr="003A3E42">
        <w:rPr>
          <w:sz w:val="20"/>
          <w:szCs w:val="20"/>
        </w:rPr>
        <w:t>- Zmodyfikowany załącznik nr 51 do SIWZ – Opis systemu autoryzacji – 05.03.21 r.</w:t>
      </w:r>
    </w:p>
    <w:p w14:paraId="2DE3F489" w14:textId="77777777" w:rsidR="003A3E42" w:rsidRPr="003A3E42" w:rsidRDefault="003A3E42" w:rsidP="003A3E42">
      <w:pPr>
        <w:jc w:val="both"/>
        <w:rPr>
          <w:sz w:val="20"/>
          <w:szCs w:val="20"/>
        </w:rPr>
      </w:pPr>
      <w:r w:rsidRPr="003A3E42">
        <w:rPr>
          <w:sz w:val="20"/>
          <w:szCs w:val="20"/>
        </w:rPr>
        <w:t xml:space="preserve">- Załącznik nr 17d do OPZ – Wybór Próbki 30 pozycji </w:t>
      </w:r>
      <w:proofErr w:type="spellStart"/>
      <w:r w:rsidRPr="003A3E42">
        <w:rPr>
          <w:sz w:val="20"/>
          <w:szCs w:val="20"/>
        </w:rPr>
        <w:t>ZOLiRM</w:t>
      </w:r>
      <w:proofErr w:type="spellEnd"/>
    </w:p>
    <w:p w14:paraId="1D290516" w14:textId="77777777" w:rsidR="003A3E42" w:rsidRPr="003A3E42" w:rsidRDefault="003A3E42" w:rsidP="003A3E42">
      <w:pPr>
        <w:jc w:val="both"/>
        <w:rPr>
          <w:sz w:val="20"/>
          <w:szCs w:val="20"/>
        </w:rPr>
      </w:pPr>
      <w:r w:rsidRPr="003A3E42">
        <w:rPr>
          <w:sz w:val="20"/>
          <w:szCs w:val="20"/>
        </w:rPr>
        <w:t>- Załącznik nr 43 do OPZ – Opis wymagań dla Systemu HIS dla części XLIII</w:t>
      </w:r>
    </w:p>
    <w:p w14:paraId="101DA14C" w14:textId="77777777" w:rsidR="003A3E42" w:rsidRPr="00A9552F" w:rsidRDefault="003A3E42" w:rsidP="00427A51">
      <w:pPr>
        <w:spacing w:after="0"/>
        <w:jc w:val="both"/>
        <w:rPr>
          <w:sz w:val="24"/>
          <w:szCs w:val="24"/>
        </w:rPr>
      </w:pPr>
    </w:p>
    <w:sectPr w:rsidR="003A3E42" w:rsidRPr="00A9552F" w:rsidSect="0081466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815C9" w14:textId="77777777" w:rsidR="009A0E4A" w:rsidRDefault="009A0E4A" w:rsidP="00C07F23">
      <w:pPr>
        <w:spacing w:after="0" w:line="240" w:lineRule="auto"/>
      </w:pPr>
      <w:r>
        <w:separator/>
      </w:r>
    </w:p>
  </w:endnote>
  <w:endnote w:type="continuationSeparator" w:id="0">
    <w:p w14:paraId="1D061D5C" w14:textId="77777777" w:rsidR="009A0E4A" w:rsidRDefault="009A0E4A" w:rsidP="00C0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683533"/>
      <w:docPartObj>
        <w:docPartGallery w:val="Page Numbers (Bottom of Page)"/>
        <w:docPartUnique/>
      </w:docPartObj>
    </w:sdtPr>
    <w:sdtEndPr/>
    <w:sdtContent>
      <w:p w14:paraId="42C14C6D" w14:textId="77777777" w:rsidR="00DA39CD" w:rsidRDefault="00DA39CD">
        <w:pPr>
          <w:pStyle w:val="Stopka"/>
          <w:jc w:val="right"/>
        </w:pPr>
        <w:r>
          <w:fldChar w:fldCharType="begin"/>
        </w:r>
        <w:r>
          <w:instrText>PAGE   \* MERGEFORMAT</w:instrText>
        </w:r>
        <w:r>
          <w:fldChar w:fldCharType="separate"/>
        </w:r>
        <w:r w:rsidR="004E61C3">
          <w:rPr>
            <w:noProof/>
          </w:rPr>
          <w:t>1</w:t>
        </w:r>
        <w:r>
          <w:rPr>
            <w:noProof/>
          </w:rPr>
          <w:fldChar w:fldCharType="end"/>
        </w:r>
      </w:p>
    </w:sdtContent>
  </w:sdt>
  <w:p w14:paraId="0C9DBA48" w14:textId="77777777" w:rsidR="00DA39CD" w:rsidRDefault="00DA39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8679"/>
      <w:docPartObj>
        <w:docPartGallery w:val="Page Numbers (Bottom of Page)"/>
        <w:docPartUnique/>
      </w:docPartObj>
    </w:sdtPr>
    <w:sdtEndPr/>
    <w:sdtContent>
      <w:p w14:paraId="2220CDA3" w14:textId="77777777" w:rsidR="00DA39CD" w:rsidRDefault="00DA39CD">
        <w:pPr>
          <w:pStyle w:val="Stopka"/>
          <w:jc w:val="right"/>
        </w:pPr>
        <w:r>
          <w:fldChar w:fldCharType="begin"/>
        </w:r>
        <w:r>
          <w:instrText xml:space="preserve"> PAGE   \* MERGEFORMAT </w:instrText>
        </w:r>
        <w:r>
          <w:fldChar w:fldCharType="separate"/>
        </w:r>
        <w:r w:rsidR="004E61C3">
          <w:rPr>
            <w:noProof/>
          </w:rPr>
          <w:t>88</w:t>
        </w:r>
        <w:r>
          <w:rPr>
            <w:noProof/>
          </w:rPr>
          <w:fldChar w:fldCharType="end"/>
        </w:r>
      </w:p>
    </w:sdtContent>
  </w:sdt>
  <w:p w14:paraId="5F7DB21E" w14:textId="77777777" w:rsidR="00DA39CD" w:rsidRDefault="00DA39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8EE4D" w14:textId="77777777" w:rsidR="009A0E4A" w:rsidRDefault="009A0E4A" w:rsidP="00C07F23">
      <w:pPr>
        <w:spacing w:after="0" w:line="240" w:lineRule="auto"/>
      </w:pPr>
      <w:r>
        <w:separator/>
      </w:r>
    </w:p>
  </w:footnote>
  <w:footnote w:type="continuationSeparator" w:id="0">
    <w:p w14:paraId="43242C6A" w14:textId="77777777" w:rsidR="009A0E4A" w:rsidRDefault="009A0E4A" w:rsidP="00C07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A177" w14:textId="77777777" w:rsidR="00DA39CD" w:rsidRDefault="00DA39CD">
    <w:pPr>
      <w:pStyle w:val="Nagwek"/>
    </w:pPr>
    <w:r w:rsidRPr="000E3E6D">
      <w:rPr>
        <w:noProof/>
      </w:rPr>
      <w:drawing>
        <wp:inline distT="0" distB="0" distL="0" distR="0" wp14:anchorId="7FC4A63B" wp14:editId="362A215E">
          <wp:extent cx="5760720" cy="558477"/>
          <wp:effectExtent l="19050" t="0" r="0" b="0"/>
          <wp:docPr id="1"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584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E3EDA" w14:textId="77777777" w:rsidR="00DA39CD" w:rsidRDefault="00DA39CD">
    <w:pPr>
      <w:pStyle w:val="Nagwek"/>
    </w:pPr>
    <w:r w:rsidRPr="00C07F23">
      <w:rPr>
        <w:noProof/>
      </w:rPr>
      <w:drawing>
        <wp:inline distT="0" distB="0" distL="0" distR="0" wp14:anchorId="094ED769" wp14:editId="30AA9CD4">
          <wp:extent cx="5760720" cy="558477"/>
          <wp:effectExtent l="1905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584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BBD"/>
    <w:multiLevelType w:val="hybridMultilevel"/>
    <w:tmpl w:val="21169036"/>
    <w:lvl w:ilvl="0" w:tplc="04B872D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C6F72C">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869EC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B01750">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0E7B82">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76DC54">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C25278">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8407E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0ECC6">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9E67CA"/>
    <w:multiLevelType w:val="hybridMultilevel"/>
    <w:tmpl w:val="0748D21C"/>
    <w:lvl w:ilvl="0" w:tplc="F2E0101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6E5F7A">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C6C9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469EE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78E8C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26E26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C0C8D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A069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58A09E">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16592F"/>
    <w:multiLevelType w:val="hybridMultilevel"/>
    <w:tmpl w:val="64D6CEBC"/>
    <w:lvl w:ilvl="0" w:tplc="C268C28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B60DC0">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800E2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CCA7F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10C17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EA235E">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6AB768">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F460B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24DE34">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77693A"/>
    <w:multiLevelType w:val="hybridMultilevel"/>
    <w:tmpl w:val="38A68CFC"/>
    <w:lvl w:ilvl="0" w:tplc="02A6DE3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DA5C68">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6C787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BAB75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56CAEE">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BCE882">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7A7FBC">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DCA93E">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C49C6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D60798"/>
    <w:multiLevelType w:val="hybridMultilevel"/>
    <w:tmpl w:val="372E726A"/>
    <w:lvl w:ilvl="0" w:tplc="3EEA1B5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B74A43"/>
    <w:multiLevelType w:val="hybridMultilevel"/>
    <w:tmpl w:val="79D6ADCC"/>
    <w:lvl w:ilvl="0" w:tplc="EE8ABE9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B0AD34">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4C6F7C">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9C52FA">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56DDEE">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2C850">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9C81C0">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549908">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E5498">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70D259E"/>
    <w:multiLevelType w:val="hybridMultilevel"/>
    <w:tmpl w:val="AF282C1A"/>
    <w:lvl w:ilvl="0" w:tplc="645443F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9E43A2">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7C314C">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CEF51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D8B4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BEBB9E">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C68E14">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C2CC80">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98D908">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651DCD"/>
    <w:multiLevelType w:val="hybridMultilevel"/>
    <w:tmpl w:val="082E4506"/>
    <w:lvl w:ilvl="0" w:tplc="84E0E82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F2922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BC7E4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1A184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528D9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C27B8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CED55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E8714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B0E63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CE2C73"/>
    <w:multiLevelType w:val="hybridMultilevel"/>
    <w:tmpl w:val="D466E4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0802AAB"/>
    <w:multiLevelType w:val="hybridMultilevel"/>
    <w:tmpl w:val="2CDE9692"/>
    <w:lvl w:ilvl="0" w:tplc="CF767D60">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8025D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BC28C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529F2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9C785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FC03A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10885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007E8C">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4A0498">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24E73BD"/>
    <w:multiLevelType w:val="hybridMultilevel"/>
    <w:tmpl w:val="06A08822"/>
    <w:lvl w:ilvl="0" w:tplc="1590AF48">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 w15:restartNumberingAfterBreak="0">
    <w:nsid w:val="13EA303D"/>
    <w:multiLevelType w:val="hybridMultilevel"/>
    <w:tmpl w:val="7C60E5B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144F4584"/>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47B5B0D"/>
    <w:multiLevelType w:val="hybridMultilevel"/>
    <w:tmpl w:val="AEA8CDB4"/>
    <w:lvl w:ilvl="0" w:tplc="1C5E846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92196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D0E086">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E4EACE">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F6D25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1AC7DA">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C6650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C4101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B62324">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48032A0"/>
    <w:multiLevelType w:val="hybridMultilevel"/>
    <w:tmpl w:val="BD7CDF3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8E36B7"/>
    <w:multiLevelType w:val="hybridMultilevel"/>
    <w:tmpl w:val="ACDE5408"/>
    <w:lvl w:ilvl="0" w:tplc="0C02F46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5AA1B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ECF1E">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743A2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C653A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D6BCCA">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D85E5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AA757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0AF58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EC34A0"/>
    <w:multiLevelType w:val="hybridMultilevel"/>
    <w:tmpl w:val="51F6B232"/>
    <w:lvl w:ilvl="0" w:tplc="A26CA86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6680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38398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78E47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C0B7F8">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B4097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EA86B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B44D5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FE47B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6020EAC"/>
    <w:multiLevelType w:val="hybridMultilevel"/>
    <w:tmpl w:val="0A0EF5DA"/>
    <w:lvl w:ilvl="0" w:tplc="32788CC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C08908">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4E5BD8">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C8EF3E">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CCD10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20DC0E">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F2AC1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CE44AC">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6AD3A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6600A54"/>
    <w:multiLevelType w:val="hybridMultilevel"/>
    <w:tmpl w:val="CB482CF4"/>
    <w:lvl w:ilvl="0" w:tplc="E6666BE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649CF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2A8E40">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5AE8B0">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0DC0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E64E8A">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4254D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4A074">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3899E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E77B47"/>
    <w:multiLevelType w:val="hybridMultilevel"/>
    <w:tmpl w:val="913E8B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F26651"/>
    <w:multiLevelType w:val="hybridMultilevel"/>
    <w:tmpl w:val="FB10207C"/>
    <w:lvl w:ilvl="0" w:tplc="7F600EF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92779C">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866A8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0E8342">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1874AA">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DAA3A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6A883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3E00B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E0CBD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A9547F"/>
    <w:multiLevelType w:val="hybridMultilevel"/>
    <w:tmpl w:val="7272FEC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1BC32EC0"/>
    <w:multiLevelType w:val="hybridMultilevel"/>
    <w:tmpl w:val="5F781426"/>
    <w:lvl w:ilvl="0" w:tplc="4D763F9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78B4F6">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0358E">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E8AA0">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649FFA">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3294B4">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E0AE6C">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AC3C0C">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0CDD6A">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BF36EA3"/>
    <w:multiLevelType w:val="hybridMultilevel"/>
    <w:tmpl w:val="79D2DA4E"/>
    <w:lvl w:ilvl="0" w:tplc="9C18AB2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A4317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826326">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DA5D48">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63CE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86CD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0E8F34">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6C410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58612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FA36C2D"/>
    <w:multiLevelType w:val="hybridMultilevel"/>
    <w:tmpl w:val="9CC00ABA"/>
    <w:lvl w:ilvl="0" w:tplc="F0A6A7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1B711C1"/>
    <w:multiLevelType w:val="hybridMultilevel"/>
    <w:tmpl w:val="85022EFE"/>
    <w:lvl w:ilvl="0" w:tplc="3A60FDB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58671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C738E">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8ADDC6">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16B1E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441EC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88647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70009A">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749DB0">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3495A0D"/>
    <w:multiLevelType w:val="hybridMultilevel"/>
    <w:tmpl w:val="FE4E9A06"/>
    <w:lvl w:ilvl="0" w:tplc="3E20A48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86A32">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FAE95C">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C4714C">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2663E8">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426DC2">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2A4C18">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EC1956">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986378">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4E948C3"/>
    <w:multiLevelType w:val="hybridMultilevel"/>
    <w:tmpl w:val="6A1422B2"/>
    <w:lvl w:ilvl="0" w:tplc="80CEE06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024A3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7E15F6">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42993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207E9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0A7F8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D2ABCE">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92F966">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2885C">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5350B04"/>
    <w:multiLevelType w:val="singleLevel"/>
    <w:tmpl w:val="9F669698"/>
    <w:lvl w:ilvl="0">
      <w:start w:val="1"/>
      <w:numFmt w:val="lowerLetter"/>
      <w:lvlText w:val="%1)"/>
      <w:lvlJc w:val="left"/>
      <w:pPr>
        <w:tabs>
          <w:tab w:val="num" w:pos="1068"/>
        </w:tabs>
        <w:ind w:left="1068" w:hanging="360"/>
      </w:pPr>
      <w:rPr>
        <w:rFonts w:cs="Times New Roman" w:hint="default"/>
      </w:rPr>
    </w:lvl>
  </w:abstractNum>
  <w:abstractNum w:abstractNumId="31" w15:restartNumberingAfterBreak="0">
    <w:nsid w:val="275F20AF"/>
    <w:multiLevelType w:val="hybridMultilevel"/>
    <w:tmpl w:val="1D104EE8"/>
    <w:lvl w:ilvl="0" w:tplc="895299D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146920">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E07F6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D6B840">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2981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CC3674">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6E2918">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948E6C">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6BA0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7DB4456"/>
    <w:multiLevelType w:val="hybridMultilevel"/>
    <w:tmpl w:val="C8A4B22A"/>
    <w:lvl w:ilvl="0" w:tplc="A558C0C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56A18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D4D3E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708E2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44BA2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2D944">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D4213C">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C64C86">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881C9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89D4569"/>
    <w:multiLevelType w:val="hybridMultilevel"/>
    <w:tmpl w:val="0B46DEB6"/>
    <w:lvl w:ilvl="0" w:tplc="15D4B59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CA0681"/>
    <w:multiLevelType w:val="hybridMultilevel"/>
    <w:tmpl w:val="73749112"/>
    <w:lvl w:ilvl="0" w:tplc="E4AC2BA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A05CE">
      <w:start w:val="1"/>
      <w:numFmt w:val="bullet"/>
      <w:lvlText w:val="o"/>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6E6866">
      <w:start w:val="1"/>
      <w:numFmt w:val="bullet"/>
      <w:lvlText w:val="▪"/>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A2B172">
      <w:start w:val="1"/>
      <w:numFmt w:val="bullet"/>
      <w:lvlText w:val="•"/>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62BE">
      <w:start w:val="1"/>
      <w:numFmt w:val="bullet"/>
      <w:lvlText w:val="o"/>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D8DF8E">
      <w:start w:val="1"/>
      <w:numFmt w:val="bullet"/>
      <w:lvlText w:val="▪"/>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E03A12">
      <w:start w:val="1"/>
      <w:numFmt w:val="bullet"/>
      <w:lvlText w:val="•"/>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DAD772">
      <w:start w:val="1"/>
      <w:numFmt w:val="bullet"/>
      <w:lvlText w:val="o"/>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DC05EA">
      <w:start w:val="1"/>
      <w:numFmt w:val="bullet"/>
      <w:lvlText w:val="▪"/>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8CE18BA"/>
    <w:multiLevelType w:val="hybridMultilevel"/>
    <w:tmpl w:val="AAC0F9A6"/>
    <w:lvl w:ilvl="0" w:tplc="52B4353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A441B30"/>
    <w:multiLevelType w:val="hybridMultilevel"/>
    <w:tmpl w:val="6D2E0F88"/>
    <w:lvl w:ilvl="0" w:tplc="41ACBB18">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7272AE">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FEAB3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3A94C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2C4BF6">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86F7C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42EDB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98630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14BBB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AA70E0A"/>
    <w:multiLevelType w:val="hybridMultilevel"/>
    <w:tmpl w:val="B5DA046C"/>
    <w:lvl w:ilvl="0" w:tplc="E250CC7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6AD600">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ECDCE">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F43858">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E837E">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060D0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5C1BFC">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8498DC">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A68E1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C4D4592"/>
    <w:multiLevelType w:val="hybridMultilevel"/>
    <w:tmpl w:val="5832EA0E"/>
    <w:lvl w:ilvl="0" w:tplc="E2B6F1A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E27CE6">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B49F5C">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8008DE">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7A2F9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94CD8E">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2A50F8">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EA4DF4">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0A7C58">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D84544C"/>
    <w:multiLevelType w:val="hybridMultilevel"/>
    <w:tmpl w:val="6562EAA8"/>
    <w:lvl w:ilvl="0" w:tplc="EE3E887A">
      <w:start w:val="441"/>
      <w:numFmt w:val="decimal"/>
      <w:lvlText w:val="Pytanie nr %1"/>
      <w:lvlJc w:val="left"/>
      <w:pPr>
        <w:ind w:left="50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DE264FE"/>
    <w:multiLevelType w:val="hybridMultilevel"/>
    <w:tmpl w:val="6102FD2C"/>
    <w:lvl w:ilvl="0" w:tplc="4CD2659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1A507E">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9473C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32D16E">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DC88D8">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54248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40398A">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548B96">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EABFE2">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E506F8B"/>
    <w:multiLevelType w:val="hybridMultilevel"/>
    <w:tmpl w:val="E58268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4" w15:restartNumberingAfterBreak="0">
    <w:nsid w:val="3034013D"/>
    <w:multiLevelType w:val="hybridMultilevel"/>
    <w:tmpl w:val="6B78564E"/>
    <w:lvl w:ilvl="0" w:tplc="68FCF16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5491D2">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A6886C">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8CA4C6">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9A7378">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470B2">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FA53A0">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745B6C">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B24722">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30C94230"/>
    <w:multiLevelType w:val="multilevel"/>
    <w:tmpl w:val="97402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319279C3"/>
    <w:multiLevelType w:val="hybridMultilevel"/>
    <w:tmpl w:val="04E65156"/>
    <w:lvl w:ilvl="0" w:tplc="DCA2AFB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40A77E">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D2BF8E">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5A5F32">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BE8ED2">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4A8F6A">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2CAF5E">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E06446">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2EC88A">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32C611A1"/>
    <w:multiLevelType w:val="hybridMultilevel"/>
    <w:tmpl w:val="1B18AD76"/>
    <w:lvl w:ilvl="0" w:tplc="F3D86EC8">
      <w:start w:val="257"/>
      <w:numFmt w:val="decimal"/>
      <w:lvlText w:val="Pytanie %1."/>
      <w:lvlJc w:val="left"/>
      <w:pPr>
        <w:ind w:left="1440"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DC6730"/>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33DF33D4"/>
    <w:multiLevelType w:val="hybridMultilevel"/>
    <w:tmpl w:val="88F0D4EE"/>
    <w:lvl w:ilvl="0" w:tplc="9CE810E4">
      <w:start w:val="328"/>
      <w:numFmt w:val="decimal"/>
      <w:lvlText w:val="Pytanie %1."/>
      <w:lvlJc w:val="left"/>
      <w:pPr>
        <w:ind w:left="501" w:hanging="360"/>
      </w:pPr>
      <w:rPr>
        <w:rFonts w:hint="default"/>
        <w:b/>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45F4DB3"/>
    <w:multiLevelType w:val="hybridMultilevel"/>
    <w:tmpl w:val="33D25E04"/>
    <w:lvl w:ilvl="0" w:tplc="3E3264B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AE8A10">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667D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32CF08">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C220AE">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805E4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C1FF8">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98513A">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441EF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47941A8"/>
    <w:multiLevelType w:val="hybridMultilevel"/>
    <w:tmpl w:val="F768D1C4"/>
    <w:lvl w:ilvl="0" w:tplc="FA5064E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047A5E">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65CB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303EC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201FD4">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6E5D1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C3F38">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C03896">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DEA2F4">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5251251"/>
    <w:multiLevelType w:val="hybridMultilevel"/>
    <w:tmpl w:val="BB02C4B0"/>
    <w:lvl w:ilvl="0" w:tplc="0A9093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448BE0">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88AA50">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5A1A1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D4982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B8434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E833B2">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9C8388">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C66CE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6B62987"/>
    <w:multiLevelType w:val="hybridMultilevel"/>
    <w:tmpl w:val="53F0842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39F4178D"/>
    <w:multiLevelType w:val="hybridMultilevel"/>
    <w:tmpl w:val="472A7700"/>
    <w:lvl w:ilvl="0" w:tplc="9AB486B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EC548">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FC88D0">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D889A2">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92DA36">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A0D0E2">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F816E8">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2E21CA">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74EA3E">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A0E6859"/>
    <w:multiLevelType w:val="hybridMultilevel"/>
    <w:tmpl w:val="D892FCE4"/>
    <w:lvl w:ilvl="0" w:tplc="48E8667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DA7FE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1435E0">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04E1CA">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A0DDFE">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CC212">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08446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48BAE">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A20D50">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B1D7786"/>
    <w:multiLevelType w:val="hybridMultilevel"/>
    <w:tmpl w:val="511E819A"/>
    <w:lvl w:ilvl="0" w:tplc="6324CC3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DE0F5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E8336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69E3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245B5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E620E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C6AA7C">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81334">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92E832">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BED3655"/>
    <w:multiLevelType w:val="hybridMultilevel"/>
    <w:tmpl w:val="22F6A1FA"/>
    <w:lvl w:ilvl="0" w:tplc="626EAFF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A2CA9A">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1A7164">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F0896C">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26618">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906156">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4BC24">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40D186">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AEB40">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C9C5A42"/>
    <w:multiLevelType w:val="hybridMultilevel"/>
    <w:tmpl w:val="A1FCAC7E"/>
    <w:lvl w:ilvl="0" w:tplc="E6DE6D5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54C758">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FA8B64">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BEAA00">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D8378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A159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D6145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E6A27E">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68FA3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E975854"/>
    <w:multiLevelType w:val="hybridMultilevel"/>
    <w:tmpl w:val="BAC21960"/>
    <w:lvl w:ilvl="0" w:tplc="F8A2256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2A36C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902F7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4C8B98">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9ED78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2ACE2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CAA9E8">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5C4A4A">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1A1F6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F142B0A"/>
    <w:multiLevelType w:val="hybridMultilevel"/>
    <w:tmpl w:val="979839F4"/>
    <w:lvl w:ilvl="0" w:tplc="BD0AC8A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A60348">
      <w:start w:val="1"/>
      <w:numFmt w:val="bullet"/>
      <w:lvlText w:val="o"/>
      <w:lvlJc w:val="left"/>
      <w:pPr>
        <w:ind w:left="1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46788">
      <w:start w:val="1"/>
      <w:numFmt w:val="bullet"/>
      <w:lvlText w:val="▪"/>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C44668">
      <w:start w:val="1"/>
      <w:numFmt w:val="bullet"/>
      <w:lvlText w:val="•"/>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72C4F4">
      <w:start w:val="1"/>
      <w:numFmt w:val="bullet"/>
      <w:lvlText w:val="o"/>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02A74E">
      <w:start w:val="1"/>
      <w:numFmt w:val="bullet"/>
      <w:lvlText w:val="▪"/>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E26AFC">
      <w:start w:val="1"/>
      <w:numFmt w:val="bullet"/>
      <w:lvlText w:val="•"/>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12BBE0">
      <w:start w:val="1"/>
      <w:numFmt w:val="bullet"/>
      <w:lvlText w:val="o"/>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E21C24">
      <w:start w:val="1"/>
      <w:numFmt w:val="bullet"/>
      <w:lvlText w:val="▪"/>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40095AAA"/>
    <w:multiLevelType w:val="hybridMultilevel"/>
    <w:tmpl w:val="F6E0A222"/>
    <w:lvl w:ilvl="0" w:tplc="6990229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CFCE2">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A6C37C">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746E20">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46B2AE">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6ED1B0">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8B37A">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8C53C">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78E580">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41546DE3"/>
    <w:multiLevelType w:val="hybridMultilevel"/>
    <w:tmpl w:val="B396146E"/>
    <w:lvl w:ilvl="0" w:tplc="445CE17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267E8">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102690">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949F08">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2695FE">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BE620C">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10A1BA">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A446AE">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1E564C">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41D8390E"/>
    <w:multiLevelType w:val="hybridMultilevel"/>
    <w:tmpl w:val="2C1EEFAE"/>
    <w:lvl w:ilvl="0" w:tplc="997C90F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A20DF6">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44FC5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BA76AA">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C659B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D288E6">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D8B246">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0D80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C9F7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38100B9"/>
    <w:multiLevelType w:val="hybridMultilevel"/>
    <w:tmpl w:val="DAD6CE50"/>
    <w:lvl w:ilvl="0" w:tplc="6EF2D25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F2D47C">
      <w:start w:val="1"/>
      <w:numFmt w:val="bullet"/>
      <w:lvlText w:val="o"/>
      <w:lvlJc w:val="left"/>
      <w:pPr>
        <w:ind w:left="1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AC7D2">
      <w:start w:val="1"/>
      <w:numFmt w:val="bullet"/>
      <w:lvlText w:val="▪"/>
      <w:lvlJc w:val="left"/>
      <w:pPr>
        <w:ind w:left="1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EA2DEA">
      <w:start w:val="1"/>
      <w:numFmt w:val="bullet"/>
      <w:lvlText w:val="•"/>
      <w:lvlJc w:val="left"/>
      <w:pPr>
        <w:ind w:left="2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48F1CA">
      <w:start w:val="1"/>
      <w:numFmt w:val="bullet"/>
      <w:lvlText w:val="o"/>
      <w:lvlJc w:val="left"/>
      <w:pPr>
        <w:ind w:left="3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46FE80">
      <w:start w:val="1"/>
      <w:numFmt w:val="bullet"/>
      <w:lvlText w:val="▪"/>
      <w:lvlJc w:val="left"/>
      <w:pPr>
        <w:ind w:left="4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8C9E78">
      <w:start w:val="1"/>
      <w:numFmt w:val="bullet"/>
      <w:lvlText w:val="•"/>
      <w:lvlJc w:val="left"/>
      <w:pPr>
        <w:ind w:left="4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B66BFE">
      <w:start w:val="1"/>
      <w:numFmt w:val="bullet"/>
      <w:lvlText w:val="o"/>
      <w:lvlJc w:val="left"/>
      <w:pPr>
        <w:ind w:left="5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E87A28">
      <w:start w:val="1"/>
      <w:numFmt w:val="bullet"/>
      <w:lvlText w:val="▪"/>
      <w:lvlJc w:val="left"/>
      <w:pPr>
        <w:ind w:left="6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3A37473"/>
    <w:multiLevelType w:val="hybridMultilevel"/>
    <w:tmpl w:val="4A7E33EE"/>
    <w:lvl w:ilvl="0" w:tplc="B248E87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F6EAA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961836">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2CC87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64001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1E4598">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C068C2">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AE053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D4B042">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45C3972"/>
    <w:multiLevelType w:val="hybridMultilevel"/>
    <w:tmpl w:val="913E8B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4C1668D"/>
    <w:multiLevelType w:val="hybridMultilevel"/>
    <w:tmpl w:val="E332885E"/>
    <w:lvl w:ilvl="0" w:tplc="DE54F75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9CF8D0">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0CC118">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DA253A">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4C1EA">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22BF38">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E6A22">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B6F8BC">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EAA566">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451F733F"/>
    <w:multiLevelType w:val="hybridMultilevel"/>
    <w:tmpl w:val="FC281326"/>
    <w:lvl w:ilvl="0" w:tplc="D7B25A0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B2A748">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6EC040">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549678">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CE5F42">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BE3ACA">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200D5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504F86">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F87D74">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65621AB"/>
    <w:multiLevelType w:val="hybridMultilevel"/>
    <w:tmpl w:val="913E8B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6C417A2"/>
    <w:multiLevelType w:val="hybridMultilevel"/>
    <w:tmpl w:val="9942136E"/>
    <w:lvl w:ilvl="0" w:tplc="A28410D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EAFC68">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2E173A">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09960">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547B8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0CC10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C05E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A0597E">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8ED83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75C5C1C"/>
    <w:multiLevelType w:val="hybridMultilevel"/>
    <w:tmpl w:val="A9FCAE6C"/>
    <w:lvl w:ilvl="0" w:tplc="0BECAB2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986E1E">
      <w:start w:val="1"/>
      <w:numFmt w:val="bullet"/>
      <w:lvlText w:val="o"/>
      <w:lvlJc w:val="left"/>
      <w:pPr>
        <w:ind w:left="1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D6A18A">
      <w:start w:val="1"/>
      <w:numFmt w:val="bullet"/>
      <w:lvlText w:val="▪"/>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9098F4">
      <w:start w:val="1"/>
      <w:numFmt w:val="bullet"/>
      <w:lvlText w:val="•"/>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329618">
      <w:start w:val="1"/>
      <w:numFmt w:val="bullet"/>
      <w:lvlText w:val="o"/>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7CEE82">
      <w:start w:val="1"/>
      <w:numFmt w:val="bullet"/>
      <w:lvlText w:val="▪"/>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A89A38">
      <w:start w:val="1"/>
      <w:numFmt w:val="bullet"/>
      <w:lvlText w:val="•"/>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585DC0">
      <w:start w:val="1"/>
      <w:numFmt w:val="bullet"/>
      <w:lvlText w:val="o"/>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DA402C">
      <w:start w:val="1"/>
      <w:numFmt w:val="bullet"/>
      <w:lvlText w:val="▪"/>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86E77F9"/>
    <w:multiLevelType w:val="hybridMultilevel"/>
    <w:tmpl w:val="C1E85C02"/>
    <w:lvl w:ilvl="0" w:tplc="4CFEFD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929B9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98478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D819B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96B72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F05F1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5647B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36DFB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64754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ABF45AC"/>
    <w:multiLevelType w:val="hybridMultilevel"/>
    <w:tmpl w:val="5534071C"/>
    <w:lvl w:ilvl="0" w:tplc="02027C5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624038">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BECD54">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059B0">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26BEF4">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C2FC32">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63FC6">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C8D544">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EA646A">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BBD585D"/>
    <w:multiLevelType w:val="hybridMultilevel"/>
    <w:tmpl w:val="7F6CCB90"/>
    <w:lvl w:ilvl="0" w:tplc="C7E4338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2A678">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DAFE50">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A80CFE">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8E4F84">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F8954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12767C">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6281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A64D64">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E52596C"/>
    <w:multiLevelType w:val="hybridMultilevel"/>
    <w:tmpl w:val="A89854C0"/>
    <w:lvl w:ilvl="0" w:tplc="D3BE9BA6">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A2EA16">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E4D68A">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121832">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6277BC">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7678FE">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3C887C">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04D2FE">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E2EA04">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FBB7210"/>
    <w:multiLevelType w:val="hybridMultilevel"/>
    <w:tmpl w:val="254AD3C6"/>
    <w:lvl w:ilvl="0" w:tplc="EF90241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6AA72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80AB8">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6EDDA2">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7EB9F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DB9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82C1AE">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040C4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A8A60C">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0A57F6B"/>
    <w:multiLevelType w:val="hybridMultilevel"/>
    <w:tmpl w:val="3DC4D5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386751"/>
    <w:multiLevelType w:val="hybridMultilevel"/>
    <w:tmpl w:val="9612A824"/>
    <w:lvl w:ilvl="0" w:tplc="F89ADA9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76576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4264D8">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842DF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C879C8">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045AB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C6EED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6C9076">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640E9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2C10098"/>
    <w:multiLevelType w:val="hybridMultilevel"/>
    <w:tmpl w:val="913E8B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CD177C"/>
    <w:multiLevelType w:val="hybridMultilevel"/>
    <w:tmpl w:val="41248450"/>
    <w:lvl w:ilvl="0" w:tplc="7BDAB74A">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20131C">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42AEC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2C88D8">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80A82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BACB54">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F53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1062EA">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BA9556">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5195C21"/>
    <w:multiLevelType w:val="hybridMultilevel"/>
    <w:tmpl w:val="74045D34"/>
    <w:lvl w:ilvl="0" w:tplc="DDA00352">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728601F"/>
    <w:multiLevelType w:val="hybridMultilevel"/>
    <w:tmpl w:val="A2F6355C"/>
    <w:lvl w:ilvl="0" w:tplc="DADCB7B2">
      <w:start w:val="1"/>
      <w:numFmt w:val="low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5" w15:restartNumberingAfterBreak="0">
    <w:nsid w:val="57604EC3"/>
    <w:multiLevelType w:val="hybridMultilevel"/>
    <w:tmpl w:val="BB8A287C"/>
    <w:lvl w:ilvl="0" w:tplc="965E2D3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82BA06">
      <w:start w:val="1"/>
      <w:numFmt w:val="bullet"/>
      <w:lvlText w:val="o"/>
      <w:lvlJc w:val="left"/>
      <w:pPr>
        <w:ind w:left="1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400FF6">
      <w:start w:val="1"/>
      <w:numFmt w:val="bullet"/>
      <w:lvlText w:val="▪"/>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F66624">
      <w:start w:val="1"/>
      <w:numFmt w:val="bullet"/>
      <w:lvlText w:val="•"/>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82FA2C">
      <w:start w:val="1"/>
      <w:numFmt w:val="bullet"/>
      <w:lvlText w:val="o"/>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76BE46">
      <w:start w:val="1"/>
      <w:numFmt w:val="bullet"/>
      <w:lvlText w:val="▪"/>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5AF1B6">
      <w:start w:val="1"/>
      <w:numFmt w:val="bullet"/>
      <w:lvlText w:val="•"/>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8A407E">
      <w:start w:val="1"/>
      <w:numFmt w:val="bullet"/>
      <w:lvlText w:val="o"/>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3E09B4">
      <w:start w:val="1"/>
      <w:numFmt w:val="bullet"/>
      <w:lvlText w:val="▪"/>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58A165A0"/>
    <w:multiLevelType w:val="hybridMultilevel"/>
    <w:tmpl w:val="B9268C24"/>
    <w:lvl w:ilvl="0" w:tplc="B538A7D8">
      <w:start w:val="1"/>
      <w:numFmt w:val="decimal"/>
      <w:lvlText w:val="%1."/>
      <w:lvlJc w:val="left"/>
      <w:pPr>
        <w:ind w:left="360" w:hanging="360"/>
      </w:pPr>
      <w:rPr>
        <w:rFonts w:ascii="Times New Roman" w:hAnsi="Times New Roman" w:cs="Times New Roman" w:hint="default"/>
        <w:b w:val="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58EF2122"/>
    <w:multiLevelType w:val="hybridMultilevel"/>
    <w:tmpl w:val="85A0DF46"/>
    <w:lvl w:ilvl="0" w:tplc="03BA5A4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2CCC7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840670">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26D778">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82F6B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547EF4">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A4E92E">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9A2D46">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6AFEA4">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96005D0"/>
    <w:multiLevelType w:val="hybridMultilevel"/>
    <w:tmpl w:val="756C0C24"/>
    <w:lvl w:ilvl="0" w:tplc="0FB0404A">
      <w:numFmt w:val="bullet"/>
      <w:lvlText w:val="-"/>
      <w:lvlJc w:val="left"/>
      <w:pPr>
        <w:ind w:left="119" w:hanging="111"/>
      </w:pPr>
      <w:rPr>
        <w:rFonts w:ascii="Calibri" w:eastAsia="Calibri" w:hAnsi="Calibri" w:cs="Calibri" w:hint="default"/>
        <w:w w:val="100"/>
        <w:sz w:val="20"/>
        <w:szCs w:val="20"/>
        <w:lang w:val="pl-PL" w:eastAsia="en-US" w:bidi="ar-SA"/>
      </w:rPr>
    </w:lvl>
    <w:lvl w:ilvl="1" w:tplc="A3D00108">
      <w:numFmt w:val="bullet"/>
      <w:lvlText w:val="•"/>
      <w:lvlJc w:val="left"/>
      <w:pPr>
        <w:ind w:left="1096" w:hanging="111"/>
      </w:pPr>
      <w:rPr>
        <w:rFonts w:hint="default"/>
        <w:lang w:val="pl-PL" w:eastAsia="en-US" w:bidi="ar-SA"/>
      </w:rPr>
    </w:lvl>
    <w:lvl w:ilvl="2" w:tplc="C87005AA">
      <w:numFmt w:val="bullet"/>
      <w:lvlText w:val="•"/>
      <w:lvlJc w:val="left"/>
      <w:pPr>
        <w:ind w:left="2072" w:hanging="111"/>
      </w:pPr>
      <w:rPr>
        <w:rFonts w:hint="default"/>
        <w:lang w:val="pl-PL" w:eastAsia="en-US" w:bidi="ar-SA"/>
      </w:rPr>
    </w:lvl>
    <w:lvl w:ilvl="3" w:tplc="AC828882">
      <w:numFmt w:val="bullet"/>
      <w:lvlText w:val="•"/>
      <w:lvlJc w:val="left"/>
      <w:pPr>
        <w:ind w:left="3049" w:hanging="111"/>
      </w:pPr>
      <w:rPr>
        <w:rFonts w:hint="default"/>
        <w:lang w:val="pl-PL" w:eastAsia="en-US" w:bidi="ar-SA"/>
      </w:rPr>
    </w:lvl>
    <w:lvl w:ilvl="4" w:tplc="605AEA24">
      <w:numFmt w:val="bullet"/>
      <w:lvlText w:val="•"/>
      <w:lvlJc w:val="left"/>
      <w:pPr>
        <w:ind w:left="4025" w:hanging="111"/>
      </w:pPr>
      <w:rPr>
        <w:rFonts w:hint="default"/>
        <w:lang w:val="pl-PL" w:eastAsia="en-US" w:bidi="ar-SA"/>
      </w:rPr>
    </w:lvl>
    <w:lvl w:ilvl="5" w:tplc="103888EC">
      <w:numFmt w:val="bullet"/>
      <w:lvlText w:val="•"/>
      <w:lvlJc w:val="left"/>
      <w:pPr>
        <w:ind w:left="5002" w:hanging="111"/>
      </w:pPr>
      <w:rPr>
        <w:rFonts w:hint="default"/>
        <w:lang w:val="pl-PL" w:eastAsia="en-US" w:bidi="ar-SA"/>
      </w:rPr>
    </w:lvl>
    <w:lvl w:ilvl="6" w:tplc="5D668652">
      <w:numFmt w:val="bullet"/>
      <w:lvlText w:val="•"/>
      <w:lvlJc w:val="left"/>
      <w:pPr>
        <w:ind w:left="5978" w:hanging="111"/>
      </w:pPr>
      <w:rPr>
        <w:rFonts w:hint="default"/>
        <w:lang w:val="pl-PL" w:eastAsia="en-US" w:bidi="ar-SA"/>
      </w:rPr>
    </w:lvl>
    <w:lvl w:ilvl="7" w:tplc="83085C48">
      <w:numFmt w:val="bullet"/>
      <w:lvlText w:val="•"/>
      <w:lvlJc w:val="left"/>
      <w:pPr>
        <w:ind w:left="6954" w:hanging="111"/>
      </w:pPr>
      <w:rPr>
        <w:rFonts w:hint="default"/>
        <w:lang w:val="pl-PL" w:eastAsia="en-US" w:bidi="ar-SA"/>
      </w:rPr>
    </w:lvl>
    <w:lvl w:ilvl="8" w:tplc="93C69538">
      <w:numFmt w:val="bullet"/>
      <w:lvlText w:val="•"/>
      <w:lvlJc w:val="left"/>
      <w:pPr>
        <w:ind w:left="7931" w:hanging="111"/>
      </w:pPr>
      <w:rPr>
        <w:rFonts w:hint="default"/>
        <w:lang w:val="pl-PL" w:eastAsia="en-US" w:bidi="ar-SA"/>
      </w:rPr>
    </w:lvl>
  </w:abstractNum>
  <w:abstractNum w:abstractNumId="90" w15:restartNumberingAfterBreak="0">
    <w:nsid w:val="5A3D214C"/>
    <w:multiLevelType w:val="hybridMultilevel"/>
    <w:tmpl w:val="3E1C1604"/>
    <w:lvl w:ilvl="0" w:tplc="FB98ADE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9EBC50">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243830">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50330A">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14F2BC">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FE09A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6EA6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4281E2">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887BE">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A5369E9"/>
    <w:multiLevelType w:val="hybridMultilevel"/>
    <w:tmpl w:val="96804052"/>
    <w:lvl w:ilvl="0" w:tplc="D7A42AC6">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88E6DC">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040A6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BEAD1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3A7BA0">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C679F4">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282B5E">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CC69D0">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48169A">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A7C1B31"/>
    <w:multiLevelType w:val="hybridMultilevel"/>
    <w:tmpl w:val="C7A6BC72"/>
    <w:lvl w:ilvl="0" w:tplc="B05E7C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BE657E1"/>
    <w:multiLevelType w:val="hybridMultilevel"/>
    <w:tmpl w:val="1EC605AC"/>
    <w:lvl w:ilvl="0" w:tplc="028E6CD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0210C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6CDB94">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9C0610">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768C12">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AE141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3E525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AE9574">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4A95C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C5E3FC0"/>
    <w:multiLevelType w:val="hybridMultilevel"/>
    <w:tmpl w:val="913E8B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C684CD5"/>
    <w:multiLevelType w:val="hybridMultilevel"/>
    <w:tmpl w:val="AB10308A"/>
    <w:lvl w:ilvl="0" w:tplc="70B2FD2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1E66D6">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F21EF6">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02192A">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22EE38">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400DE8">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BC250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B600E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869D82">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E6E595B"/>
    <w:multiLevelType w:val="hybridMultilevel"/>
    <w:tmpl w:val="607AA99E"/>
    <w:lvl w:ilvl="0" w:tplc="AC2A43A0">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C0F72A">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06D780">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6404F4">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184A6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FEDB96">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1C7F9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0580E">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4D5A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60EE5773"/>
    <w:multiLevelType w:val="hybridMultilevel"/>
    <w:tmpl w:val="20C6C44C"/>
    <w:lvl w:ilvl="0" w:tplc="1D2C784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E0AC32">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38881C">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086692">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787C0A">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8495F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8C611C">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E460DE">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DC2E8E">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61E2582A"/>
    <w:multiLevelType w:val="hybridMultilevel"/>
    <w:tmpl w:val="10B41ABC"/>
    <w:lvl w:ilvl="0" w:tplc="DD048B7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EC771E">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E63178">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02B782">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E28C5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CCA06A">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329F7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7E93FE">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8286A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626208BD"/>
    <w:multiLevelType w:val="hybridMultilevel"/>
    <w:tmpl w:val="DFE298B0"/>
    <w:lvl w:ilvl="0" w:tplc="2F32F00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7CC64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08BFC8">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AC306">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C2B0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E8C1DC">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1A3622">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288B02">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0A56A4">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62FF22E4"/>
    <w:multiLevelType w:val="hybridMultilevel"/>
    <w:tmpl w:val="97867BE8"/>
    <w:lvl w:ilvl="0" w:tplc="E08A90EC">
      <w:start w:val="1"/>
      <w:numFmt w:val="lowerLetter"/>
      <w:lvlText w:val="%1)"/>
      <w:lvlJc w:val="left"/>
      <w:pPr>
        <w:ind w:left="480" w:hanging="361"/>
        <w:jc w:val="left"/>
      </w:pPr>
      <w:rPr>
        <w:rFonts w:ascii="Calibri" w:eastAsia="Calibri" w:hAnsi="Calibri" w:cs="Calibri" w:hint="default"/>
        <w:spacing w:val="-1"/>
        <w:w w:val="100"/>
        <w:sz w:val="20"/>
        <w:szCs w:val="20"/>
        <w:lang w:val="pl-PL" w:eastAsia="en-US" w:bidi="ar-SA"/>
      </w:rPr>
    </w:lvl>
    <w:lvl w:ilvl="1" w:tplc="2F760E5C">
      <w:numFmt w:val="bullet"/>
      <w:lvlText w:val="•"/>
      <w:lvlJc w:val="left"/>
      <w:pPr>
        <w:ind w:left="1420" w:hanging="361"/>
      </w:pPr>
      <w:rPr>
        <w:rFonts w:hint="default"/>
        <w:lang w:val="pl-PL" w:eastAsia="en-US" w:bidi="ar-SA"/>
      </w:rPr>
    </w:lvl>
    <w:lvl w:ilvl="2" w:tplc="4D1A3D96">
      <w:numFmt w:val="bullet"/>
      <w:lvlText w:val="•"/>
      <w:lvlJc w:val="left"/>
      <w:pPr>
        <w:ind w:left="2360" w:hanging="361"/>
      </w:pPr>
      <w:rPr>
        <w:rFonts w:hint="default"/>
        <w:lang w:val="pl-PL" w:eastAsia="en-US" w:bidi="ar-SA"/>
      </w:rPr>
    </w:lvl>
    <w:lvl w:ilvl="3" w:tplc="232832F2">
      <w:numFmt w:val="bullet"/>
      <w:lvlText w:val="•"/>
      <w:lvlJc w:val="left"/>
      <w:pPr>
        <w:ind w:left="3301" w:hanging="361"/>
      </w:pPr>
      <w:rPr>
        <w:rFonts w:hint="default"/>
        <w:lang w:val="pl-PL" w:eastAsia="en-US" w:bidi="ar-SA"/>
      </w:rPr>
    </w:lvl>
    <w:lvl w:ilvl="4" w:tplc="E05CE564">
      <w:numFmt w:val="bullet"/>
      <w:lvlText w:val="•"/>
      <w:lvlJc w:val="left"/>
      <w:pPr>
        <w:ind w:left="4241" w:hanging="361"/>
      </w:pPr>
      <w:rPr>
        <w:rFonts w:hint="default"/>
        <w:lang w:val="pl-PL" w:eastAsia="en-US" w:bidi="ar-SA"/>
      </w:rPr>
    </w:lvl>
    <w:lvl w:ilvl="5" w:tplc="D78A5B0A">
      <w:numFmt w:val="bullet"/>
      <w:lvlText w:val="•"/>
      <w:lvlJc w:val="left"/>
      <w:pPr>
        <w:ind w:left="5182" w:hanging="361"/>
      </w:pPr>
      <w:rPr>
        <w:rFonts w:hint="default"/>
        <w:lang w:val="pl-PL" w:eastAsia="en-US" w:bidi="ar-SA"/>
      </w:rPr>
    </w:lvl>
    <w:lvl w:ilvl="6" w:tplc="02887BDA">
      <w:numFmt w:val="bullet"/>
      <w:lvlText w:val="•"/>
      <w:lvlJc w:val="left"/>
      <w:pPr>
        <w:ind w:left="6122" w:hanging="361"/>
      </w:pPr>
      <w:rPr>
        <w:rFonts w:hint="default"/>
        <w:lang w:val="pl-PL" w:eastAsia="en-US" w:bidi="ar-SA"/>
      </w:rPr>
    </w:lvl>
    <w:lvl w:ilvl="7" w:tplc="DFDEF4E6">
      <w:numFmt w:val="bullet"/>
      <w:lvlText w:val="•"/>
      <w:lvlJc w:val="left"/>
      <w:pPr>
        <w:ind w:left="7062" w:hanging="361"/>
      </w:pPr>
      <w:rPr>
        <w:rFonts w:hint="default"/>
        <w:lang w:val="pl-PL" w:eastAsia="en-US" w:bidi="ar-SA"/>
      </w:rPr>
    </w:lvl>
    <w:lvl w:ilvl="8" w:tplc="C20A8A4A">
      <w:numFmt w:val="bullet"/>
      <w:lvlText w:val="•"/>
      <w:lvlJc w:val="left"/>
      <w:pPr>
        <w:ind w:left="8003" w:hanging="361"/>
      </w:pPr>
      <w:rPr>
        <w:rFonts w:hint="default"/>
        <w:lang w:val="pl-PL" w:eastAsia="en-US" w:bidi="ar-SA"/>
      </w:rPr>
    </w:lvl>
  </w:abstractNum>
  <w:abstractNum w:abstractNumId="101" w15:restartNumberingAfterBreak="0">
    <w:nsid w:val="63E3441A"/>
    <w:multiLevelType w:val="hybridMultilevel"/>
    <w:tmpl w:val="C18C9180"/>
    <w:lvl w:ilvl="0" w:tplc="DB38AA04">
      <w:start w:val="1"/>
      <w:numFmt w:val="decimal"/>
      <w:lvlText w:val="%1."/>
      <w:lvlJc w:val="center"/>
      <w:pPr>
        <w:ind w:left="501" w:hanging="360"/>
      </w:pPr>
      <w:rPr>
        <w:rFonts w:ascii="Calibri" w:hAnsi="Calibri" w:cs="Calibri" w:hint="default"/>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41120E7"/>
    <w:multiLevelType w:val="hybridMultilevel"/>
    <w:tmpl w:val="08FC02A0"/>
    <w:lvl w:ilvl="0" w:tplc="0D3AAB9E">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06DA3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264BF4">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3E2998">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08D75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346104">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9AB76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54F85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3ADC4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4" w15:restartNumberingAfterBreak="0">
    <w:nsid w:val="68415F1E"/>
    <w:multiLevelType w:val="hybridMultilevel"/>
    <w:tmpl w:val="AC48B51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69D84968"/>
    <w:multiLevelType w:val="hybridMultilevel"/>
    <w:tmpl w:val="BF9098A6"/>
    <w:lvl w:ilvl="0" w:tplc="AD48536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324D6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7E23D0">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9ED7D2">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EAC098">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3A34BA">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4283E8">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B4BE9E">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A60BB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A7D0619"/>
    <w:multiLevelType w:val="hybridMultilevel"/>
    <w:tmpl w:val="48E4CECA"/>
    <w:lvl w:ilvl="0" w:tplc="C6A417B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FE9466">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F8C718">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70BAD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08719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AAD02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AF86A">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44DF9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E2A5C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6BE17743"/>
    <w:multiLevelType w:val="hybridMultilevel"/>
    <w:tmpl w:val="1312FAA4"/>
    <w:lvl w:ilvl="0" w:tplc="FA94B09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A60600">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2C1926">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0D7F6">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60D83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2CC84A">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24EA1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24E084">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42374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C9F5A19"/>
    <w:multiLevelType w:val="hybridMultilevel"/>
    <w:tmpl w:val="913E8B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D4251B8"/>
    <w:multiLevelType w:val="hybridMultilevel"/>
    <w:tmpl w:val="93B2BED0"/>
    <w:lvl w:ilvl="0" w:tplc="C8CA6BA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80B96E">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84B4D8">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C4B5BE">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6AF510">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884DA">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6CCAB2">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5A69CE">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28098A">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DE23C07"/>
    <w:multiLevelType w:val="hybridMultilevel"/>
    <w:tmpl w:val="4FAE30DA"/>
    <w:lvl w:ilvl="0" w:tplc="A82EA1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6E2315E4"/>
    <w:multiLevelType w:val="hybridMultilevel"/>
    <w:tmpl w:val="26E4585C"/>
    <w:lvl w:ilvl="0" w:tplc="5B46EC0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E26ADA">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CABE16">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7AC34A">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8A1AAC">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A815B4">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4CF5D8">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C0F544">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94CB0E">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F3F254E"/>
    <w:multiLevelType w:val="hybridMultilevel"/>
    <w:tmpl w:val="C48844A8"/>
    <w:lvl w:ilvl="0" w:tplc="703288B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BE5174">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B270AE">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260D70">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ECE17A">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9452F6">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47EA4">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36577A">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EEB4E8">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70216D24"/>
    <w:multiLevelType w:val="hybridMultilevel"/>
    <w:tmpl w:val="812AA5D6"/>
    <w:lvl w:ilvl="0" w:tplc="81EA6464">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3493E4">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44E388">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82E9FE">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5251C4">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08952A">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D45974">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BA5BB6">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70B342">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70A11667"/>
    <w:multiLevelType w:val="hybridMultilevel"/>
    <w:tmpl w:val="58D2C508"/>
    <w:lvl w:ilvl="0" w:tplc="5D04DE2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806518">
      <w:start w:val="1"/>
      <w:numFmt w:val="bullet"/>
      <w:lvlText w:val="o"/>
      <w:lvlJc w:val="left"/>
      <w:pPr>
        <w:ind w:left="1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72344E">
      <w:start w:val="1"/>
      <w:numFmt w:val="bullet"/>
      <w:lvlText w:val="▪"/>
      <w:lvlJc w:val="left"/>
      <w:pPr>
        <w:ind w:left="1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E4BB70">
      <w:start w:val="1"/>
      <w:numFmt w:val="bullet"/>
      <w:lvlText w:val="•"/>
      <w:lvlJc w:val="left"/>
      <w:pPr>
        <w:ind w:left="2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84B508">
      <w:start w:val="1"/>
      <w:numFmt w:val="bullet"/>
      <w:lvlText w:val="o"/>
      <w:lvlJc w:val="left"/>
      <w:pPr>
        <w:ind w:left="3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88129E">
      <w:start w:val="1"/>
      <w:numFmt w:val="bullet"/>
      <w:lvlText w:val="▪"/>
      <w:lvlJc w:val="left"/>
      <w:pPr>
        <w:ind w:left="4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E6199E">
      <w:start w:val="1"/>
      <w:numFmt w:val="bullet"/>
      <w:lvlText w:val="•"/>
      <w:lvlJc w:val="left"/>
      <w:pPr>
        <w:ind w:left="4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F8C876">
      <w:start w:val="1"/>
      <w:numFmt w:val="bullet"/>
      <w:lvlText w:val="o"/>
      <w:lvlJc w:val="left"/>
      <w:pPr>
        <w:ind w:left="5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C6436A">
      <w:start w:val="1"/>
      <w:numFmt w:val="bullet"/>
      <w:lvlText w:val="▪"/>
      <w:lvlJc w:val="left"/>
      <w:pPr>
        <w:ind w:left="6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131229E"/>
    <w:multiLevelType w:val="hybridMultilevel"/>
    <w:tmpl w:val="878EDF60"/>
    <w:lvl w:ilvl="0" w:tplc="E670F99E">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5C0588">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1CDCBE">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265DF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A07D34">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E8D154">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5EE9B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80C04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9CC3D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1620822"/>
    <w:multiLevelType w:val="hybridMultilevel"/>
    <w:tmpl w:val="4C16359C"/>
    <w:lvl w:ilvl="0" w:tplc="FC06028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4E9F8A">
      <w:start w:val="1"/>
      <w:numFmt w:val="bullet"/>
      <w:lvlText w:val="o"/>
      <w:lvlJc w:val="left"/>
      <w:pPr>
        <w:ind w:left="1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04E10C">
      <w:start w:val="1"/>
      <w:numFmt w:val="bullet"/>
      <w:lvlText w:val="▪"/>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6C8242">
      <w:start w:val="1"/>
      <w:numFmt w:val="bullet"/>
      <w:lvlText w:val="•"/>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E4246A">
      <w:start w:val="1"/>
      <w:numFmt w:val="bullet"/>
      <w:lvlText w:val="o"/>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343324">
      <w:start w:val="1"/>
      <w:numFmt w:val="bullet"/>
      <w:lvlText w:val="▪"/>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AE1158">
      <w:start w:val="1"/>
      <w:numFmt w:val="bullet"/>
      <w:lvlText w:val="•"/>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BEC33C">
      <w:start w:val="1"/>
      <w:numFmt w:val="bullet"/>
      <w:lvlText w:val="o"/>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60B4E0">
      <w:start w:val="1"/>
      <w:numFmt w:val="bullet"/>
      <w:lvlText w:val="▪"/>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2922D35"/>
    <w:multiLevelType w:val="hybridMultilevel"/>
    <w:tmpl w:val="294CCC5E"/>
    <w:lvl w:ilvl="0" w:tplc="CC2E8AE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7E9C78">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94FE9A">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162872">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A6B3EE">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9AC604">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E2C428">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BECADE">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A60074">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3B70ECA"/>
    <w:multiLevelType w:val="hybridMultilevel"/>
    <w:tmpl w:val="056EAE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9" w15:restartNumberingAfterBreak="0">
    <w:nsid w:val="77873A27"/>
    <w:multiLevelType w:val="hybridMultilevel"/>
    <w:tmpl w:val="65586DDC"/>
    <w:lvl w:ilvl="0" w:tplc="1220AF80">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AA4C1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BA80E4">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D037B0">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74265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4609AA">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9244">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82D59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6A401C">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7A714CE"/>
    <w:multiLevelType w:val="hybridMultilevel"/>
    <w:tmpl w:val="AFC6C000"/>
    <w:lvl w:ilvl="0" w:tplc="5246CB4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D2225E">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223E2A">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5CB556">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04A094">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B49236">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FA1F0E">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A21600">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40C438">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7ED0B69"/>
    <w:multiLevelType w:val="hybridMultilevel"/>
    <w:tmpl w:val="F6A4778C"/>
    <w:lvl w:ilvl="0" w:tplc="DBB427F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4CFA9A">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6CEA0">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7A7208">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62A3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4AE1D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7446D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4EE83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64396">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82046CF"/>
    <w:multiLevelType w:val="hybridMultilevel"/>
    <w:tmpl w:val="6CD0F046"/>
    <w:lvl w:ilvl="0" w:tplc="5856592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8A4F1A">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C0EAC4">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9CC704">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CBF00">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78D770">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781B4E">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2810C6">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FA43CE">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7B105D70"/>
    <w:multiLevelType w:val="hybridMultilevel"/>
    <w:tmpl w:val="9D3A6550"/>
    <w:lvl w:ilvl="0" w:tplc="15BEA094">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E2DE64">
      <w:start w:val="1"/>
      <w:numFmt w:val="bullet"/>
      <w:lvlText w:val="o"/>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484054">
      <w:start w:val="1"/>
      <w:numFmt w:val="bullet"/>
      <w:lvlText w:val="▪"/>
      <w:lvlJc w:val="left"/>
      <w:pPr>
        <w:ind w:left="1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FE94CE">
      <w:start w:val="1"/>
      <w:numFmt w:val="bullet"/>
      <w:lvlText w:val="•"/>
      <w:lvlJc w:val="left"/>
      <w:pPr>
        <w:ind w:left="2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18C4A2">
      <w:start w:val="1"/>
      <w:numFmt w:val="bullet"/>
      <w:lvlText w:val="o"/>
      <w:lvlJc w:val="left"/>
      <w:pPr>
        <w:ind w:left="3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520CC4">
      <w:start w:val="1"/>
      <w:numFmt w:val="bullet"/>
      <w:lvlText w:val="▪"/>
      <w:lvlJc w:val="left"/>
      <w:pPr>
        <w:ind w:left="4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FA939C">
      <w:start w:val="1"/>
      <w:numFmt w:val="bullet"/>
      <w:lvlText w:val="•"/>
      <w:lvlJc w:val="left"/>
      <w:pPr>
        <w:ind w:left="4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457DC">
      <w:start w:val="1"/>
      <w:numFmt w:val="bullet"/>
      <w:lvlText w:val="o"/>
      <w:lvlJc w:val="left"/>
      <w:pPr>
        <w:ind w:left="5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249A20">
      <w:start w:val="1"/>
      <w:numFmt w:val="bullet"/>
      <w:lvlText w:val="▪"/>
      <w:lvlJc w:val="left"/>
      <w:pPr>
        <w:ind w:left="6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B611B33"/>
    <w:multiLevelType w:val="hybridMultilevel"/>
    <w:tmpl w:val="4C3E3F9E"/>
    <w:lvl w:ilvl="0" w:tplc="ECFE934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F6EA4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429AA4">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C62CFE">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0C85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F0A292">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E82E7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3EB780">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389DB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BF40A8C"/>
    <w:multiLevelType w:val="hybridMultilevel"/>
    <w:tmpl w:val="9200824C"/>
    <w:lvl w:ilvl="0" w:tplc="3EAA808A">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7E2E98">
      <w:start w:val="1"/>
      <w:numFmt w:val="bullet"/>
      <w:lvlText w:val="o"/>
      <w:lvlJc w:val="left"/>
      <w:pPr>
        <w:ind w:left="11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DC5774">
      <w:start w:val="1"/>
      <w:numFmt w:val="bullet"/>
      <w:lvlText w:val="▪"/>
      <w:lvlJc w:val="left"/>
      <w:pPr>
        <w:ind w:left="19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BC7BBE">
      <w:start w:val="1"/>
      <w:numFmt w:val="bullet"/>
      <w:lvlText w:val="•"/>
      <w:lvlJc w:val="left"/>
      <w:pPr>
        <w:ind w:left="26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65D5C">
      <w:start w:val="1"/>
      <w:numFmt w:val="bullet"/>
      <w:lvlText w:val="o"/>
      <w:lvlJc w:val="left"/>
      <w:pPr>
        <w:ind w:left="33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6C5880">
      <w:start w:val="1"/>
      <w:numFmt w:val="bullet"/>
      <w:lvlText w:val="▪"/>
      <w:lvlJc w:val="left"/>
      <w:pPr>
        <w:ind w:left="40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386188">
      <w:start w:val="1"/>
      <w:numFmt w:val="bullet"/>
      <w:lvlText w:val="•"/>
      <w:lvlJc w:val="left"/>
      <w:pPr>
        <w:ind w:left="4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4A246C">
      <w:start w:val="1"/>
      <w:numFmt w:val="bullet"/>
      <w:lvlText w:val="o"/>
      <w:lvlJc w:val="left"/>
      <w:pPr>
        <w:ind w:left="55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10542A">
      <w:start w:val="1"/>
      <w:numFmt w:val="bullet"/>
      <w:lvlText w:val="▪"/>
      <w:lvlJc w:val="left"/>
      <w:pPr>
        <w:ind w:left="62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7C6D2515"/>
    <w:multiLevelType w:val="hybridMultilevel"/>
    <w:tmpl w:val="8136540C"/>
    <w:lvl w:ilvl="0" w:tplc="DF10FD3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668D94">
      <w:start w:val="1"/>
      <w:numFmt w:val="bullet"/>
      <w:lvlText w:val="o"/>
      <w:lvlJc w:val="left"/>
      <w:pPr>
        <w:ind w:left="11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D863F2">
      <w:start w:val="1"/>
      <w:numFmt w:val="bullet"/>
      <w:lvlText w:val="▪"/>
      <w:lvlJc w:val="left"/>
      <w:pPr>
        <w:ind w:left="19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EA39DE">
      <w:start w:val="1"/>
      <w:numFmt w:val="bullet"/>
      <w:lvlText w:val="•"/>
      <w:lvlJc w:val="left"/>
      <w:pPr>
        <w:ind w:left="26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C9DE2">
      <w:start w:val="1"/>
      <w:numFmt w:val="bullet"/>
      <w:lvlText w:val="o"/>
      <w:lvlJc w:val="left"/>
      <w:pPr>
        <w:ind w:left="3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C24EE0">
      <w:start w:val="1"/>
      <w:numFmt w:val="bullet"/>
      <w:lvlText w:val="▪"/>
      <w:lvlJc w:val="left"/>
      <w:pPr>
        <w:ind w:left="40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E01A70">
      <w:start w:val="1"/>
      <w:numFmt w:val="bullet"/>
      <w:lvlText w:val="•"/>
      <w:lvlJc w:val="left"/>
      <w:pPr>
        <w:ind w:left="47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EE8396">
      <w:start w:val="1"/>
      <w:numFmt w:val="bullet"/>
      <w:lvlText w:val="o"/>
      <w:lvlJc w:val="left"/>
      <w:pPr>
        <w:ind w:left="55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1A43B6">
      <w:start w:val="1"/>
      <w:numFmt w:val="bullet"/>
      <w:lvlText w:val="▪"/>
      <w:lvlJc w:val="left"/>
      <w:pPr>
        <w:ind w:left="62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7DF56920"/>
    <w:multiLevelType w:val="hybridMultilevel"/>
    <w:tmpl w:val="7EB2EDC6"/>
    <w:lvl w:ilvl="0" w:tplc="4EFCA68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104F44">
      <w:start w:val="1"/>
      <w:numFmt w:val="bullet"/>
      <w:lvlText w:val="o"/>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460BBE">
      <w:start w:val="1"/>
      <w:numFmt w:val="bullet"/>
      <w:lvlText w:val="▪"/>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B64C8E">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90F088">
      <w:start w:val="1"/>
      <w:numFmt w:val="bullet"/>
      <w:lvlText w:val="o"/>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C6CCD2">
      <w:start w:val="1"/>
      <w:numFmt w:val="bullet"/>
      <w:lvlText w:val="▪"/>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2A4EB8">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BA07B2">
      <w:start w:val="1"/>
      <w:numFmt w:val="bullet"/>
      <w:lvlText w:val="o"/>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EA5232">
      <w:start w:val="1"/>
      <w:numFmt w:val="bullet"/>
      <w:lvlText w:val="▪"/>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0"/>
  </w:num>
  <w:num w:numId="2">
    <w:abstractNumId w:val="101"/>
  </w:num>
  <w:num w:numId="3">
    <w:abstractNumId w:val="59"/>
  </w:num>
  <w:num w:numId="4">
    <w:abstractNumId w:val="17"/>
  </w:num>
  <w:num w:numId="5">
    <w:abstractNumId w:val="124"/>
  </w:num>
  <w:num w:numId="6">
    <w:abstractNumId w:val="19"/>
  </w:num>
  <w:num w:numId="7">
    <w:abstractNumId w:val="82"/>
  </w:num>
  <w:num w:numId="8">
    <w:abstractNumId w:val="68"/>
  </w:num>
  <w:num w:numId="9">
    <w:abstractNumId w:val="117"/>
  </w:num>
  <w:num w:numId="10">
    <w:abstractNumId w:val="93"/>
  </w:num>
  <w:num w:numId="11">
    <w:abstractNumId w:val="127"/>
  </w:num>
  <w:num w:numId="12">
    <w:abstractNumId w:val="112"/>
  </w:num>
  <w:num w:numId="13">
    <w:abstractNumId w:val="75"/>
  </w:num>
  <w:num w:numId="14">
    <w:abstractNumId w:val="106"/>
  </w:num>
  <w:num w:numId="15">
    <w:abstractNumId w:val="109"/>
  </w:num>
  <w:num w:numId="16">
    <w:abstractNumId w:val="57"/>
  </w:num>
  <w:num w:numId="17">
    <w:abstractNumId w:val="31"/>
  </w:num>
  <w:num w:numId="18">
    <w:abstractNumId w:val="29"/>
  </w:num>
  <w:num w:numId="19">
    <w:abstractNumId w:val="102"/>
  </w:num>
  <w:num w:numId="20">
    <w:abstractNumId w:val="38"/>
  </w:num>
  <w:num w:numId="21">
    <w:abstractNumId w:val="66"/>
  </w:num>
  <w:num w:numId="22">
    <w:abstractNumId w:val="32"/>
  </w:num>
  <w:num w:numId="23">
    <w:abstractNumId w:val="98"/>
  </w:num>
  <w:num w:numId="24">
    <w:abstractNumId w:val="80"/>
  </w:num>
  <w:num w:numId="25">
    <w:abstractNumId w:val="76"/>
  </w:num>
  <w:num w:numId="26">
    <w:abstractNumId w:val="41"/>
  </w:num>
  <w:num w:numId="27">
    <w:abstractNumId w:val="115"/>
  </w:num>
  <w:num w:numId="28">
    <w:abstractNumId w:val="105"/>
  </w:num>
  <w:num w:numId="29">
    <w:abstractNumId w:val="107"/>
  </w:num>
  <w:num w:numId="30">
    <w:abstractNumId w:val="14"/>
  </w:num>
  <w:num w:numId="31">
    <w:abstractNumId w:val="60"/>
  </w:num>
  <w:num w:numId="32">
    <w:abstractNumId w:val="2"/>
  </w:num>
  <w:num w:numId="33">
    <w:abstractNumId w:val="119"/>
  </w:num>
  <w:num w:numId="34">
    <w:abstractNumId w:val="0"/>
  </w:num>
  <w:num w:numId="35">
    <w:abstractNumId w:val="3"/>
  </w:num>
  <w:num w:numId="36">
    <w:abstractNumId w:val="88"/>
  </w:num>
  <w:num w:numId="37">
    <w:abstractNumId w:val="51"/>
  </w:num>
  <w:num w:numId="38">
    <w:abstractNumId w:val="78"/>
  </w:num>
  <w:num w:numId="39">
    <w:abstractNumId w:val="69"/>
  </w:num>
  <w:num w:numId="40">
    <w:abstractNumId w:val="34"/>
  </w:num>
  <w:num w:numId="41">
    <w:abstractNumId w:val="27"/>
  </w:num>
  <w:num w:numId="42">
    <w:abstractNumId w:val="7"/>
  </w:num>
  <w:num w:numId="43">
    <w:abstractNumId w:val="85"/>
  </w:num>
  <w:num w:numId="44">
    <w:abstractNumId w:val="90"/>
  </w:num>
  <w:num w:numId="45">
    <w:abstractNumId w:val="122"/>
  </w:num>
  <w:num w:numId="46">
    <w:abstractNumId w:val="77"/>
  </w:num>
  <w:num w:numId="47">
    <w:abstractNumId w:val="46"/>
  </w:num>
  <w:num w:numId="48">
    <w:abstractNumId w:val="6"/>
  </w:num>
  <w:num w:numId="49">
    <w:abstractNumId w:val="113"/>
  </w:num>
  <w:num w:numId="50">
    <w:abstractNumId w:val="64"/>
  </w:num>
  <w:num w:numId="51">
    <w:abstractNumId w:val="95"/>
  </w:num>
  <w:num w:numId="52">
    <w:abstractNumId w:val="120"/>
  </w:num>
  <w:num w:numId="53">
    <w:abstractNumId w:val="28"/>
  </w:num>
  <w:num w:numId="54">
    <w:abstractNumId w:val="63"/>
  </w:num>
  <w:num w:numId="55">
    <w:abstractNumId w:val="125"/>
  </w:num>
  <w:num w:numId="56">
    <w:abstractNumId w:val="44"/>
  </w:num>
  <w:num w:numId="57">
    <w:abstractNumId w:val="55"/>
  </w:num>
  <w:num w:numId="58">
    <w:abstractNumId w:val="111"/>
  </w:num>
  <w:num w:numId="59">
    <w:abstractNumId w:val="58"/>
  </w:num>
  <w:num w:numId="60">
    <w:abstractNumId w:val="62"/>
  </w:num>
  <w:num w:numId="61">
    <w:abstractNumId w:val="10"/>
  </w:num>
  <w:num w:numId="62">
    <w:abstractNumId w:val="91"/>
  </w:num>
  <w:num w:numId="63">
    <w:abstractNumId w:val="74"/>
  </w:num>
  <w:num w:numId="64">
    <w:abstractNumId w:val="37"/>
  </w:num>
  <w:num w:numId="65">
    <w:abstractNumId w:val="126"/>
  </w:num>
  <w:num w:numId="66">
    <w:abstractNumId w:val="1"/>
  </w:num>
  <w:num w:numId="67">
    <w:abstractNumId w:val="56"/>
  </w:num>
  <w:num w:numId="68">
    <w:abstractNumId w:val="16"/>
  </w:num>
  <w:num w:numId="69">
    <w:abstractNumId w:val="8"/>
  </w:num>
  <w:num w:numId="70">
    <w:abstractNumId w:val="39"/>
  </w:num>
  <w:num w:numId="71">
    <w:abstractNumId w:val="96"/>
  </w:num>
  <w:num w:numId="72">
    <w:abstractNumId w:val="99"/>
  </w:num>
  <w:num w:numId="73">
    <w:abstractNumId w:val="53"/>
  </w:num>
  <w:num w:numId="74">
    <w:abstractNumId w:val="97"/>
  </w:num>
  <w:num w:numId="75">
    <w:abstractNumId w:val="72"/>
  </w:num>
  <w:num w:numId="76">
    <w:abstractNumId w:val="25"/>
  </w:num>
  <w:num w:numId="77">
    <w:abstractNumId w:val="73"/>
  </w:num>
  <w:num w:numId="78">
    <w:abstractNumId w:val="24"/>
  </w:num>
  <w:num w:numId="79">
    <w:abstractNumId w:val="116"/>
  </w:num>
  <w:num w:numId="80">
    <w:abstractNumId w:val="61"/>
  </w:num>
  <w:num w:numId="81">
    <w:abstractNumId w:val="114"/>
  </w:num>
  <w:num w:numId="82">
    <w:abstractNumId w:val="65"/>
  </w:num>
  <w:num w:numId="83">
    <w:abstractNumId w:val="123"/>
  </w:num>
  <w:num w:numId="84">
    <w:abstractNumId w:val="18"/>
  </w:num>
  <w:num w:numId="85">
    <w:abstractNumId w:val="52"/>
  </w:num>
  <w:num w:numId="86">
    <w:abstractNumId w:val="121"/>
  </w:num>
  <w:num w:numId="87">
    <w:abstractNumId w:val="22"/>
  </w:num>
  <w:num w:numId="88">
    <w:abstractNumId w:val="84"/>
  </w:num>
  <w:num w:numId="89">
    <w:abstractNumId w:val="103"/>
  </w:num>
  <w:num w:numId="90">
    <w:abstractNumId w:val="12"/>
  </w:num>
  <w:num w:numId="91">
    <w:abstractNumId w:val="108"/>
  </w:num>
  <w:num w:numId="92">
    <w:abstractNumId w:val="67"/>
  </w:num>
  <w:num w:numId="93">
    <w:abstractNumId w:val="71"/>
  </w:num>
  <w:num w:numId="94">
    <w:abstractNumId w:val="21"/>
  </w:num>
  <w:num w:numId="95">
    <w:abstractNumId w:val="94"/>
  </w:num>
  <w:num w:numId="96">
    <w:abstractNumId w:val="81"/>
  </w:num>
  <w:num w:numId="97">
    <w:abstractNumId w:val="104"/>
  </w:num>
  <w:num w:numId="98">
    <w:abstractNumId w:val="4"/>
  </w:num>
  <w:num w:numId="99">
    <w:abstractNumId w:val="26"/>
  </w:num>
  <w:num w:numId="100">
    <w:abstractNumId w:val="33"/>
  </w:num>
  <w:num w:numId="101">
    <w:abstractNumId w:val="35"/>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num>
  <w:num w:numId="105">
    <w:abstractNumId w:val="89"/>
  </w:num>
  <w:num w:numId="106">
    <w:abstractNumId w:val="92"/>
  </w:num>
  <w:num w:numId="107">
    <w:abstractNumId w:val="83"/>
  </w:num>
  <w:num w:numId="108">
    <w:abstractNumId w:val="100"/>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4"/>
  </w:num>
  <w:num w:numId="111">
    <w:abstractNumId w:val="9"/>
  </w:num>
  <w:num w:numId="112">
    <w:abstractNumId w:val="30"/>
  </w:num>
  <w:num w:numId="113">
    <w:abstractNumId w:val="5"/>
  </w:num>
  <w:num w:numId="114">
    <w:abstractNumId w:val="49"/>
  </w:num>
  <w:num w:numId="115">
    <w:abstractNumId w:val="36"/>
  </w:num>
  <w:num w:numId="116">
    <w:abstractNumId w:val="11"/>
  </w:num>
  <w:num w:numId="117">
    <w:abstractNumId w:val="47"/>
  </w:num>
  <w:num w:numId="118">
    <w:abstractNumId w:val="50"/>
  </w:num>
  <w:num w:numId="119">
    <w:abstractNumId w:val="40"/>
  </w:num>
  <w:num w:numId="120">
    <w:abstractNumId w:val="42"/>
  </w:num>
  <w:num w:numId="121">
    <w:abstractNumId w:val="118"/>
  </w:num>
  <w:num w:numId="122">
    <w:abstractNumId w:val="13"/>
  </w:num>
  <w:num w:numId="123">
    <w:abstractNumId w:val="87"/>
  </w:num>
  <w:num w:numId="124">
    <w:abstractNumId w:val="20"/>
  </w:num>
  <w:num w:numId="125">
    <w:abstractNumId w:val="23"/>
  </w:num>
  <w:num w:numId="126">
    <w:abstractNumId w:val="48"/>
  </w:num>
  <w:num w:numId="127">
    <w:abstractNumId w:val="70"/>
  </w:num>
  <w:num w:numId="128">
    <w:abstractNumId w:val="8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D31"/>
    <w:rsid w:val="00050B70"/>
    <w:rsid w:val="00053C84"/>
    <w:rsid w:val="00083D5C"/>
    <w:rsid w:val="000B2EB6"/>
    <w:rsid w:val="000D12BF"/>
    <w:rsid w:val="000E3C1E"/>
    <w:rsid w:val="000E3E6D"/>
    <w:rsid w:val="00103287"/>
    <w:rsid w:val="00105F68"/>
    <w:rsid w:val="00115901"/>
    <w:rsid w:val="00175A87"/>
    <w:rsid w:val="001B23A5"/>
    <w:rsid w:val="001B4FEB"/>
    <w:rsid w:val="002017C6"/>
    <w:rsid w:val="00211428"/>
    <w:rsid w:val="0022057C"/>
    <w:rsid w:val="0022079F"/>
    <w:rsid w:val="002258EA"/>
    <w:rsid w:val="00246331"/>
    <w:rsid w:val="002865BF"/>
    <w:rsid w:val="002A5EFB"/>
    <w:rsid w:val="002B1765"/>
    <w:rsid w:val="002F0D87"/>
    <w:rsid w:val="002F47D5"/>
    <w:rsid w:val="002F6BDA"/>
    <w:rsid w:val="003110E7"/>
    <w:rsid w:val="00311FEB"/>
    <w:rsid w:val="00340972"/>
    <w:rsid w:val="0034676A"/>
    <w:rsid w:val="00370FC4"/>
    <w:rsid w:val="00375B01"/>
    <w:rsid w:val="00380EA5"/>
    <w:rsid w:val="00382A4C"/>
    <w:rsid w:val="00387D92"/>
    <w:rsid w:val="003A3E42"/>
    <w:rsid w:val="003B524A"/>
    <w:rsid w:val="003D2FE5"/>
    <w:rsid w:val="003D7A77"/>
    <w:rsid w:val="003F6B89"/>
    <w:rsid w:val="0040555E"/>
    <w:rsid w:val="00414317"/>
    <w:rsid w:val="00427A51"/>
    <w:rsid w:val="004403D1"/>
    <w:rsid w:val="00453FAC"/>
    <w:rsid w:val="004B2D53"/>
    <w:rsid w:val="004B49AE"/>
    <w:rsid w:val="004C2773"/>
    <w:rsid w:val="004E61C3"/>
    <w:rsid w:val="004E6958"/>
    <w:rsid w:val="004F5B1E"/>
    <w:rsid w:val="004F6C7C"/>
    <w:rsid w:val="00501D18"/>
    <w:rsid w:val="00575973"/>
    <w:rsid w:val="0059540C"/>
    <w:rsid w:val="005A4B0F"/>
    <w:rsid w:val="005E3D22"/>
    <w:rsid w:val="006139B6"/>
    <w:rsid w:val="006255DA"/>
    <w:rsid w:val="006445CB"/>
    <w:rsid w:val="0064781E"/>
    <w:rsid w:val="006661A4"/>
    <w:rsid w:val="00690430"/>
    <w:rsid w:val="006A1FDF"/>
    <w:rsid w:val="006F09DD"/>
    <w:rsid w:val="006F1C65"/>
    <w:rsid w:val="006F4CF2"/>
    <w:rsid w:val="00724D27"/>
    <w:rsid w:val="00725234"/>
    <w:rsid w:val="00734C2E"/>
    <w:rsid w:val="00742D35"/>
    <w:rsid w:val="0074435A"/>
    <w:rsid w:val="0074498F"/>
    <w:rsid w:val="00753C04"/>
    <w:rsid w:val="00796733"/>
    <w:rsid w:val="007A296D"/>
    <w:rsid w:val="007B4F88"/>
    <w:rsid w:val="007D6053"/>
    <w:rsid w:val="007E395D"/>
    <w:rsid w:val="007F69DD"/>
    <w:rsid w:val="00811E83"/>
    <w:rsid w:val="0081466E"/>
    <w:rsid w:val="008333D4"/>
    <w:rsid w:val="0084492F"/>
    <w:rsid w:val="00874D31"/>
    <w:rsid w:val="00885634"/>
    <w:rsid w:val="008918D8"/>
    <w:rsid w:val="008E0D69"/>
    <w:rsid w:val="008F6756"/>
    <w:rsid w:val="008F7B0E"/>
    <w:rsid w:val="00967763"/>
    <w:rsid w:val="00991C82"/>
    <w:rsid w:val="00995E48"/>
    <w:rsid w:val="009A0E4A"/>
    <w:rsid w:val="009C058C"/>
    <w:rsid w:val="009F6889"/>
    <w:rsid w:val="00A12CE6"/>
    <w:rsid w:val="00A2240A"/>
    <w:rsid w:val="00A90FA3"/>
    <w:rsid w:val="00A9552F"/>
    <w:rsid w:val="00AA4687"/>
    <w:rsid w:val="00AC3C9D"/>
    <w:rsid w:val="00AD1E5F"/>
    <w:rsid w:val="00AD70E9"/>
    <w:rsid w:val="00AE7135"/>
    <w:rsid w:val="00AF5BC5"/>
    <w:rsid w:val="00B45287"/>
    <w:rsid w:val="00B45B11"/>
    <w:rsid w:val="00B76E37"/>
    <w:rsid w:val="00B7763C"/>
    <w:rsid w:val="00BA2424"/>
    <w:rsid w:val="00BB4372"/>
    <w:rsid w:val="00BD1311"/>
    <w:rsid w:val="00C07F23"/>
    <w:rsid w:val="00C11A8F"/>
    <w:rsid w:val="00C12D57"/>
    <w:rsid w:val="00C451DE"/>
    <w:rsid w:val="00C61F09"/>
    <w:rsid w:val="00C6349F"/>
    <w:rsid w:val="00C73043"/>
    <w:rsid w:val="00CA1F3D"/>
    <w:rsid w:val="00CF4C80"/>
    <w:rsid w:val="00D07FAF"/>
    <w:rsid w:val="00D156D5"/>
    <w:rsid w:val="00D168CC"/>
    <w:rsid w:val="00D525D0"/>
    <w:rsid w:val="00D55217"/>
    <w:rsid w:val="00D5673D"/>
    <w:rsid w:val="00D74886"/>
    <w:rsid w:val="00DA39CD"/>
    <w:rsid w:val="00DA5170"/>
    <w:rsid w:val="00DD525C"/>
    <w:rsid w:val="00E5004C"/>
    <w:rsid w:val="00E603A9"/>
    <w:rsid w:val="00E96873"/>
    <w:rsid w:val="00EB33FC"/>
    <w:rsid w:val="00F066D2"/>
    <w:rsid w:val="00F129DB"/>
    <w:rsid w:val="00F24E73"/>
    <w:rsid w:val="00FB5B3D"/>
    <w:rsid w:val="00FB7997"/>
    <w:rsid w:val="00FE0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4A26"/>
  <w15:docId w15:val="{EB353CF1-56D4-4B9A-B486-355D7AD7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1"/>
    <w:qFormat/>
    <w:rsid w:val="001B4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1B4FEB"/>
    <w:pPr>
      <w:keepNext/>
      <w:spacing w:after="0" w:line="240" w:lineRule="auto"/>
      <w:jc w:val="center"/>
      <w:outlineLvl w:val="1"/>
    </w:pPr>
    <w:rPr>
      <w:rFonts w:ascii="Tahoma" w:eastAsia="Times New Roman" w:hAnsi="Tahoma" w:cs="Tahoma"/>
      <w:sz w:val="24"/>
      <w:szCs w:val="20"/>
    </w:rPr>
  </w:style>
  <w:style w:type="paragraph" w:styleId="Nagwek3">
    <w:name w:val="heading 3"/>
    <w:basedOn w:val="Normalny"/>
    <w:next w:val="Normalny"/>
    <w:link w:val="Nagwek3Znak"/>
    <w:unhideWhenUsed/>
    <w:qFormat/>
    <w:rsid w:val="001B4FEB"/>
    <w:pPr>
      <w:keepNext/>
      <w:spacing w:before="240" w:after="60" w:line="240" w:lineRule="auto"/>
      <w:outlineLvl w:val="2"/>
    </w:pPr>
    <w:rPr>
      <w:rFonts w:ascii="Cambria" w:eastAsia="Times New Roman" w:hAnsi="Cambria" w:cs="Times New Roman"/>
      <w:b/>
      <w:bCs/>
      <w:sz w:val="26"/>
      <w:szCs w:val="26"/>
    </w:rPr>
  </w:style>
  <w:style w:type="paragraph" w:styleId="Nagwek5">
    <w:name w:val="heading 5"/>
    <w:basedOn w:val="Normalny"/>
    <w:next w:val="Normalny"/>
    <w:link w:val="Nagwek5Znak"/>
    <w:semiHidden/>
    <w:unhideWhenUsed/>
    <w:qFormat/>
    <w:rsid w:val="001B4FEB"/>
    <w:pPr>
      <w:spacing w:before="240" w:after="60" w:line="240" w:lineRule="auto"/>
      <w:outlineLvl w:val="4"/>
    </w:pPr>
    <w:rPr>
      <w:rFonts w:ascii="Calibri" w:eastAsia="Times New Roman" w:hAnsi="Calibri" w:cs="Times New Roman"/>
      <w:b/>
      <w:bCs/>
      <w:i/>
      <w:iCs/>
      <w:sz w:val="26"/>
      <w:szCs w:val="26"/>
    </w:rPr>
  </w:style>
  <w:style w:type="paragraph" w:styleId="Nagwek7">
    <w:name w:val="heading 7"/>
    <w:basedOn w:val="Normalny"/>
    <w:next w:val="Normalny"/>
    <w:link w:val="Nagwek7Znak"/>
    <w:semiHidden/>
    <w:unhideWhenUsed/>
    <w:qFormat/>
    <w:rsid w:val="001B4FEB"/>
    <w:pPr>
      <w:spacing w:before="240" w:after="60" w:line="240" w:lineRule="auto"/>
      <w:outlineLvl w:val="6"/>
    </w:pPr>
    <w:rPr>
      <w:rFonts w:ascii="Calibri" w:eastAsia="Times New Roman"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B4FE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1B4FEB"/>
    <w:rPr>
      <w:rFonts w:ascii="Tahoma" w:eastAsia="Times New Roman" w:hAnsi="Tahoma" w:cs="Tahoma"/>
      <w:sz w:val="24"/>
      <w:szCs w:val="20"/>
      <w:lang w:eastAsia="pl-PL"/>
    </w:rPr>
  </w:style>
  <w:style w:type="character" w:customStyle="1" w:styleId="Nagwek3Znak">
    <w:name w:val="Nagłówek 3 Znak"/>
    <w:basedOn w:val="Domylnaczcionkaakapitu"/>
    <w:link w:val="Nagwek3"/>
    <w:rsid w:val="001B4FEB"/>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semiHidden/>
    <w:rsid w:val="001B4FEB"/>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semiHidden/>
    <w:rsid w:val="001B4FEB"/>
    <w:rPr>
      <w:rFonts w:ascii="Calibri" w:eastAsia="Times New Roman" w:hAnsi="Calibri" w:cs="Times New Roman"/>
      <w:sz w:val="24"/>
      <w:szCs w:val="24"/>
      <w:lang w:eastAsia="pl-PL"/>
    </w:rPr>
  </w:style>
  <w:style w:type="paragraph" w:styleId="Akapitzlist">
    <w:name w:val="List Paragraph"/>
    <w:aliases w:val="Numerowanie,List Paragraph,Akapit z listą BS,Bulleted list,L1,Akapit z listą5,Odstavec,Podsis rysunku,sw tekst,Kolorowa lista — akcent 11,CW_Lista,normalny tekst,Akapit z listą3,Obiekt,BulletC,Akapit z listą31,NOWY,Akapit z listą32,lp1"/>
    <w:basedOn w:val="Normalny"/>
    <w:link w:val="AkapitzlistZnak"/>
    <w:uiPriority w:val="34"/>
    <w:qFormat/>
    <w:rsid w:val="00991C82"/>
    <w:pPr>
      <w:spacing w:after="0" w:line="240" w:lineRule="auto"/>
      <w:ind w:left="720"/>
      <w:contextualSpacing/>
    </w:pPr>
    <w:rPr>
      <w:rFonts w:ascii="Calibri" w:eastAsia="Calibri" w:hAnsi="Calibri" w:cs="Times New Roman"/>
    </w:r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CW_Lista Znak,normalny tekst Znak,Obiekt Znak"/>
    <w:link w:val="Akapitzlist"/>
    <w:qFormat/>
    <w:locked/>
    <w:rsid w:val="00991C82"/>
    <w:rPr>
      <w:rFonts w:ascii="Calibri" w:eastAsia="Calibri" w:hAnsi="Calibri" w:cs="Times New Roman"/>
    </w:rPr>
  </w:style>
  <w:style w:type="paragraph" w:customStyle="1" w:styleId="DefaultZnakZnak">
    <w:name w:val="Default Znak Znak"/>
    <w:link w:val="DefaultZnakZnakZnak"/>
    <w:rsid w:val="008918D8"/>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DefaultZnakZnakZnak">
    <w:name w:val="Default Znak Znak Znak"/>
    <w:link w:val="DefaultZnakZnak"/>
    <w:rsid w:val="008918D8"/>
    <w:rPr>
      <w:rFonts w:ascii="Arial Narrow" w:eastAsia="Times New Roman" w:hAnsi="Arial Narrow" w:cs="Arial Narrow"/>
      <w:color w:val="000000"/>
      <w:sz w:val="24"/>
      <w:szCs w:val="24"/>
      <w:lang w:eastAsia="pl-PL"/>
    </w:rPr>
  </w:style>
  <w:style w:type="paragraph" w:styleId="NormalnyWeb">
    <w:name w:val="Normal (Web)"/>
    <w:basedOn w:val="Normalny"/>
    <w:uiPriority w:val="99"/>
    <w:semiHidden/>
    <w:unhideWhenUsed/>
    <w:rsid w:val="00105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382A4C"/>
    <w:pPr>
      <w:spacing w:after="0" w:line="240" w:lineRule="auto"/>
      <w:ind w:left="708"/>
    </w:pPr>
    <w:rPr>
      <w:rFonts w:ascii="Arial" w:eastAsia="Times New Roman" w:hAnsi="Arial" w:cs="Times New Roman"/>
    </w:rPr>
  </w:style>
  <w:style w:type="character" w:customStyle="1" w:styleId="FontStyle85">
    <w:name w:val="Font Style85"/>
    <w:uiPriority w:val="99"/>
    <w:rsid w:val="00382A4C"/>
    <w:rPr>
      <w:rFonts w:ascii="Times New Roman" w:eastAsia="Times New Roman" w:hAnsi="Times New Roman" w:cs="Times New Roman"/>
      <w:sz w:val="10"/>
      <w:szCs w:val="10"/>
    </w:rPr>
  </w:style>
  <w:style w:type="paragraph" w:styleId="Listapunktowana">
    <w:name w:val="List Bullet"/>
    <w:basedOn w:val="Normalny"/>
    <w:autoRedefine/>
    <w:rsid w:val="00382A4C"/>
    <w:pPr>
      <w:spacing w:after="0" w:line="240" w:lineRule="auto"/>
    </w:pPr>
    <w:rPr>
      <w:rFonts w:ascii="Times New Roman" w:eastAsia="Times New Roman" w:hAnsi="Times New Roman" w:cs="Times New Roman"/>
      <w:sz w:val="20"/>
      <w:szCs w:val="20"/>
    </w:rPr>
  </w:style>
  <w:style w:type="table" w:customStyle="1" w:styleId="TableGrid">
    <w:name w:val="TableGrid"/>
    <w:rsid w:val="001B4FEB"/>
    <w:pPr>
      <w:spacing w:after="0" w:line="240" w:lineRule="auto"/>
    </w:pPr>
    <w:rPr>
      <w:lang w:val="en-US"/>
    </w:rPr>
    <w:tblPr>
      <w:tblCellMar>
        <w:top w:w="0" w:type="dxa"/>
        <w:left w:w="0" w:type="dxa"/>
        <w:bottom w:w="0" w:type="dxa"/>
        <w:right w:w="0" w:type="dxa"/>
      </w:tblCellMar>
    </w:tblPr>
  </w:style>
  <w:style w:type="paragraph" w:styleId="Nagwek">
    <w:name w:val="header"/>
    <w:basedOn w:val="Normalny"/>
    <w:link w:val="NagwekZnak"/>
    <w:uiPriority w:val="99"/>
    <w:unhideWhenUsed/>
    <w:rsid w:val="001B4F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4FEB"/>
  </w:style>
  <w:style w:type="paragraph" w:styleId="Stopka">
    <w:name w:val="footer"/>
    <w:basedOn w:val="Normalny"/>
    <w:link w:val="StopkaZnak"/>
    <w:uiPriority w:val="99"/>
    <w:unhideWhenUsed/>
    <w:rsid w:val="001B4F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4FEB"/>
  </w:style>
  <w:style w:type="character" w:styleId="Hipercze">
    <w:name w:val="Hyperlink"/>
    <w:basedOn w:val="Domylnaczcionkaakapitu"/>
    <w:uiPriority w:val="99"/>
    <w:unhideWhenUsed/>
    <w:rsid w:val="001B4FEB"/>
    <w:rPr>
      <w:color w:val="0000FF" w:themeColor="hyperlink"/>
      <w:u w:val="single"/>
    </w:rPr>
  </w:style>
  <w:style w:type="paragraph" w:customStyle="1" w:styleId="StandardowyArial11">
    <w:name w:val="Standardowy + Arial 11"/>
    <w:basedOn w:val="Normalny"/>
    <w:rsid w:val="001B4FEB"/>
    <w:pPr>
      <w:suppressAutoHyphens/>
      <w:autoSpaceDE w:val="0"/>
      <w:autoSpaceDN w:val="0"/>
      <w:spacing w:before="60" w:after="60" w:line="240" w:lineRule="auto"/>
      <w:ind w:left="360" w:hanging="360"/>
      <w:jc w:val="both"/>
    </w:pPr>
    <w:rPr>
      <w:rFonts w:ascii="Arial" w:eastAsia="Times New Roman" w:hAnsi="Arial" w:cs="Arial"/>
    </w:rPr>
  </w:style>
  <w:style w:type="paragraph" w:customStyle="1" w:styleId="Default">
    <w:name w:val="Default"/>
    <w:rsid w:val="001B4FEB"/>
    <w:pPr>
      <w:autoSpaceDE w:val="0"/>
      <w:autoSpaceDN w:val="0"/>
      <w:adjustRightInd w:val="0"/>
      <w:spacing w:after="0" w:line="240" w:lineRule="auto"/>
    </w:pPr>
    <w:rPr>
      <w:rFonts w:ascii="Tahoma" w:eastAsia="Calibri" w:hAnsi="Tahoma" w:cs="Tahoma"/>
      <w:color w:val="000000"/>
      <w:sz w:val="24"/>
      <w:szCs w:val="24"/>
    </w:rPr>
  </w:style>
  <w:style w:type="paragraph" w:styleId="Tekstkomentarza">
    <w:name w:val="annotation text"/>
    <w:aliases w:val=" Znak9"/>
    <w:basedOn w:val="Normalny"/>
    <w:link w:val="TekstkomentarzaZnak"/>
    <w:uiPriority w:val="99"/>
    <w:unhideWhenUsed/>
    <w:rsid w:val="001B4FEB"/>
    <w:pPr>
      <w:spacing w:line="240" w:lineRule="auto"/>
    </w:pPr>
    <w:rPr>
      <w:sz w:val="20"/>
      <w:szCs w:val="20"/>
    </w:rPr>
  </w:style>
  <w:style w:type="character" w:customStyle="1" w:styleId="TekstkomentarzaZnak">
    <w:name w:val="Tekst komentarza Znak"/>
    <w:aliases w:val=" Znak9 Znak"/>
    <w:basedOn w:val="Domylnaczcionkaakapitu"/>
    <w:link w:val="Tekstkomentarza"/>
    <w:uiPriority w:val="99"/>
    <w:rsid w:val="001B4FEB"/>
    <w:rPr>
      <w:sz w:val="20"/>
      <w:szCs w:val="20"/>
    </w:rPr>
  </w:style>
  <w:style w:type="paragraph" w:styleId="Tematkomentarza">
    <w:name w:val="annotation subject"/>
    <w:basedOn w:val="Tekstkomentarza"/>
    <w:next w:val="Tekstkomentarza"/>
    <w:link w:val="TematkomentarzaZnak"/>
    <w:uiPriority w:val="99"/>
    <w:semiHidden/>
    <w:unhideWhenUsed/>
    <w:rsid w:val="001B4FEB"/>
    <w:rPr>
      <w:b/>
      <w:bCs/>
    </w:rPr>
  </w:style>
  <w:style w:type="character" w:customStyle="1" w:styleId="TematkomentarzaZnak">
    <w:name w:val="Temat komentarza Znak"/>
    <w:basedOn w:val="TekstkomentarzaZnak"/>
    <w:link w:val="Tematkomentarza"/>
    <w:uiPriority w:val="99"/>
    <w:semiHidden/>
    <w:rsid w:val="001B4FEB"/>
    <w:rPr>
      <w:b/>
      <w:bCs/>
      <w:sz w:val="20"/>
      <w:szCs w:val="20"/>
    </w:rPr>
  </w:style>
  <w:style w:type="character" w:customStyle="1" w:styleId="TekstdymkaZnak">
    <w:name w:val="Tekst dymka Znak"/>
    <w:basedOn w:val="Domylnaczcionkaakapitu"/>
    <w:link w:val="Tekstdymka"/>
    <w:uiPriority w:val="99"/>
    <w:semiHidden/>
    <w:rsid w:val="001B4FEB"/>
    <w:rPr>
      <w:rFonts w:ascii="Segoe UI" w:hAnsi="Segoe UI" w:cs="Segoe UI"/>
      <w:sz w:val="18"/>
      <w:szCs w:val="18"/>
    </w:rPr>
  </w:style>
  <w:style w:type="paragraph" w:styleId="Tekstdymka">
    <w:name w:val="Balloon Text"/>
    <w:basedOn w:val="Normalny"/>
    <w:link w:val="TekstdymkaZnak"/>
    <w:uiPriority w:val="99"/>
    <w:semiHidden/>
    <w:unhideWhenUsed/>
    <w:rsid w:val="001B4FEB"/>
    <w:pPr>
      <w:spacing w:after="0" w:line="240" w:lineRule="auto"/>
    </w:pPr>
    <w:rPr>
      <w:rFonts w:ascii="Segoe UI" w:hAnsi="Segoe UI" w:cs="Segoe UI"/>
      <w:sz w:val="18"/>
      <w:szCs w:val="18"/>
    </w:rPr>
  </w:style>
  <w:style w:type="paragraph" w:customStyle="1" w:styleId="Styl1">
    <w:name w:val="Styl1"/>
    <w:basedOn w:val="Normalny"/>
    <w:autoRedefine/>
    <w:rsid w:val="001B4FEB"/>
    <w:pPr>
      <w:spacing w:after="60" w:line="240" w:lineRule="auto"/>
      <w:jc w:val="both"/>
    </w:pPr>
    <w:rPr>
      <w:rFonts w:ascii="Arial" w:eastAsia="Times New Roman" w:hAnsi="Arial" w:cs="Arial"/>
      <w:sz w:val="16"/>
      <w:szCs w:val="20"/>
    </w:rPr>
  </w:style>
  <w:style w:type="paragraph" w:customStyle="1" w:styleId="pkt">
    <w:name w:val="pkt"/>
    <w:basedOn w:val="Normalny"/>
    <w:rsid w:val="001B4FEB"/>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gmail-msocommenttext">
    <w:name w:val="gmail-msocommenttext"/>
    <w:basedOn w:val="Normalny"/>
    <w:rsid w:val="001B4FEB"/>
    <w:pPr>
      <w:spacing w:before="100" w:beforeAutospacing="1" w:after="100" w:afterAutospacing="1" w:line="240" w:lineRule="auto"/>
    </w:pPr>
    <w:rPr>
      <w:rFonts w:ascii="Calibri" w:hAnsi="Calibri" w:cs="Calibri"/>
    </w:rPr>
  </w:style>
  <w:style w:type="paragraph" w:styleId="Tekstpodstawowy">
    <w:name w:val="Body Text"/>
    <w:basedOn w:val="Normalny"/>
    <w:link w:val="TekstpodstawowyZnak"/>
    <w:uiPriority w:val="1"/>
    <w:qFormat/>
    <w:rsid w:val="000E3E6D"/>
    <w:pPr>
      <w:widowControl w:val="0"/>
      <w:autoSpaceDE w:val="0"/>
      <w:autoSpaceDN w:val="0"/>
      <w:spacing w:before="58" w:after="0" w:line="240" w:lineRule="auto"/>
      <w:ind w:left="119"/>
    </w:pPr>
    <w:rPr>
      <w:rFonts w:ascii="Calibri" w:eastAsia="Calibri" w:hAnsi="Calibri" w:cs="Calibri"/>
      <w:sz w:val="20"/>
      <w:szCs w:val="20"/>
    </w:rPr>
  </w:style>
  <w:style w:type="character" w:customStyle="1" w:styleId="TekstpodstawowyZnak">
    <w:name w:val="Tekst podstawowy Znak"/>
    <w:basedOn w:val="Domylnaczcionkaakapitu"/>
    <w:link w:val="Tekstpodstawowy"/>
    <w:uiPriority w:val="1"/>
    <w:rsid w:val="000E3E6D"/>
    <w:rPr>
      <w:rFonts w:ascii="Calibri" w:eastAsia="Calibri" w:hAnsi="Calibri" w:cs="Calibri"/>
      <w:sz w:val="20"/>
      <w:szCs w:val="20"/>
    </w:rPr>
  </w:style>
  <w:style w:type="character" w:customStyle="1" w:styleId="ListParagraphChar">
    <w:name w:val="List Paragraph Char"/>
    <w:locked/>
    <w:rsid w:val="0074435A"/>
    <w:rPr>
      <w:rFonts w:ascii="Calibri" w:hAnsi="Calibri"/>
      <w:lang w:val="pl-PL" w:eastAsia="pl-PL" w:bidi="ar-SA"/>
    </w:rPr>
  </w:style>
  <w:style w:type="character" w:styleId="Pogrubienie">
    <w:name w:val="Strong"/>
    <w:aliases w:val="Normalny + Interlinia:  1,5 wiersza"/>
    <w:uiPriority w:val="22"/>
    <w:qFormat/>
    <w:rsid w:val="00666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80695">
      <w:bodyDiv w:val="1"/>
      <w:marLeft w:val="0"/>
      <w:marRight w:val="0"/>
      <w:marTop w:val="0"/>
      <w:marBottom w:val="0"/>
      <w:divBdr>
        <w:top w:val="none" w:sz="0" w:space="0" w:color="auto"/>
        <w:left w:val="none" w:sz="0" w:space="0" w:color="auto"/>
        <w:bottom w:val="none" w:sz="0" w:space="0" w:color="auto"/>
        <w:right w:val="none" w:sz="0" w:space="0" w:color="auto"/>
      </w:divBdr>
    </w:div>
    <w:div w:id="372116565">
      <w:bodyDiv w:val="1"/>
      <w:marLeft w:val="0"/>
      <w:marRight w:val="0"/>
      <w:marTop w:val="0"/>
      <w:marBottom w:val="0"/>
      <w:divBdr>
        <w:top w:val="none" w:sz="0" w:space="0" w:color="auto"/>
        <w:left w:val="none" w:sz="0" w:space="0" w:color="auto"/>
        <w:bottom w:val="none" w:sz="0" w:space="0" w:color="auto"/>
        <w:right w:val="none" w:sz="0" w:space="0" w:color="auto"/>
      </w:divBdr>
    </w:div>
    <w:div w:id="578755809">
      <w:bodyDiv w:val="1"/>
      <w:marLeft w:val="0"/>
      <w:marRight w:val="0"/>
      <w:marTop w:val="0"/>
      <w:marBottom w:val="0"/>
      <w:divBdr>
        <w:top w:val="none" w:sz="0" w:space="0" w:color="auto"/>
        <w:left w:val="none" w:sz="0" w:space="0" w:color="auto"/>
        <w:bottom w:val="none" w:sz="0" w:space="0" w:color="auto"/>
        <w:right w:val="none" w:sz="0" w:space="0" w:color="auto"/>
      </w:divBdr>
    </w:div>
    <w:div w:id="875967460">
      <w:bodyDiv w:val="1"/>
      <w:marLeft w:val="0"/>
      <w:marRight w:val="0"/>
      <w:marTop w:val="0"/>
      <w:marBottom w:val="0"/>
      <w:divBdr>
        <w:top w:val="none" w:sz="0" w:space="0" w:color="auto"/>
        <w:left w:val="none" w:sz="0" w:space="0" w:color="auto"/>
        <w:bottom w:val="none" w:sz="0" w:space="0" w:color="auto"/>
        <w:right w:val="none" w:sz="0" w:space="0" w:color="auto"/>
      </w:divBdr>
    </w:div>
    <w:div w:id="940845261">
      <w:bodyDiv w:val="1"/>
      <w:marLeft w:val="0"/>
      <w:marRight w:val="0"/>
      <w:marTop w:val="0"/>
      <w:marBottom w:val="0"/>
      <w:divBdr>
        <w:top w:val="none" w:sz="0" w:space="0" w:color="auto"/>
        <w:left w:val="none" w:sz="0" w:space="0" w:color="auto"/>
        <w:bottom w:val="none" w:sz="0" w:space="0" w:color="auto"/>
        <w:right w:val="none" w:sz="0" w:space="0" w:color="auto"/>
      </w:divBdr>
    </w:div>
    <w:div w:id="1087456863">
      <w:bodyDiv w:val="1"/>
      <w:marLeft w:val="0"/>
      <w:marRight w:val="0"/>
      <w:marTop w:val="0"/>
      <w:marBottom w:val="0"/>
      <w:divBdr>
        <w:top w:val="none" w:sz="0" w:space="0" w:color="auto"/>
        <w:left w:val="none" w:sz="0" w:space="0" w:color="auto"/>
        <w:bottom w:val="none" w:sz="0" w:space="0" w:color="auto"/>
        <w:right w:val="none" w:sz="0" w:space="0" w:color="auto"/>
      </w:divBdr>
    </w:div>
    <w:div w:id="1282608459">
      <w:bodyDiv w:val="1"/>
      <w:marLeft w:val="0"/>
      <w:marRight w:val="0"/>
      <w:marTop w:val="0"/>
      <w:marBottom w:val="0"/>
      <w:divBdr>
        <w:top w:val="none" w:sz="0" w:space="0" w:color="auto"/>
        <w:left w:val="none" w:sz="0" w:space="0" w:color="auto"/>
        <w:bottom w:val="none" w:sz="0" w:space="0" w:color="auto"/>
        <w:right w:val="none" w:sz="0" w:space="0" w:color="auto"/>
      </w:divBdr>
    </w:div>
    <w:div w:id="1315833458">
      <w:bodyDiv w:val="1"/>
      <w:marLeft w:val="0"/>
      <w:marRight w:val="0"/>
      <w:marTop w:val="0"/>
      <w:marBottom w:val="0"/>
      <w:divBdr>
        <w:top w:val="none" w:sz="0" w:space="0" w:color="auto"/>
        <w:left w:val="none" w:sz="0" w:space="0" w:color="auto"/>
        <w:bottom w:val="none" w:sz="0" w:space="0" w:color="auto"/>
        <w:right w:val="none" w:sz="0" w:space="0" w:color="auto"/>
      </w:divBdr>
    </w:div>
    <w:div w:id="1498961373">
      <w:bodyDiv w:val="1"/>
      <w:marLeft w:val="0"/>
      <w:marRight w:val="0"/>
      <w:marTop w:val="0"/>
      <w:marBottom w:val="0"/>
      <w:divBdr>
        <w:top w:val="none" w:sz="0" w:space="0" w:color="auto"/>
        <w:left w:val="none" w:sz="0" w:space="0" w:color="auto"/>
        <w:bottom w:val="none" w:sz="0" w:space="0" w:color="auto"/>
        <w:right w:val="none" w:sz="0" w:space="0" w:color="auto"/>
      </w:divBdr>
    </w:div>
    <w:div w:id="1537887575">
      <w:bodyDiv w:val="1"/>
      <w:marLeft w:val="0"/>
      <w:marRight w:val="0"/>
      <w:marTop w:val="0"/>
      <w:marBottom w:val="0"/>
      <w:divBdr>
        <w:top w:val="none" w:sz="0" w:space="0" w:color="auto"/>
        <w:left w:val="none" w:sz="0" w:space="0" w:color="auto"/>
        <w:bottom w:val="none" w:sz="0" w:space="0" w:color="auto"/>
        <w:right w:val="none" w:sz="0" w:space="0" w:color="auto"/>
      </w:divBdr>
    </w:div>
    <w:div w:id="1580404852">
      <w:bodyDiv w:val="1"/>
      <w:marLeft w:val="0"/>
      <w:marRight w:val="0"/>
      <w:marTop w:val="0"/>
      <w:marBottom w:val="0"/>
      <w:divBdr>
        <w:top w:val="none" w:sz="0" w:space="0" w:color="auto"/>
        <w:left w:val="none" w:sz="0" w:space="0" w:color="auto"/>
        <w:bottom w:val="none" w:sz="0" w:space="0" w:color="auto"/>
        <w:right w:val="none" w:sz="0" w:space="0" w:color="auto"/>
      </w:divBdr>
    </w:div>
    <w:div w:id="1645230308">
      <w:bodyDiv w:val="1"/>
      <w:marLeft w:val="0"/>
      <w:marRight w:val="0"/>
      <w:marTop w:val="0"/>
      <w:marBottom w:val="0"/>
      <w:divBdr>
        <w:top w:val="none" w:sz="0" w:space="0" w:color="auto"/>
        <w:left w:val="none" w:sz="0" w:space="0" w:color="auto"/>
        <w:bottom w:val="none" w:sz="0" w:space="0" w:color="auto"/>
        <w:right w:val="none" w:sz="0" w:space="0" w:color="auto"/>
      </w:divBdr>
    </w:div>
    <w:div w:id="1857846536">
      <w:bodyDiv w:val="1"/>
      <w:marLeft w:val="0"/>
      <w:marRight w:val="0"/>
      <w:marTop w:val="0"/>
      <w:marBottom w:val="0"/>
      <w:divBdr>
        <w:top w:val="none" w:sz="0" w:space="0" w:color="auto"/>
        <w:left w:val="none" w:sz="0" w:space="0" w:color="auto"/>
        <w:bottom w:val="none" w:sz="0" w:space="0" w:color="auto"/>
        <w:right w:val="none" w:sz="0" w:space="0" w:color="auto"/>
      </w:divBdr>
    </w:div>
    <w:div w:id="19148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www.nccert.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287</Pages>
  <Words>80603</Words>
  <Characters>483621</Characters>
  <Application>Microsoft Office Word</Application>
  <DocSecurity>0</DocSecurity>
  <Lines>4030</Lines>
  <Paragraphs>1126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Marcin Kowalak</cp:lastModifiedBy>
  <cp:revision>8</cp:revision>
  <dcterms:created xsi:type="dcterms:W3CDTF">2021-03-05T13:47:00Z</dcterms:created>
  <dcterms:modified xsi:type="dcterms:W3CDTF">2021-03-05T21:14:00Z</dcterms:modified>
</cp:coreProperties>
</file>