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55" w:rsidRDefault="00745155" w:rsidP="00745155">
      <w:pPr>
        <w:jc w:val="right"/>
        <w:rPr>
          <w:rFonts w:cstheme="minorHAnsi"/>
          <w:b/>
          <w:sz w:val="24"/>
          <w:szCs w:val="24"/>
        </w:rPr>
      </w:pPr>
      <w:r>
        <w:rPr>
          <w:rFonts w:cstheme="minorHAnsi"/>
          <w:b/>
          <w:sz w:val="24"/>
          <w:szCs w:val="24"/>
        </w:rPr>
        <w:t>Załącznik nr 37 do OPZ</w:t>
      </w:r>
    </w:p>
    <w:sdt>
      <w:sdtPr>
        <w:rPr>
          <w:rFonts w:eastAsia="Times New Roman" w:cstheme="minorHAnsi"/>
          <w:sz w:val="24"/>
          <w:szCs w:val="24"/>
        </w:rPr>
        <w:id w:val="735356902"/>
        <w:docPartObj>
          <w:docPartGallery w:val="Cover Pages"/>
          <w:docPartUnique/>
        </w:docPartObj>
      </w:sdtPr>
      <w:sdtContent>
        <w:p w:rsidR="000D6BEF" w:rsidRDefault="0062544C">
          <w:pPr>
            <w:rPr>
              <w:rFonts w:eastAsia="Times New Roman" w:cstheme="minorHAnsi"/>
              <w:sz w:val="24"/>
              <w:szCs w:val="24"/>
            </w:rPr>
          </w:pPr>
        </w:p>
      </w:sdtContent>
    </w:sdt>
    <w:p w:rsidR="00A82C84" w:rsidRPr="00067E42" w:rsidRDefault="00A82C84" w:rsidP="00A82C84">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A82C84" w:rsidRPr="00067E42" w:rsidRDefault="00A82C84" w:rsidP="00A82C84">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Nexus Polska Sp. z o.o.</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SzW/1/2019.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A82C84" w:rsidRPr="00067E42" w:rsidRDefault="00A82C84" w:rsidP="00A82C84">
      <w:pPr>
        <w:pStyle w:val="Tekstkomentarza"/>
        <w:numPr>
          <w:ilvl w:val="0"/>
          <w:numId w:val="22"/>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00AA612A">
        <w:rPr>
          <w:rStyle w:val="Odwoaniedokomentarza"/>
          <w:rFonts w:asciiTheme="minorHAnsi" w:hAnsiTheme="minorHAnsi" w:cstheme="minorHAnsi"/>
          <w:sz w:val="24"/>
          <w:szCs w:val="24"/>
        </w:rPr>
        <w:t xml:space="preserve"> zgodnego z IHE XDS.b</w:t>
      </w:r>
      <w:r w:rsidRPr="00067E42">
        <w:rPr>
          <w:rStyle w:val="Odwoaniedokomentarza"/>
          <w:rFonts w:asciiTheme="minorHAnsi" w:hAnsiTheme="minorHAnsi" w:cstheme="minorHAnsi"/>
          <w:sz w:val="24"/>
          <w:szCs w:val="24"/>
        </w:rPr>
        <w:t>.</w:t>
      </w:r>
    </w:p>
    <w:p w:rsidR="00A82C84" w:rsidRPr="00067E42" w:rsidRDefault="00A82C84" w:rsidP="00A82C84">
      <w:pPr>
        <w:pStyle w:val="Tekstkomentarza"/>
        <w:numPr>
          <w:ilvl w:val="0"/>
          <w:numId w:val="22"/>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w:t>
      </w:r>
      <w:r w:rsidR="00AA612A">
        <w:rPr>
          <w:rStyle w:val="Odwoaniedokomentarza"/>
          <w:rFonts w:asciiTheme="minorHAnsi" w:hAnsiTheme="minorHAnsi" w:cstheme="minorHAnsi"/>
          <w:sz w:val="24"/>
          <w:szCs w:val="24"/>
        </w:rPr>
        <w:t>ykorzystaniem HL7 FHIR.</w:t>
      </w:r>
    </w:p>
    <w:p w:rsidR="00A82C84" w:rsidRPr="00067E42" w:rsidRDefault="00A82C84" w:rsidP="00A82C84">
      <w:pPr>
        <w:pStyle w:val="Tekstkomentarza"/>
        <w:ind w:left="720"/>
        <w:jc w:val="both"/>
        <w:rPr>
          <w:rStyle w:val="Odwoaniedokomentarza"/>
          <w:rFonts w:asciiTheme="minorHAnsi" w:hAnsiTheme="minorHAnsi" w:cstheme="minorHAnsi"/>
          <w:sz w:val="24"/>
          <w:szCs w:val="24"/>
        </w:rPr>
      </w:pP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A82C84" w:rsidRPr="00067E42" w:rsidRDefault="00A82C84" w:rsidP="00A82C84">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txt, csv, rtf, doc, xls, pdf).</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ePUAP oraz ZUS.</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A82C84" w:rsidRPr="00067E42" w:rsidRDefault="00A82C84" w:rsidP="00A82C84">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A82C84" w:rsidRPr="00067E42" w:rsidRDefault="00A82C84" w:rsidP="00A82C84">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A82C84" w:rsidRPr="00067E42" w:rsidRDefault="00A82C84" w:rsidP="00A82C84">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A82C84" w:rsidRPr="00067E42" w:rsidRDefault="00A82C84" w:rsidP="00A82C84">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A82C84" w:rsidRPr="00067E42" w:rsidRDefault="00A82C84" w:rsidP="00A82C84">
      <w:pPr>
        <w:pStyle w:val="Akapitzlist"/>
        <w:widowControl/>
        <w:numPr>
          <w:ilvl w:val="0"/>
          <w:numId w:val="19"/>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A82C84" w:rsidRPr="00067E42" w:rsidRDefault="00A82C84" w:rsidP="00A82C84">
      <w:pPr>
        <w:pStyle w:val="DefaultZnakZnak"/>
        <w:numPr>
          <w:ilvl w:val="0"/>
          <w:numId w:val="19"/>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sidR="001404EF">
        <w:rPr>
          <w:rStyle w:val="Odwoaniedokomentarza"/>
          <w:sz w:val="24"/>
          <w:szCs w:val="24"/>
        </w:rPr>
        <w:t>ć</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A82C84" w:rsidRPr="00067E42" w:rsidRDefault="00A82C84" w:rsidP="00A82C84">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A82C84" w:rsidRPr="00067E42" w:rsidRDefault="00A82C84" w:rsidP="00A82C84">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A82C84" w:rsidRPr="00067E42" w:rsidRDefault="00A82C84" w:rsidP="00A82C84">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upgradów. Dostępna </w:t>
      </w:r>
      <w:r>
        <w:rPr>
          <w:rFonts w:cstheme="minorHAnsi"/>
          <w:sz w:val="24"/>
          <w:szCs w:val="24"/>
        </w:rPr>
        <w:t>musi być</w:t>
      </w:r>
      <w:r w:rsidRPr="00067E42">
        <w:rPr>
          <w:rFonts w:cstheme="minorHAnsi"/>
          <w:sz w:val="24"/>
          <w:szCs w:val="24"/>
        </w:rPr>
        <w:t xml:space="preserve"> historia zmian (updatów i upgardów) z opisem, co zostało zmienione w każdej wersji.</w:t>
      </w: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A82C84" w:rsidRPr="00067E42" w:rsidRDefault="00A82C84" w:rsidP="00A82C84">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A82C84" w:rsidRPr="00067E42" w:rsidRDefault="00A82C84" w:rsidP="00A82C84">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A82C84" w:rsidRPr="00067E42" w:rsidRDefault="00A82C84" w:rsidP="00A82C84">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A82C84" w:rsidRPr="00067E42" w:rsidRDefault="00A82C84" w:rsidP="00A82C84">
      <w:pPr>
        <w:pStyle w:val="DefaultZnakZnak"/>
        <w:numPr>
          <w:ilvl w:val="0"/>
          <w:numId w:val="20"/>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A82C84" w:rsidRPr="00067E42" w:rsidRDefault="00A82C84" w:rsidP="00A82C84">
      <w:pPr>
        <w:pStyle w:val="DefaultZnakZnak"/>
        <w:numPr>
          <w:ilvl w:val="0"/>
          <w:numId w:val="20"/>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w:t>
      </w:r>
      <w:r w:rsidR="00431772">
        <w:rPr>
          <w:rFonts w:cstheme="minorHAnsi"/>
          <w:sz w:val="24"/>
          <w:szCs w:val="24"/>
        </w:rPr>
        <w:t>sty jednostek organizacyjnych (</w:t>
      </w:r>
      <w:r w:rsidRPr="00067E42">
        <w:rPr>
          <w:rFonts w:cstheme="minorHAnsi"/>
          <w:sz w:val="24"/>
          <w:szCs w:val="24"/>
        </w:rPr>
        <w:t>gabinety, pracownie, oddziały, izby przyjęć, bloki operacyjne, sale, łóżka itp.).</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A82C84" w:rsidRPr="00067E42" w:rsidRDefault="00A82C84" w:rsidP="00A82C84">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A82C84" w:rsidRPr="00067E42" w:rsidRDefault="00A82C84" w:rsidP="00A82C84">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A82C84" w:rsidRPr="00067E42" w:rsidRDefault="00A82C84" w:rsidP="00A82C84">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A82C84" w:rsidRPr="00067E42" w:rsidRDefault="00A82C84" w:rsidP="00A82C84">
      <w:pPr>
        <w:pStyle w:val="DefaultZnakZnak"/>
        <w:numPr>
          <w:ilvl w:val="0"/>
          <w:numId w:val="21"/>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A82C84" w:rsidRPr="00067E42" w:rsidRDefault="00A82C84" w:rsidP="00A82C84">
      <w:pPr>
        <w:pStyle w:val="DefaultZnakZnak"/>
        <w:numPr>
          <w:ilvl w:val="0"/>
          <w:numId w:val="21"/>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A82C84" w:rsidRPr="00067E42" w:rsidRDefault="00A82C84" w:rsidP="00A82C84">
      <w:pPr>
        <w:pStyle w:val="DefaultZnakZnak"/>
        <w:numPr>
          <w:ilvl w:val="0"/>
          <w:numId w:val="21"/>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A82C84" w:rsidRPr="00067E42" w:rsidRDefault="00A82C84" w:rsidP="00A82C84">
      <w:pPr>
        <w:pStyle w:val="DefaultZnakZnak"/>
        <w:numPr>
          <w:ilvl w:val="0"/>
          <w:numId w:val="21"/>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A82C84" w:rsidRPr="00067E42" w:rsidRDefault="00A82C84" w:rsidP="00A82C84">
      <w:pPr>
        <w:pStyle w:val="DefaultZnakZnak"/>
        <w:spacing w:line="276" w:lineRule="auto"/>
        <w:jc w:val="both"/>
        <w:rPr>
          <w:rFonts w:asciiTheme="minorHAnsi" w:hAnsiTheme="minorHAnsi" w:cstheme="minorHAnsi"/>
          <w:color w:val="auto"/>
        </w:rPr>
      </w:pP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A82C84" w:rsidRPr="00067E42" w:rsidRDefault="00A82C84" w:rsidP="00A82C84">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A82C84" w:rsidRDefault="00A82C84" w:rsidP="00A82C84">
      <w:pPr>
        <w:pStyle w:val="DefaultZnakZnak"/>
        <w:jc w:val="both"/>
        <w:rPr>
          <w:rFonts w:asciiTheme="minorHAnsi" w:hAnsiTheme="minorHAnsi"/>
          <w:color w:val="auto"/>
        </w:rPr>
      </w:pPr>
      <w:r w:rsidRPr="00A82C84">
        <w:rPr>
          <w:rFonts w:asciiTheme="minorHAnsi" w:hAnsiTheme="minorHAnsi" w:cstheme="minorHAnsi"/>
        </w:rPr>
        <w:t>1.60.</w:t>
      </w:r>
      <w:r w:rsidRPr="00A82C84">
        <w:rPr>
          <w:rFonts w:asciiTheme="minorHAnsi" w:hAnsiTheme="minorHAnsi" w:cstheme="minorHAnsi"/>
        </w:rPr>
        <w:tab/>
      </w:r>
      <w:r w:rsidRPr="00A82C84">
        <w:rPr>
          <w:rStyle w:val="Odwoaniedokomentarza"/>
          <w:rFonts w:asciiTheme="minorHAnsi" w:hAnsiTheme="minorHAnsi" w:cstheme="minorHAnsi"/>
          <w:sz w:val="24"/>
          <w:szCs w:val="24"/>
        </w:rPr>
        <w:t>System HIS po rozbudowie musi umożliwiać</w:t>
      </w:r>
      <w:r w:rsidRPr="00A82C84">
        <w:rPr>
          <w:rStyle w:val="Odwoaniedokomentarza"/>
          <w:rFonts w:asciiTheme="minorHAnsi" w:hAnsiTheme="minorHAnsi" w:cstheme="minorHAnsi"/>
          <w:b/>
          <w:sz w:val="24"/>
          <w:szCs w:val="24"/>
        </w:rPr>
        <w:t xml:space="preserve"> </w:t>
      </w:r>
      <w:r w:rsidRPr="00A82C84">
        <w:rPr>
          <w:rFonts w:asciiTheme="minorHAnsi" w:hAnsiTheme="minorHAnsi" w:cstheme="minorHAnsi"/>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E71F7A" w:rsidRPr="00B619C0" w:rsidRDefault="00E71F7A" w:rsidP="00B619C0">
      <w:pPr>
        <w:jc w:val="both"/>
        <w:rPr>
          <w:rFonts w:cs="Times New Roman"/>
          <w:b/>
          <w:sz w:val="24"/>
          <w:szCs w:val="24"/>
        </w:rPr>
      </w:pPr>
    </w:p>
    <w:p w:rsidR="00E71F7A" w:rsidRPr="00B619C0" w:rsidRDefault="00D46524" w:rsidP="00B619C0">
      <w:pPr>
        <w:jc w:val="both"/>
        <w:rPr>
          <w:rFonts w:cs="Times New Roman"/>
          <w:b/>
          <w:sz w:val="24"/>
          <w:szCs w:val="24"/>
        </w:rPr>
      </w:pPr>
      <w:r>
        <w:rPr>
          <w:rFonts w:cs="Times New Roman"/>
          <w:b/>
          <w:sz w:val="24"/>
          <w:szCs w:val="24"/>
        </w:rPr>
        <w:t>2</w:t>
      </w:r>
      <w:r w:rsidR="00E71F7A" w:rsidRPr="00B619C0">
        <w:rPr>
          <w:rFonts w:cs="Times New Roman"/>
          <w:b/>
          <w:sz w:val="24"/>
          <w:szCs w:val="24"/>
        </w:rPr>
        <w:t>. Stan obecny posiadanego oprogramowania u Zamawiającego: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32"/>
        <w:gridCol w:w="1560"/>
        <w:gridCol w:w="1417"/>
      </w:tblGrid>
      <w:tr w:rsidR="0062653E" w:rsidTr="00155D20">
        <w:trPr>
          <w:trHeight w:hRule="exact" w:val="1045"/>
        </w:trPr>
        <w:tc>
          <w:tcPr>
            <w:tcW w:w="6232" w:type="dxa"/>
            <w:shd w:val="clear" w:color="auto" w:fill="auto"/>
            <w:noWrap/>
            <w:tcMar>
              <w:top w:w="0" w:type="dxa"/>
              <w:left w:w="70" w:type="dxa"/>
              <w:bottom w:w="0" w:type="dxa"/>
              <w:right w:w="70" w:type="dxa"/>
            </w:tcMar>
            <w:vAlign w:val="center"/>
          </w:tcPr>
          <w:p w:rsidR="0062653E" w:rsidRPr="008B0969" w:rsidRDefault="0062653E" w:rsidP="0062653E">
            <w:pPr>
              <w:jc w:val="center"/>
              <w:rPr>
                <w:rFonts w:ascii="Arial" w:hAnsi="Arial" w:cs="Arial"/>
                <w:color w:val="000000"/>
                <w:sz w:val="16"/>
                <w:szCs w:val="16"/>
                <w:lang w:eastAsia="pl-PL"/>
              </w:rPr>
            </w:pPr>
            <w:r w:rsidRPr="008B0969">
              <w:rPr>
                <w:rFonts w:eastAsia="Calibri" w:cs="Times New Roman"/>
                <w:bCs/>
                <w:color w:val="000000"/>
                <w:sz w:val="24"/>
                <w:szCs w:val="24"/>
              </w:rPr>
              <w:t>Wykaz obecnie posiadanych modułów - licencji w Wielkopolski Ośrodek Reumatologiczny Samodzielny Publiczny Specjalistyczny Zakład Opieki Zdrowotnej w Śremie</w:t>
            </w:r>
          </w:p>
        </w:tc>
        <w:tc>
          <w:tcPr>
            <w:tcW w:w="1560" w:type="dxa"/>
            <w:shd w:val="clear" w:color="auto" w:fill="auto"/>
            <w:noWrap/>
            <w:tcMar>
              <w:top w:w="0" w:type="dxa"/>
              <w:left w:w="70" w:type="dxa"/>
              <w:bottom w:w="0" w:type="dxa"/>
              <w:right w:w="70" w:type="dxa"/>
            </w:tcMar>
            <w:vAlign w:val="center"/>
          </w:tcPr>
          <w:p w:rsidR="0062653E" w:rsidRDefault="00155D20" w:rsidP="0062653E">
            <w:pPr>
              <w:jc w:val="center"/>
              <w:rPr>
                <w:rFonts w:ascii="Arial" w:hAnsi="Arial" w:cs="Arial"/>
                <w:color w:val="000000"/>
                <w:sz w:val="16"/>
                <w:szCs w:val="16"/>
                <w:lang w:eastAsia="pl-PL"/>
              </w:rPr>
            </w:pPr>
            <w:r>
              <w:rPr>
                <w:rFonts w:ascii="Arial" w:hAnsi="Arial" w:cs="Arial"/>
                <w:color w:val="000000"/>
                <w:sz w:val="16"/>
                <w:szCs w:val="16"/>
                <w:lang w:eastAsia="pl-PL"/>
              </w:rPr>
              <w:t>Liczb</w:t>
            </w:r>
            <w:r w:rsidR="0062653E">
              <w:rPr>
                <w:rFonts w:ascii="Arial" w:hAnsi="Arial" w:cs="Arial"/>
                <w:color w:val="000000"/>
                <w:sz w:val="16"/>
                <w:szCs w:val="16"/>
                <w:lang w:eastAsia="pl-PL"/>
              </w:rPr>
              <w:t>a posiadania</w:t>
            </w:r>
          </w:p>
        </w:tc>
        <w:tc>
          <w:tcPr>
            <w:tcW w:w="1417" w:type="dxa"/>
            <w:shd w:val="clear" w:color="auto" w:fill="auto"/>
            <w:noWrap/>
            <w:tcMar>
              <w:top w:w="0" w:type="dxa"/>
              <w:left w:w="70" w:type="dxa"/>
              <w:bottom w:w="0" w:type="dxa"/>
              <w:right w:w="70" w:type="dxa"/>
            </w:tcMar>
            <w:vAlign w:val="center"/>
          </w:tcPr>
          <w:p w:rsidR="0062653E" w:rsidRDefault="00155D20" w:rsidP="0062653E">
            <w:pPr>
              <w:jc w:val="center"/>
              <w:rPr>
                <w:rFonts w:ascii="Arial" w:hAnsi="Arial" w:cs="Arial"/>
                <w:color w:val="000000"/>
                <w:sz w:val="16"/>
                <w:szCs w:val="16"/>
                <w:lang w:eastAsia="pl-PL"/>
              </w:rPr>
            </w:pPr>
            <w:r>
              <w:rPr>
                <w:rFonts w:ascii="Arial" w:hAnsi="Arial" w:cs="Arial"/>
                <w:color w:val="000000"/>
                <w:sz w:val="16"/>
                <w:szCs w:val="16"/>
                <w:lang w:eastAsia="pl-PL"/>
              </w:rPr>
              <w:t>Sposób licencjonowania</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Izba Przyjęć</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2</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Oddział</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19</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Biuro Przyjęć, Statystyka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2</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Archiwum</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Kolejki Oczekujących</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SRW</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Rejestracja Poradni</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Poradnia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3</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Rozliczenia z NFZ</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Dokumentacja Medyczna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16</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Blok Operacyjny</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Zlecenia Medyczne</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19</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Pracownia Diagnostyczna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4</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Laboratorium</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3</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Apteka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Apteczka Oddziałowa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4</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Zakażenia Szpitalne</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Rehabilitacja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2</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Żywienie</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Kalkulacja Kosztów Procedur</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Rachunek Kosztów Leczenia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Dyrekcja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3</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Administrator</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ST</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Poczta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SRW</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eRejestracja</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2</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SRW</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eWyniki</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2</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SRW</w:t>
            </w:r>
          </w:p>
        </w:tc>
      </w:tr>
      <w:tr w:rsidR="0062653E" w:rsidRPr="008B0969" w:rsidTr="00155D20">
        <w:trPr>
          <w:trHeight w:hRule="exact" w:val="702"/>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Podpis elektroniczny z archiwum dokumentów cyfrowych</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SRW</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mObchód</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6</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URZ</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t>Eskulap - HL7</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URZ</w:t>
            </w:r>
          </w:p>
        </w:tc>
      </w:tr>
      <w:tr w:rsidR="0062653E" w:rsidRPr="008B0969" w:rsidTr="00155D20">
        <w:trPr>
          <w:trHeight w:hRule="exact" w:val="284"/>
        </w:trPr>
        <w:tc>
          <w:tcPr>
            <w:tcW w:w="6232" w:type="dxa"/>
            <w:shd w:val="clear" w:color="auto" w:fill="auto"/>
            <w:noWrap/>
            <w:tcMar>
              <w:top w:w="0" w:type="dxa"/>
              <w:left w:w="70" w:type="dxa"/>
              <w:bottom w:w="0" w:type="dxa"/>
              <w:right w:w="70" w:type="dxa"/>
            </w:tcMar>
            <w:vAlign w:val="center"/>
            <w:hideMark/>
          </w:tcPr>
          <w:p w:rsidR="0062653E" w:rsidRPr="008B0969" w:rsidRDefault="0062653E" w:rsidP="0062653E">
            <w:pPr>
              <w:rPr>
                <w:rFonts w:cstheme="minorHAnsi"/>
                <w:color w:val="000000"/>
                <w:sz w:val="24"/>
                <w:szCs w:val="24"/>
                <w:lang w:eastAsia="pl-PL"/>
              </w:rPr>
            </w:pPr>
            <w:r w:rsidRPr="008B0969">
              <w:rPr>
                <w:rFonts w:cstheme="minorHAnsi"/>
                <w:color w:val="000000"/>
                <w:sz w:val="24"/>
                <w:szCs w:val="24"/>
                <w:lang w:eastAsia="pl-PL"/>
              </w:rPr>
              <w:lastRenderedPageBreak/>
              <w:t>Eskulap - Gruper</w:t>
            </w:r>
          </w:p>
        </w:tc>
        <w:tc>
          <w:tcPr>
            <w:tcW w:w="1560"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1</w:t>
            </w:r>
          </w:p>
        </w:tc>
        <w:tc>
          <w:tcPr>
            <w:tcW w:w="1417" w:type="dxa"/>
            <w:shd w:val="clear" w:color="auto" w:fill="auto"/>
            <w:noWrap/>
            <w:tcMar>
              <w:top w:w="0" w:type="dxa"/>
              <w:left w:w="70" w:type="dxa"/>
              <w:bottom w:w="0" w:type="dxa"/>
              <w:right w:w="70" w:type="dxa"/>
            </w:tcMar>
            <w:vAlign w:val="center"/>
            <w:hideMark/>
          </w:tcPr>
          <w:p w:rsidR="0062653E" w:rsidRPr="008B0969" w:rsidRDefault="0062653E" w:rsidP="0062653E">
            <w:pPr>
              <w:jc w:val="center"/>
              <w:rPr>
                <w:rFonts w:cstheme="minorHAnsi"/>
                <w:color w:val="000000"/>
                <w:sz w:val="24"/>
                <w:szCs w:val="24"/>
                <w:lang w:eastAsia="pl-PL"/>
              </w:rPr>
            </w:pPr>
            <w:r w:rsidRPr="008B0969">
              <w:rPr>
                <w:rFonts w:cstheme="minorHAnsi"/>
                <w:color w:val="000000"/>
                <w:sz w:val="24"/>
                <w:szCs w:val="24"/>
                <w:lang w:eastAsia="pl-PL"/>
              </w:rPr>
              <w:t>SRW</w:t>
            </w:r>
          </w:p>
        </w:tc>
      </w:tr>
    </w:tbl>
    <w:p w:rsidR="006A363D" w:rsidRPr="00B619C0" w:rsidRDefault="006A363D" w:rsidP="00B619C0">
      <w:pPr>
        <w:jc w:val="both"/>
        <w:rPr>
          <w:rFonts w:cs="Times New Roman"/>
          <w:b/>
          <w:sz w:val="24"/>
          <w:szCs w:val="24"/>
        </w:rPr>
      </w:pPr>
    </w:p>
    <w:p w:rsidR="00351C2C" w:rsidRPr="00B619C0" w:rsidRDefault="00351C2C" w:rsidP="00B619C0">
      <w:pPr>
        <w:pStyle w:val="Default"/>
        <w:jc w:val="both"/>
        <w:rPr>
          <w:rFonts w:asciiTheme="minorHAnsi" w:hAnsiTheme="minorHAnsi"/>
        </w:rPr>
      </w:pPr>
    </w:p>
    <w:p w:rsidR="00E71F7A" w:rsidRPr="00B619C0" w:rsidRDefault="00D46524" w:rsidP="00B619C0">
      <w:pPr>
        <w:jc w:val="both"/>
        <w:rPr>
          <w:rFonts w:cs="Times New Roman"/>
          <w:b/>
          <w:sz w:val="24"/>
          <w:szCs w:val="24"/>
        </w:rPr>
      </w:pPr>
      <w:r>
        <w:rPr>
          <w:rFonts w:cs="Times New Roman"/>
          <w:b/>
          <w:sz w:val="24"/>
          <w:szCs w:val="24"/>
        </w:rPr>
        <w:t>3</w:t>
      </w:r>
      <w:r w:rsidR="00E71F7A" w:rsidRPr="00B619C0">
        <w:rPr>
          <w:rFonts w:cs="Times New Roman"/>
          <w:b/>
          <w:sz w:val="24"/>
          <w:szCs w:val="24"/>
        </w:rPr>
        <w:t>. Wdrożenie obejmuje:</w:t>
      </w:r>
    </w:p>
    <w:p w:rsidR="00D46524" w:rsidRPr="00067E42" w:rsidRDefault="00D46524" w:rsidP="00D46524">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E71F7A" w:rsidRPr="00B619C0" w:rsidRDefault="00D46524" w:rsidP="00D46524">
      <w:pPr>
        <w:jc w:val="both"/>
        <w:rPr>
          <w:rFonts w:cs="Times New Roman"/>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71F7A" w:rsidRPr="00B619C0" w:rsidRDefault="00E71F7A" w:rsidP="00B619C0">
      <w:pPr>
        <w:jc w:val="both"/>
        <w:rPr>
          <w:sz w:val="24"/>
          <w:szCs w:val="24"/>
        </w:rPr>
      </w:pPr>
    </w:p>
    <w:tbl>
      <w:tblPr>
        <w:tblW w:w="9918" w:type="dxa"/>
        <w:tblLayout w:type="fixed"/>
        <w:tblLook w:val="0000"/>
      </w:tblPr>
      <w:tblGrid>
        <w:gridCol w:w="5382"/>
        <w:gridCol w:w="2268"/>
        <w:gridCol w:w="2268"/>
      </w:tblGrid>
      <w:tr w:rsidR="00D46524" w:rsidRPr="00B619C0" w:rsidTr="00C219A4">
        <w:trPr>
          <w:trHeight w:val="380"/>
        </w:trPr>
        <w:tc>
          <w:tcPr>
            <w:tcW w:w="5382" w:type="dxa"/>
            <w:tcBorders>
              <w:top w:val="single" w:sz="4" w:space="0" w:color="auto"/>
              <w:left w:val="single" w:sz="4" w:space="0" w:color="auto"/>
              <w:bottom w:val="single" w:sz="4" w:space="0" w:color="auto"/>
              <w:right w:val="single" w:sz="4" w:space="0" w:color="auto"/>
            </w:tcBorders>
          </w:tcPr>
          <w:p w:rsidR="00D46524" w:rsidRPr="00B619C0" w:rsidRDefault="00D46524" w:rsidP="00D46524">
            <w:pPr>
              <w:autoSpaceDE w:val="0"/>
              <w:autoSpaceDN w:val="0"/>
              <w:adjustRightInd w:val="0"/>
              <w:spacing w:after="0" w:line="240" w:lineRule="auto"/>
              <w:jc w:val="center"/>
              <w:rPr>
                <w:rFonts w:cs="Times New Roman"/>
                <w:bCs/>
                <w:color w:val="000000"/>
                <w:sz w:val="24"/>
                <w:szCs w:val="24"/>
              </w:rPr>
            </w:pPr>
            <w:r w:rsidRPr="00B619C0">
              <w:rPr>
                <w:rFonts w:eastAsia="Calibri" w:cs="Times New Roman"/>
                <w:b/>
                <w:bCs/>
                <w:color w:val="000000"/>
                <w:sz w:val="24"/>
                <w:szCs w:val="24"/>
              </w:rPr>
              <w:t xml:space="preserve">Wykaz </w:t>
            </w:r>
            <w:r>
              <w:rPr>
                <w:rFonts w:eastAsia="Calibri" w:cs="Times New Roman"/>
                <w:b/>
                <w:bCs/>
                <w:color w:val="000000"/>
                <w:sz w:val="24"/>
                <w:szCs w:val="24"/>
              </w:rPr>
              <w:t>do uzupełnienia modułów</w:t>
            </w:r>
            <w:r w:rsidRPr="00B619C0">
              <w:rPr>
                <w:rFonts w:eastAsia="Calibri" w:cs="Times New Roman"/>
                <w:b/>
                <w:bCs/>
                <w:color w:val="000000"/>
                <w:sz w:val="24"/>
                <w:szCs w:val="24"/>
              </w:rPr>
              <w:t xml:space="preserve"> - licencji w Wielkopolski Ośrodek Reumatologiczny Samodzielny Publiczny Specjalistyczny Zakład Opieki Zdrowotnej w Śremie</w:t>
            </w:r>
          </w:p>
        </w:tc>
        <w:tc>
          <w:tcPr>
            <w:tcW w:w="2268" w:type="dxa"/>
            <w:tcBorders>
              <w:top w:val="single" w:sz="4" w:space="0" w:color="auto"/>
              <w:left w:val="single" w:sz="4" w:space="0" w:color="auto"/>
              <w:bottom w:val="single" w:sz="4" w:space="0" w:color="auto"/>
              <w:right w:val="single" w:sz="4" w:space="0" w:color="auto"/>
            </w:tcBorders>
          </w:tcPr>
          <w:p w:rsidR="00D46524" w:rsidRPr="00B619C0" w:rsidRDefault="00D46524" w:rsidP="00D46524">
            <w:pPr>
              <w:autoSpaceDE w:val="0"/>
              <w:autoSpaceDN w:val="0"/>
              <w:adjustRightInd w:val="0"/>
              <w:spacing w:after="0" w:line="240" w:lineRule="auto"/>
              <w:jc w:val="center"/>
              <w:rPr>
                <w:rFonts w:cs="Calibri"/>
                <w:bCs/>
                <w:color w:val="000000"/>
                <w:sz w:val="24"/>
                <w:szCs w:val="24"/>
              </w:rPr>
            </w:pPr>
            <w:r w:rsidRPr="007C5172">
              <w:rPr>
                <w:rStyle w:val="Odwoaniedokomentarza"/>
                <w:rFonts w:cstheme="minorHAnsi"/>
                <w:b/>
                <w:sz w:val="22"/>
                <w:szCs w:val="22"/>
              </w:rPr>
              <w:t>Ilość licencji/modułów Systemu HIS po rozbudowie</w:t>
            </w:r>
          </w:p>
        </w:tc>
        <w:tc>
          <w:tcPr>
            <w:tcW w:w="2268" w:type="dxa"/>
            <w:tcBorders>
              <w:top w:val="single" w:sz="4" w:space="0" w:color="auto"/>
              <w:left w:val="single" w:sz="4" w:space="0" w:color="auto"/>
              <w:bottom w:val="single" w:sz="4" w:space="0" w:color="auto"/>
              <w:right w:val="single" w:sz="4" w:space="0" w:color="auto"/>
            </w:tcBorders>
          </w:tcPr>
          <w:p w:rsidR="00D46524" w:rsidRPr="007C5172" w:rsidRDefault="00D46524" w:rsidP="00D46524">
            <w:pPr>
              <w:autoSpaceDE w:val="0"/>
              <w:autoSpaceDN w:val="0"/>
              <w:adjustRightInd w:val="0"/>
              <w:spacing w:after="0" w:line="240" w:lineRule="auto"/>
              <w:jc w:val="center"/>
              <w:rPr>
                <w:rStyle w:val="Odwoaniedokomentarza"/>
                <w:rFonts w:cstheme="minorHAnsi"/>
                <w:b/>
                <w:sz w:val="22"/>
                <w:szCs w:val="22"/>
              </w:rPr>
            </w:pPr>
            <w:r w:rsidRPr="007C5172">
              <w:rPr>
                <w:rFonts w:cstheme="minorHAnsi"/>
                <w:b/>
                <w:bCs/>
                <w:color w:val="000000"/>
              </w:rPr>
              <w:t>Sposób licencjonowania</w:t>
            </w:r>
          </w:p>
        </w:tc>
      </w:tr>
      <w:tr w:rsidR="00D46524" w:rsidRPr="00B619C0" w:rsidTr="00C219A4">
        <w:trPr>
          <w:trHeight w:val="380"/>
        </w:trPr>
        <w:tc>
          <w:tcPr>
            <w:tcW w:w="5382" w:type="dxa"/>
            <w:tcBorders>
              <w:top w:val="single" w:sz="4" w:space="0" w:color="auto"/>
              <w:left w:val="single" w:sz="4" w:space="0" w:color="auto"/>
              <w:bottom w:val="single" w:sz="4" w:space="0" w:color="auto"/>
              <w:right w:val="single" w:sz="4" w:space="0" w:color="auto"/>
            </w:tcBorders>
            <w:vAlign w:val="center"/>
          </w:tcPr>
          <w:p w:rsidR="00D46524" w:rsidRPr="00B619C0" w:rsidRDefault="00E67DC1" w:rsidP="00B619C0">
            <w:pPr>
              <w:autoSpaceDE w:val="0"/>
              <w:autoSpaceDN w:val="0"/>
              <w:adjustRightInd w:val="0"/>
              <w:spacing w:after="0" w:line="240" w:lineRule="auto"/>
              <w:jc w:val="both"/>
              <w:rPr>
                <w:rFonts w:cs="Times New Roman"/>
                <w:bCs/>
                <w:color w:val="000000"/>
                <w:sz w:val="24"/>
                <w:szCs w:val="24"/>
              </w:rPr>
            </w:pPr>
            <w:r w:rsidRPr="009715D8">
              <w:rPr>
                <w:rFonts w:cs="Times New Roman"/>
                <w:bCs/>
                <w:sz w:val="24"/>
                <w:szCs w:val="24"/>
              </w:rPr>
              <w:t>HIS wersja</w:t>
            </w:r>
            <w:r w:rsidR="00D46524" w:rsidRPr="009715D8">
              <w:rPr>
                <w:rFonts w:cs="Times New Roman"/>
                <w:bCs/>
                <w:sz w:val="24"/>
                <w:szCs w:val="24"/>
              </w:rPr>
              <w:t xml:space="preserve"> NT</w:t>
            </w:r>
          </w:p>
        </w:tc>
        <w:tc>
          <w:tcPr>
            <w:tcW w:w="2268" w:type="dxa"/>
            <w:tcBorders>
              <w:top w:val="single" w:sz="4" w:space="0" w:color="auto"/>
              <w:left w:val="single" w:sz="4" w:space="0" w:color="auto"/>
              <w:bottom w:val="single" w:sz="4" w:space="0" w:color="auto"/>
              <w:right w:val="single" w:sz="4" w:space="0" w:color="auto"/>
            </w:tcBorders>
          </w:tcPr>
          <w:p w:rsidR="00D46524" w:rsidRPr="00B619C0" w:rsidRDefault="00D46524" w:rsidP="00155D20">
            <w:pPr>
              <w:autoSpaceDE w:val="0"/>
              <w:autoSpaceDN w:val="0"/>
              <w:adjustRightInd w:val="0"/>
              <w:spacing w:after="0" w:line="240" w:lineRule="auto"/>
              <w:jc w:val="center"/>
              <w:rPr>
                <w:rFonts w:cs="Calibri"/>
                <w:bCs/>
                <w:color w:val="000000"/>
                <w:sz w:val="24"/>
                <w:szCs w:val="24"/>
              </w:rPr>
            </w:pPr>
            <w:r w:rsidRPr="00B619C0">
              <w:rPr>
                <w:rFonts w:cs="Calibri"/>
                <w:bCs/>
                <w:color w:val="000000"/>
                <w:sz w:val="24"/>
                <w:szCs w:val="24"/>
              </w:rPr>
              <w:t>1</w:t>
            </w:r>
            <w:r w:rsidR="0062653E">
              <w:rPr>
                <w:rFonts w:cs="Calibri"/>
                <w:bCs/>
                <w:color w:val="000000"/>
                <w:sz w:val="24"/>
                <w:szCs w:val="24"/>
              </w:rPr>
              <w:t xml:space="preserve"> SRW</w:t>
            </w:r>
          </w:p>
        </w:tc>
        <w:tc>
          <w:tcPr>
            <w:tcW w:w="2268" w:type="dxa"/>
            <w:tcBorders>
              <w:top w:val="single" w:sz="4" w:space="0" w:color="auto"/>
              <w:left w:val="single" w:sz="4" w:space="0" w:color="auto"/>
              <w:bottom w:val="single" w:sz="4" w:space="0" w:color="auto"/>
              <w:right w:val="single" w:sz="4" w:space="0" w:color="auto"/>
            </w:tcBorders>
          </w:tcPr>
          <w:p w:rsidR="00D46524" w:rsidRPr="00155D20" w:rsidRDefault="00D46524" w:rsidP="00155D20">
            <w:pPr>
              <w:autoSpaceDE w:val="0"/>
              <w:autoSpaceDN w:val="0"/>
              <w:adjustRightInd w:val="0"/>
              <w:spacing w:after="0" w:line="240" w:lineRule="auto"/>
              <w:jc w:val="center"/>
              <w:rPr>
                <w:rFonts w:cs="Calibri"/>
                <w:bCs/>
                <w:sz w:val="24"/>
                <w:szCs w:val="24"/>
              </w:rPr>
            </w:pPr>
            <w:r w:rsidRPr="00155D20">
              <w:rPr>
                <w:rFonts w:cstheme="minorHAnsi"/>
              </w:rPr>
              <w:t>równoczesny użytkownik</w:t>
            </w:r>
          </w:p>
        </w:tc>
      </w:tr>
      <w:tr w:rsidR="00D46524" w:rsidRPr="00B619C0" w:rsidTr="00C219A4">
        <w:trPr>
          <w:trHeight w:val="380"/>
        </w:trPr>
        <w:tc>
          <w:tcPr>
            <w:tcW w:w="5382" w:type="dxa"/>
            <w:tcBorders>
              <w:top w:val="single" w:sz="4" w:space="0" w:color="auto"/>
              <w:left w:val="single" w:sz="4" w:space="0" w:color="auto"/>
              <w:bottom w:val="single" w:sz="4" w:space="0" w:color="auto"/>
              <w:right w:val="single" w:sz="4" w:space="0" w:color="auto"/>
            </w:tcBorders>
            <w:vAlign w:val="center"/>
          </w:tcPr>
          <w:p w:rsidR="00D46524" w:rsidRPr="00B619C0" w:rsidRDefault="00D46524" w:rsidP="00B619C0">
            <w:pPr>
              <w:autoSpaceDE w:val="0"/>
              <w:autoSpaceDN w:val="0"/>
              <w:adjustRightInd w:val="0"/>
              <w:spacing w:after="0" w:line="240" w:lineRule="auto"/>
              <w:jc w:val="both"/>
              <w:rPr>
                <w:rFonts w:cs="Times New Roman"/>
                <w:bCs/>
                <w:color w:val="000000"/>
                <w:sz w:val="24"/>
                <w:szCs w:val="24"/>
              </w:rPr>
            </w:pPr>
            <w:r w:rsidRPr="00B619C0">
              <w:rPr>
                <w:rFonts w:cs="Times New Roman"/>
                <w:bCs/>
                <w:color w:val="000000"/>
                <w:sz w:val="24"/>
                <w:szCs w:val="24"/>
              </w:rPr>
              <w:t>eZLA</w:t>
            </w:r>
          </w:p>
        </w:tc>
        <w:tc>
          <w:tcPr>
            <w:tcW w:w="2268" w:type="dxa"/>
            <w:tcBorders>
              <w:top w:val="single" w:sz="4" w:space="0" w:color="auto"/>
              <w:left w:val="single" w:sz="4" w:space="0" w:color="auto"/>
              <w:bottom w:val="single" w:sz="4" w:space="0" w:color="auto"/>
              <w:right w:val="single" w:sz="4" w:space="0" w:color="auto"/>
            </w:tcBorders>
          </w:tcPr>
          <w:p w:rsidR="00D46524" w:rsidRPr="00B619C0" w:rsidRDefault="00D46524" w:rsidP="00155D20">
            <w:pPr>
              <w:autoSpaceDE w:val="0"/>
              <w:autoSpaceDN w:val="0"/>
              <w:adjustRightInd w:val="0"/>
              <w:spacing w:after="0" w:line="240" w:lineRule="auto"/>
              <w:jc w:val="center"/>
              <w:rPr>
                <w:rFonts w:cs="Calibri"/>
                <w:bCs/>
                <w:color w:val="000000"/>
                <w:sz w:val="24"/>
                <w:szCs w:val="24"/>
              </w:rPr>
            </w:pPr>
            <w:r w:rsidRPr="00B619C0">
              <w:rPr>
                <w:rFonts w:cs="Calibri"/>
                <w:bCs/>
                <w:color w:val="000000"/>
                <w:sz w:val="24"/>
                <w:szCs w:val="24"/>
              </w:rPr>
              <w:t>1</w:t>
            </w:r>
            <w:r w:rsidR="0062653E">
              <w:rPr>
                <w:rFonts w:cs="Calibri"/>
                <w:bCs/>
                <w:color w:val="000000"/>
                <w:sz w:val="24"/>
                <w:szCs w:val="24"/>
              </w:rPr>
              <w:t xml:space="preserve"> SRW</w:t>
            </w:r>
          </w:p>
        </w:tc>
        <w:tc>
          <w:tcPr>
            <w:tcW w:w="2268" w:type="dxa"/>
            <w:tcBorders>
              <w:top w:val="single" w:sz="4" w:space="0" w:color="auto"/>
              <w:left w:val="single" w:sz="4" w:space="0" w:color="auto"/>
              <w:bottom w:val="single" w:sz="4" w:space="0" w:color="auto"/>
              <w:right w:val="single" w:sz="4" w:space="0" w:color="auto"/>
            </w:tcBorders>
          </w:tcPr>
          <w:p w:rsidR="00D46524" w:rsidRPr="00155D20" w:rsidRDefault="00D46524" w:rsidP="00155D20">
            <w:pPr>
              <w:autoSpaceDE w:val="0"/>
              <w:autoSpaceDN w:val="0"/>
              <w:adjustRightInd w:val="0"/>
              <w:spacing w:after="0" w:line="240" w:lineRule="auto"/>
              <w:jc w:val="center"/>
              <w:rPr>
                <w:rFonts w:cs="Calibri"/>
                <w:bCs/>
                <w:sz w:val="24"/>
                <w:szCs w:val="24"/>
              </w:rPr>
            </w:pPr>
            <w:r w:rsidRPr="00155D20">
              <w:rPr>
                <w:rFonts w:cstheme="minorHAnsi"/>
              </w:rPr>
              <w:t>równoczesny użytkownik</w:t>
            </w:r>
          </w:p>
        </w:tc>
      </w:tr>
      <w:tr w:rsidR="00D46524" w:rsidRPr="00B619C0" w:rsidTr="00C219A4">
        <w:trPr>
          <w:trHeight w:val="380"/>
        </w:trPr>
        <w:tc>
          <w:tcPr>
            <w:tcW w:w="5382" w:type="dxa"/>
            <w:tcBorders>
              <w:top w:val="single" w:sz="4" w:space="0" w:color="auto"/>
              <w:left w:val="single" w:sz="4" w:space="0" w:color="auto"/>
              <w:bottom w:val="single" w:sz="4" w:space="0" w:color="auto"/>
              <w:right w:val="single" w:sz="4" w:space="0" w:color="auto"/>
            </w:tcBorders>
            <w:vAlign w:val="center"/>
          </w:tcPr>
          <w:p w:rsidR="00D46524" w:rsidRPr="00B619C0" w:rsidRDefault="00D46524" w:rsidP="00B619C0">
            <w:pPr>
              <w:autoSpaceDE w:val="0"/>
              <w:autoSpaceDN w:val="0"/>
              <w:adjustRightInd w:val="0"/>
              <w:spacing w:after="0" w:line="240" w:lineRule="auto"/>
              <w:jc w:val="both"/>
              <w:rPr>
                <w:rFonts w:cs="Times New Roman"/>
                <w:bCs/>
                <w:color w:val="000000"/>
                <w:sz w:val="24"/>
                <w:szCs w:val="24"/>
              </w:rPr>
            </w:pPr>
            <w:r w:rsidRPr="00C76318">
              <w:rPr>
                <w:rFonts w:cstheme="minorHAnsi"/>
                <w:color w:val="000000"/>
              </w:rPr>
              <w:t>Lokalne Oprogramowanie Komunikacyjne</w:t>
            </w:r>
          </w:p>
        </w:tc>
        <w:tc>
          <w:tcPr>
            <w:tcW w:w="2268" w:type="dxa"/>
            <w:tcBorders>
              <w:top w:val="single" w:sz="4" w:space="0" w:color="auto"/>
              <w:left w:val="single" w:sz="4" w:space="0" w:color="auto"/>
              <w:bottom w:val="single" w:sz="4" w:space="0" w:color="auto"/>
              <w:right w:val="single" w:sz="4" w:space="0" w:color="auto"/>
            </w:tcBorders>
          </w:tcPr>
          <w:p w:rsidR="00D46524" w:rsidRPr="00B619C0" w:rsidRDefault="00D46524" w:rsidP="00155D20">
            <w:pPr>
              <w:autoSpaceDE w:val="0"/>
              <w:autoSpaceDN w:val="0"/>
              <w:adjustRightInd w:val="0"/>
              <w:spacing w:after="0" w:line="240" w:lineRule="auto"/>
              <w:jc w:val="center"/>
              <w:rPr>
                <w:rFonts w:cs="Calibri"/>
                <w:bCs/>
                <w:color w:val="000000"/>
                <w:sz w:val="24"/>
                <w:szCs w:val="24"/>
              </w:rPr>
            </w:pPr>
            <w:r w:rsidRPr="00B619C0">
              <w:rPr>
                <w:rFonts w:cs="Calibri"/>
                <w:bCs/>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D46524" w:rsidRPr="00155D20" w:rsidRDefault="00D46524" w:rsidP="00155D20">
            <w:pPr>
              <w:autoSpaceDE w:val="0"/>
              <w:autoSpaceDN w:val="0"/>
              <w:adjustRightInd w:val="0"/>
              <w:spacing w:after="0" w:line="240" w:lineRule="auto"/>
              <w:jc w:val="center"/>
              <w:rPr>
                <w:rFonts w:cs="Calibri"/>
                <w:bCs/>
                <w:sz w:val="24"/>
                <w:szCs w:val="24"/>
              </w:rPr>
            </w:pPr>
            <w:r w:rsidRPr="00155D20">
              <w:rPr>
                <w:rFonts w:cs="Calibri"/>
                <w:bCs/>
                <w:sz w:val="24"/>
                <w:szCs w:val="24"/>
              </w:rPr>
              <w:t>serwer</w:t>
            </w:r>
          </w:p>
        </w:tc>
      </w:tr>
      <w:tr w:rsidR="007466BF" w:rsidRPr="00B619C0" w:rsidTr="00C219A4">
        <w:trPr>
          <w:trHeight w:val="380"/>
        </w:trPr>
        <w:tc>
          <w:tcPr>
            <w:tcW w:w="5382" w:type="dxa"/>
            <w:tcBorders>
              <w:top w:val="single" w:sz="4" w:space="0" w:color="auto"/>
              <w:left w:val="single" w:sz="4" w:space="0" w:color="auto"/>
              <w:bottom w:val="single" w:sz="4" w:space="0" w:color="auto"/>
              <w:right w:val="single" w:sz="4" w:space="0" w:color="auto"/>
            </w:tcBorders>
            <w:vAlign w:val="center"/>
          </w:tcPr>
          <w:p w:rsidR="00E67DC1" w:rsidRPr="000D4439" w:rsidRDefault="007466BF" w:rsidP="003F1971">
            <w:pPr>
              <w:spacing w:after="0" w:line="240" w:lineRule="auto"/>
              <w:jc w:val="both"/>
              <w:rPr>
                <w:rFonts w:eastAsia="Times New Roman" w:cs="Times New Roman"/>
                <w:lang w:eastAsia="pl-PL"/>
              </w:rPr>
            </w:pPr>
            <w:r w:rsidRPr="000D4439">
              <w:rPr>
                <w:rFonts w:eastAsia="Times New Roman" w:cs="Times New Roman"/>
                <w:lang w:eastAsia="pl-PL"/>
              </w:rPr>
              <w:t>Baza danych I - 1xOSET na serwerze zam</w:t>
            </w:r>
            <w:bookmarkStart w:id="0" w:name="_GoBack"/>
            <w:bookmarkEnd w:id="0"/>
            <w:r w:rsidRPr="000D4439">
              <w:rPr>
                <w:rFonts w:eastAsia="Times New Roman" w:cs="Times New Roman"/>
                <w:lang w:eastAsia="pl-PL"/>
              </w:rPr>
              <w:t>awiającego</w:t>
            </w:r>
          </w:p>
        </w:tc>
        <w:tc>
          <w:tcPr>
            <w:tcW w:w="2268" w:type="dxa"/>
            <w:tcBorders>
              <w:top w:val="single" w:sz="4" w:space="0" w:color="auto"/>
              <w:left w:val="single" w:sz="4" w:space="0" w:color="auto"/>
              <w:bottom w:val="single" w:sz="4" w:space="0" w:color="auto"/>
              <w:right w:val="single" w:sz="4" w:space="0" w:color="auto"/>
            </w:tcBorders>
          </w:tcPr>
          <w:p w:rsidR="007466BF" w:rsidRPr="00B619C0" w:rsidRDefault="007466BF" w:rsidP="00155D20">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466BF" w:rsidRPr="00155D20" w:rsidRDefault="00BB7706" w:rsidP="00155D20">
            <w:pPr>
              <w:autoSpaceDE w:val="0"/>
              <w:autoSpaceDN w:val="0"/>
              <w:adjustRightInd w:val="0"/>
              <w:spacing w:after="0" w:line="240" w:lineRule="auto"/>
              <w:jc w:val="center"/>
              <w:rPr>
                <w:rFonts w:cs="Calibri"/>
                <w:bCs/>
                <w:sz w:val="24"/>
                <w:szCs w:val="24"/>
              </w:rPr>
            </w:pPr>
            <w:r w:rsidRPr="00155D20">
              <w:rPr>
                <w:rFonts w:cs="Calibri"/>
                <w:bCs/>
                <w:sz w:val="24"/>
                <w:szCs w:val="24"/>
              </w:rPr>
              <w:t>S</w:t>
            </w:r>
            <w:r w:rsidR="005F6789" w:rsidRPr="00155D20">
              <w:rPr>
                <w:rFonts w:cs="Calibri"/>
                <w:bCs/>
                <w:sz w:val="24"/>
                <w:szCs w:val="24"/>
              </w:rPr>
              <w:t>erwer</w:t>
            </w:r>
          </w:p>
          <w:p w:rsidR="00BB7706" w:rsidRPr="00155D20" w:rsidRDefault="0062653E" w:rsidP="00155D20">
            <w:pPr>
              <w:autoSpaceDE w:val="0"/>
              <w:autoSpaceDN w:val="0"/>
              <w:adjustRightInd w:val="0"/>
              <w:spacing w:after="0" w:line="240" w:lineRule="auto"/>
              <w:jc w:val="center"/>
              <w:rPr>
                <w:rFonts w:cs="Calibri"/>
                <w:bCs/>
                <w:sz w:val="24"/>
                <w:szCs w:val="24"/>
              </w:rPr>
            </w:pPr>
            <w:r w:rsidRPr="00155D20">
              <w:rPr>
                <w:rFonts w:cs="Calibri"/>
                <w:bCs/>
                <w:sz w:val="24"/>
                <w:szCs w:val="24"/>
              </w:rPr>
              <w:t>-</w:t>
            </w:r>
            <w:r w:rsidR="00BB7706" w:rsidRPr="00155D20">
              <w:rPr>
                <w:rFonts w:cs="Calibri"/>
                <w:bCs/>
                <w:sz w:val="24"/>
                <w:szCs w:val="24"/>
              </w:rPr>
              <w:t xml:space="preserve">wersja </w:t>
            </w:r>
            <w:r w:rsidRPr="00155D20">
              <w:rPr>
                <w:rFonts w:cs="Calibri"/>
                <w:bCs/>
                <w:sz w:val="24"/>
                <w:szCs w:val="24"/>
              </w:rPr>
              <w:t>bezterminowa</w:t>
            </w:r>
          </w:p>
        </w:tc>
      </w:tr>
      <w:tr w:rsidR="007466BF" w:rsidRPr="00B619C0" w:rsidTr="00C219A4">
        <w:trPr>
          <w:trHeight w:val="380"/>
        </w:trPr>
        <w:tc>
          <w:tcPr>
            <w:tcW w:w="5382" w:type="dxa"/>
            <w:tcBorders>
              <w:top w:val="single" w:sz="4" w:space="0" w:color="auto"/>
              <w:left w:val="single" w:sz="4" w:space="0" w:color="auto"/>
              <w:bottom w:val="single" w:sz="4" w:space="0" w:color="auto"/>
              <w:right w:val="single" w:sz="4" w:space="0" w:color="auto"/>
            </w:tcBorders>
            <w:vAlign w:val="center"/>
          </w:tcPr>
          <w:p w:rsidR="007466BF" w:rsidRPr="00C76318" w:rsidRDefault="007466BF" w:rsidP="00B619C0">
            <w:pPr>
              <w:autoSpaceDE w:val="0"/>
              <w:autoSpaceDN w:val="0"/>
              <w:adjustRightInd w:val="0"/>
              <w:spacing w:after="0" w:line="240" w:lineRule="auto"/>
              <w:jc w:val="both"/>
              <w:rPr>
                <w:rFonts w:cstheme="minorHAnsi"/>
                <w:color w:val="000000"/>
              </w:rPr>
            </w:pPr>
            <w:r w:rsidRPr="000D4439">
              <w:rPr>
                <w:rFonts w:eastAsia="Times New Roman" w:cs="Times New Roman"/>
                <w:lang w:eastAsia="pl-PL"/>
              </w:rPr>
              <w:t>AP-KOLCE</w:t>
            </w:r>
          </w:p>
        </w:tc>
        <w:tc>
          <w:tcPr>
            <w:tcW w:w="2268" w:type="dxa"/>
            <w:tcBorders>
              <w:top w:val="single" w:sz="4" w:space="0" w:color="auto"/>
              <w:left w:val="single" w:sz="4" w:space="0" w:color="auto"/>
              <w:bottom w:val="single" w:sz="4" w:space="0" w:color="auto"/>
              <w:right w:val="single" w:sz="4" w:space="0" w:color="auto"/>
            </w:tcBorders>
          </w:tcPr>
          <w:p w:rsidR="007466BF" w:rsidRPr="00B619C0" w:rsidRDefault="0062653E" w:rsidP="00155D20">
            <w:pPr>
              <w:autoSpaceDE w:val="0"/>
              <w:autoSpaceDN w:val="0"/>
              <w:adjustRightInd w:val="0"/>
              <w:spacing w:after="0" w:line="240" w:lineRule="auto"/>
              <w:jc w:val="center"/>
              <w:rPr>
                <w:rFonts w:cs="Calibri"/>
                <w:bCs/>
                <w:color w:val="000000"/>
                <w:sz w:val="24"/>
                <w:szCs w:val="24"/>
              </w:rPr>
            </w:pPr>
            <w:r>
              <w:rPr>
                <w:rFonts w:cs="Calibri"/>
                <w:bCs/>
                <w:color w:val="000000"/>
                <w:sz w:val="24"/>
                <w:szCs w:val="24"/>
              </w:rPr>
              <w:t>1 SRW</w:t>
            </w:r>
          </w:p>
        </w:tc>
        <w:tc>
          <w:tcPr>
            <w:tcW w:w="2268" w:type="dxa"/>
            <w:tcBorders>
              <w:top w:val="single" w:sz="4" w:space="0" w:color="auto"/>
              <w:left w:val="single" w:sz="4" w:space="0" w:color="auto"/>
              <w:bottom w:val="single" w:sz="4" w:space="0" w:color="auto"/>
              <w:right w:val="single" w:sz="4" w:space="0" w:color="auto"/>
            </w:tcBorders>
          </w:tcPr>
          <w:p w:rsidR="007466BF" w:rsidRDefault="007466BF" w:rsidP="00B619C0">
            <w:pPr>
              <w:autoSpaceDE w:val="0"/>
              <w:autoSpaceDN w:val="0"/>
              <w:adjustRightInd w:val="0"/>
              <w:spacing w:after="0" w:line="240" w:lineRule="auto"/>
              <w:jc w:val="both"/>
              <w:rPr>
                <w:rFonts w:cs="Calibri"/>
                <w:bCs/>
                <w:color w:val="000000"/>
                <w:sz w:val="24"/>
                <w:szCs w:val="24"/>
              </w:rPr>
            </w:pPr>
          </w:p>
        </w:tc>
      </w:tr>
    </w:tbl>
    <w:p w:rsidR="00E71F7A" w:rsidRPr="00B619C0" w:rsidRDefault="00E71F7A" w:rsidP="00B619C0">
      <w:pPr>
        <w:jc w:val="both"/>
        <w:rPr>
          <w:sz w:val="24"/>
          <w:szCs w:val="24"/>
        </w:rPr>
      </w:pPr>
    </w:p>
    <w:p w:rsidR="00D46524" w:rsidRPr="007C5172" w:rsidRDefault="00D46524" w:rsidP="00D46524">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D46524" w:rsidRPr="00067E42" w:rsidRDefault="00D46524" w:rsidP="00D46524">
      <w:pPr>
        <w:jc w:val="both"/>
        <w:rPr>
          <w:rFonts w:cstheme="minorHAnsi"/>
          <w:sz w:val="24"/>
          <w:szCs w:val="24"/>
        </w:rPr>
      </w:pPr>
      <w:r>
        <w:rPr>
          <w:rFonts w:cstheme="minorHAnsi"/>
          <w:sz w:val="24"/>
          <w:szCs w:val="24"/>
        </w:rPr>
        <w:lastRenderedPageBreak/>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D46524" w:rsidRPr="00067E42" w:rsidRDefault="00D46524" w:rsidP="00D46524">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(j.t. Dz.U. z 2016r. poz. 2142 ze zm.).</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D46524" w:rsidRPr="00067E42" w:rsidRDefault="00D46524" w:rsidP="00D46524">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D46524" w:rsidRPr="00067E42" w:rsidRDefault="00D46524" w:rsidP="00D46524">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D46524" w:rsidRPr="00067E42" w:rsidRDefault="00D46524" w:rsidP="00D46524">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D46524" w:rsidRPr="00067E42" w:rsidRDefault="00D46524" w:rsidP="00D46524">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D46524" w:rsidRPr="00067E42" w:rsidRDefault="00D46524" w:rsidP="00D46524">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D46524" w:rsidRPr="00067E42" w:rsidRDefault="00D46524" w:rsidP="00D46524">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D46524" w:rsidRPr="00067E42" w:rsidRDefault="00D46524" w:rsidP="00D46524">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Ustawa z dnia 26 lipca 1991 r. o podatku dochodowym od osób fizycznych (Dz. U. z 2016 r., poz. 2032 z późn. zm.).</w:t>
      </w:r>
    </w:p>
    <w:p w:rsidR="00D46524" w:rsidRPr="00067E42" w:rsidRDefault="00D46524" w:rsidP="00D46524">
      <w:pPr>
        <w:jc w:val="both"/>
        <w:rPr>
          <w:rFonts w:cstheme="minorHAnsi"/>
          <w:sz w:val="24"/>
          <w:szCs w:val="24"/>
        </w:rPr>
      </w:pPr>
      <w:r>
        <w:rPr>
          <w:rFonts w:cstheme="minorHAnsi"/>
          <w:sz w:val="24"/>
          <w:szCs w:val="24"/>
        </w:rPr>
        <w:lastRenderedPageBreak/>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D46524" w:rsidRPr="00067E42" w:rsidRDefault="00D46524" w:rsidP="00D46524">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F61C3B" w:rsidRDefault="00D46524" w:rsidP="00D46524">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B619C0" w:rsidRDefault="00B619C0" w:rsidP="00B619C0">
      <w:pPr>
        <w:jc w:val="both"/>
        <w:rPr>
          <w:rFonts w:cs="Times New Roman"/>
          <w:sz w:val="24"/>
          <w:szCs w:val="24"/>
        </w:rPr>
      </w:pPr>
    </w:p>
    <w:p w:rsidR="00B619C0" w:rsidRDefault="00B619C0" w:rsidP="00B619C0">
      <w:pPr>
        <w:jc w:val="both"/>
        <w:rPr>
          <w:rFonts w:cs="Times New Roman"/>
          <w:sz w:val="24"/>
          <w:szCs w:val="24"/>
        </w:rPr>
      </w:pPr>
    </w:p>
    <w:p w:rsidR="00B619C0" w:rsidRDefault="00B619C0" w:rsidP="00B619C0">
      <w:pPr>
        <w:jc w:val="both"/>
        <w:rPr>
          <w:rFonts w:cs="Times New Roman"/>
          <w:sz w:val="24"/>
          <w:szCs w:val="24"/>
        </w:rPr>
      </w:pPr>
    </w:p>
    <w:p w:rsidR="00B619C0" w:rsidRDefault="00B619C0" w:rsidP="00B619C0">
      <w:pPr>
        <w:jc w:val="both"/>
        <w:rPr>
          <w:rFonts w:cs="Times New Roman"/>
          <w:sz w:val="24"/>
          <w:szCs w:val="24"/>
        </w:rPr>
      </w:pPr>
    </w:p>
    <w:p w:rsidR="00B619C0" w:rsidRDefault="00B619C0" w:rsidP="00B619C0">
      <w:pPr>
        <w:jc w:val="both"/>
        <w:rPr>
          <w:rFonts w:cs="Times New Roman"/>
          <w:sz w:val="24"/>
          <w:szCs w:val="24"/>
        </w:rPr>
      </w:pPr>
    </w:p>
    <w:p w:rsidR="00B619C0" w:rsidRDefault="00B619C0" w:rsidP="00B619C0">
      <w:pPr>
        <w:jc w:val="both"/>
        <w:rPr>
          <w:rFonts w:cs="Times New Roman"/>
          <w:sz w:val="24"/>
          <w:szCs w:val="24"/>
        </w:rPr>
      </w:pPr>
    </w:p>
    <w:p w:rsidR="00B619C0" w:rsidRDefault="00B619C0" w:rsidP="00B619C0">
      <w:pPr>
        <w:jc w:val="both"/>
        <w:rPr>
          <w:rFonts w:cs="Times New Roman"/>
          <w:sz w:val="24"/>
          <w:szCs w:val="24"/>
        </w:rPr>
      </w:pPr>
    </w:p>
    <w:p w:rsidR="00B619C0" w:rsidRDefault="00B619C0" w:rsidP="00B619C0">
      <w:pPr>
        <w:jc w:val="both"/>
        <w:rPr>
          <w:rFonts w:cs="Times New Roman"/>
          <w:sz w:val="24"/>
          <w:szCs w:val="24"/>
        </w:rPr>
      </w:pPr>
    </w:p>
    <w:p w:rsidR="00D46524" w:rsidRDefault="00D46524" w:rsidP="00B619C0">
      <w:pPr>
        <w:jc w:val="both"/>
        <w:rPr>
          <w:rFonts w:cs="Times New Roman"/>
          <w:sz w:val="24"/>
          <w:szCs w:val="24"/>
        </w:rPr>
      </w:pPr>
    </w:p>
    <w:p w:rsidR="00F61C3B" w:rsidRPr="00B619C0" w:rsidRDefault="00D46524" w:rsidP="00B619C0">
      <w:pPr>
        <w:jc w:val="both"/>
        <w:rPr>
          <w:rFonts w:cs="Times New Roman"/>
          <w:b/>
          <w:sz w:val="24"/>
          <w:szCs w:val="24"/>
        </w:rPr>
      </w:pPr>
      <w:r>
        <w:rPr>
          <w:rFonts w:cs="Times New Roman"/>
          <w:b/>
          <w:sz w:val="24"/>
          <w:szCs w:val="24"/>
        </w:rPr>
        <w:t>5</w:t>
      </w:r>
      <w:r w:rsidR="005A5565" w:rsidRPr="00B619C0">
        <w:rPr>
          <w:rFonts w:cs="Times New Roman"/>
          <w:b/>
          <w:sz w:val="24"/>
          <w:szCs w:val="24"/>
        </w:rPr>
        <w:t xml:space="preserve">. Specyfikacja Funkcjonalna </w:t>
      </w:r>
    </w:p>
    <w:p w:rsidR="00520E04" w:rsidRPr="00B619C0" w:rsidRDefault="00520E04" w:rsidP="00B619C0">
      <w:pPr>
        <w:jc w:val="both"/>
        <w:rPr>
          <w:sz w:val="24"/>
          <w:szCs w:val="24"/>
        </w:rPr>
      </w:pPr>
    </w:p>
    <w:p w:rsidR="006B0807" w:rsidRPr="00B619C0" w:rsidRDefault="006B0807" w:rsidP="00B619C0">
      <w:pPr>
        <w:pStyle w:val="Nagwek2"/>
        <w:jc w:val="both"/>
        <w:rPr>
          <w:rFonts w:asciiTheme="minorHAnsi" w:hAnsiTheme="minorHAnsi"/>
          <w:color w:val="auto"/>
          <w:sz w:val="24"/>
          <w:szCs w:val="24"/>
        </w:rPr>
      </w:pPr>
      <w:bookmarkStart w:id="1" w:name="_Toc515272249"/>
      <w:r w:rsidRPr="00B619C0">
        <w:rPr>
          <w:rFonts w:asciiTheme="minorHAnsi" w:hAnsiTheme="minorHAnsi"/>
          <w:color w:val="auto"/>
          <w:sz w:val="24"/>
          <w:szCs w:val="24"/>
        </w:rPr>
        <w:t>Wymagania ogólne</w:t>
      </w:r>
      <w:bookmarkEnd w:id="1"/>
      <w:r w:rsidRPr="00B619C0">
        <w:rPr>
          <w:rFonts w:asciiTheme="minorHAnsi" w:hAnsiTheme="minorHAnsi"/>
          <w:color w:val="auto"/>
          <w:sz w:val="24"/>
          <w:szCs w:val="24"/>
        </w:rPr>
        <w:t xml:space="preserve"> </w:t>
      </w:r>
    </w:p>
    <w:p w:rsidR="006B0807" w:rsidRPr="00B619C0" w:rsidRDefault="006B0807" w:rsidP="00B619C0">
      <w:pPr>
        <w:jc w:val="both"/>
        <w:rPr>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D46524" w:rsidRPr="00067E42" w:rsidTr="003F1971">
        <w:trPr>
          <w:trHeight w:val="20"/>
        </w:trPr>
        <w:tc>
          <w:tcPr>
            <w:tcW w:w="850" w:type="dxa"/>
            <w:shd w:val="clear" w:color="auto" w:fill="FFFFFF"/>
            <w:tcMar>
              <w:top w:w="0" w:type="dxa"/>
              <w:left w:w="108" w:type="dxa"/>
              <w:bottom w:w="0" w:type="dxa"/>
              <w:right w:w="108" w:type="dxa"/>
            </w:tcMar>
            <w:vAlign w:val="center"/>
          </w:tcPr>
          <w:p w:rsidR="00D46524" w:rsidRPr="00067E42" w:rsidRDefault="00D46524" w:rsidP="003F1971">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D46524" w:rsidRPr="00067E42" w:rsidRDefault="00D46524" w:rsidP="003F1971">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r w:rsidRPr="00067E42">
              <w:rPr>
                <w:rFonts w:asciiTheme="minorHAnsi" w:hAnsiTheme="minorHAnsi" w:cstheme="minorHAnsi"/>
                <w:sz w:val="24"/>
                <w:szCs w:val="24"/>
              </w:rPr>
              <w:t>Mozilla Firefox,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med….) z innych modułów.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962972" w:rsidRDefault="00D46524" w:rsidP="003F1971">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1"/>
                <w:numId w:val="13"/>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1"/>
                <w:numId w:val="13"/>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1"/>
                <w:numId w:val="13"/>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1"/>
                <w:numId w:val="13"/>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1"/>
                <w:numId w:val="13"/>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t>
            </w:r>
            <w:r w:rsidRPr="00067E42">
              <w:rPr>
                <w:rFonts w:cstheme="minorHAnsi"/>
                <w:spacing w:val="-2"/>
                <w:sz w:val="24"/>
                <w:szCs w:val="24"/>
              </w:rPr>
              <w:lastRenderedPageBreak/>
              <w:t>w polskim alfabecie), drukowaniem i wyświetlaniem na ekranie.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sql do bazy danych w </w:t>
            </w:r>
            <w:r w:rsidRPr="00067E42">
              <w:rPr>
                <w:rFonts w:asciiTheme="minorHAnsi" w:hAnsiTheme="minorHAnsi" w:cstheme="minorHAnsi"/>
                <w:sz w:val="24"/>
                <w:szCs w:val="24"/>
                <w:lang w:eastAsia="en-US"/>
              </w:rPr>
              <w:lastRenderedPageBreak/>
              <w:t>celu uzyskania żądanego wykazu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screenlock, zmiana hasła, informacje o wersji formularza.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7"/>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obejmuje zmiany wykonywane za pomocą HIS, ja również dowolnej aplikacji umożliwiającej dostęp do bazy danych (np. sql).</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2"/>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1"/>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1"/>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0"/>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6"/>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6"/>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5"/>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pStyle w:val="Akapitzlist"/>
              <w:widowControl/>
              <w:numPr>
                <w:ilvl w:val="0"/>
                <w:numId w:val="3"/>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4"/>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1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D46524" w:rsidRPr="00067E42" w:rsidRDefault="00D46524" w:rsidP="00D46524">
            <w:pPr>
              <w:pStyle w:val="Tabela1"/>
              <w:numPr>
                <w:ilvl w:val="0"/>
                <w:numId w:val="17"/>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D46524" w:rsidRPr="00067E42" w:rsidRDefault="00D46524" w:rsidP="00D46524">
            <w:pPr>
              <w:pStyle w:val="Tabela1"/>
              <w:numPr>
                <w:ilvl w:val="0"/>
                <w:numId w:val="17"/>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super_użytkownika listy użytkowników, dla których może on zmieniać hasło.</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5"/>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8"/>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9"/>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pStyle w:val="Akapitzlist"/>
              <w:widowControl/>
              <w:numPr>
                <w:ilvl w:val="0"/>
                <w:numId w:val="3"/>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6"/>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w:t>
            </w:r>
            <w:r w:rsidRPr="00067E42">
              <w:rPr>
                <w:rFonts w:asciiTheme="minorHAnsi" w:hAnsiTheme="minorHAnsi" w:cstheme="minorHAnsi"/>
                <w:sz w:val="24"/>
                <w:szCs w:val="24"/>
                <w:lang w:eastAsia="en-US"/>
              </w:rPr>
              <w:lastRenderedPageBreak/>
              <w:t xml:space="preserve">zarządzanie informacją o jednostkach organizacyjnych wraz ustaleniem ich hierarchii.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Code 128:</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3F1971">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html</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67E42" w:rsidRDefault="00D46524" w:rsidP="00D46524">
            <w:pPr>
              <w:pStyle w:val="Tabela1"/>
              <w:numPr>
                <w:ilvl w:val="0"/>
                <w:numId w:val="4"/>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D46524" w:rsidRPr="0004105B" w:rsidRDefault="00D46524" w:rsidP="003F1971">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Obsługa skanowania kodów kreskowych za pomocą czytnika kodów </w:t>
            </w:r>
            <w:r w:rsidRPr="00067E42">
              <w:rPr>
                <w:rFonts w:asciiTheme="minorHAnsi" w:hAnsiTheme="minorHAnsi" w:cstheme="minorHAnsi"/>
                <w:sz w:val="24"/>
                <w:szCs w:val="24"/>
                <w:lang w:eastAsia="en-US"/>
              </w:rPr>
              <w:lastRenderedPageBreak/>
              <w:t>kreskowych wbudowanego w tablet.</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3F1971">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D46524" w:rsidRPr="00067E42" w:rsidTr="003F1971">
        <w:trPr>
          <w:cantSplit/>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open-source.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(Read Commited) na inny (Read Only, Serializable) za pomocą komend serwera bazy danych.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migrację bazy danych utrzymujących dane znakowe w 8-bitowej stronie kodowej do Unicode.</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D46524" w:rsidRPr="00067E42" w:rsidTr="003F1971">
        <w:trPr>
          <w:trHeight w:val="20"/>
        </w:trPr>
        <w:tc>
          <w:tcPr>
            <w:tcW w:w="850" w:type="dxa"/>
            <w:shd w:val="clear" w:color="auto" w:fill="auto"/>
            <w:tcMar>
              <w:top w:w="0" w:type="dxa"/>
              <w:left w:w="108" w:type="dxa"/>
              <w:bottom w:w="0" w:type="dxa"/>
              <w:right w:w="108" w:type="dxa"/>
            </w:tcMar>
            <w:vAlign w:val="center"/>
          </w:tcPr>
          <w:p w:rsidR="00D46524" w:rsidRPr="00067E42" w:rsidRDefault="00D46524" w:rsidP="00D46524">
            <w:pPr>
              <w:numPr>
                <w:ilvl w:val="0"/>
                <w:numId w:val="3"/>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D46524" w:rsidRPr="00067E42" w:rsidRDefault="00D46524" w:rsidP="003F1971">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482DAF" w:rsidRPr="00B619C0" w:rsidRDefault="00482DAF" w:rsidP="00B619C0">
      <w:pPr>
        <w:spacing w:after="0" w:line="240" w:lineRule="auto"/>
        <w:jc w:val="both"/>
        <w:rPr>
          <w:rFonts w:eastAsiaTheme="majorEastAsia" w:cstheme="majorBidi"/>
          <w:color w:val="365F91" w:themeColor="accent1" w:themeShade="BF"/>
          <w:sz w:val="24"/>
          <w:szCs w:val="24"/>
          <w:lang w:eastAsia="pl-PL"/>
        </w:rPr>
      </w:pPr>
    </w:p>
    <w:p w:rsidR="000B1189" w:rsidRDefault="000B1189" w:rsidP="00B619C0">
      <w:pPr>
        <w:spacing w:after="0" w:line="240" w:lineRule="auto"/>
        <w:jc w:val="both"/>
        <w:rPr>
          <w:sz w:val="24"/>
          <w:szCs w:val="24"/>
          <w:lang w:eastAsia="pl-PL"/>
        </w:rPr>
      </w:pPr>
    </w:p>
    <w:p w:rsidR="001F1070" w:rsidRPr="001F1070" w:rsidRDefault="001F1070" w:rsidP="003054FC">
      <w:pPr>
        <w:jc w:val="both"/>
        <w:rPr>
          <w:rStyle w:val="Odwoanieintensywne"/>
          <w:rFonts w:cstheme="minorHAnsi"/>
          <w:color w:val="auto"/>
          <w:sz w:val="24"/>
          <w:szCs w:val="24"/>
          <w:u w:val="none"/>
        </w:rPr>
      </w:pPr>
      <w:r w:rsidRPr="001F1070">
        <w:rPr>
          <w:rStyle w:val="Odwoanieintensywne"/>
          <w:rFonts w:cstheme="minorHAnsi"/>
          <w:color w:val="auto"/>
          <w:sz w:val="24"/>
          <w:szCs w:val="24"/>
          <w:u w:val="none"/>
        </w:rPr>
        <w:lastRenderedPageBreak/>
        <w:t>Minimalne wymagania dla oprogramowania – eZLA</w:t>
      </w:r>
    </w:p>
    <w:p w:rsidR="001F1070" w:rsidRDefault="001F1070" w:rsidP="00B619C0">
      <w:pPr>
        <w:spacing w:after="0" w:line="240" w:lineRule="auto"/>
        <w:jc w:val="both"/>
        <w:rPr>
          <w:sz w:val="24"/>
          <w:szCs w:val="24"/>
          <w:lang w:eastAsia="pl-PL"/>
        </w:rPr>
      </w:pPr>
    </w:p>
    <w:p w:rsidR="001F1070" w:rsidRDefault="001F1070" w:rsidP="00B619C0">
      <w:pPr>
        <w:spacing w:after="0" w:line="240" w:lineRule="auto"/>
        <w:jc w:val="both"/>
        <w:rPr>
          <w:sz w:val="24"/>
          <w:szCs w:val="24"/>
          <w:lang w:eastAsia="pl-PL"/>
        </w:rPr>
      </w:pPr>
    </w:p>
    <w:tbl>
      <w:tblPr>
        <w:tblW w:w="4808" w:type="pct"/>
        <w:tblInd w:w="354" w:type="dxa"/>
        <w:tblCellMar>
          <w:left w:w="70" w:type="dxa"/>
          <w:right w:w="70" w:type="dxa"/>
        </w:tblCellMar>
        <w:tblLook w:val="04A0"/>
      </w:tblPr>
      <w:tblGrid>
        <w:gridCol w:w="1894"/>
        <w:gridCol w:w="6964"/>
      </w:tblGrid>
      <w:tr w:rsidR="001F1070" w:rsidRPr="000D469D" w:rsidTr="001F1070">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1F1070" w:rsidRPr="001F1070" w:rsidRDefault="001F1070" w:rsidP="003F1971">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1F1070" w:rsidRPr="001F1070" w:rsidRDefault="001F1070" w:rsidP="001F1070">
            <w:pPr>
              <w:ind w:left="360"/>
              <w:jc w:val="both"/>
              <w:rPr>
                <w:rStyle w:val="Odwoanieintensywne"/>
                <w:rFonts w:cstheme="minorHAnsi"/>
                <w:color w:val="auto"/>
                <w:sz w:val="24"/>
                <w:szCs w:val="24"/>
                <w:u w:val="none"/>
              </w:rPr>
            </w:pPr>
            <w:r w:rsidRPr="001F1070">
              <w:rPr>
                <w:rStyle w:val="Odwoanieintensywne"/>
                <w:rFonts w:cstheme="minorHAnsi"/>
                <w:color w:val="auto"/>
                <w:sz w:val="24"/>
                <w:szCs w:val="24"/>
                <w:u w:val="none"/>
              </w:rPr>
              <w:t>Minimalne wymagania dla oprogramowania – eZLA</w:t>
            </w:r>
          </w:p>
          <w:p w:rsidR="001F1070" w:rsidRPr="001F1070" w:rsidRDefault="001F1070" w:rsidP="003F1971">
            <w:pPr>
              <w:spacing w:after="0" w:line="240" w:lineRule="auto"/>
              <w:rPr>
                <w:rFonts w:eastAsia="Times New Roman" w:cs="Calibri"/>
                <w:b/>
                <w:bCs/>
                <w:sz w:val="24"/>
                <w:szCs w:val="24"/>
              </w:rPr>
            </w:pPr>
          </w:p>
        </w:tc>
      </w:tr>
      <w:tr w:rsidR="001F1070" w:rsidRPr="000D469D" w:rsidTr="001F1070">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1F1070" w:rsidRPr="000D469D" w:rsidTr="001F107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ePUAP.</w:t>
            </w:r>
          </w:p>
        </w:tc>
      </w:tr>
      <w:tr w:rsidR="001F1070" w:rsidRPr="000D469D" w:rsidTr="001F107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1F1070" w:rsidRPr="000D469D" w:rsidTr="001F107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1F1070" w:rsidRPr="000D469D" w:rsidTr="001F107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podpisywanie dokumentu zaświadczenia lekarskiego podpisem kwalifikowanym lub za pomocą ePUAP.</w:t>
            </w:r>
          </w:p>
        </w:tc>
      </w:tr>
      <w:tr w:rsidR="001F1070" w:rsidRPr="000D469D" w:rsidTr="001F107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przekazywanie utworzonych dokumentów zaświadczeń lekarskich do systemu PUE-ZUS.</w:t>
            </w:r>
          </w:p>
        </w:tc>
      </w:tr>
      <w:tr w:rsidR="001F1070" w:rsidRPr="000D469D" w:rsidTr="001F107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1F1070" w:rsidRPr="000D469D" w:rsidTr="001F107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anulowanie zaświadczenia przekazanego do PUE-ZUS (dla zaświadczeń, dla których ZUS dopuszcza taką możliwość).</w:t>
            </w:r>
          </w:p>
        </w:tc>
      </w:tr>
      <w:tr w:rsidR="001F1070" w:rsidRPr="000D469D" w:rsidTr="001F107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1F1070" w:rsidRPr="000D469D" w:rsidTr="001F107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 aplikacji gabinetowej w przypadku braku połączenia z systemem PUE-ZUS, wystawienie zwolnienia w trybie alternatywnym (off-line) w oparciu o zarezerwowaną wcześniej dla bieżącego lekarza (użytkownika) pulę serii i nr ZLA.</w:t>
            </w:r>
          </w:p>
        </w:tc>
      </w:tr>
      <w:tr w:rsidR="001F1070" w:rsidRPr="000D469D" w:rsidTr="001F107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wydruk dokumentu zaświadczenia lekarskiego wystawionego w trybie alternatywnym zgodnie z opublikowanym przez ZUS wzorem zarówno przed jego </w:t>
            </w:r>
            <w:r w:rsidRPr="000D469D">
              <w:rPr>
                <w:rFonts w:eastAsia="Times New Roman" w:cs="Calibri"/>
                <w:color w:val="000000"/>
                <w:sz w:val="24"/>
                <w:szCs w:val="24"/>
              </w:rPr>
              <w:lastRenderedPageBreak/>
              <w:t>elektronizacją jak i po elektronizacji.</w:t>
            </w:r>
          </w:p>
        </w:tc>
      </w:tr>
      <w:tr w:rsidR="001F1070" w:rsidRPr="000D469D" w:rsidTr="001F107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lastRenderedPageBreak/>
              <w:t>12.</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1F1070" w:rsidRPr="000D469D" w:rsidTr="001F107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1F1070" w:rsidRPr="000D469D" w:rsidTr="001F107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1F1070" w:rsidRPr="000D469D" w:rsidTr="001F107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anulowanie zaświadczenia przekazanego do PUE-ZUS (da zaświadczeń, dla których ZUS dopuszcza taką możliwość).</w:t>
            </w:r>
          </w:p>
        </w:tc>
      </w:tr>
      <w:tr w:rsidR="001F1070" w:rsidRPr="000D469D" w:rsidTr="001F1070">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1F1070" w:rsidRPr="000D469D" w:rsidTr="001F1070">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F1070" w:rsidRPr="000D469D" w:rsidRDefault="001F1070" w:rsidP="003F1971">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1F1070" w:rsidRPr="000D469D" w:rsidRDefault="001F1070" w:rsidP="003F1971">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1F1070" w:rsidRDefault="001F1070" w:rsidP="00B619C0">
      <w:pPr>
        <w:spacing w:after="0" w:line="240" w:lineRule="auto"/>
        <w:jc w:val="both"/>
        <w:rPr>
          <w:sz w:val="24"/>
          <w:szCs w:val="24"/>
          <w:lang w:eastAsia="pl-PL"/>
        </w:rPr>
      </w:pPr>
    </w:p>
    <w:p w:rsidR="001F1070" w:rsidRPr="007466BF" w:rsidRDefault="007466BF" w:rsidP="007466BF">
      <w:pPr>
        <w:ind w:left="360"/>
        <w:jc w:val="both"/>
        <w:rPr>
          <w:rFonts w:cstheme="minorHAnsi"/>
          <w:b/>
          <w:bCs/>
          <w:smallCaps/>
          <w:spacing w:val="5"/>
          <w:sz w:val="24"/>
          <w:szCs w:val="24"/>
        </w:rPr>
      </w:pPr>
      <w:r w:rsidRPr="001F1070">
        <w:rPr>
          <w:rStyle w:val="Odwoanieintensywne"/>
          <w:rFonts w:cstheme="minorHAnsi"/>
          <w:color w:val="auto"/>
          <w:sz w:val="24"/>
          <w:szCs w:val="24"/>
          <w:u w:val="none"/>
        </w:rPr>
        <w:t>Minimalne wym</w:t>
      </w:r>
      <w:r>
        <w:rPr>
          <w:rStyle w:val="Odwoanieintensywne"/>
          <w:rFonts w:cstheme="minorHAnsi"/>
          <w:color w:val="auto"/>
          <w:sz w:val="24"/>
          <w:szCs w:val="24"/>
          <w:u w:val="none"/>
        </w:rPr>
        <w:t>agania dla oprogramowania – AP-KOLCE</w:t>
      </w:r>
    </w:p>
    <w:p w:rsidR="007466BF" w:rsidRDefault="007466BF" w:rsidP="00B619C0">
      <w:pPr>
        <w:spacing w:after="0" w:line="240" w:lineRule="auto"/>
        <w:jc w:val="both"/>
        <w:rPr>
          <w:sz w:val="24"/>
          <w:szCs w:val="24"/>
          <w:lang w:eastAsia="pl-PL"/>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7466BF" w:rsidRPr="00B00A16" w:rsidTr="003F1971">
        <w:trPr>
          <w:trHeight w:val="227"/>
        </w:trPr>
        <w:tc>
          <w:tcPr>
            <w:tcW w:w="870" w:type="dxa"/>
            <w:shd w:val="clear" w:color="auto" w:fill="auto"/>
            <w:vAlign w:val="center"/>
          </w:tcPr>
          <w:p w:rsidR="007466BF" w:rsidRPr="00B00A16" w:rsidRDefault="007466BF" w:rsidP="003F1971">
            <w:pPr>
              <w:pStyle w:val="Tabela1"/>
              <w:spacing w:before="0" w:after="0"/>
              <w:ind w:left="142"/>
              <w:jc w:val="both"/>
              <w:rPr>
                <w:rFonts w:asciiTheme="minorHAnsi" w:hAnsiTheme="minorHAnsi" w:cstheme="minorHAnsi"/>
                <w:b/>
                <w:bCs/>
                <w:sz w:val="24"/>
                <w:szCs w:val="24"/>
              </w:rPr>
            </w:pPr>
            <w:r w:rsidRPr="00B00A16">
              <w:rPr>
                <w:rFonts w:asciiTheme="minorHAnsi" w:hAnsiTheme="minorHAnsi" w:cstheme="minorHAnsi"/>
                <w:b/>
                <w:bCs/>
                <w:sz w:val="24"/>
                <w:szCs w:val="24"/>
              </w:rPr>
              <w:t>Lp.</w:t>
            </w:r>
          </w:p>
        </w:tc>
        <w:tc>
          <w:tcPr>
            <w:tcW w:w="7936" w:type="dxa"/>
            <w:shd w:val="clear" w:color="auto" w:fill="auto"/>
            <w:vAlign w:val="center"/>
          </w:tcPr>
          <w:p w:rsidR="007466BF" w:rsidRPr="00B00A16" w:rsidRDefault="007466BF" w:rsidP="003F1971">
            <w:pPr>
              <w:pStyle w:val="Tabela1"/>
              <w:spacing w:before="0" w:after="0"/>
              <w:ind w:right="50"/>
              <w:jc w:val="both"/>
              <w:rPr>
                <w:rFonts w:asciiTheme="minorHAnsi" w:hAnsiTheme="minorHAnsi" w:cstheme="minorHAnsi"/>
                <w:b/>
                <w:bCs/>
                <w:sz w:val="24"/>
                <w:szCs w:val="24"/>
              </w:rPr>
            </w:pPr>
            <w:r w:rsidRPr="00B00A16">
              <w:rPr>
                <w:rFonts w:asciiTheme="minorHAnsi" w:hAnsiTheme="minorHAnsi" w:cstheme="minorHAnsi"/>
                <w:b/>
                <w:bCs/>
                <w:sz w:val="24"/>
                <w:szCs w:val="24"/>
              </w:rPr>
              <w:t>Wymaganie</w:t>
            </w:r>
          </w:p>
        </w:tc>
      </w:tr>
      <w:tr w:rsidR="007466BF" w:rsidRPr="00B00A16" w:rsidTr="003F1971">
        <w:trPr>
          <w:trHeight w:val="227"/>
        </w:trPr>
        <w:tc>
          <w:tcPr>
            <w:tcW w:w="870" w:type="dxa"/>
            <w:shd w:val="clear" w:color="auto" w:fill="auto"/>
            <w:vAlign w:val="center"/>
          </w:tcPr>
          <w:p w:rsidR="007466BF" w:rsidRPr="00B00A16" w:rsidRDefault="007466BF" w:rsidP="003F1971">
            <w:pPr>
              <w:pStyle w:val="Tekstkomentarza"/>
              <w:jc w:val="both"/>
              <w:rPr>
                <w:rFonts w:asciiTheme="minorHAnsi" w:hAnsiTheme="minorHAnsi" w:cstheme="minorHAnsi"/>
                <w:sz w:val="24"/>
                <w:szCs w:val="24"/>
              </w:rPr>
            </w:pPr>
            <w:r w:rsidRPr="00B00A16">
              <w:rPr>
                <w:rFonts w:asciiTheme="minorHAnsi" w:hAnsiTheme="minorHAnsi" w:cstheme="minorHAnsi"/>
                <w:sz w:val="24"/>
                <w:szCs w:val="24"/>
              </w:rPr>
              <w:t xml:space="preserve">      1.</w:t>
            </w:r>
          </w:p>
        </w:tc>
        <w:tc>
          <w:tcPr>
            <w:tcW w:w="7936" w:type="dxa"/>
            <w:shd w:val="clear" w:color="auto" w:fill="auto"/>
          </w:tcPr>
          <w:p w:rsidR="007466BF" w:rsidRPr="00B00A16" w:rsidRDefault="007466BF" w:rsidP="003F1971">
            <w:pPr>
              <w:spacing w:after="0" w:line="240" w:lineRule="auto"/>
              <w:jc w:val="both"/>
              <w:outlineLvl w:val="1"/>
              <w:rPr>
                <w:rFonts w:eastAsia="Times New Roman" w:cs="Arial"/>
                <w:color w:val="000000"/>
                <w:sz w:val="24"/>
                <w:szCs w:val="24"/>
                <w:lang w:eastAsia="pl-PL"/>
              </w:rPr>
            </w:pPr>
            <w:r w:rsidRPr="00B00A16">
              <w:rPr>
                <w:rFonts w:eastAsia="Times New Roman" w:cs="Arial"/>
                <w:color w:val="000000"/>
                <w:sz w:val="24"/>
                <w:szCs w:val="24"/>
                <w:lang w:eastAsia="pl-PL"/>
              </w:rPr>
              <w:t>Dodania kolejki oczekujących do AP-KOLCE</w:t>
            </w:r>
          </w:p>
        </w:tc>
      </w:tr>
      <w:tr w:rsidR="007466BF" w:rsidRPr="00B00A16" w:rsidTr="003F1971">
        <w:trPr>
          <w:trHeight w:val="227"/>
        </w:trPr>
        <w:tc>
          <w:tcPr>
            <w:tcW w:w="870" w:type="dxa"/>
            <w:shd w:val="clear" w:color="auto" w:fill="auto"/>
            <w:vAlign w:val="center"/>
          </w:tcPr>
          <w:p w:rsidR="007466BF" w:rsidRPr="00B00A16" w:rsidRDefault="007466BF" w:rsidP="003F1971">
            <w:pPr>
              <w:pStyle w:val="Tekstkomentarza"/>
              <w:jc w:val="both"/>
              <w:rPr>
                <w:rFonts w:asciiTheme="minorHAnsi" w:hAnsiTheme="minorHAnsi" w:cstheme="minorHAnsi"/>
                <w:sz w:val="24"/>
                <w:szCs w:val="24"/>
              </w:rPr>
            </w:pPr>
            <w:r w:rsidRPr="00B00A16">
              <w:rPr>
                <w:rFonts w:asciiTheme="minorHAnsi" w:hAnsiTheme="minorHAnsi" w:cstheme="minorHAnsi"/>
                <w:sz w:val="24"/>
                <w:szCs w:val="24"/>
              </w:rPr>
              <w:t xml:space="preserve">      2.</w:t>
            </w:r>
          </w:p>
        </w:tc>
        <w:tc>
          <w:tcPr>
            <w:tcW w:w="7936" w:type="dxa"/>
            <w:shd w:val="clear" w:color="auto" w:fill="auto"/>
          </w:tcPr>
          <w:p w:rsidR="007466BF" w:rsidRPr="00B00A16" w:rsidRDefault="007466BF" w:rsidP="003F1971">
            <w:pPr>
              <w:spacing w:after="0" w:line="240" w:lineRule="auto"/>
              <w:jc w:val="both"/>
              <w:outlineLvl w:val="1"/>
              <w:rPr>
                <w:rFonts w:eastAsia="Times New Roman" w:cs="Arial"/>
                <w:color w:val="000000"/>
                <w:sz w:val="24"/>
                <w:szCs w:val="24"/>
                <w:lang w:eastAsia="pl-PL"/>
              </w:rPr>
            </w:pPr>
            <w:r w:rsidRPr="00B00A16">
              <w:rPr>
                <w:rFonts w:eastAsia="Times New Roman" w:cs="Arial"/>
                <w:color w:val="000000"/>
                <w:sz w:val="24"/>
                <w:szCs w:val="24"/>
                <w:lang w:eastAsia="pl-PL"/>
              </w:rPr>
              <w:t>Aktualizacji kolejek oczekujących w AP-KOLCE</w:t>
            </w:r>
          </w:p>
        </w:tc>
      </w:tr>
      <w:tr w:rsidR="007466BF" w:rsidRPr="00B00A16" w:rsidTr="003F1971">
        <w:trPr>
          <w:trHeight w:val="227"/>
        </w:trPr>
        <w:tc>
          <w:tcPr>
            <w:tcW w:w="870" w:type="dxa"/>
            <w:shd w:val="clear" w:color="auto" w:fill="auto"/>
            <w:vAlign w:val="center"/>
          </w:tcPr>
          <w:p w:rsidR="007466BF" w:rsidRPr="00B00A16" w:rsidRDefault="007466BF" w:rsidP="003F1971">
            <w:pPr>
              <w:pStyle w:val="Tekstkomentarza"/>
              <w:jc w:val="both"/>
              <w:rPr>
                <w:rFonts w:asciiTheme="minorHAnsi" w:hAnsiTheme="minorHAnsi" w:cstheme="minorHAnsi"/>
                <w:sz w:val="24"/>
                <w:szCs w:val="24"/>
              </w:rPr>
            </w:pPr>
            <w:r w:rsidRPr="00B00A16">
              <w:rPr>
                <w:rFonts w:asciiTheme="minorHAnsi" w:hAnsiTheme="minorHAnsi" w:cstheme="minorHAnsi"/>
                <w:sz w:val="24"/>
                <w:szCs w:val="24"/>
              </w:rPr>
              <w:t xml:space="preserve">      3.</w:t>
            </w:r>
          </w:p>
        </w:tc>
        <w:tc>
          <w:tcPr>
            <w:tcW w:w="7936" w:type="dxa"/>
            <w:shd w:val="clear" w:color="auto" w:fill="auto"/>
          </w:tcPr>
          <w:p w:rsidR="007466BF" w:rsidRPr="00B00A16" w:rsidRDefault="007466BF" w:rsidP="003F1971">
            <w:pPr>
              <w:spacing w:after="0" w:line="240" w:lineRule="auto"/>
              <w:jc w:val="both"/>
              <w:outlineLvl w:val="1"/>
              <w:rPr>
                <w:rFonts w:eastAsia="Times New Roman" w:cs="Arial"/>
                <w:color w:val="000000"/>
                <w:sz w:val="24"/>
                <w:szCs w:val="24"/>
                <w:lang w:eastAsia="pl-PL"/>
              </w:rPr>
            </w:pPr>
            <w:r w:rsidRPr="00B00A16">
              <w:rPr>
                <w:rFonts w:eastAsia="Times New Roman" w:cs="Arial"/>
                <w:color w:val="000000"/>
                <w:sz w:val="24"/>
                <w:szCs w:val="24"/>
                <w:lang w:eastAsia="pl-PL"/>
              </w:rPr>
              <w:t>Dodania pacjenta do AP-KOLCE</w:t>
            </w:r>
          </w:p>
        </w:tc>
      </w:tr>
      <w:tr w:rsidR="007466BF" w:rsidRPr="00B00A16" w:rsidTr="003F1971">
        <w:trPr>
          <w:trHeight w:val="227"/>
        </w:trPr>
        <w:tc>
          <w:tcPr>
            <w:tcW w:w="870" w:type="dxa"/>
            <w:shd w:val="clear" w:color="auto" w:fill="auto"/>
            <w:vAlign w:val="center"/>
          </w:tcPr>
          <w:p w:rsidR="007466BF" w:rsidRPr="00B00A16" w:rsidRDefault="007466BF" w:rsidP="003F1971">
            <w:pPr>
              <w:pStyle w:val="Tekstkomentarza"/>
              <w:jc w:val="both"/>
              <w:rPr>
                <w:rFonts w:asciiTheme="minorHAnsi" w:hAnsiTheme="minorHAnsi" w:cstheme="minorHAnsi"/>
                <w:sz w:val="24"/>
                <w:szCs w:val="24"/>
              </w:rPr>
            </w:pPr>
            <w:r w:rsidRPr="00B00A16">
              <w:rPr>
                <w:rFonts w:asciiTheme="minorHAnsi" w:hAnsiTheme="minorHAnsi" w:cstheme="minorHAnsi"/>
                <w:sz w:val="24"/>
                <w:szCs w:val="24"/>
              </w:rPr>
              <w:t xml:space="preserve">      4.</w:t>
            </w:r>
          </w:p>
        </w:tc>
        <w:tc>
          <w:tcPr>
            <w:tcW w:w="7936" w:type="dxa"/>
            <w:shd w:val="clear" w:color="auto" w:fill="auto"/>
          </w:tcPr>
          <w:p w:rsidR="007466BF" w:rsidRPr="00B00A16" w:rsidRDefault="007466BF" w:rsidP="003F1971">
            <w:pPr>
              <w:spacing w:after="0" w:line="240" w:lineRule="auto"/>
              <w:jc w:val="both"/>
              <w:outlineLvl w:val="1"/>
              <w:rPr>
                <w:rFonts w:eastAsia="Times New Roman" w:cs="Arial"/>
                <w:color w:val="000000"/>
                <w:sz w:val="24"/>
                <w:szCs w:val="24"/>
                <w:lang w:eastAsia="pl-PL"/>
              </w:rPr>
            </w:pPr>
            <w:r w:rsidRPr="00B00A16">
              <w:rPr>
                <w:rFonts w:eastAsia="Times New Roman" w:cs="Arial"/>
                <w:color w:val="000000"/>
                <w:sz w:val="24"/>
                <w:szCs w:val="24"/>
                <w:lang w:eastAsia="pl-PL"/>
              </w:rPr>
              <w:t>Aktualizacji danych pacjenta w AP-KOLCE</w:t>
            </w:r>
          </w:p>
        </w:tc>
      </w:tr>
      <w:tr w:rsidR="007466BF" w:rsidRPr="00B00A16" w:rsidTr="003F1971">
        <w:trPr>
          <w:trHeight w:val="227"/>
        </w:trPr>
        <w:tc>
          <w:tcPr>
            <w:tcW w:w="870" w:type="dxa"/>
            <w:shd w:val="clear" w:color="auto" w:fill="auto"/>
            <w:vAlign w:val="center"/>
          </w:tcPr>
          <w:p w:rsidR="007466BF" w:rsidRPr="00B00A16" w:rsidRDefault="007466BF" w:rsidP="003F1971">
            <w:pPr>
              <w:pStyle w:val="Tekstkomentarza"/>
              <w:jc w:val="both"/>
              <w:rPr>
                <w:rFonts w:asciiTheme="minorHAnsi" w:hAnsiTheme="minorHAnsi" w:cstheme="minorHAnsi"/>
                <w:sz w:val="24"/>
                <w:szCs w:val="24"/>
              </w:rPr>
            </w:pPr>
            <w:r w:rsidRPr="00B00A16">
              <w:rPr>
                <w:rFonts w:asciiTheme="minorHAnsi" w:hAnsiTheme="minorHAnsi" w:cstheme="minorHAnsi"/>
                <w:sz w:val="24"/>
                <w:szCs w:val="24"/>
              </w:rPr>
              <w:t xml:space="preserve">      5.</w:t>
            </w:r>
          </w:p>
        </w:tc>
        <w:tc>
          <w:tcPr>
            <w:tcW w:w="7936" w:type="dxa"/>
            <w:shd w:val="clear" w:color="auto" w:fill="auto"/>
          </w:tcPr>
          <w:p w:rsidR="007466BF" w:rsidRPr="00B00A16" w:rsidRDefault="007466BF" w:rsidP="003F1971">
            <w:pPr>
              <w:spacing w:after="0" w:line="240" w:lineRule="auto"/>
              <w:jc w:val="both"/>
              <w:outlineLvl w:val="1"/>
              <w:rPr>
                <w:rFonts w:eastAsia="Times New Roman" w:cs="Arial"/>
                <w:color w:val="000000"/>
                <w:sz w:val="24"/>
                <w:szCs w:val="24"/>
                <w:lang w:eastAsia="pl-PL"/>
              </w:rPr>
            </w:pPr>
            <w:r w:rsidRPr="00B00A16">
              <w:rPr>
                <w:rFonts w:eastAsia="Times New Roman" w:cs="Arial"/>
                <w:color w:val="000000"/>
                <w:sz w:val="24"/>
                <w:szCs w:val="24"/>
                <w:lang w:eastAsia="pl-PL"/>
              </w:rPr>
              <w:t>Dodania pacjenta na kolejkę oczekujących w AP-KOLCE</w:t>
            </w:r>
          </w:p>
        </w:tc>
      </w:tr>
      <w:tr w:rsidR="007466BF" w:rsidRPr="00B00A16" w:rsidTr="003F1971">
        <w:trPr>
          <w:trHeight w:val="227"/>
        </w:trPr>
        <w:tc>
          <w:tcPr>
            <w:tcW w:w="870" w:type="dxa"/>
            <w:shd w:val="clear" w:color="auto" w:fill="auto"/>
            <w:vAlign w:val="center"/>
          </w:tcPr>
          <w:p w:rsidR="007466BF" w:rsidRPr="00B00A16" w:rsidRDefault="007466BF" w:rsidP="003F1971">
            <w:pPr>
              <w:pStyle w:val="Tekstkomentarza"/>
              <w:jc w:val="both"/>
              <w:rPr>
                <w:rFonts w:asciiTheme="minorHAnsi" w:hAnsiTheme="minorHAnsi" w:cstheme="minorHAnsi"/>
                <w:sz w:val="24"/>
                <w:szCs w:val="24"/>
              </w:rPr>
            </w:pPr>
            <w:r w:rsidRPr="00B00A16">
              <w:rPr>
                <w:rFonts w:asciiTheme="minorHAnsi" w:hAnsiTheme="minorHAnsi" w:cstheme="minorHAnsi"/>
                <w:sz w:val="24"/>
                <w:szCs w:val="24"/>
              </w:rPr>
              <w:t xml:space="preserve">      6.</w:t>
            </w:r>
          </w:p>
        </w:tc>
        <w:tc>
          <w:tcPr>
            <w:tcW w:w="7936" w:type="dxa"/>
            <w:shd w:val="clear" w:color="auto" w:fill="auto"/>
          </w:tcPr>
          <w:p w:rsidR="007466BF" w:rsidRPr="00B00A16" w:rsidRDefault="007466BF" w:rsidP="003F1971">
            <w:pPr>
              <w:spacing w:after="0" w:line="240" w:lineRule="auto"/>
              <w:jc w:val="both"/>
              <w:outlineLvl w:val="1"/>
              <w:rPr>
                <w:rFonts w:eastAsia="Times New Roman" w:cs="Arial"/>
                <w:color w:val="000000"/>
                <w:sz w:val="24"/>
                <w:szCs w:val="24"/>
                <w:lang w:eastAsia="pl-PL"/>
              </w:rPr>
            </w:pPr>
            <w:r w:rsidRPr="00B00A16">
              <w:rPr>
                <w:rFonts w:eastAsia="Times New Roman" w:cs="Arial"/>
                <w:color w:val="000000"/>
                <w:sz w:val="24"/>
                <w:szCs w:val="24"/>
                <w:lang w:eastAsia="pl-PL"/>
              </w:rPr>
              <w:t>Aktualizacji wpisu pacjenta na kolejkę oczekujących w AP-KOLCE.</w:t>
            </w:r>
          </w:p>
        </w:tc>
      </w:tr>
      <w:tr w:rsidR="007466BF" w:rsidRPr="00B00A16" w:rsidTr="003F1971">
        <w:trPr>
          <w:trHeight w:val="227"/>
        </w:trPr>
        <w:tc>
          <w:tcPr>
            <w:tcW w:w="870" w:type="dxa"/>
            <w:shd w:val="clear" w:color="auto" w:fill="auto"/>
            <w:vAlign w:val="center"/>
          </w:tcPr>
          <w:p w:rsidR="007466BF" w:rsidRPr="00B00A16" w:rsidRDefault="007466BF" w:rsidP="003F1971">
            <w:pPr>
              <w:pStyle w:val="Tekstkomentarza"/>
              <w:jc w:val="both"/>
              <w:rPr>
                <w:rFonts w:asciiTheme="minorHAnsi" w:hAnsiTheme="minorHAnsi" w:cstheme="minorHAnsi"/>
                <w:sz w:val="24"/>
                <w:szCs w:val="24"/>
              </w:rPr>
            </w:pPr>
            <w:r w:rsidRPr="00B00A16">
              <w:rPr>
                <w:rFonts w:asciiTheme="minorHAnsi" w:hAnsiTheme="minorHAnsi" w:cstheme="minorHAnsi"/>
                <w:sz w:val="24"/>
                <w:szCs w:val="24"/>
              </w:rPr>
              <w:t xml:space="preserve">      7.</w:t>
            </w:r>
          </w:p>
        </w:tc>
        <w:tc>
          <w:tcPr>
            <w:tcW w:w="7936" w:type="dxa"/>
            <w:shd w:val="clear" w:color="auto" w:fill="auto"/>
          </w:tcPr>
          <w:p w:rsidR="007466BF" w:rsidRPr="00B00A16" w:rsidRDefault="007466BF" w:rsidP="003F1971">
            <w:pPr>
              <w:spacing w:after="0" w:line="240" w:lineRule="auto"/>
              <w:jc w:val="both"/>
              <w:outlineLvl w:val="1"/>
              <w:rPr>
                <w:rFonts w:eastAsia="Times New Roman" w:cs="Arial"/>
                <w:color w:val="000000"/>
                <w:sz w:val="24"/>
                <w:szCs w:val="24"/>
                <w:lang w:eastAsia="pl-PL"/>
              </w:rPr>
            </w:pPr>
            <w:r w:rsidRPr="00B00A16">
              <w:rPr>
                <w:rFonts w:eastAsia="Times New Roman" w:cs="Arial"/>
                <w:color w:val="000000"/>
                <w:sz w:val="24"/>
                <w:szCs w:val="24"/>
                <w:lang w:eastAsia="pl-PL"/>
              </w:rPr>
              <w:t>Raport błędów synchronizacji danych z AP-KOLCE (raport o listach oczekujących, pacjentach oraz ich wpisach na listy, których się nie udało zsynchronizować z NFZ-ową usługą AP-KOLCE). Raport prezentuje informacje w  następujących grupach:</w:t>
            </w:r>
            <w:r w:rsidRPr="00B00A16">
              <w:rPr>
                <w:rFonts w:eastAsia="Times New Roman" w:cs="Arial"/>
                <w:color w:val="000000"/>
                <w:sz w:val="24"/>
                <w:szCs w:val="24"/>
                <w:lang w:eastAsia="pl-PL"/>
              </w:rPr>
              <w:br/>
            </w:r>
            <w:r w:rsidR="00126F1B">
              <w:rPr>
                <w:rFonts w:eastAsia="Times New Roman" w:cs="Arial"/>
                <w:color w:val="000000"/>
                <w:sz w:val="24"/>
                <w:szCs w:val="24"/>
                <w:lang w:eastAsia="pl-PL"/>
              </w:rPr>
              <w:t xml:space="preserve"> - </w:t>
            </w:r>
            <w:r w:rsidRPr="00B00A16">
              <w:rPr>
                <w:rFonts w:eastAsia="Times New Roman" w:cs="Arial"/>
                <w:color w:val="000000"/>
                <w:sz w:val="24"/>
                <w:szCs w:val="24"/>
                <w:lang w:eastAsia="pl-PL"/>
              </w:rPr>
              <w:t xml:space="preserve">Pacjent jakiego nie udało się wysłać - Kod i opis błędu </w:t>
            </w:r>
            <w:r w:rsidRPr="00B00A16">
              <w:rPr>
                <w:rFonts w:eastAsia="Times New Roman" w:cs="Arial"/>
                <w:color w:val="000000"/>
                <w:sz w:val="24"/>
                <w:szCs w:val="24"/>
                <w:lang w:eastAsia="pl-PL"/>
              </w:rPr>
              <w:br/>
            </w:r>
            <w:r w:rsidR="00126F1B">
              <w:rPr>
                <w:rFonts w:eastAsia="Times New Roman" w:cs="Arial"/>
                <w:color w:val="000000"/>
                <w:sz w:val="24"/>
                <w:szCs w:val="24"/>
                <w:lang w:eastAsia="pl-PL"/>
              </w:rPr>
              <w:t xml:space="preserve"> - </w:t>
            </w:r>
            <w:r w:rsidRPr="00B00A16">
              <w:rPr>
                <w:rFonts w:eastAsia="Times New Roman" w:cs="Arial"/>
                <w:color w:val="000000"/>
                <w:sz w:val="24"/>
                <w:szCs w:val="24"/>
                <w:lang w:eastAsia="pl-PL"/>
              </w:rPr>
              <w:t xml:space="preserve">Kolejka jakiej  nie udało się wysłać - Kod i opis błędu </w:t>
            </w:r>
            <w:r w:rsidRPr="00B00A16">
              <w:rPr>
                <w:rFonts w:eastAsia="Times New Roman" w:cs="Arial"/>
                <w:color w:val="000000"/>
                <w:sz w:val="24"/>
                <w:szCs w:val="24"/>
                <w:lang w:eastAsia="pl-PL"/>
              </w:rPr>
              <w:br/>
            </w:r>
            <w:r w:rsidR="00126F1B">
              <w:rPr>
                <w:rFonts w:eastAsia="Times New Roman" w:cs="Arial"/>
                <w:color w:val="000000"/>
                <w:sz w:val="24"/>
                <w:szCs w:val="24"/>
                <w:lang w:eastAsia="pl-PL"/>
              </w:rPr>
              <w:t xml:space="preserve"> -    </w:t>
            </w:r>
            <w:r w:rsidRPr="00B00A16">
              <w:rPr>
                <w:rFonts w:eastAsia="Times New Roman" w:cs="Arial"/>
                <w:color w:val="000000"/>
                <w:sz w:val="24"/>
                <w:szCs w:val="24"/>
                <w:lang w:eastAsia="pl-PL"/>
              </w:rPr>
              <w:t>Wpis na kolejkę jakiego nie udało się wysłać - Kod i opis błędu</w:t>
            </w:r>
          </w:p>
        </w:tc>
      </w:tr>
      <w:tr w:rsidR="007466BF" w:rsidRPr="00B00A16" w:rsidTr="003F1971">
        <w:trPr>
          <w:trHeight w:val="227"/>
        </w:trPr>
        <w:tc>
          <w:tcPr>
            <w:tcW w:w="870" w:type="dxa"/>
            <w:shd w:val="clear" w:color="auto" w:fill="auto"/>
            <w:vAlign w:val="center"/>
          </w:tcPr>
          <w:p w:rsidR="007466BF" w:rsidRPr="00B00A16" w:rsidRDefault="007466BF" w:rsidP="003F1971">
            <w:pPr>
              <w:pStyle w:val="Tekstkomentarza"/>
              <w:jc w:val="both"/>
              <w:rPr>
                <w:rFonts w:asciiTheme="minorHAnsi" w:hAnsiTheme="minorHAnsi" w:cstheme="minorHAnsi"/>
                <w:sz w:val="24"/>
                <w:szCs w:val="24"/>
              </w:rPr>
            </w:pPr>
            <w:r w:rsidRPr="00B00A16">
              <w:rPr>
                <w:rFonts w:asciiTheme="minorHAnsi" w:hAnsiTheme="minorHAnsi" w:cstheme="minorHAnsi"/>
                <w:sz w:val="24"/>
                <w:szCs w:val="24"/>
              </w:rPr>
              <w:t xml:space="preserve">      8.</w:t>
            </w:r>
          </w:p>
        </w:tc>
        <w:tc>
          <w:tcPr>
            <w:tcW w:w="7936" w:type="dxa"/>
            <w:shd w:val="clear" w:color="auto" w:fill="auto"/>
          </w:tcPr>
          <w:p w:rsidR="007466BF" w:rsidRPr="00B00A16" w:rsidRDefault="007466BF" w:rsidP="003F1971">
            <w:pPr>
              <w:spacing w:after="0" w:line="240" w:lineRule="auto"/>
              <w:jc w:val="both"/>
              <w:outlineLvl w:val="1"/>
              <w:rPr>
                <w:rFonts w:eastAsia="Times New Roman" w:cs="Arial"/>
                <w:color w:val="000000"/>
                <w:sz w:val="24"/>
                <w:szCs w:val="24"/>
                <w:lang w:eastAsia="pl-PL"/>
              </w:rPr>
            </w:pPr>
            <w:r w:rsidRPr="00B00A16">
              <w:rPr>
                <w:rFonts w:eastAsia="Times New Roman" w:cs="Arial"/>
                <w:color w:val="000000"/>
                <w:sz w:val="24"/>
                <w:szCs w:val="24"/>
                <w:lang w:eastAsia="pl-PL"/>
              </w:rPr>
              <w:t>Raport błędów synchronizacji danych do AP-KOLCE. Raport prezentuje informacje w  następujących grupach:</w:t>
            </w:r>
            <w:r w:rsidRPr="00B00A16">
              <w:rPr>
                <w:rFonts w:eastAsia="Times New Roman" w:cs="Arial"/>
                <w:color w:val="000000"/>
                <w:sz w:val="24"/>
                <w:szCs w:val="24"/>
                <w:lang w:eastAsia="pl-PL"/>
              </w:rPr>
              <w:br/>
              <w:t xml:space="preserve">grupach: Pacjent jakiego nie udało się wysłać - Kod i opis błędu </w:t>
            </w:r>
            <w:r w:rsidRPr="00B00A16">
              <w:rPr>
                <w:rFonts w:eastAsia="Times New Roman" w:cs="Arial"/>
                <w:color w:val="000000"/>
                <w:sz w:val="24"/>
                <w:szCs w:val="24"/>
                <w:lang w:eastAsia="pl-PL"/>
              </w:rPr>
              <w:br/>
              <w:t xml:space="preserve">Kolejka jakiej  nie udało się wysłać - Kod i opis błędu </w:t>
            </w:r>
            <w:r w:rsidRPr="00B00A16">
              <w:rPr>
                <w:rFonts w:eastAsia="Times New Roman" w:cs="Arial"/>
                <w:color w:val="000000"/>
                <w:sz w:val="24"/>
                <w:szCs w:val="24"/>
                <w:lang w:eastAsia="pl-PL"/>
              </w:rPr>
              <w:br/>
              <w:t>Wpis na kolejkę jakiego nie udało się wysłać - Kod i opis błędu</w:t>
            </w:r>
          </w:p>
        </w:tc>
      </w:tr>
    </w:tbl>
    <w:p w:rsidR="007466BF" w:rsidRPr="00B619C0" w:rsidRDefault="007466BF" w:rsidP="00B619C0">
      <w:pPr>
        <w:spacing w:after="0" w:line="240" w:lineRule="auto"/>
        <w:jc w:val="both"/>
        <w:rPr>
          <w:sz w:val="24"/>
          <w:szCs w:val="24"/>
          <w:lang w:eastAsia="pl-PL"/>
        </w:rPr>
      </w:pPr>
    </w:p>
    <w:sectPr w:rsidR="007466BF" w:rsidRPr="00B619C0" w:rsidSect="000D6BEF">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E1" w:rsidRDefault="00AB75E1" w:rsidP="000A599A">
      <w:pPr>
        <w:spacing w:after="0" w:line="240" w:lineRule="auto"/>
      </w:pPr>
      <w:r>
        <w:separator/>
      </w:r>
    </w:p>
  </w:endnote>
  <w:endnote w:type="continuationSeparator" w:id="0">
    <w:p w:rsidR="00AB75E1" w:rsidRDefault="00AB75E1" w:rsidP="000A5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431472"/>
      <w:docPartObj>
        <w:docPartGallery w:val="Page Numbers (Bottom of Page)"/>
        <w:docPartUnique/>
      </w:docPartObj>
    </w:sdtPr>
    <w:sdtContent>
      <w:p w:rsidR="0062653E" w:rsidRDefault="0062544C">
        <w:pPr>
          <w:pStyle w:val="Stopka"/>
          <w:jc w:val="right"/>
        </w:pPr>
        <w:r>
          <w:fldChar w:fldCharType="begin"/>
        </w:r>
        <w:r w:rsidR="0062653E">
          <w:instrText>PAGE   \* MERGEFORMAT</w:instrText>
        </w:r>
        <w:r>
          <w:fldChar w:fldCharType="separate"/>
        </w:r>
        <w:r w:rsidR="00745155">
          <w:rPr>
            <w:noProof/>
          </w:rPr>
          <w:t>25</w:t>
        </w:r>
        <w:r>
          <w:fldChar w:fldCharType="end"/>
        </w:r>
      </w:p>
    </w:sdtContent>
  </w:sdt>
  <w:p w:rsidR="0062653E" w:rsidRDefault="006265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E1" w:rsidRDefault="00AB75E1" w:rsidP="000A599A">
      <w:pPr>
        <w:spacing w:after="0" w:line="240" w:lineRule="auto"/>
      </w:pPr>
      <w:r>
        <w:separator/>
      </w:r>
    </w:p>
  </w:footnote>
  <w:footnote w:type="continuationSeparator" w:id="0">
    <w:p w:rsidR="00AB75E1" w:rsidRDefault="00AB75E1" w:rsidP="000A59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FC" w:rsidRDefault="003054FC">
    <w:pPr>
      <w:pStyle w:val="Nagwek"/>
    </w:pPr>
    <w:r w:rsidRPr="003054FC">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4FC" w:rsidRDefault="003054FC">
    <w:pPr>
      <w:pStyle w:val="Nagwek"/>
    </w:pPr>
    <w:r w:rsidRPr="003054FC">
      <w:rPr>
        <w:noProof/>
      </w:rPr>
      <w:drawing>
        <wp:inline distT="0" distB="0" distL="0" distR="0">
          <wp:extent cx="5737860" cy="556260"/>
          <wp:effectExtent l="19050" t="0" r="0" b="0"/>
          <wp:docPr id="5"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50A7E7B"/>
    <w:multiLevelType w:val="hybridMultilevel"/>
    <w:tmpl w:val="557E20FA"/>
    <w:lvl w:ilvl="0" w:tplc="5C5A3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5">
    <w:nsid w:val="09D973D7"/>
    <w:multiLevelType w:val="hybridMultilevel"/>
    <w:tmpl w:val="6CF69A66"/>
    <w:lvl w:ilvl="0" w:tplc="CBA4F678">
      <w:start w:val="1"/>
      <w:numFmt w:val="decimal"/>
      <w:pStyle w:val="Nagwek2"/>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09C09C9"/>
    <w:multiLevelType w:val="hybridMultilevel"/>
    <w:tmpl w:val="B7967AAE"/>
    <w:lvl w:ilvl="0" w:tplc="0270EBF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13">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18">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num w:numId="1">
    <w:abstractNumId w:val="10"/>
  </w:num>
  <w:num w:numId="2">
    <w:abstractNumId w:val="5"/>
  </w:num>
  <w:num w:numId="3">
    <w:abstractNumId w:val="21"/>
  </w:num>
  <w:num w:numId="4">
    <w:abstractNumId w:val="22"/>
  </w:num>
  <w:num w:numId="5">
    <w:abstractNumId w:val="12"/>
  </w:num>
  <w:num w:numId="6">
    <w:abstractNumId w:val="17"/>
  </w:num>
  <w:num w:numId="7">
    <w:abstractNumId w:val="3"/>
  </w:num>
  <w:num w:numId="8">
    <w:abstractNumId w:val="2"/>
  </w:num>
  <w:num w:numId="9">
    <w:abstractNumId w:val="6"/>
  </w:num>
  <w:num w:numId="10">
    <w:abstractNumId w:val="19"/>
  </w:num>
  <w:num w:numId="11">
    <w:abstractNumId w:val="7"/>
  </w:num>
  <w:num w:numId="12">
    <w:abstractNumId w:val="8"/>
  </w:num>
  <w:num w:numId="13">
    <w:abstractNumId w:val="14"/>
  </w:num>
  <w:num w:numId="14">
    <w:abstractNumId w:val="9"/>
  </w:num>
  <w:num w:numId="15">
    <w:abstractNumId w:val="16"/>
  </w:num>
  <w:num w:numId="16">
    <w:abstractNumId w:val="0"/>
  </w:num>
  <w:num w:numId="17">
    <w:abstractNumId w:val="15"/>
  </w:num>
  <w:num w:numId="18">
    <w:abstractNumId w:val="4"/>
  </w:num>
  <w:num w:numId="19">
    <w:abstractNumId w:val="18"/>
  </w:num>
  <w:num w:numId="20">
    <w:abstractNumId w:val="11"/>
  </w:num>
  <w:num w:numId="21">
    <w:abstractNumId w:val="13"/>
  </w:num>
  <w:num w:numId="22">
    <w:abstractNumId w:val="20"/>
  </w:num>
  <w:num w:numId="23">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08"/>
  <w:hyphenationZone w:val="425"/>
  <w:characterSpacingControl w:val="doNotCompress"/>
  <w:footnotePr>
    <w:footnote w:id="-1"/>
    <w:footnote w:id="0"/>
  </w:footnotePr>
  <w:endnotePr>
    <w:endnote w:id="-1"/>
    <w:endnote w:id="0"/>
  </w:endnotePr>
  <w:compat/>
  <w:rsids>
    <w:rsidRoot w:val="00B866D4"/>
    <w:rsid w:val="00035B1B"/>
    <w:rsid w:val="00063BA9"/>
    <w:rsid w:val="000A599A"/>
    <w:rsid w:val="000B1189"/>
    <w:rsid w:val="000D2204"/>
    <w:rsid w:val="000D5993"/>
    <w:rsid w:val="000D6BEF"/>
    <w:rsid w:val="00126F1B"/>
    <w:rsid w:val="001319DA"/>
    <w:rsid w:val="001404EF"/>
    <w:rsid w:val="00155D20"/>
    <w:rsid w:val="001622FA"/>
    <w:rsid w:val="001A0D62"/>
    <w:rsid w:val="001B04B3"/>
    <w:rsid w:val="001D2366"/>
    <w:rsid w:val="001F1070"/>
    <w:rsid w:val="001F7699"/>
    <w:rsid w:val="00235264"/>
    <w:rsid w:val="002C52F2"/>
    <w:rsid w:val="002D50D8"/>
    <w:rsid w:val="003054FC"/>
    <w:rsid w:val="0034446B"/>
    <w:rsid w:val="00351C2C"/>
    <w:rsid w:val="003805BF"/>
    <w:rsid w:val="003E3461"/>
    <w:rsid w:val="003F1971"/>
    <w:rsid w:val="003F49D2"/>
    <w:rsid w:val="003F6BFA"/>
    <w:rsid w:val="00431772"/>
    <w:rsid w:val="00457E7D"/>
    <w:rsid w:val="00464AA8"/>
    <w:rsid w:val="00465ABF"/>
    <w:rsid w:val="00482DAF"/>
    <w:rsid w:val="004B7D09"/>
    <w:rsid w:val="00520E04"/>
    <w:rsid w:val="0055430A"/>
    <w:rsid w:val="00591F3D"/>
    <w:rsid w:val="00597501"/>
    <w:rsid w:val="005A5565"/>
    <w:rsid w:val="005E3191"/>
    <w:rsid w:val="005E4CF9"/>
    <w:rsid w:val="005E5A53"/>
    <w:rsid w:val="005F5050"/>
    <w:rsid w:val="005F6789"/>
    <w:rsid w:val="00620B0E"/>
    <w:rsid w:val="0062544C"/>
    <w:rsid w:val="0062653E"/>
    <w:rsid w:val="00626D56"/>
    <w:rsid w:val="006635A4"/>
    <w:rsid w:val="00667EDA"/>
    <w:rsid w:val="006A363D"/>
    <w:rsid w:val="006B0807"/>
    <w:rsid w:val="006C2AD5"/>
    <w:rsid w:val="006F6A02"/>
    <w:rsid w:val="00745155"/>
    <w:rsid w:val="007466BF"/>
    <w:rsid w:val="007526BB"/>
    <w:rsid w:val="007732D5"/>
    <w:rsid w:val="007E4CB2"/>
    <w:rsid w:val="007F636F"/>
    <w:rsid w:val="00811AED"/>
    <w:rsid w:val="00837044"/>
    <w:rsid w:val="00886841"/>
    <w:rsid w:val="008C78D5"/>
    <w:rsid w:val="008D7829"/>
    <w:rsid w:val="00924E7D"/>
    <w:rsid w:val="009448D1"/>
    <w:rsid w:val="009715D8"/>
    <w:rsid w:val="0098650F"/>
    <w:rsid w:val="009B1DC0"/>
    <w:rsid w:val="00A26991"/>
    <w:rsid w:val="00A65AB8"/>
    <w:rsid w:val="00A82C84"/>
    <w:rsid w:val="00A869EC"/>
    <w:rsid w:val="00AA612A"/>
    <w:rsid w:val="00AB75E1"/>
    <w:rsid w:val="00B32305"/>
    <w:rsid w:val="00B33FB1"/>
    <w:rsid w:val="00B619C0"/>
    <w:rsid w:val="00B866D4"/>
    <w:rsid w:val="00BA397F"/>
    <w:rsid w:val="00BB7706"/>
    <w:rsid w:val="00BF0B7E"/>
    <w:rsid w:val="00BF188D"/>
    <w:rsid w:val="00C06192"/>
    <w:rsid w:val="00C066AC"/>
    <w:rsid w:val="00C219A4"/>
    <w:rsid w:val="00C26770"/>
    <w:rsid w:val="00C322EC"/>
    <w:rsid w:val="00D1543E"/>
    <w:rsid w:val="00D21A92"/>
    <w:rsid w:val="00D27E8E"/>
    <w:rsid w:val="00D35B88"/>
    <w:rsid w:val="00D46524"/>
    <w:rsid w:val="00D729E8"/>
    <w:rsid w:val="00D775D1"/>
    <w:rsid w:val="00D80931"/>
    <w:rsid w:val="00D8485B"/>
    <w:rsid w:val="00D9286F"/>
    <w:rsid w:val="00DB7609"/>
    <w:rsid w:val="00DE0C45"/>
    <w:rsid w:val="00E02DD1"/>
    <w:rsid w:val="00E67DC1"/>
    <w:rsid w:val="00E71F7A"/>
    <w:rsid w:val="00EB26F8"/>
    <w:rsid w:val="00EB58BD"/>
    <w:rsid w:val="00F23D59"/>
    <w:rsid w:val="00F511A1"/>
    <w:rsid w:val="00F61C3B"/>
    <w:rsid w:val="00F96E51"/>
    <w:rsid w:val="00FC3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2"/>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table" w:styleId="Tabela-Siatka">
    <w:name w:val="Table Grid"/>
    <w:basedOn w:val="Standardowy"/>
    <w:uiPriority w:val="39"/>
    <w:rsid w:val="003E3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odstpwZnak">
    <w:name w:val="Bez odstępów Znak"/>
    <w:basedOn w:val="Domylnaczcionkaakapitu"/>
    <w:link w:val="Bezodstpw"/>
    <w:uiPriority w:val="1"/>
    <w:rsid w:val="000D6BEF"/>
    <w:rPr>
      <w:rFonts w:ascii="Arial" w:eastAsia="Times New Roman" w:hAnsi="Arial" w:cs="Times New Roman"/>
      <w:sz w:val="24"/>
      <w:szCs w:val="20"/>
      <w:lang w:eastAsia="pl-PL"/>
    </w:rPr>
  </w:style>
  <w:style w:type="character" w:styleId="Odwoanieintensywne">
    <w:name w:val="Intense Reference"/>
    <w:uiPriority w:val="32"/>
    <w:qFormat/>
    <w:rsid w:val="001F1070"/>
    <w:rPr>
      <w:b/>
      <w:bCs/>
      <w:smallCaps/>
      <w:color w:val="C0504D"/>
      <w:spacing w:val="5"/>
      <w:u w:val="single"/>
    </w:rPr>
  </w:style>
</w:styles>
</file>

<file path=word/webSettings.xml><?xml version="1.0" encoding="utf-8"?>
<w:webSettings xmlns:r="http://schemas.openxmlformats.org/officeDocument/2006/relationships" xmlns:w="http://schemas.openxmlformats.org/wordprocessingml/2006/main">
  <w:divs>
    <w:div w:id="48031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8216</Words>
  <Characters>49299</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5_Śrem_Reumatologia</vt:lpstr>
    </vt:vector>
  </TitlesOfParts>
  <Company/>
  <LinksUpToDate>false</LinksUpToDate>
  <CharactersWithSpaces>57401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5_Śrem_Reumatologia</dc:title>
  <dc:creator>Tomasz Marzęta</dc:creator>
  <cp:lastModifiedBy>Tomek</cp:lastModifiedBy>
  <cp:revision>7</cp:revision>
  <dcterms:created xsi:type="dcterms:W3CDTF">2020-12-02T23:30:00Z</dcterms:created>
  <dcterms:modified xsi:type="dcterms:W3CDTF">2020-12-23T07:32:00Z</dcterms:modified>
</cp:coreProperties>
</file>