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7A83" w14:textId="162A588B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  <w:r w:rsidRPr="00CF7F1B">
        <w:rPr>
          <w:rFonts w:ascii="Times New Roman" w:hAnsi="Times New Roman" w:cs="Times New Roman"/>
        </w:rPr>
        <w:tab/>
      </w:r>
      <w:r w:rsidRPr="00CF7F1B">
        <w:rPr>
          <w:rFonts w:ascii="Times New Roman" w:hAnsi="Times New Roman" w:cs="Times New Roman"/>
        </w:rPr>
        <w:tab/>
      </w:r>
      <w:r w:rsidRPr="00CF7F1B">
        <w:rPr>
          <w:rFonts w:ascii="Times New Roman" w:hAnsi="Times New Roman" w:cs="Times New Roman"/>
        </w:rPr>
        <w:tab/>
      </w:r>
      <w:r w:rsidRPr="00CF7F1B">
        <w:rPr>
          <w:rFonts w:ascii="Times New Roman" w:hAnsi="Times New Roman" w:cs="Times New Roman"/>
        </w:rPr>
        <w:tab/>
      </w:r>
      <w:r w:rsidRPr="00CF7F1B">
        <w:rPr>
          <w:rFonts w:ascii="Times New Roman" w:hAnsi="Times New Roman" w:cs="Times New Roman"/>
        </w:rPr>
        <w:tab/>
      </w:r>
      <w:r w:rsidRPr="00CF7F1B">
        <w:rPr>
          <w:rFonts w:ascii="Times New Roman" w:hAnsi="Times New Roman" w:cs="Times New Roman"/>
        </w:rPr>
        <w:tab/>
      </w:r>
      <w:r w:rsidRPr="00CF7F1B">
        <w:rPr>
          <w:rFonts w:ascii="Times New Roman" w:hAnsi="Times New Roman" w:cs="Times New Roman"/>
        </w:rPr>
        <w:tab/>
        <w:t xml:space="preserve">                  </w:t>
      </w:r>
      <w:r w:rsidR="000B289A">
        <w:rPr>
          <w:rFonts w:ascii="Times New Roman" w:hAnsi="Times New Roman" w:cs="Times New Roman"/>
        </w:rPr>
        <w:t>Poznań, dnia 2</w:t>
      </w:r>
      <w:r w:rsidR="00E6441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marca 2021</w:t>
      </w:r>
      <w:r w:rsidRPr="00CF7F1B">
        <w:rPr>
          <w:rFonts w:ascii="Times New Roman" w:hAnsi="Times New Roman" w:cs="Times New Roman"/>
        </w:rPr>
        <w:t xml:space="preserve"> roku </w:t>
      </w:r>
    </w:p>
    <w:p w14:paraId="02B6E99B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</w:p>
    <w:p w14:paraId="3E2C9615" w14:textId="77777777" w:rsidR="00C46BDF" w:rsidRPr="00CF7F1B" w:rsidRDefault="00C46BDF" w:rsidP="00C46BDF">
      <w:pPr>
        <w:autoSpaceDE w:val="0"/>
        <w:autoSpaceDN w:val="0"/>
        <w:adjustRightInd w:val="0"/>
        <w:spacing w:before="240" w:after="240" w:line="320" w:lineRule="atLeast"/>
        <w:contextualSpacing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 xml:space="preserve">Znak sprawy </w:t>
      </w:r>
      <w:proofErr w:type="spellStart"/>
      <w:r w:rsidRPr="00CF7F1B">
        <w:rPr>
          <w:rFonts w:ascii="Times New Roman" w:hAnsi="Times New Roman" w:cs="Times New Roman"/>
          <w:b/>
        </w:rPr>
        <w:t>SzW</w:t>
      </w:r>
      <w:proofErr w:type="spellEnd"/>
      <w:r w:rsidRPr="00CF7F1B">
        <w:rPr>
          <w:rFonts w:ascii="Times New Roman" w:hAnsi="Times New Roman" w:cs="Times New Roman"/>
          <w:b/>
        </w:rPr>
        <w:t>/7/2020</w:t>
      </w:r>
    </w:p>
    <w:p w14:paraId="4F867501" w14:textId="77777777" w:rsidR="00C46BDF" w:rsidRPr="00CF7F1B" w:rsidRDefault="00C46BDF" w:rsidP="00C46BDF">
      <w:pPr>
        <w:autoSpaceDE w:val="0"/>
        <w:autoSpaceDN w:val="0"/>
        <w:adjustRightInd w:val="0"/>
        <w:spacing w:before="240" w:after="240" w:line="320" w:lineRule="atLeast"/>
        <w:contextualSpacing/>
        <w:rPr>
          <w:rFonts w:ascii="Times New Roman" w:hAnsi="Times New Roman" w:cs="Times New Roman"/>
          <w:b/>
        </w:rPr>
      </w:pPr>
    </w:p>
    <w:p w14:paraId="74437BE1" w14:textId="77777777" w:rsidR="00C46BDF" w:rsidRPr="00CF7F1B" w:rsidRDefault="00C46BDF" w:rsidP="00C46BDF">
      <w:pPr>
        <w:spacing w:line="320" w:lineRule="atLeast"/>
        <w:ind w:right="21"/>
        <w:contextualSpacing/>
        <w:jc w:val="both"/>
        <w:rPr>
          <w:rFonts w:ascii="Times New Roman" w:hAnsi="Times New Roman" w:cs="Times New Roman"/>
          <w:b/>
          <w:bCs/>
        </w:rPr>
      </w:pPr>
      <w:r w:rsidRPr="00CF7F1B">
        <w:rPr>
          <w:rFonts w:ascii="Times New Roman" w:hAnsi="Times New Roman" w:cs="Times New Roman"/>
        </w:rPr>
        <w:t xml:space="preserve">dotyczy postępowania prowadzonym w trybie przetargu nieograniczonego na </w:t>
      </w:r>
      <w:r w:rsidRPr="00CF7F1B">
        <w:rPr>
          <w:rFonts w:ascii="Times New Roman" w:hAnsi="Times New Roman" w:cs="Times New Roman"/>
          <w:b/>
          <w:bCs/>
        </w:rPr>
        <w:t xml:space="preserve">dostawę, instalację i wdrożenie aplikacji i systemów szpitalnych, Lokalnego Oprogramowania Komunikacyjnego, oraz dostawę Systemu Autoryzacji - ETAP II </w:t>
      </w:r>
      <w:r w:rsidRPr="00CF7F1B">
        <w:rPr>
          <w:rFonts w:ascii="Times New Roman" w:hAnsi="Times New Roman" w:cs="Times New Roman"/>
        </w:rPr>
        <w:t>(numer referencyjny nadany postępowaniu przez Zamawiającego –</w:t>
      </w:r>
      <w:proofErr w:type="spellStart"/>
      <w:r w:rsidRPr="00CF7F1B">
        <w:rPr>
          <w:rFonts w:ascii="Times New Roman" w:hAnsi="Times New Roman" w:cs="Times New Roman"/>
        </w:rPr>
        <w:t>SzW</w:t>
      </w:r>
      <w:proofErr w:type="spellEnd"/>
      <w:r w:rsidRPr="00CF7F1B">
        <w:rPr>
          <w:rFonts w:ascii="Times New Roman" w:hAnsi="Times New Roman" w:cs="Times New Roman"/>
        </w:rPr>
        <w:t>/7/2020)</w:t>
      </w:r>
    </w:p>
    <w:p w14:paraId="5BF462BE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</w:p>
    <w:p w14:paraId="497D048A" w14:textId="77777777" w:rsidR="00C46BDF" w:rsidRPr="00CF7F1B" w:rsidRDefault="00C46BDF" w:rsidP="00C46BDF">
      <w:pPr>
        <w:spacing w:line="320" w:lineRule="atLeast"/>
        <w:jc w:val="center"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 xml:space="preserve">Zmiany w SIWZ w zakresie załączników do </w:t>
      </w:r>
      <w:proofErr w:type="spellStart"/>
      <w:r w:rsidRPr="00CF7F1B">
        <w:rPr>
          <w:rFonts w:ascii="Times New Roman" w:hAnsi="Times New Roman" w:cs="Times New Roman"/>
          <w:b/>
        </w:rPr>
        <w:t>siwz</w:t>
      </w:r>
      <w:proofErr w:type="spellEnd"/>
      <w:r w:rsidRPr="00CF7F1B">
        <w:rPr>
          <w:rFonts w:ascii="Times New Roman" w:hAnsi="Times New Roman" w:cs="Times New Roman"/>
          <w:b/>
        </w:rPr>
        <w:t xml:space="preserve"> numer 54a, 54b, 54c</w:t>
      </w:r>
    </w:p>
    <w:p w14:paraId="5C240317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  <w:proofErr w:type="spellStart"/>
      <w:r w:rsidRPr="00CF7F1B">
        <w:rPr>
          <w:rFonts w:ascii="Times New Roman" w:hAnsi="Times New Roman" w:cs="Times New Roman"/>
        </w:rPr>
        <w:t>Wyjaśnie</w:t>
      </w:r>
      <w:proofErr w:type="spellEnd"/>
      <w:r w:rsidRPr="00CF7F1B">
        <w:rPr>
          <w:rFonts w:ascii="Times New Roman" w:hAnsi="Times New Roman" w:cs="Times New Roman"/>
        </w:rPr>
        <w:t xml:space="preserve"> pojęcie w poniższym dokumencie:</w:t>
      </w:r>
    </w:p>
    <w:p w14:paraId="6C9764D7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  <w:proofErr w:type="spellStart"/>
      <w:r w:rsidRPr="00CF7F1B">
        <w:rPr>
          <w:rFonts w:ascii="Times New Roman" w:hAnsi="Times New Roman" w:cs="Times New Roman"/>
        </w:rPr>
        <w:t>WUa</w:t>
      </w:r>
      <w:proofErr w:type="spellEnd"/>
      <w:r w:rsidRPr="00CF7F1B">
        <w:rPr>
          <w:rFonts w:ascii="Times New Roman" w:hAnsi="Times New Roman" w:cs="Times New Roman"/>
        </w:rPr>
        <w:t xml:space="preserve"> – wzór umowy – załącznik numer 54a do SIWZ</w:t>
      </w:r>
    </w:p>
    <w:p w14:paraId="070483FF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  <w:proofErr w:type="spellStart"/>
      <w:r w:rsidRPr="00CF7F1B">
        <w:rPr>
          <w:rFonts w:ascii="Times New Roman" w:hAnsi="Times New Roman" w:cs="Times New Roman"/>
        </w:rPr>
        <w:t>WUb</w:t>
      </w:r>
      <w:proofErr w:type="spellEnd"/>
      <w:r w:rsidRPr="00CF7F1B">
        <w:rPr>
          <w:rFonts w:ascii="Times New Roman" w:hAnsi="Times New Roman" w:cs="Times New Roman"/>
        </w:rPr>
        <w:t>– wzór umowy – załącznik numer 54b do SIWZ</w:t>
      </w:r>
    </w:p>
    <w:p w14:paraId="534872BA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  <w:proofErr w:type="spellStart"/>
      <w:r w:rsidRPr="00CF7F1B">
        <w:rPr>
          <w:rFonts w:ascii="Times New Roman" w:hAnsi="Times New Roman" w:cs="Times New Roman"/>
        </w:rPr>
        <w:t>WUc</w:t>
      </w:r>
      <w:proofErr w:type="spellEnd"/>
      <w:r w:rsidRPr="00CF7F1B">
        <w:rPr>
          <w:rFonts w:ascii="Times New Roman" w:hAnsi="Times New Roman" w:cs="Times New Roman"/>
        </w:rPr>
        <w:t xml:space="preserve"> – wzór umowy – załącznik numer 54c do SIWZ</w:t>
      </w:r>
    </w:p>
    <w:p w14:paraId="1D66200A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</w:p>
    <w:p w14:paraId="71E7EAA2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>Zmiany w zakresie wzoru umowy – załącznik 54 A</w:t>
      </w:r>
    </w:p>
    <w:p w14:paraId="6921423C" w14:textId="77777777" w:rsidR="00EF415F" w:rsidRPr="00B96022" w:rsidRDefault="00EF415F" w:rsidP="00C46BDF">
      <w:pPr>
        <w:spacing w:after="0" w:line="320" w:lineRule="atLeast"/>
        <w:ind w:right="708"/>
        <w:contextualSpacing/>
        <w:jc w:val="both"/>
        <w:rPr>
          <w:rFonts w:ascii="Times New Roman" w:eastAsia="Palatino Linotype" w:hAnsi="Times New Roman" w:cs="Times New Roman"/>
          <w:lang w:eastAsia="pl-PL"/>
        </w:rPr>
      </w:pPr>
    </w:p>
    <w:p w14:paraId="3BF6DB87" w14:textId="77777777" w:rsidR="00EF415F" w:rsidRPr="00CF7F1B" w:rsidRDefault="00EF415F" w:rsidP="00EF415F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A numer 50</w:t>
      </w:r>
    </w:p>
    <w:p w14:paraId="08509AD2" w14:textId="77777777" w:rsidR="00EF415F" w:rsidRPr="005E134F" w:rsidRDefault="00E867C7" w:rsidP="00EF415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18 ust. 9</w:t>
      </w:r>
      <w:r w:rsidR="00EF415F">
        <w:rPr>
          <w:rFonts w:ascii="Times New Roman" w:eastAsia="Times New Roman" w:hAnsi="Times New Roman" w:cs="Times New Roman"/>
          <w:u w:val="single"/>
          <w:lang w:eastAsia="pl-PL"/>
        </w:rPr>
        <w:t xml:space="preserve"> przed zmianą :</w:t>
      </w:r>
    </w:p>
    <w:p w14:paraId="1750166D" w14:textId="77777777" w:rsidR="00E867C7" w:rsidRDefault="00E867C7" w:rsidP="00E867C7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obowiązany jest zgłaszać Wady bez zbędnej zwłoki.</w:t>
      </w:r>
    </w:p>
    <w:p w14:paraId="7679068C" w14:textId="77777777" w:rsidR="00E867C7" w:rsidRDefault="00E867C7" w:rsidP="00E867C7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14:paraId="1BFD167B" w14:textId="77777777" w:rsidR="00E867C7" w:rsidRPr="005E134F" w:rsidRDefault="00E867C7" w:rsidP="00E867C7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18 ust. 9 po zmianie :</w:t>
      </w:r>
    </w:p>
    <w:p w14:paraId="57543CA2" w14:textId="77777777" w:rsidR="00655A95" w:rsidRDefault="00655A95" w:rsidP="00655A95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Calibri" w:hAnsi="Times New Roman" w:cs="Times New Roman"/>
        </w:rPr>
      </w:pPr>
      <w:r w:rsidRPr="00655A95">
        <w:rPr>
          <w:rFonts w:ascii="Times New Roman" w:eastAsia="Calibri" w:hAnsi="Times New Roman" w:cs="Times New Roman"/>
        </w:rPr>
        <w:t>Zamawiający obowiązany jest zgłaszać Wady bez zbędnej zwłoki, nie później jednak niż w terminie 10  dni (dni roboczych) od dnia wykrycia Wady przez Zamawiającego lub dnia w jakim Zamawiający o Wadzie się dowiedział. Przekroczenie terminu 10 dni o jakim mowa w zdaniu poprzednim nie powoduje, że Wykonawca nie jest obowiązany do usunięcia Wady. Jeżeli Zamawiający zgłosił Wadę później niż w terminie 10 dni od dnia jej wykrycia lub dowiedzenia się o niej, Wykonawca obowiązany jest usunąć Wadę na warunkach wskazanych w Umowie, przy czym uprawniony jest do obciążenia Zamawiającego dodatkowymi kosztami jakie Wykonawca poniósł przez to, że Wada nie zgłoszona została w terminie 10 dni od dnia jej wykrycia przez Zamawiającego lub dnia w jakim Zamawiający o Wadzie się dowiedział. Dodatkowe koszty Wykonawcy o jakich mowa z zdaniu poprzednim obejmują również dalsze uszkodzenia Przedmiotu Umowy, w tym poszerzenie rozległości wady, będące konsekwencją nie zgłoszenia Wady w terminie 10 dni od dnia wykrycia Wady przez Zamawiającego lub dnia w jakim Zamawiający o Wadzie się dowiedział</w:t>
      </w:r>
      <w:r w:rsidRPr="002A0FB4">
        <w:rPr>
          <w:rFonts w:ascii="Times New Roman" w:eastAsia="Calibri" w:hAnsi="Times New Roman" w:cs="Times New Roman"/>
        </w:rPr>
        <w:t xml:space="preserve">.  Termin zgłaszania Wad o jakim mowa w niniejszym ustępie nie dotyczy </w:t>
      </w:r>
      <w:r w:rsidRPr="002A0FB4">
        <w:rPr>
          <w:rFonts w:ascii="Times New Roman" w:eastAsia="Times New Roman" w:hAnsi="Times New Roman" w:cs="Times New Roman"/>
          <w:lang w:eastAsia="pl-PL"/>
        </w:rPr>
        <w:t>Gwarancyjnego</w:t>
      </w:r>
      <w:r w:rsidR="002A0FB4" w:rsidRPr="002A0FB4">
        <w:rPr>
          <w:rFonts w:ascii="Times New Roman" w:eastAsia="Times New Roman" w:hAnsi="Times New Roman" w:cs="Times New Roman"/>
          <w:lang w:eastAsia="pl-PL"/>
        </w:rPr>
        <w:t xml:space="preserve"> Serwisu Technicznego</w:t>
      </w:r>
      <w:r w:rsidRPr="002A0FB4">
        <w:rPr>
          <w:rFonts w:ascii="Times New Roman" w:eastAsia="Times New Roman" w:hAnsi="Times New Roman" w:cs="Times New Roman"/>
          <w:lang w:eastAsia="pl-PL"/>
        </w:rPr>
        <w:t>.</w:t>
      </w:r>
      <w:r w:rsidRPr="00655A95">
        <w:rPr>
          <w:rFonts w:ascii="Times New Roman" w:eastAsia="Calibri" w:hAnsi="Times New Roman" w:cs="Times New Roman"/>
        </w:rPr>
        <w:t xml:space="preserve"> </w:t>
      </w:r>
    </w:p>
    <w:p w14:paraId="55A6E56C" w14:textId="77777777" w:rsidR="00850E0C" w:rsidRDefault="00850E0C" w:rsidP="00655A95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Calibri" w:hAnsi="Times New Roman" w:cs="Times New Roman"/>
        </w:rPr>
      </w:pPr>
    </w:p>
    <w:p w14:paraId="7EBC4084" w14:textId="77777777" w:rsidR="00850E0C" w:rsidRPr="00CF7F1B" w:rsidRDefault="00850E0C" w:rsidP="00850E0C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A numer 51</w:t>
      </w:r>
    </w:p>
    <w:p w14:paraId="1703F174" w14:textId="77777777" w:rsidR="00850E0C" w:rsidRPr="005E134F" w:rsidRDefault="00850E0C" w:rsidP="00850E0C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27 ust. 3 przed zmianą :</w:t>
      </w:r>
    </w:p>
    <w:p w14:paraId="0D52BF64" w14:textId="77777777" w:rsidR="00850E0C" w:rsidRDefault="00850E0C" w:rsidP="00850E0C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</w:p>
    <w:p w14:paraId="3A852769" w14:textId="77777777" w:rsidR="00850E0C" w:rsidRPr="008B2B8D" w:rsidRDefault="00850E0C" w:rsidP="00850E0C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  <w:r w:rsidRPr="008B2B8D">
        <w:rPr>
          <w:rFonts w:ascii="Times New Roman" w:hAnsi="Times New Roman" w:cs="Times New Roman"/>
        </w:rPr>
        <w:t>W przypadku naruszenia postanowień ust.</w:t>
      </w:r>
      <w:r>
        <w:rPr>
          <w:rFonts w:ascii="Times New Roman" w:hAnsi="Times New Roman" w:cs="Times New Roman"/>
        </w:rPr>
        <w:t xml:space="preserve"> </w:t>
      </w:r>
      <w:r w:rsidRPr="008B2B8D">
        <w:rPr>
          <w:rFonts w:ascii="Times New Roman" w:hAnsi="Times New Roman" w:cs="Times New Roman"/>
        </w:rPr>
        <w:t>1, Zamawiający może rozwiązać Umowę lub żądać od Wykonawcy zapłaty kary umownej</w:t>
      </w:r>
      <w:r>
        <w:rPr>
          <w:rFonts w:ascii="Times New Roman" w:hAnsi="Times New Roman" w:cs="Times New Roman"/>
        </w:rPr>
        <w:t>.</w:t>
      </w:r>
    </w:p>
    <w:p w14:paraId="2145B6F2" w14:textId="77777777" w:rsidR="00850E0C" w:rsidRPr="00655A95" w:rsidRDefault="00850E0C" w:rsidP="00655A95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14:paraId="0A88268D" w14:textId="77777777" w:rsidR="00850E0C" w:rsidRPr="000B4E8F" w:rsidRDefault="00850E0C" w:rsidP="00850E0C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27  ust. 3  po zmianie :</w:t>
      </w:r>
    </w:p>
    <w:p w14:paraId="243BB163" w14:textId="77777777" w:rsidR="00850E0C" w:rsidRPr="00850E0C" w:rsidRDefault="00850E0C" w:rsidP="00850E0C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  <w:r w:rsidRPr="00850E0C">
        <w:rPr>
          <w:rFonts w:ascii="Times New Roman" w:hAnsi="Times New Roman" w:cs="Times New Roman"/>
        </w:rPr>
        <w:t xml:space="preserve">W przypadku naruszenia postanowień ust.1, Zamawiający może żądać od Wykonawcy zapłaty kary umownej w wysokości </w:t>
      </w:r>
      <w:r w:rsidRPr="00850E0C">
        <w:rPr>
          <w:rFonts w:ascii="Times New Roman" w:eastAsia="Times New Roman" w:hAnsi="Times New Roman" w:cs="Times New Roman"/>
          <w:lang w:eastAsia="pl-PL"/>
        </w:rPr>
        <w:t>0,015 % (piętnaście tysięcznych) Wynagrodzenia za każdy przypadek naruszenia zasady o jakiej mowa w ust. 1 niniejszego paragrafu.</w:t>
      </w:r>
    </w:p>
    <w:p w14:paraId="2110E55B" w14:textId="77777777" w:rsidR="00C46BDF" w:rsidRDefault="00C46BDF" w:rsidP="00C46BDF">
      <w:pPr>
        <w:spacing w:line="320" w:lineRule="atLeast"/>
        <w:rPr>
          <w:rFonts w:ascii="Times New Roman" w:hAnsi="Times New Roman" w:cs="Times New Roman"/>
        </w:rPr>
      </w:pPr>
    </w:p>
    <w:p w14:paraId="203B84FD" w14:textId="77777777" w:rsidR="00883072" w:rsidRPr="00CF7F1B" w:rsidRDefault="00883072" w:rsidP="00883072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A numer 52</w:t>
      </w:r>
    </w:p>
    <w:p w14:paraId="2669A8D7" w14:textId="77777777" w:rsidR="00883072" w:rsidRPr="005E134F" w:rsidRDefault="00883072" w:rsidP="00883072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14 ust. 2 przed zmianą :</w:t>
      </w:r>
    </w:p>
    <w:p w14:paraId="3E7F0C28" w14:textId="77777777" w:rsidR="00883072" w:rsidRPr="00883072" w:rsidRDefault="00883072" w:rsidP="00883072">
      <w:pPr>
        <w:spacing w:before="120" w:after="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Times New Roman" w:hAnsi="Times New Roman" w:cs="Times New Roman"/>
          <w:lang w:eastAsia="pl-PL"/>
        </w:rPr>
        <w:t xml:space="preserve">Na podstawie Licencji Oprogramowanie Aplikacyjne </w:t>
      </w:r>
      <w:r w:rsidRPr="00883072">
        <w:rPr>
          <w:rFonts w:ascii="Times New Roman" w:eastAsiaTheme="majorEastAsia" w:hAnsi="Times New Roman" w:cs="Times New Roman"/>
        </w:rPr>
        <w:t>odnośnie Dokumentacji Oprogramowanie Aplikacyjne</w:t>
      </w:r>
      <w:r w:rsidRPr="00883072">
        <w:rPr>
          <w:rFonts w:ascii="Times New Roman" w:eastAsia="Times New Roman" w:hAnsi="Times New Roman" w:cs="Times New Roman"/>
          <w:lang w:eastAsia="pl-PL"/>
        </w:rPr>
        <w:t>, a na podstawie Licencji LOK odnośnie Dokumentacji LOK, Zamawiający jest uprawniony do: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 </w:t>
      </w:r>
    </w:p>
    <w:p w14:paraId="2B024262" w14:textId="77777777" w:rsidR="00883072" w:rsidRPr="00883072" w:rsidRDefault="00883072" w:rsidP="00883072">
      <w:pPr>
        <w:pStyle w:val="Akapitzlist"/>
        <w:numPr>
          <w:ilvl w:val="0"/>
          <w:numId w:val="10"/>
        </w:numPr>
        <w:spacing w:before="120" w:after="0" w:line="320" w:lineRule="atLeast"/>
        <w:ind w:left="1418" w:right="70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Times New Roman" w:hAnsi="Times New Roman" w:cs="Times New Roman"/>
          <w:lang w:eastAsia="pl-PL"/>
        </w:rPr>
        <w:t xml:space="preserve">Korzystanie z Dokumentacji LOK oraz Dokumentacji Oprogramowanie Aplikacyjne zgodnie z jej przeznaczeniem, co obejmują podejmowanie wszelkich czynności służących realizacji praw licencyjnych Zamawiającego do LOK oraz Oprogramowania Aplikacyjnego </w:t>
      </w:r>
    </w:p>
    <w:p w14:paraId="10B97A01" w14:textId="77777777" w:rsidR="00883072" w:rsidRPr="00883072" w:rsidRDefault="00883072" w:rsidP="00883072">
      <w:pPr>
        <w:pStyle w:val="Akapitzlist"/>
        <w:numPr>
          <w:ilvl w:val="0"/>
          <w:numId w:val="10"/>
        </w:numPr>
        <w:spacing w:before="120" w:after="0" w:line="320" w:lineRule="atLeast"/>
        <w:ind w:left="1418" w:right="70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Palatino Linotype" w:hAnsi="Times New Roman" w:cs="Times New Roman"/>
          <w:lang w:eastAsia="pl-PL"/>
        </w:rPr>
        <w:t>dowolnego zwielokrotniania i tworzenia nowych egzemplarzy Dokumentacji</w:t>
      </w:r>
      <w:r w:rsidRPr="00883072">
        <w:rPr>
          <w:rFonts w:ascii="Times New Roman" w:eastAsiaTheme="majorEastAsia" w:hAnsi="Times New Roman" w:cs="Times New Roman"/>
        </w:rPr>
        <w:t xml:space="preserve"> Oprogramowania</w:t>
      </w:r>
      <w:r w:rsidRPr="00883072">
        <w:rPr>
          <w:rFonts w:ascii="Times New Roman" w:eastAsia="Palatino Linotype" w:hAnsi="Times New Roman" w:cs="Times New Roman"/>
          <w:lang w:eastAsia="pl-PL"/>
        </w:rPr>
        <w:t>, niezależnie od zakresu, formy i sposobu (środków) wykonania oraz przeznaczenia danego zwielokrotnienia, w tym wprowadzania do pamięci komputera, komputerów, sieci i systemów informatycznych i teleinformatycznych oraz dowolnych form przetwarzania w pamięci komputera, komputerów sieci i systemów informatycznych i teleinformatycznych;</w:t>
      </w:r>
    </w:p>
    <w:p w14:paraId="368A2805" w14:textId="77777777" w:rsidR="00883072" w:rsidRPr="00883072" w:rsidRDefault="00883072" w:rsidP="00883072">
      <w:pPr>
        <w:pStyle w:val="Akapitzlist"/>
        <w:numPr>
          <w:ilvl w:val="0"/>
          <w:numId w:val="10"/>
        </w:numPr>
        <w:spacing w:before="120" w:after="0" w:line="320" w:lineRule="atLeast"/>
        <w:ind w:left="1418" w:right="70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Palatino Linotype" w:hAnsi="Times New Roman" w:cs="Times New Roman"/>
          <w:lang w:eastAsia="pl-PL"/>
        </w:rPr>
        <w:t>tłumaczenia, przystosowywania, modyfikacji, zmiany układu lub jakiekolwiek innej zmiany w Dokumentacji</w:t>
      </w:r>
      <w:r w:rsidRPr="00883072">
        <w:rPr>
          <w:rFonts w:ascii="Times New Roman" w:eastAsiaTheme="majorEastAsia" w:hAnsi="Times New Roman" w:cs="Times New Roman"/>
        </w:rPr>
        <w:t xml:space="preserve"> Oprogramowania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. </w:t>
      </w:r>
    </w:p>
    <w:p w14:paraId="6D2E0F5F" w14:textId="77777777" w:rsidR="00883072" w:rsidRDefault="00883072" w:rsidP="00883072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B109B43" w14:textId="77777777" w:rsidR="00883072" w:rsidRPr="00883072" w:rsidRDefault="00883072" w:rsidP="00883072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883072">
        <w:rPr>
          <w:rFonts w:ascii="Times New Roman" w:eastAsia="Times New Roman" w:hAnsi="Times New Roman" w:cs="Times New Roman"/>
          <w:u w:val="single"/>
          <w:lang w:eastAsia="pl-PL"/>
        </w:rPr>
        <w:t>Par. 14 ust. 2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po zmianie</w:t>
      </w:r>
      <w:r w:rsidRPr="00883072">
        <w:rPr>
          <w:rFonts w:ascii="Times New Roman" w:eastAsia="Times New Roman" w:hAnsi="Times New Roman" w:cs="Times New Roman"/>
          <w:u w:val="single"/>
          <w:lang w:eastAsia="pl-PL"/>
        </w:rPr>
        <w:t xml:space="preserve"> :</w:t>
      </w:r>
    </w:p>
    <w:p w14:paraId="6721149B" w14:textId="77777777" w:rsidR="00883072" w:rsidRPr="00883072" w:rsidRDefault="00883072" w:rsidP="00883072">
      <w:pPr>
        <w:spacing w:before="120" w:after="0" w:line="320" w:lineRule="atLeast"/>
        <w:ind w:left="1077"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Times New Roman" w:hAnsi="Times New Roman" w:cs="Times New Roman"/>
          <w:lang w:eastAsia="pl-PL"/>
        </w:rPr>
        <w:t xml:space="preserve">Na podstawie Licencji Oprogramowanie Aplikacyjne </w:t>
      </w:r>
      <w:r w:rsidRPr="00883072">
        <w:rPr>
          <w:rFonts w:ascii="Times New Roman" w:eastAsiaTheme="majorEastAsia" w:hAnsi="Times New Roman" w:cs="Times New Roman"/>
        </w:rPr>
        <w:t>odnośnie Dokumentacji Oprogramowanie Aplikacyjne</w:t>
      </w:r>
      <w:r w:rsidRPr="00883072">
        <w:rPr>
          <w:rFonts w:ascii="Times New Roman" w:eastAsia="Times New Roman" w:hAnsi="Times New Roman" w:cs="Times New Roman"/>
          <w:lang w:eastAsia="pl-PL"/>
        </w:rPr>
        <w:t>, a na podstawie Licencji LOK odnośnie Dokumentacji LOK, Zamawiający jest uprawniony do: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 </w:t>
      </w:r>
    </w:p>
    <w:p w14:paraId="7B207225" w14:textId="77777777" w:rsidR="00883072" w:rsidRPr="00883072" w:rsidRDefault="00883072" w:rsidP="00883072">
      <w:pPr>
        <w:numPr>
          <w:ilvl w:val="0"/>
          <w:numId w:val="19"/>
        </w:numPr>
        <w:spacing w:before="120" w:after="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Times New Roman" w:hAnsi="Times New Roman" w:cs="Times New Roman"/>
          <w:lang w:eastAsia="pl-PL"/>
        </w:rPr>
        <w:t xml:space="preserve">Korzystanie z Dokumentacji LOK oraz Dokumentacji Oprogramowanie Aplikacyjne zgodnie z jej przeznaczeniem, co obejmują podejmowanie </w:t>
      </w:r>
      <w:r w:rsidRPr="00883072">
        <w:rPr>
          <w:rFonts w:ascii="Times New Roman" w:eastAsia="Times New Roman" w:hAnsi="Times New Roman" w:cs="Times New Roman"/>
          <w:lang w:eastAsia="pl-PL"/>
        </w:rPr>
        <w:lastRenderedPageBreak/>
        <w:t xml:space="preserve">wszelkich czynności służących realizacji praw licencyjnych Zamawiającego do LOK oraz Oprogramowania Aplikacyjnego </w:t>
      </w:r>
    </w:p>
    <w:p w14:paraId="26C7EE9A" w14:textId="77777777" w:rsidR="00883072" w:rsidRPr="00883072" w:rsidRDefault="00883072" w:rsidP="00883072">
      <w:pPr>
        <w:numPr>
          <w:ilvl w:val="0"/>
          <w:numId w:val="19"/>
        </w:numPr>
        <w:spacing w:before="120" w:after="0" w:line="320" w:lineRule="atLeast"/>
        <w:ind w:left="1418" w:right="708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Palatino Linotype" w:hAnsi="Times New Roman" w:cs="Times New Roman"/>
          <w:lang w:eastAsia="pl-PL"/>
        </w:rPr>
        <w:t xml:space="preserve"> zwielokrotniania i tworzenia nowych egzemplarzy Dokumentacji</w:t>
      </w:r>
      <w:r w:rsidRPr="00883072">
        <w:rPr>
          <w:rFonts w:ascii="Times New Roman" w:eastAsiaTheme="majorEastAsia" w:hAnsi="Times New Roman" w:cs="Times New Roman"/>
        </w:rPr>
        <w:t xml:space="preserve"> Oprogramowania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, niezależnie od zakresu, formy i sposobu (środków) wykonania </w:t>
      </w:r>
    </w:p>
    <w:p w14:paraId="5F1958D8" w14:textId="77777777" w:rsidR="00883072" w:rsidRPr="00883072" w:rsidRDefault="00883072" w:rsidP="00883072">
      <w:pPr>
        <w:numPr>
          <w:ilvl w:val="0"/>
          <w:numId w:val="19"/>
        </w:numPr>
        <w:spacing w:before="120" w:after="0" w:line="320" w:lineRule="atLeast"/>
        <w:ind w:left="1418" w:right="708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Palatino Linotype" w:hAnsi="Times New Roman" w:cs="Times New Roman"/>
          <w:lang w:eastAsia="pl-PL"/>
        </w:rPr>
        <w:t>tłumaczenia, przystosowywania, modyfikacji, zmiany układu lub jakiekolwiek innej zmiany w Dokumentacji</w:t>
      </w:r>
      <w:r w:rsidRPr="00883072">
        <w:rPr>
          <w:rFonts w:ascii="Times New Roman" w:eastAsiaTheme="majorEastAsia" w:hAnsi="Times New Roman" w:cs="Times New Roman"/>
        </w:rPr>
        <w:t xml:space="preserve"> Oprogramowania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. </w:t>
      </w:r>
    </w:p>
    <w:p w14:paraId="6A723A92" w14:textId="77777777" w:rsidR="00883072" w:rsidRDefault="00883072" w:rsidP="00883072">
      <w:pPr>
        <w:spacing w:before="120" w:after="0" w:line="320" w:lineRule="atLeast"/>
        <w:ind w:right="708"/>
        <w:jc w:val="both"/>
        <w:rPr>
          <w:rFonts w:ascii="Times New Roman" w:eastAsia="Times New Roman" w:hAnsi="Times New Roman" w:cs="Times New Roman"/>
          <w:highlight w:val="magenta"/>
          <w:lang w:eastAsia="pl-PL"/>
        </w:rPr>
      </w:pPr>
    </w:p>
    <w:p w14:paraId="3B3DE6A7" w14:textId="77777777" w:rsidR="00E65625" w:rsidRPr="00CF7F1B" w:rsidRDefault="00E65625" w:rsidP="00E65625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A numer 53</w:t>
      </w:r>
    </w:p>
    <w:p w14:paraId="50C678EC" w14:textId="77777777" w:rsidR="00E65625" w:rsidRPr="005E134F" w:rsidRDefault="00E65625" w:rsidP="00E65625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8 ust. 18 przed zmianą :</w:t>
      </w:r>
    </w:p>
    <w:p w14:paraId="6919D0EC" w14:textId="77777777" w:rsidR="00E65625" w:rsidRDefault="00E65625" w:rsidP="00883072">
      <w:pPr>
        <w:spacing w:before="120" w:after="0" w:line="320" w:lineRule="atLeast"/>
        <w:ind w:right="708"/>
        <w:jc w:val="both"/>
        <w:rPr>
          <w:rFonts w:ascii="Times New Roman" w:eastAsia="Times New Roman" w:hAnsi="Times New Roman" w:cs="Times New Roman"/>
          <w:highlight w:val="magenta"/>
          <w:lang w:eastAsia="pl-PL"/>
        </w:rPr>
      </w:pPr>
    </w:p>
    <w:p w14:paraId="1E70C9C0" w14:textId="77777777" w:rsidR="00E65625" w:rsidRDefault="00E65625" w:rsidP="00E65625">
      <w:pPr>
        <w:suppressAutoHyphens/>
        <w:spacing w:before="120" w:after="0" w:line="320" w:lineRule="atLeast"/>
        <w:ind w:right="708"/>
        <w:contextualSpacing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Zamawiający wymaga, by docelowo wdrożone Oprogramowanie Aplikacyjne w tym </w:t>
      </w:r>
      <w:r>
        <w:rPr>
          <w:rFonts w:ascii="Times New Roman" w:eastAsia="SimSun" w:hAnsi="Times New Roman" w:cs="Times New Roman"/>
          <w:lang w:eastAsia="ar-SA"/>
        </w:rPr>
        <w:t xml:space="preserve">Moduły/Bloki Funkcjonalne współpracując z HIS Aktualny, </w:t>
      </w:r>
      <w:r>
        <w:rPr>
          <w:rFonts w:ascii="Times New Roman" w:eastAsia="Times New Roman" w:hAnsi="Times New Roman" w:cs="Times New Roman"/>
          <w:lang w:eastAsia="ar-SA"/>
        </w:rPr>
        <w:t xml:space="preserve">zapewniało: zachowanie ciągłości obecnie stosowanych przez Zamawiającego oznaczeń dokumentacji medycznej; zachowanie kontynuacji sprawozdawania i rozliczania świadczeń udzielonych pacjentom; możliwość dokonywania korekt zakwestionowanych przez NFZ świadczeń sprawozdanych i rozliczonych za okres ostatnich 5. lat, o ile istnieją w bieżąco eksploatowanym systemie informatycznym dla części medycznej (HIS Aktualnym); zachowanie przekazanej do NFZ historycznej numeracji zestawów świadczeń, świadczeń i procedur rozliczeniowych oraz zachowanie historycznej numeracji wszystkich innych danych przekazanych do NFZ i potwierdzonych przez niego, takich jak id uprawnień, numeracja sesji, numer przepustki, itp.; możliwość wykonywania archiwalnych statystyk i raportów; możliwość wykonywania kopii zapasowych struktur danych w trakcie ich pracy; posiadanie sprawnego mechanizmu archiwizacji danych i mechanizmów gwarantujących spójność danych; komunikaty systemowe i komunikację z użytkownikiem w języku polskim. </w:t>
      </w:r>
    </w:p>
    <w:p w14:paraId="67F88052" w14:textId="77777777" w:rsidR="00E65625" w:rsidRDefault="00E65625" w:rsidP="00883072">
      <w:pPr>
        <w:spacing w:before="120" w:after="0" w:line="320" w:lineRule="atLeast"/>
        <w:ind w:right="708"/>
        <w:jc w:val="both"/>
        <w:rPr>
          <w:rFonts w:ascii="Times New Roman" w:eastAsia="Times New Roman" w:hAnsi="Times New Roman" w:cs="Times New Roman"/>
          <w:highlight w:val="magenta"/>
          <w:lang w:eastAsia="pl-PL"/>
        </w:rPr>
      </w:pPr>
    </w:p>
    <w:p w14:paraId="435FC51F" w14:textId="77777777" w:rsidR="00E65625" w:rsidRPr="005E134F" w:rsidRDefault="00E65625" w:rsidP="00E65625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8 ust. 18 po zmianie :</w:t>
      </w:r>
    </w:p>
    <w:p w14:paraId="4C1A0F5A" w14:textId="77777777" w:rsidR="00E65625" w:rsidRPr="00E65625" w:rsidRDefault="00E65625" w:rsidP="00E65625">
      <w:pPr>
        <w:suppressAutoHyphens/>
        <w:spacing w:before="120" w:after="0" w:line="320" w:lineRule="atLeast"/>
        <w:ind w:right="708"/>
        <w:contextualSpacing/>
        <w:jc w:val="both"/>
        <w:rPr>
          <w:rFonts w:ascii="Times New Roman" w:eastAsia="SimSun" w:hAnsi="Times New Roman" w:cs="Times New Roman"/>
          <w:lang w:eastAsia="ar-SA"/>
        </w:rPr>
      </w:pPr>
      <w:r w:rsidRPr="00E65625">
        <w:rPr>
          <w:rFonts w:ascii="Times New Roman" w:eastAsia="Times New Roman" w:hAnsi="Times New Roman" w:cs="Times New Roman"/>
          <w:lang w:eastAsia="ar-SA"/>
        </w:rPr>
        <w:t xml:space="preserve">Zamawiający wymaga, by docelowo wdrożone Oprogramowanie Aplikacyjne w tym </w:t>
      </w:r>
      <w:r w:rsidRPr="00E65625">
        <w:rPr>
          <w:rFonts w:ascii="Times New Roman" w:eastAsia="SimSun" w:hAnsi="Times New Roman" w:cs="Times New Roman"/>
          <w:lang w:eastAsia="ar-SA"/>
        </w:rPr>
        <w:t xml:space="preserve">Moduły/Bloki Funkcjonalne współpracując z HIS Aktualny, </w:t>
      </w:r>
      <w:r w:rsidRPr="00E65625">
        <w:rPr>
          <w:rFonts w:ascii="Times New Roman" w:eastAsia="Times New Roman" w:hAnsi="Times New Roman" w:cs="Times New Roman"/>
          <w:lang w:eastAsia="ar-SA"/>
        </w:rPr>
        <w:t xml:space="preserve">zapewniało: zachowanie ciągłości obecnie stosowanych przez Zamawiającego oznaczeń dokumentacji medycznej; zachowanie kontynuacji sprawozdawania i rozliczania świadczeń udzielonych pacjentom; możliwość dokonywania korekt zakwestionowanych przez NFZ świadczeń sprawozdanych i rozliczonych za okres ostatnich 5. lat, o ile istnieją w bieżąco eksploatowanym systemie informatycznym dla części medycznej (HIS Aktualnym); zachowanie przekazanej do NFZ historycznej numeracji zestawów świadczeń, świadczeń i procedur rozliczeniowych oraz zachowanie historycznej numeracji wszystkich innych danych przekazanych do NFZ i potwierdzonych przez niego, takich jak id uprawnień, numeracja sesji, numer przepustki, możliwość wykonywania archiwalnych statystyk i raportów; możliwość wykonywania kopii zapasowych struktur danych w trakcie ich pracy; posiadanie sprawnego mechanizmu archiwizacji danych i mechanizmów </w:t>
      </w:r>
      <w:r w:rsidRPr="00E65625">
        <w:rPr>
          <w:rFonts w:ascii="Times New Roman" w:eastAsia="Times New Roman" w:hAnsi="Times New Roman" w:cs="Times New Roman"/>
          <w:lang w:eastAsia="ar-SA"/>
        </w:rPr>
        <w:lastRenderedPageBreak/>
        <w:t xml:space="preserve">gwarantujących spójność danych; komunikaty systemowe i komunikację z użytkownikiem w języku polskim. </w:t>
      </w:r>
    </w:p>
    <w:p w14:paraId="1ECBC86A" w14:textId="77777777" w:rsidR="00E65625" w:rsidRDefault="00E65625" w:rsidP="00883072">
      <w:pPr>
        <w:spacing w:before="120" w:after="0" w:line="320" w:lineRule="atLeast"/>
        <w:ind w:right="708"/>
        <w:jc w:val="both"/>
        <w:rPr>
          <w:rFonts w:ascii="Times New Roman" w:eastAsia="Times New Roman" w:hAnsi="Times New Roman" w:cs="Times New Roman"/>
          <w:highlight w:val="magenta"/>
          <w:lang w:eastAsia="pl-PL"/>
        </w:rPr>
      </w:pPr>
    </w:p>
    <w:p w14:paraId="0AD44063" w14:textId="77777777" w:rsidR="00DA085A" w:rsidRPr="00CF7F1B" w:rsidRDefault="00DA085A" w:rsidP="00DA085A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A numer 54</w:t>
      </w:r>
    </w:p>
    <w:p w14:paraId="0BB6BA15" w14:textId="77777777" w:rsidR="00DA085A" w:rsidRPr="005E134F" w:rsidRDefault="00DA085A" w:rsidP="00DA085A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4 ust. 7 przed zmianą :</w:t>
      </w:r>
    </w:p>
    <w:p w14:paraId="7C0D803B" w14:textId="77777777" w:rsidR="00DA085A" w:rsidRDefault="00DA085A" w:rsidP="00883072">
      <w:pPr>
        <w:spacing w:before="120" w:after="0" w:line="320" w:lineRule="atLeast"/>
        <w:ind w:right="708"/>
        <w:jc w:val="both"/>
        <w:rPr>
          <w:rFonts w:ascii="Times New Roman" w:eastAsia="Times New Roman" w:hAnsi="Times New Roman" w:cs="Times New Roman"/>
          <w:highlight w:val="magenta"/>
          <w:lang w:eastAsia="pl-PL"/>
        </w:rPr>
      </w:pPr>
    </w:p>
    <w:p w14:paraId="2CFD5803" w14:textId="77777777" w:rsidR="00DA085A" w:rsidRDefault="00DA085A" w:rsidP="00DA085A">
      <w:pPr>
        <w:widowControl w:val="0"/>
        <w:spacing w:after="12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oświadcza, że dokładnie zapoznał się z Standardem LOK. Nadto Wykonawca oświadcza, że nie wnosi zastrzeżeń do Standardu LOK i że na podstawie Umowy w oparciu o Standard LOK wykona Lokalne Oprogramowanie Komunikacyjne zgodnie z wszelkimi Wymaganiami Zamawiającego i Umową.</w:t>
      </w:r>
    </w:p>
    <w:p w14:paraId="0E26393E" w14:textId="77777777" w:rsidR="00DA085A" w:rsidRDefault="00DA085A" w:rsidP="00DA085A">
      <w:pPr>
        <w:widowControl w:val="0"/>
        <w:spacing w:after="12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B6EC44E" w14:textId="77777777" w:rsidR="00DA085A" w:rsidRPr="005E134F" w:rsidRDefault="00DA085A" w:rsidP="00DA085A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4 ust. 7 po zmianie :</w:t>
      </w:r>
    </w:p>
    <w:p w14:paraId="136DDACD" w14:textId="77777777" w:rsidR="00DA085A" w:rsidRPr="00DA085A" w:rsidRDefault="00DA085A" w:rsidP="00DA085A">
      <w:pPr>
        <w:widowControl w:val="0"/>
        <w:spacing w:after="12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085A">
        <w:rPr>
          <w:rFonts w:ascii="Times New Roman" w:hAnsi="Times New Roman" w:cs="Times New Roman"/>
        </w:rPr>
        <w:t>Wykonawca oświadcza, że dokładnie zapoznał się z Standardem LOK. Nadto Wykonawca oświadcza, że nie wnosi zastrzeżeń do Standardu LOK i że na podstawie Umowy w oparciu o Standard LOK wykona Lokalne Oprogramowanie Komunikacyjne zgodnie z Wymaganiami Zamawiającego opisanymi w SIWZ i OPZ, i Umowie, z zastrzeżeniami wynikającymi z tychże dokumentów.</w:t>
      </w:r>
    </w:p>
    <w:p w14:paraId="786FA4B0" w14:textId="77777777" w:rsidR="00DA085A" w:rsidRPr="00883072" w:rsidRDefault="00DA085A" w:rsidP="00883072">
      <w:pPr>
        <w:spacing w:before="120" w:after="0" w:line="320" w:lineRule="atLeast"/>
        <w:ind w:right="708"/>
        <w:jc w:val="both"/>
        <w:rPr>
          <w:rFonts w:ascii="Times New Roman" w:eastAsia="Times New Roman" w:hAnsi="Times New Roman" w:cs="Times New Roman"/>
          <w:highlight w:val="magenta"/>
          <w:lang w:eastAsia="pl-PL"/>
        </w:rPr>
      </w:pPr>
    </w:p>
    <w:p w14:paraId="6E0DF94F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>===============================================</w:t>
      </w:r>
      <w:r>
        <w:rPr>
          <w:rFonts w:ascii="Times New Roman" w:hAnsi="Times New Roman" w:cs="Times New Roman"/>
          <w:b/>
        </w:rPr>
        <w:t>=========================</w:t>
      </w:r>
    </w:p>
    <w:p w14:paraId="292231D4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>Zmiany w zakresie wzoru umowy – załącznik 54 B</w:t>
      </w:r>
    </w:p>
    <w:p w14:paraId="1FDE5BAC" w14:textId="77777777" w:rsidR="00C46BDF" w:rsidRDefault="00C46BDF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306F9E2B" w14:textId="77777777" w:rsidR="00EF415F" w:rsidRPr="00CF7F1B" w:rsidRDefault="00EF415F" w:rsidP="00EF415F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B numer 62</w:t>
      </w:r>
    </w:p>
    <w:p w14:paraId="45139271" w14:textId="77777777" w:rsidR="00EF415F" w:rsidRDefault="00655A95" w:rsidP="00EF415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18</w:t>
      </w:r>
      <w:r w:rsidR="00EF415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 ust. 9 </w:t>
      </w:r>
      <w:r w:rsidR="00EF415F">
        <w:rPr>
          <w:rFonts w:ascii="Times New Roman" w:eastAsia="Times New Roman" w:hAnsi="Times New Roman" w:cs="Times New Roman"/>
          <w:u w:val="single"/>
          <w:lang w:eastAsia="pl-PL"/>
        </w:rPr>
        <w:t xml:space="preserve"> przed zmianą :</w:t>
      </w:r>
    </w:p>
    <w:p w14:paraId="1AE5C315" w14:textId="77777777" w:rsidR="00655A95" w:rsidRDefault="00655A95" w:rsidP="00655A95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obowiązany jest zgłaszać Wady bez zbędnej zwłoki.</w:t>
      </w:r>
    </w:p>
    <w:p w14:paraId="7B79C1C9" w14:textId="77777777" w:rsidR="00655A95" w:rsidRPr="002B0218" w:rsidRDefault="00655A95" w:rsidP="00EF415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90C2EF7" w14:textId="77777777" w:rsidR="00655A95" w:rsidRPr="005E134F" w:rsidRDefault="00655A95" w:rsidP="00655A95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18 ust. 9 po zmianie :</w:t>
      </w:r>
    </w:p>
    <w:p w14:paraId="33725F6C" w14:textId="77777777" w:rsidR="00655A95" w:rsidRPr="00655A95" w:rsidRDefault="00655A95" w:rsidP="002A0FB4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655A95">
        <w:rPr>
          <w:rFonts w:ascii="Times New Roman" w:eastAsia="Calibri" w:hAnsi="Times New Roman" w:cs="Times New Roman"/>
        </w:rPr>
        <w:t xml:space="preserve">Zamawiający obowiązany jest zgłaszać Wady bez zbędnej zwłoki, nie później jednak niż w terminie 10  dni (dni roboczych) od dnia wykrycia Wady przez Zamawiającego lub dnia w jakim Zamawiający o Wadzie się dowiedział. Przekroczenie terminu 10 dni o jakim mowa w zdaniu poprzednim nie powoduje, że Wykonawca nie jest obowiązany do usunięcia Wady. Jeżeli Zamawiający zgłosił Wadę później niż w terminie 10 dni od dnia jej wykrycia lub dowiedzenia się o niej, Wykonawca obowiązany jest usunąć Wadę na warunkach wskazanych w Umowie, przy czym uprawniony jest do obciążenia Zamawiającego dodatkowymi kosztami jakie Wykonawca poniósł przez to, że Wada nie zgłoszona została w terminie 10 dni od dnia jej wykrycia przez Zamawiającego lub dnia w jakim Zamawiający o Wadzie się dowiedział. Dodatkowe koszty Wykonawcy o jakich mowa z zdaniu poprzednim obejmują również dalsze uszkodzenia Przedmiotu Umowy, w tym poszerzenie rozległości wady, będące konsekwencją nie zgłoszenia Wady w terminie 10 dni od dnia wykrycia Wady przez Zamawiającego lub dnia </w:t>
      </w:r>
      <w:r w:rsidRPr="00655A95">
        <w:rPr>
          <w:rFonts w:ascii="Times New Roman" w:eastAsia="Calibri" w:hAnsi="Times New Roman" w:cs="Times New Roman"/>
        </w:rPr>
        <w:lastRenderedPageBreak/>
        <w:t xml:space="preserve">w jakim Zamawiający o Wadzie się dowiedział.  </w:t>
      </w:r>
      <w:r w:rsidR="002A0FB4" w:rsidRPr="002A0FB4">
        <w:rPr>
          <w:rFonts w:ascii="Times New Roman" w:eastAsia="Calibri" w:hAnsi="Times New Roman" w:cs="Times New Roman"/>
        </w:rPr>
        <w:t xml:space="preserve">Termin zgłaszania Wad o jakim mowa w niniejszym ustępie nie dotyczy </w:t>
      </w:r>
      <w:r w:rsidR="002A0FB4" w:rsidRPr="002A0FB4">
        <w:rPr>
          <w:rFonts w:ascii="Times New Roman" w:eastAsia="Times New Roman" w:hAnsi="Times New Roman" w:cs="Times New Roman"/>
          <w:lang w:eastAsia="pl-PL"/>
        </w:rPr>
        <w:t>Gwarancyjnego Serwisu Technicznego.</w:t>
      </w:r>
    </w:p>
    <w:p w14:paraId="45C373B9" w14:textId="77777777" w:rsidR="00C46BDF" w:rsidRDefault="00C46BDF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763B509A" w14:textId="77777777" w:rsidR="00850E0C" w:rsidRPr="00CF7F1B" w:rsidRDefault="00850E0C" w:rsidP="00850E0C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B numer 63</w:t>
      </w:r>
    </w:p>
    <w:p w14:paraId="5C902053" w14:textId="77777777" w:rsidR="00850E0C" w:rsidRDefault="00850E0C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2034FE13" w14:textId="77777777" w:rsidR="00C46BDF" w:rsidRPr="000B4E8F" w:rsidRDefault="000B4E8F" w:rsidP="000B4E8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27  ust. 3  przed zmianą :</w:t>
      </w:r>
    </w:p>
    <w:p w14:paraId="2C03E44A" w14:textId="77777777" w:rsidR="000B4E8F" w:rsidRPr="000B4E8F" w:rsidRDefault="000B4E8F" w:rsidP="000B4E8F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  <w:r w:rsidRPr="000B4E8F">
        <w:rPr>
          <w:rFonts w:ascii="Times New Roman" w:hAnsi="Times New Roman" w:cs="Times New Roman"/>
        </w:rPr>
        <w:t xml:space="preserve">W przypadku naruszenia postanowień ust.1, Zamawiający może rozwiązać Umowę lub żądać od Wykonawcy zapłaty kary umownej </w:t>
      </w:r>
    </w:p>
    <w:p w14:paraId="2C59A601" w14:textId="77777777" w:rsidR="000B4E8F" w:rsidRDefault="000B4E8F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064233E8" w14:textId="77777777" w:rsidR="000B4E8F" w:rsidRPr="000B4E8F" w:rsidRDefault="000B4E8F" w:rsidP="000B4E8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27  ust. 3  po zmianie :</w:t>
      </w:r>
    </w:p>
    <w:p w14:paraId="34CDFFF5" w14:textId="77777777" w:rsidR="00850E0C" w:rsidRPr="00850E0C" w:rsidRDefault="00850E0C" w:rsidP="00850E0C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  <w:r w:rsidRPr="00850E0C">
        <w:rPr>
          <w:rFonts w:ascii="Times New Roman" w:hAnsi="Times New Roman" w:cs="Times New Roman"/>
        </w:rPr>
        <w:t xml:space="preserve">W przypadku naruszenia postanowień ust.1, Zamawiający może żądać od Wykonawcy zapłaty kary umownej w wysokości </w:t>
      </w:r>
      <w:r w:rsidRPr="00850E0C">
        <w:rPr>
          <w:rFonts w:ascii="Times New Roman" w:eastAsia="Times New Roman" w:hAnsi="Times New Roman" w:cs="Times New Roman"/>
          <w:lang w:eastAsia="pl-PL"/>
        </w:rPr>
        <w:t>0,015 % (piętnaście tysięcznych) Wynagrodzenia za każdy przypadek naruszenia zasady o jakiej mowa w ust. 1 niniejszego paragrafu.</w:t>
      </w:r>
    </w:p>
    <w:p w14:paraId="5DE12814" w14:textId="77777777" w:rsidR="000B4E8F" w:rsidRDefault="000B4E8F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21CB6B72" w14:textId="77777777" w:rsidR="00883072" w:rsidRPr="00CF7F1B" w:rsidRDefault="00883072" w:rsidP="00883072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B numer 64</w:t>
      </w:r>
    </w:p>
    <w:p w14:paraId="13E5C8A3" w14:textId="77777777" w:rsidR="00883072" w:rsidRDefault="00883072" w:rsidP="00883072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714ECEFB" w14:textId="77777777" w:rsidR="00883072" w:rsidRPr="00883072" w:rsidRDefault="00883072" w:rsidP="00883072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14  ust. 2  przed zmianą :</w:t>
      </w:r>
    </w:p>
    <w:p w14:paraId="7767751B" w14:textId="77777777" w:rsidR="00883072" w:rsidRPr="00883072" w:rsidRDefault="00883072" w:rsidP="00883072">
      <w:pPr>
        <w:spacing w:before="120" w:after="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3072">
        <w:rPr>
          <w:rFonts w:ascii="Times New Roman" w:eastAsia="Times New Roman" w:hAnsi="Times New Roman" w:cs="Times New Roman"/>
          <w:lang w:eastAsia="pl-PL"/>
        </w:rPr>
        <w:t xml:space="preserve">Na podstawie Licencji Oprogramowanie Aplikacyjne </w:t>
      </w:r>
      <w:r w:rsidRPr="00883072">
        <w:rPr>
          <w:rFonts w:ascii="Times New Roman" w:eastAsiaTheme="majorEastAsia" w:hAnsi="Times New Roman" w:cs="Times New Roman"/>
        </w:rPr>
        <w:t>odnośnie Dokumentacji Oprogramowanie Aplikacyjne</w:t>
      </w:r>
      <w:r w:rsidRPr="00883072">
        <w:rPr>
          <w:rFonts w:ascii="Times New Roman" w:eastAsia="Times New Roman" w:hAnsi="Times New Roman" w:cs="Times New Roman"/>
          <w:lang w:eastAsia="pl-PL"/>
        </w:rPr>
        <w:t>, a na podstawie Licencji LOK odnośnie Dokumentacji LOK Zamawiający jest uprawniony do: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 korzystania z wskazanej dokumentacji zgodnie z jej przeznaczeniem, celem realizacji praw Zamawiającego wynikających z udzielonych mu na podstawie Umowy licencji, dowolnego zwielokrotniania i tworzenia nowych egzemplarzy Dokumentacji</w:t>
      </w:r>
      <w:r w:rsidRPr="00883072">
        <w:rPr>
          <w:rFonts w:ascii="Times New Roman" w:eastAsiaTheme="majorEastAsia" w:hAnsi="Times New Roman" w:cs="Times New Roman"/>
        </w:rPr>
        <w:t xml:space="preserve"> Oprogramowanie Aplikacyjne/ Dokumentacja LOK</w:t>
      </w:r>
      <w:r w:rsidRPr="00883072">
        <w:rPr>
          <w:rFonts w:ascii="Times New Roman" w:eastAsia="Palatino Linotype" w:hAnsi="Times New Roman" w:cs="Times New Roman"/>
          <w:lang w:eastAsia="pl-PL"/>
        </w:rPr>
        <w:t>, niezależnie od zakresu, formy i sposobu (środków) wykonania oraz przeznaczenia danego zwielokrotnienia, w tym wprowadzania do pamięci komputera, komputerów, sieci i systemów informatycznych i teleinformatycznych oraz dowolnych form przetwarzania w pamięci komputera, komputerów sieci i systemów informatycznych i teleinformatycznych a także tłumaczenie, przystosowywanie, modyfikacje, zmiany układu lub jakiekolwiek inne zmiany w Dokumentacji</w:t>
      </w:r>
      <w:r w:rsidRPr="00883072">
        <w:rPr>
          <w:rFonts w:ascii="Times New Roman" w:eastAsiaTheme="majorEastAsia" w:hAnsi="Times New Roman" w:cs="Times New Roman"/>
        </w:rPr>
        <w:t xml:space="preserve"> Oprogramowanie Aplikacyjne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. </w:t>
      </w:r>
    </w:p>
    <w:p w14:paraId="57048BD0" w14:textId="77777777" w:rsidR="00883072" w:rsidRDefault="00883072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64747FE7" w14:textId="77777777" w:rsidR="00883072" w:rsidRPr="00883072" w:rsidRDefault="00883072" w:rsidP="00883072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14  ust. 2  po zmianie :</w:t>
      </w:r>
    </w:p>
    <w:p w14:paraId="645BBCD9" w14:textId="77777777" w:rsidR="00883072" w:rsidRPr="00883072" w:rsidRDefault="00883072" w:rsidP="00883072">
      <w:pPr>
        <w:spacing w:before="120" w:after="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3072">
        <w:rPr>
          <w:rFonts w:ascii="Times New Roman" w:eastAsia="Times New Roman" w:hAnsi="Times New Roman" w:cs="Times New Roman"/>
          <w:lang w:eastAsia="pl-PL"/>
        </w:rPr>
        <w:t xml:space="preserve">Na podstawie Licencji Oprogramowanie Aplikacyjne </w:t>
      </w:r>
      <w:r w:rsidRPr="00883072">
        <w:rPr>
          <w:rFonts w:ascii="Times New Roman" w:eastAsiaTheme="majorEastAsia" w:hAnsi="Times New Roman" w:cs="Times New Roman"/>
        </w:rPr>
        <w:t>odnośnie Dokumentacji Oprogramowanie Aplikacyjne</w:t>
      </w:r>
      <w:r w:rsidRPr="00883072">
        <w:rPr>
          <w:rFonts w:ascii="Times New Roman" w:eastAsia="Times New Roman" w:hAnsi="Times New Roman" w:cs="Times New Roman"/>
          <w:lang w:eastAsia="pl-PL"/>
        </w:rPr>
        <w:t>, a na podstawie Licencji LOK odnośnie Dokumentacji LOK Zamawiający jest uprawniony do: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 korzystania z wskazanej dokumentacji zgodnie z jej przeznaczeniem, celem realizacji praw Zamawiającego wynikających z udzielonych mu na podstawie Umowy licencji, dowolnego zwielokrotniania i tworzenia nowych egzemplarzy Dokumentacji</w:t>
      </w:r>
      <w:r w:rsidRPr="00883072">
        <w:rPr>
          <w:rFonts w:ascii="Times New Roman" w:eastAsiaTheme="majorEastAsia" w:hAnsi="Times New Roman" w:cs="Times New Roman"/>
        </w:rPr>
        <w:t xml:space="preserve"> Oprogramowanie Aplikacyjne/ Dokumentacja LOK</w:t>
      </w:r>
      <w:r w:rsidRPr="00883072">
        <w:rPr>
          <w:rFonts w:ascii="Times New Roman" w:eastAsia="Palatino Linotype" w:hAnsi="Times New Roman" w:cs="Times New Roman"/>
          <w:lang w:eastAsia="pl-PL"/>
        </w:rPr>
        <w:t>, a także tłumaczenie, przystosowywanie, modyfikacje, zmiany układu lub jakiekolwiek inne zmiany w Dokumentacji</w:t>
      </w:r>
      <w:r w:rsidRPr="00883072">
        <w:rPr>
          <w:rFonts w:ascii="Times New Roman" w:eastAsiaTheme="majorEastAsia" w:hAnsi="Times New Roman" w:cs="Times New Roman"/>
        </w:rPr>
        <w:t xml:space="preserve"> Oprogramowanie Aplikacyjne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. </w:t>
      </w:r>
    </w:p>
    <w:p w14:paraId="2E68BB4E" w14:textId="77777777" w:rsidR="00883072" w:rsidRDefault="00883072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02E67D73" w14:textId="77777777" w:rsidR="00DA085A" w:rsidRPr="00CF7F1B" w:rsidRDefault="00DA085A" w:rsidP="00DA085A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Zmiana Umowy 54 </w:t>
      </w:r>
      <w:r w:rsidR="00D32FDA">
        <w:rPr>
          <w:rFonts w:ascii="Times New Roman" w:hAnsi="Times New Roman" w:cs="Times New Roman"/>
          <w:b/>
          <w:u w:val="single"/>
        </w:rPr>
        <w:t>B</w:t>
      </w:r>
      <w:r>
        <w:rPr>
          <w:rFonts w:ascii="Times New Roman" w:hAnsi="Times New Roman" w:cs="Times New Roman"/>
          <w:b/>
          <w:u w:val="single"/>
        </w:rPr>
        <w:t xml:space="preserve"> numer 65</w:t>
      </w:r>
    </w:p>
    <w:p w14:paraId="5F675DA5" w14:textId="77777777" w:rsidR="00DA085A" w:rsidRPr="005E134F" w:rsidRDefault="00DA085A" w:rsidP="00DA085A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Par. 4 ust. 7 przed zmianą :</w:t>
      </w:r>
    </w:p>
    <w:p w14:paraId="1B807DFB" w14:textId="77777777" w:rsidR="00DA085A" w:rsidRDefault="00DA085A" w:rsidP="00DA085A">
      <w:pPr>
        <w:spacing w:before="120" w:after="0" w:line="320" w:lineRule="atLeast"/>
        <w:ind w:right="708"/>
        <w:jc w:val="both"/>
        <w:rPr>
          <w:rFonts w:ascii="Times New Roman" w:eastAsia="Times New Roman" w:hAnsi="Times New Roman" w:cs="Times New Roman"/>
          <w:highlight w:val="magenta"/>
          <w:lang w:eastAsia="pl-PL"/>
        </w:rPr>
      </w:pPr>
    </w:p>
    <w:p w14:paraId="2B6DB40B" w14:textId="77777777" w:rsidR="00DA085A" w:rsidRDefault="00DA085A" w:rsidP="00DA085A">
      <w:pPr>
        <w:widowControl w:val="0"/>
        <w:spacing w:after="12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oświadcza, że dokładnie zapoznał się z Standardem LOK. Nadto Wykonawca oświadcza, że nie wnosi zastrzeżeń do Standardu LOK i że na podstawie Umowy w oparciu o Standard LOK wykona Lokalne Oprogramowanie Komunikacyjne zgodnie z wszelkimi Wymaganiami Zamawiającego i Umową.</w:t>
      </w:r>
    </w:p>
    <w:p w14:paraId="2AA0C3C4" w14:textId="77777777" w:rsidR="00DA085A" w:rsidRDefault="00DA085A" w:rsidP="00DA085A">
      <w:pPr>
        <w:widowControl w:val="0"/>
        <w:spacing w:after="12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48311C3" w14:textId="77777777" w:rsidR="00DA085A" w:rsidRPr="005E134F" w:rsidRDefault="00DA085A" w:rsidP="00DA085A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4 ust. 7 po zmianie :</w:t>
      </w:r>
    </w:p>
    <w:p w14:paraId="634D64B1" w14:textId="77777777" w:rsidR="00DA085A" w:rsidRPr="00DA085A" w:rsidRDefault="00DA085A" w:rsidP="00DA085A">
      <w:pPr>
        <w:widowControl w:val="0"/>
        <w:spacing w:after="12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085A">
        <w:rPr>
          <w:rFonts w:ascii="Times New Roman" w:hAnsi="Times New Roman" w:cs="Times New Roman"/>
        </w:rPr>
        <w:t>Wykonawca oświadcza, że dokładnie zapoznał się z Standardem LOK. Nadto Wykonawca oświadcza, że nie wnosi zastrzeżeń do Standardu LOK i że na podstawie Umowy w oparciu o Standard LOK wykona Lokalne Oprogramowanie Komunikacyjne zgodnie z Wymaganiami Zamawiającego opisanymi w SIWZ i OPZ, i Umowie, z zastrzeżeniami wynikającymi z tychże dokumentów.</w:t>
      </w:r>
    </w:p>
    <w:p w14:paraId="2B1CC813" w14:textId="77777777" w:rsidR="00DA085A" w:rsidRDefault="00DA085A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0A34385A" w14:textId="77777777" w:rsidR="00DA085A" w:rsidRPr="003122C3" w:rsidRDefault="00DA085A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1062980F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>===========================================</w:t>
      </w:r>
      <w:r>
        <w:rPr>
          <w:rFonts w:ascii="Times New Roman" w:hAnsi="Times New Roman" w:cs="Times New Roman"/>
          <w:b/>
        </w:rPr>
        <w:t>=============================</w:t>
      </w:r>
    </w:p>
    <w:p w14:paraId="3170363E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>Zmiany w zakresie wzoru umowy – załącznik 54 C</w:t>
      </w:r>
    </w:p>
    <w:p w14:paraId="38DDA43E" w14:textId="77777777" w:rsidR="00C46BDF" w:rsidRDefault="00C46BDF" w:rsidP="00C46BDF">
      <w:pPr>
        <w:spacing w:line="320" w:lineRule="atLeast"/>
        <w:rPr>
          <w:rFonts w:ascii="Times New Roman" w:hAnsi="Times New Roman" w:cs="Times New Roman"/>
        </w:rPr>
      </w:pPr>
    </w:p>
    <w:p w14:paraId="29F2AF73" w14:textId="77777777" w:rsidR="00EF415F" w:rsidRDefault="00EF415F" w:rsidP="00EF415F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C numer 34</w:t>
      </w:r>
    </w:p>
    <w:p w14:paraId="5E4188D8" w14:textId="77777777" w:rsidR="00EF415F" w:rsidRPr="00CF7F1B" w:rsidRDefault="00EF415F" w:rsidP="00EF415F">
      <w:pPr>
        <w:spacing w:line="320" w:lineRule="atLeast"/>
        <w:rPr>
          <w:rFonts w:ascii="Times New Roman" w:hAnsi="Times New Roman" w:cs="Times New Roman"/>
          <w:b/>
          <w:u w:val="single"/>
        </w:rPr>
      </w:pPr>
    </w:p>
    <w:p w14:paraId="132BBDE8" w14:textId="77777777" w:rsidR="00EF415F" w:rsidRDefault="00850E0C" w:rsidP="00EF415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 27</w:t>
      </w:r>
      <w:r w:rsidR="00EF415F" w:rsidRPr="00CF7F1B">
        <w:rPr>
          <w:rFonts w:ascii="Times New Roman" w:eastAsia="Times New Roman" w:hAnsi="Times New Roman" w:cs="Times New Roman"/>
          <w:u w:val="single"/>
          <w:lang w:eastAsia="pl-PL"/>
        </w:rPr>
        <w:t xml:space="preserve">  ust.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 3</w:t>
      </w:r>
      <w:r w:rsidR="00EF415F" w:rsidRPr="00CF7F1B">
        <w:rPr>
          <w:rFonts w:ascii="Times New Roman" w:eastAsia="Times New Roman" w:hAnsi="Times New Roman" w:cs="Times New Roman"/>
          <w:u w:val="single"/>
          <w:lang w:eastAsia="pl-PL"/>
        </w:rPr>
        <w:t xml:space="preserve">  przed zmianą</w:t>
      </w:r>
    </w:p>
    <w:p w14:paraId="1021354A" w14:textId="77777777" w:rsidR="00850E0C" w:rsidRPr="00850E0C" w:rsidRDefault="00850E0C" w:rsidP="00850E0C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  <w:r w:rsidRPr="00850E0C">
        <w:rPr>
          <w:rFonts w:ascii="Times New Roman" w:hAnsi="Times New Roman" w:cs="Times New Roman"/>
        </w:rPr>
        <w:t xml:space="preserve">W przypadku naruszenia postanowień ust.1, Zamawiający może żądać od Wykonawcy zapłaty kary umownej. </w:t>
      </w:r>
    </w:p>
    <w:p w14:paraId="650620B6" w14:textId="77777777" w:rsidR="00850E0C" w:rsidRDefault="00850E0C" w:rsidP="00EF415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721D53D" w14:textId="77777777" w:rsidR="00850E0C" w:rsidRDefault="00850E0C" w:rsidP="00850E0C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 27</w:t>
      </w:r>
      <w:r w:rsidRPr="00CF7F1B">
        <w:rPr>
          <w:rFonts w:ascii="Times New Roman" w:eastAsia="Times New Roman" w:hAnsi="Times New Roman" w:cs="Times New Roman"/>
          <w:u w:val="single"/>
          <w:lang w:eastAsia="pl-PL"/>
        </w:rPr>
        <w:t xml:space="preserve">  ust.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 3  po zmianie</w:t>
      </w:r>
    </w:p>
    <w:p w14:paraId="27FE46F3" w14:textId="77777777" w:rsidR="00850E0C" w:rsidRPr="00850E0C" w:rsidRDefault="00850E0C" w:rsidP="00850E0C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  <w:r w:rsidRPr="00850E0C">
        <w:rPr>
          <w:rFonts w:ascii="Times New Roman" w:hAnsi="Times New Roman" w:cs="Times New Roman"/>
        </w:rPr>
        <w:t xml:space="preserve">W przypadku naruszenia postanowień ust.1, Zamawiający może żądać od Wykonawcy zapłaty kary umownej w wysokości </w:t>
      </w:r>
      <w:r w:rsidRPr="00850E0C">
        <w:rPr>
          <w:rFonts w:ascii="Times New Roman" w:eastAsia="Times New Roman" w:hAnsi="Times New Roman" w:cs="Times New Roman"/>
          <w:lang w:eastAsia="pl-PL"/>
        </w:rPr>
        <w:t>0,015 % (piętnaście tysięcznych) Wynagrodzenia za każdy przypadek naruszenia zasady o jakiej mowa w ust. 1 niniejszego paragrafu.</w:t>
      </w:r>
    </w:p>
    <w:p w14:paraId="60F49E2F" w14:textId="77777777" w:rsidR="00850E0C" w:rsidRPr="00E05BE5" w:rsidRDefault="00850E0C" w:rsidP="00EF415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3655CF9" w14:textId="77777777" w:rsidR="00D32FDA" w:rsidRDefault="00D32FDA" w:rsidP="00D32FDA">
      <w:pPr>
        <w:spacing w:line="320" w:lineRule="atLeast"/>
        <w:rPr>
          <w:rFonts w:ascii="Times New Roman" w:hAnsi="Times New Roman" w:cs="Times New Roman"/>
        </w:rPr>
      </w:pPr>
    </w:p>
    <w:p w14:paraId="02AC8584" w14:textId="77777777" w:rsidR="00D32FDA" w:rsidRDefault="00D32FDA" w:rsidP="00D32FDA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C numer 35</w:t>
      </w:r>
    </w:p>
    <w:p w14:paraId="2F8AD040" w14:textId="77777777" w:rsidR="00D32FDA" w:rsidRPr="00CF7F1B" w:rsidRDefault="00D32FDA" w:rsidP="00D32FDA">
      <w:pPr>
        <w:spacing w:line="320" w:lineRule="atLeast"/>
        <w:rPr>
          <w:rFonts w:ascii="Times New Roman" w:hAnsi="Times New Roman" w:cs="Times New Roman"/>
          <w:b/>
          <w:u w:val="single"/>
        </w:rPr>
      </w:pPr>
    </w:p>
    <w:p w14:paraId="7B640309" w14:textId="77777777" w:rsidR="00D32FDA" w:rsidRDefault="00D32FDA" w:rsidP="00D32FDA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 4</w:t>
      </w:r>
      <w:r w:rsidRPr="00CF7F1B">
        <w:rPr>
          <w:rFonts w:ascii="Times New Roman" w:eastAsia="Times New Roman" w:hAnsi="Times New Roman" w:cs="Times New Roman"/>
          <w:u w:val="single"/>
          <w:lang w:eastAsia="pl-PL"/>
        </w:rPr>
        <w:t xml:space="preserve">  ust.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 7</w:t>
      </w:r>
      <w:r w:rsidRPr="00CF7F1B">
        <w:rPr>
          <w:rFonts w:ascii="Times New Roman" w:eastAsia="Times New Roman" w:hAnsi="Times New Roman" w:cs="Times New Roman"/>
          <w:u w:val="single"/>
          <w:lang w:eastAsia="pl-PL"/>
        </w:rPr>
        <w:t xml:space="preserve">  przed zmianą</w:t>
      </w:r>
    </w:p>
    <w:p w14:paraId="46D574AB" w14:textId="77777777" w:rsidR="00D32FDA" w:rsidRDefault="00D32FDA" w:rsidP="00D32FDA">
      <w:pPr>
        <w:widowControl w:val="0"/>
        <w:spacing w:after="12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5E99C77" w14:textId="77777777" w:rsidR="00D32FDA" w:rsidRPr="00D32FDA" w:rsidRDefault="00D32FDA" w:rsidP="00D32FDA">
      <w:pPr>
        <w:widowControl w:val="0"/>
        <w:spacing w:after="12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2FDA">
        <w:rPr>
          <w:rFonts w:ascii="Times New Roman" w:eastAsia="Times New Roman" w:hAnsi="Times New Roman" w:cs="Times New Roman"/>
          <w:lang w:eastAsia="pl-PL"/>
        </w:rPr>
        <w:t xml:space="preserve">Wykonawca oświadcza, że dokładnie zapoznał się z Standardem LOK. Nadto Wykonawca </w:t>
      </w:r>
      <w:r w:rsidRPr="00D32FDA">
        <w:rPr>
          <w:rFonts w:ascii="Times New Roman" w:eastAsia="Times New Roman" w:hAnsi="Times New Roman" w:cs="Times New Roman"/>
          <w:lang w:eastAsia="pl-PL"/>
        </w:rPr>
        <w:lastRenderedPageBreak/>
        <w:t>oświadcza, że nie wnosi zastrzeżeń do Standardu LOK i że na podstawie Umowy w oparciu o Standard LOK wykona Lokalne Oprogramowanie Komunikacyjne zgodnie z wszelkimi Wymaganiami Zamawiającego i Umową.</w:t>
      </w:r>
    </w:p>
    <w:p w14:paraId="6E243AA0" w14:textId="77777777" w:rsidR="00EF415F" w:rsidRDefault="00EF415F" w:rsidP="00C46BDF">
      <w:pPr>
        <w:spacing w:line="320" w:lineRule="atLeast"/>
        <w:rPr>
          <w:rFonts w:ascii="Times New Roman" w:hAnsi="Times New Roman" w:cs="Times New Roman"/>
        </w:rPr>
      </w:pPr>
    </w:p>
    <w:p w14:paraId="7EE9EB35" w14:textId="77777777" w:rsidR="00D32FDA" w:rsidRPr="005E134F" w:rsidRDefault="00D32FDA" w:rsidP="00D32FDA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4 ust. 7 po zmianie :</w:t>
      </w:r>
    </w:p>
    <w:p w14:paraId="6EF13D6C" w14:textId="77777777" w:rsidR="00D32FDA" w:rsidRPr="00DA085A" w:rsidRDefault="00D32FDA" w:rsidP="00D32FDA">
      <w:pPr>
        <w:widowControl w:val="0"/>
        <w:spacing w:after="12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085A">
        <w:rPr>
          <w:rFonts w:ascii="Times New Roman" w:hAnsi="Times New Roman" w:cs="Times New Roman"/>
        </w:rPr>
        <w:t>Wykonawca oświadcza, że dokładnie zapoznał się z Standardem LOK. Nadto Wykonawca oświadcza, że nie wnosi zastrzeżeń do Standardu LOK i że na podstawie Umowy w oparciu o Standard LOK wykona Lokalne Oprogramowanie Komunikacyjne zgodnie z Wymaganiami Zamawiającego opisanymi w SIWZ i OPZ, i Umowie, z zastrzeżeniami wynikającymi z tychże dokumentów.</w:t>
      </w:r>
    </w:p>
    <w:p w14:paraId="37CE4B1A" w14:textId="77777777" w:rsidR="00D32FDA" w:rsidRDefault="00D32FDA" w:rsidP="00C46BDF">
      <w:pPr>
        <w:spacing w:line="320" w:lineRule="atLeast"/>
        <w:rPr>
          <w:rFonts w:ascii="Times New Roman" w:hAnsi="Times New Roman" w:cs="Times New Roman"/>
        </w:rPr>
      </w:pPr>
    </w:p>
    <w:p w14:paraId="0023E975" w14:textId="77777777" w:rsidR="00C46BDF" w:rsidRDefault="00C46BDF" w:rsidP="00C46BDF">
      <w:pPr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</w:t>
      </w:r>
    </w:p>
    <w:p w14:paraId="7CBFEC24" w14:textId="77777777" w:rsidR="00C46BDF" w:rsidRDefault="00C46BDF" w:rsidP="00C46BDF">
      <w:pPr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</w:t>
      </w:r>
    </w:p>
    <w:p w14:paraId="69D31B96" w14:textId="77777777" w:rsidR="00C46BDF" w:rsidRDefault="00C46BDF" w:rsidP="00C46BDF">
      <w:pPr>
        <w:spacing w:line="320" w:lineRule="atLeast"/>
        <w:rPr>
          <w:rFonts w:ascii="Times New Roman" w:hAnsi="Times New Roman" w:cs="Times New Roman"/>
        </w:rPr>
      </w:pPr>
    </w:p>
    <w:p w14:paraId="62D6311E" w14:textId="77777777" w:rsidR="00C46BDF" w:rsidRPr="001C4DEB" w:rsidRDefault="00C46BDF" w:rsidP="00C46BDF">
      <w:pPr>
        <w:spacing w:line="320" w:lineRule="atLeast"/>
        <w:rPr>
          <w:rFonts w:ascii="Times New Roman" w:hAnsi="Times New Roman" w:cs="Times New Roman"/>
          <w:b/>
        </w:rPr>
      </w:pPr>
      <w:r w:rsidRPr="001C4DEB">
        <w:rPr>
          <w:rFonts w:ascii="Times New Roman" w:hAnsi="Times New Roman" w:cs="Times New Roman"/>
          <w:b/>
        </w:rPr>
        <w:t xml:space="preserve">Załączniki : teksty jednolite umów </w:t>
      </w:r>
      <w:proofErr w:type="spellStart"/>
      <w:r w:rsidRPr="001C4DEB">
        <w:rPr>
          <w:rFonts w:ascii="Times New Roman" w:hAnsi="Times New Roman" w:cs="Times New Roman"/>
          <w:b/>
        </w:rPr>
        <w:t>WUa</w:t>
      </w:r>
      <w:proofErr w:type="spellEnd"/>
      <w:r w:rsidRPr="001C4DEB">
        <w:rPr>
          <w:rFonts w:ascii="Times New Roman" w:hAnsi="Times New Roman" w:cs="Times New Roman"/>
          <w:b/>
        </w:rPr>
        <w:t xml:space="preserve">, </w:t>
      </w:r>
      <w:proofErr w:type="spellStart"/>
      <w:r w:rsidRPr="001C4DEB">
        <w:rPr>
          <w:rFonts w:ascii="Times New Roman" w:hAnsi="Times New Roman" w:cs="Times New Roman"/>
          <w:b/>
        </w:rPr>
        <w:t>WUb</w:t>
      </w:r>
      <w:proofErr w:type="spellEnd"/>
      <w:r w:rsidRPr="001C4DEB">
        <w:rPr>
          <w:rFonts w:ascii="Times New Roman" w:hAnsi="Times New Roman" w:cs="Times New Roman"/>
          <w:b/>
        </w:rPr>
        <w:t xml:space="preserve">, </w:t>
      </w:r>
      <w:proofErr w:type="spellStart"/>
      <w:r w:rsidRPr="001C4DEB">
        <w:rPr>
          <w:rFonts w:ascii="Times New Roman" w:hAnsi="Times New Roman" w:cs="Times New Roman"/>
          <w:b/>
        </w:rPr>
        <w:t>WUc</w:t>
      </w:r>
      <w:proofErr w:type="spellEnd"/>
    </w:p>
    <w:p w14:paraId="4E272DC1" w14:textId="77777777" w:rsidR="00D85740" w:rsidRDefault="00D85740"/>
    <w:sectPr w:rsidR="00D857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3D923" w14:textId="77777777" w:rsidR="00C066A0" w:rsidRDefault="00C066A0">
      <w:pPr>
        <w:spacing w:after="0" w:line="240" w:lineRule="auto"/>
      </w:pPr>
      <w:r>
        <w:separator/>
      </w:r>
    </w:p>
  </w:endnote>
  <w:endnote w:type="continuationSeparator" w:id="0">
    <w:p w14:paraId="068C77C0" w14:textId="77777777" w:rsidR="00C066A0" w:rsidRDefault="00C0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060120"/>
      <w:docPartObj>
        <w:docPartGallery w:val="Page Numbers (Bottom of Page)"/>
        <w:docPartUnique/>
      </w:docPartObj>
    </w:sdtPr>
    <w:sdtEndPr/>
    <w:sdtContent>
      <w:p w14:paraId="146170D5" w14:textId="77777777" w:rsidR="00FD46BA" w:rsidRDefault="00850E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FDA">
          <w:rPr>
            <w:noProof/>
          </w:rPr>
          <w:t>7</w:t>
        </w:r>
        <w:r>
          <w:fldChar w:fldCharType="end"/>
        </w:r>
      </w:p>
    </w:sdtContent>
  </w:sdt>
  <w:p w14:paraId="79326003" w14:textId="77777777" w:rsidR="00FD46BA" w:rsidRDefault="00C06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5566" w14:textId="77777777" w:rsidR="00C066A0" w:rsidRDefault="00C066A0">
      <w:pPr>
        <w:spacing w:after="0" w:line="240" w:lineRule="auto"/>
      </w:pPr>
      <w:r>
        <w:separator/>
      </w:r>
    </w:p>
  </w:footnote>
  <w:footnote w:type="continuationSeparator" w:id="0">
    <w:p w14:paraId="6E0BCD00" w14:textId="77777777" w:rsidR="00C066A0" w:rsidRDefault="00C0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160F3" w14:textId="7262CA68" w:rsidR="00E6441A" w:rsidRDefault="00E6441A">
    <w:pPr>
      <w:pStyle w:val="Nagwek"/>
    </w:pPr>
    <w:r w:rsidRPr="00C07F23">
      <w:rPr>
        <w:noProof/>
        <w:lang w:eastAsia="pl-PL"/>
      </w:rPr>
      <w:drawing>
        <wp:inline distT="0" distB="0" distL="0" distR="0" wp14:anchorId="52FBE34D" wp14:editId="3BDE1822">
          <wp:extent cx="5760720" cy="558165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798"/>
    <w:multiLevelType w:val="hybridMultilevel"/>
    <w:tmpl w:val="2AF6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C73"/>
    <w:multiLevelType w:val="hybridMultilevel"/>
    <w:tmpl w:val="D466E4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21E23"/>
    <w:multiLevelType w:val="hybridMultilevel"/>
    <w:tmpl w:val="992CCFFA"/>
    <w:lvl w:ilvl="0" w:tplc="B6FA3ED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A74"/>
    <w:multiLevelType w:val="hybridMultilevel"/>
    <w:tmpl w:val="1F3228B6"/>
    <w:lvl w:ilvl="0" w:tplc="ECB21A96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F22D7"/>
    <w:multiLevelType w:val="hybridMultilevel"/>
    <w:tmpl w:val="53402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69E"/>
    <w:multiLevelType w:val="hybridMultilevel"/>
    <w:tmpl w:val="163C51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49D4ABD"/>
    <w:multiLevelType w:val="hybridMultilevel"/>
    <w:tmpl w:val="A06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3C43"/>
    <w:multiLevelType w:val="hybridMultilevel"/>
    <w:tmpl w:val="4404AD60"/>
    <w:lvl w:ilvl="0" w:tplc="95FC687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210B4"/>
    <w:multiLevelType w:val="hybridMultilevel"/>
    <w:tmpl w:val="88DA75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246"/>
    <w:multiLevelType w:val="hybridMultilevel"/>
    <w:tmpl w:val="53402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7CE2"/>
    <w:multiLevelType w:val="hybridMultilevel"/>
    <w:tmpl w:val="5FCC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1C37"/>
    <w:multiLevelType w:val="hybridMultilevel"/>
    <w:tmpl w:val="1D72EBE2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39535501"/>
    <w:multiLevelType w:val="hybridMultilevel"/>
    <w:tmpl w:val="36DE74AA"/>
    <w:lvl w:ilvl="0" w:tplc="00D419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3" w15:restartNumberingAfterBreak="0">
    <w:nsid w:val="3DBF134F"/>
    <w:multiLevelType w:val="hybridMultilevel"/>
    <w:tmpl w:val="CA444DC2"/>
    <w:lvl w:ilvl="0" w:tplc="2D521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A9"/>
    <w:multiLevelType w:val="hybridMultilevel"/>
    <w:tmpl w:val="BFD2741E"/>
    <w:lvl w:ilvl="0" w:tplc="D35C0F3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78D6"/>
    <w:multiLevelType w:val="hybridMultilevel"/>
    <w:tmpl w:val="D5BAD8CA"/>
    <w:lvl w:ilvl="0" w:tplc="E3EC7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D0B"/>
    <w:multiLevelType w:val="hybridMultilevel"/>
    <w:tmpl w:val="AAA29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056AE"/>
    <w:multiLevelType w:val="hybridMultilevel"/>
    <w:tmpl w:val="32BE0922"/>
    <w:lvl w:ilvl="0" w:tplc="CC80C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26035"/>
    <w:multiLevelType w:val="hybridMultilevel"/>
    <w:tmpl w:val="3BC6850C"/>
    <w:lvl w:ilvl="0" w:tplc="E74E2F72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E32CE"/>
    <w:multiLevelType w:val="hybridMultilevel"/>
    <w:tmpl w:val="91FC0CA6"/>
    <w:lvl w:ilvl="0" w:tplc="B96E47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980564"/>
    <w:multiLevelType w:val="hybridMultilevel"/>
    <w:tmpl w:val="10722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1"/>
  </w:num>
  <w:num w:numId="7">
    <w:abstractNumId w:val="14"/>
  </w:num>
  <w:num w:numId="8">
    <w:abstractNumId w:val="7"/>
  </w:num>
  <w:num w:numId="9">
    <w:abstractNumId w:val="17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DF"/>
    <w:rsid w:val="000B289A"/>
    <w:rsid w:val="000B4E8F"/>
    <w:rsid w:val="00131D1F"/>
    <w:rsid w:val="002816B6"/>
    <w:rsid w:val="002A0FB4"/>
    <w:rsid w:val="005B45F6"/>
    <w:rsid w:val="00655A95"/>
    <w:rsid w:val="006F4AC1"/>
    <w:rsid w:val="00850E0C"/>
    <w:rsid w:val="00883072"/>
    <w:rsid w:val="00931365"/>
    <w:rsid w:val="009D4055"/>
    <w:rsid w:val="00B41224"/>
    <w:rsid w:val="00C01267"/>
    <w:rsid w:val="00C066A0"/>
    <w:rsid w:val="00C46BDF"/>
    <w:rsid w:val="00D32FDA"/>
    <w:rsid w:val="00D85740"/>
    <w:rsid w:val="00DA085A"/>
    <w:rsid w:val="00E6441A"/>
    <w:rsid w:val="00E65625"/>
    <w:rsid w:val="00E867C7"/>
    <w:rsid w:val="00E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DDE1"/>
  <w15:chartTrackingRefBased/>
  <w15:docId w15:val="{FDF1771D-0A91-4D61-AB75-9D3DAB0E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B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BDF"/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"/>
    <w:link w:val="Akapitzlist"/>
    <w:uiPriority w:val="34"/>
    <w:qFormat/>
    <w:locked/>
    <w:rsid w:val="00C46BDF"/>
  </w:style>
  <w:style w:type="paragraph" w:styleId="Akapitzlist">
    <w:name w:val="List Paragraph"/>
    <w:aliases w:val="Numerowanie,Akapit z listą BS,Bulleted list,L1,Akapit z listą5,Odstavec,Podsis rysunku"/>
    <w:basedOn w:val="Normalny"/>
    <w:link w:val="AkapitzlistZnak"/>
    <w:uiPriority w:val="34"/>
    <w:qFormat/>
    <w:rsid w:val="00C46BDF"/>
    <w:pPr>
      <w:spacing w:line="252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Zlobicki Tomasz</dc:creator>
  <cp:keywords/>
  <dc:description/>
  <cp:lastModifiedBy>Marcin Kowalak</cp:lastModifiedBy>
  <cp:revision>3</cp:revision>
  <dcterms:created xsi:type="dcterms:W3CDTF">2021-03-24T10:25:00Z</dcterms:created>
  <dcterms:modified xsi:type="dcterms:W3CDTF">2021-03-26T08:37:00Z</dcterms:modified>
</cp:coreProperties>
</file>