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F0" w:rsidRDefault="00233CF0" w:rsidP="00E528CF">
      <w:pPr>
        <w:jc w:val="right"/>
        <w:rPr>
          <w:rFonts w:cs="Calibri"/>
          <w:b/>
          <w:sz w:val="24"/>
          <w:szCs w:val="24"/>
        </w:rPr>
      </w:pPr>
      <w:r>
        <w:rPr>
          <w:rFonts w:ascii="Calibri" w:hAnsi="Calibri" w:cs="Calibri"/>
          <w:b/>
          <w:sz w:val="24"/>
          <w:szCs w:val="24"/>
        </w:rPr>
        <w:t>Załącznik nr 13 do OPZ</w:t>
      </w:r>
    </w:p>
    <w:p w:rsidR="00233CF0" w:rsidRDefault="00233CF0" w:rsidP="005A4B70">
      <w:pPr>
        <w:widowControl w:val="0"/>
        <w:autoSpaceDE w:val="0"/>
        <w:autoSpaceDN w:val="0"/>
        <w:adjustRightInd w:val="0"/>
        <w:jc w:val="both"/>
        <w:rPr>
          <w:rFonts w:ascii="Calibri" w:hAnsi="Calibri"/>
          <w:sz w:val="20"/>
          <w:szCs w:val="20"/>
        </w:rPr>
      </w:pPr>
    </w:p>
    <w:p w:rsidR="00233CF0" w:rsidRPr="00132FB3" w:rsidRDefault="00233CF0" w:rsidP="005A4B70">
      <w:pPr>
        <w:widowControl w:val="0"/>
        <w:autoSpaceDE w:val="0"/>
        <w:autoSpaceDN w:val="0"/>
        <w:adjustRightInd w:val="0"/>
        <w:jc w:val="both"/>
        <w:rPr>
          <w:rFonts w:ascii="Calibri" w:hAnsi="Calibri"/>
          <w:sz w:val="20"/>
          <w:szCs w:val="20"/>
        </w:rPr>
      </w:pPr>
    </w:p>
    <w:p w:rsidR="00233CF0" w:rsidRPr="00132FB3" w:rsidRDefault="00233CF0" w:rsidP="00DA4C64">
      <w:pPr>
        <w:widowControl w:val="0"/>
        <w:shd w:val="clear" w:color="auto" w:fill="E0E0E0"/>
        <w:autoSpaceDE w:val="0"/>
        <w:autoSpaceDN w:val="0"/>
        <w:adjustRightInd w:val="0"/>
        <w:jc w:val="center"/>
        <w:rPr>
          <w:rFonts w:ascii="Calibri" w:hAnsi="Calibri"/>
          <w:b/>
          <w:bCs/>
          <w:color w:val="000000"/>
          <w:sz w:val="20"/>
          <w:szCs w:val="20"/>
        </w:rPr>
      </w:pPr>
      <w:r w:rsidRPr="00132FB3">
        <w:rPr>
          <w:rFonts w:ascii="Calibri" w:hAnsi="Calibri"/>
          <w:b/>
          <w:bCs/>
          <w:color w:val="000000"/>
          <w:sz w:val="20"/>
          <w:szCs w:val="20"/>
          <w:u w:val="single"/>
        </w:rPr>
        <w:t>SZCZEGÓŁOWY OPIS PRZEDMIOTU ZAMÓWIENIA</w:t>
      </w:r>
      <w:r>
        <w:rPr>
          <w:rFonts w:ascii="Calibri" w:hAnsi="Calibri"/>
          <w:b/>
          <w:bCs/>
          <w:color w:val="000000"/>
          <w:sz w:val="20"/>
          <w:szCs w:val="20"/>
          <w:u w:val="single"/>
        </w:rPr>
        <w:t xml:space="preserve"> - SZPITAL POWIATOWY OSTRZESZÓW</w:t>
      </w:r>
    </w:p>
    <w:p w:rsidR="00233CF0" w:rsidRPr="00132FB3" w:rsidRDefault="00233CF0" w:rsidP="00DA4C64">
      <w:pPr>
        <w:jc w:val="center"/>
        <w:rPr>
          <w:rFonts w:ascii="Calibri" w:hAnsi="Calibri"/>
          <w:b/>
          <w:sz w:val="20"/>
          <w:szCs w:val="20"/>
        </w:rPr>
      </w:pPr>
    </w:p>
    <w:p w:rsidR="00233CF0" w:rsidRPr="00FA5E8B" w:rsidRDefault="00233CF0" w:rsidP="00DA4C64">
      <w:pPr>
        <w:numPr>
          <w:ilvl w:val="0"/>
          <w:numId w:val="25"/>
        </w:numPr>
        <w:ind w:left="357" w:hanging="357"/>
        <w:jc w:val="both"/>
        <w:rPr>
          <w:rFonts w:ascii="Calibri" w:hAnsi="Calibri"/>
          <w:b/>
        </w:rPr>
      </w:pPr>
      <w:r w:rsidRPr="00FA5E8B">
        <w:rPr>
          <w:rFonts w:ascii="Calibri" w:hAnsi="Calibri"/>
          <w:b/>
        </w:rPr>
        <w:t xml:space="preserve">INFORMACJE OGÓLNE:          </w:t>
      </w:r>
    </w:p>
    <w:p w:rsidR="00233CF0" w:rsidRDefault="00233CF0" w:rsidP="00DA4C64">
      <w:pPr>
        <w:jc w:val="both"/>
        <w:rPr>
          <w:rFonts w:ascii="Calibri" w:hAnsi="Calibri"/>
          <w:sz w:val="20"/>
          <w:szCs w:val="20"/>
        </w:rPr>
      </w:pPr>
      <w:r w:rsidRPr="00132FB3">
        <w:rPr>
          <w:rFonts w:ascii="Calibri" w:hAnsi="Calibri"/>
          <w:sz w:val="20"/>
          <w:szCs w:val="20"/>
          <w:u w:val="single"/>
        </w:rPr>
        <w:t>Ilekroć w niniejszym opisie, innych dokumentach dotyczących niniejszego postępowania jest</w:t>
      </w:r>
      <w:r w:rsidRPr="00132FB3">
        <w:rPr>
          <w:rFonts w:ascii="Calibri" w:hAnsi="Calibri"/>
          <w:sz w:val="20"/>
          <w:szCs w:val="20"/>
        </w:rPr>
        <w:t>:</w:t>
      </w:r>
    </w:p>
    <w:p w:rsidR="00233CF0" w:rsidRPr="00132FB3" w:rsidRDefault="00233CF0" w:rsidP="00DA4C64">
      <w:pPr>
        <w:jc w:val="both"/>
        <w:rPr>
          <w:rFonts w:ascii="Calibri" w:hAnsi="Calibri"/>
          <w:sz w:val="20"/>
          <w:szCs w:val="20"/>
        </w:rPr>
      </w:pPr>
    </w:p>
    <w:p w:rsidR="00233CF0" w:rsidRPr="00667E6A" w:rsidRDefault="00233CF0" w:rsidP="00667E6A">
      <w:pPr>
        <w:jc w:val="both"/>
        <w:rPr>
          <w:sz w:val="20"/>
          <w:szCs w:val="20"/>
        </w:rPr>
      </w:pPr>
      <w:r>
        <w:rPr>
          <w:rFonts w:ascii="Calibri" w:hAnsi="Calibri"/>
          <w:b/>
          <w:sz w:val="20"/>
          <w:szCs w:val="20"/>
        </w:rPr>
        <w:t xml:space="preserve">ZSI </w:t>
      </w:r>
      <w:r>
        <w:rPr>
          <w:b/>
          <w:sz w:val="20"/>
          <w:szCs w:val="20"/>
        </w:rPr>
        <w:t>–</w:t>
      </w:r>
      <w:r>
        <w:rPr>
          <w:rFonts w:ascii="Calibri" w:hAnsi="Calibri"/>
          <w:b/>
          <w:sz w:val="20"/>
          <w:szCs w:val="20"/>
        </w:rPr>
        <w:t xml:space="preserve"> </w:t>
      </w:r>
      <w:r w:rsidRPr="00667E6A">
        <w:rPr>
          <w:rFonts w:ascii="Calibri" w:hAnsi="Calibri"/>
          <w:sz w:val="20"/>
          <w:szCs w:val="20"/>
        </w:rPr>
        <w:t>Rozbudowa posiadanego przez</w:t>
      </w:r>
      <w:r>
        <w:rPr>
          <w:rFonts w:ascii="Calibri" w:hAnsi="Calibri"/>
          <w:sz w:val="20"/>
          <w:szCs w:val="20"/>
        </w:rPr>
        <w:t xml:space="preserve"> Zamawiającego systemu KS- PPS</w:t>
      </w:r>
      <w:r w:rsidRPr="00667E6A">
        <w:rPr>
          <w:rFonts w:ascii="Calibri" w:hAnsi="Calibri"/>
          <w:sz w:val="20"/>
          <w:szCs w:val="20"/>
        </w:rPr>
        <w:t xml:space="preserve"> lub jego wymia</w:t>
      </w:r>
      <w:r>
        <w:rPr>
          <w:rFonts w:ascii="Calibri" w:hAnsi="Calibri"/>
          <w:sz w:val="20"/>
          <w:szCs w:val="20"/>
        </w:rPr>
        <w:t xml:space="preserve">nę </w:t>
      </w:r>
      <w:r w:rsidRPr="00667E6A">
        <w:rPr>
          <w:sz w:val="20"/>
          <w:szCs w:val="20"/>
        </w:rPr>
        <w:t xml:space="preserve"> </w:t>
      </w:r>
      <w:r>
        <w:rPr>
          <w:rStyle w:val="FontStyle41"/>
        </w:rPr>
        <w:t>poprzez dostawę i wdrożenie nowych funkcjonalności oprogramowania w zakresie działalności medycznej,  dostawę i wdrożenie e-usług elektronicznych i elektronicznej dokumentacji medycznej do obsługi Placówki Medycznej</w:t>
      </w:r>
    </w:p>
    <w:p w:rsidR="00233CF0" w:rsidRPr="00667E6A"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Użytkownik</w:t>
      </w:r>
      <w:r w:rsidRPr="00132FB3">
        <w:rPr>
          <w:rFonts w:ascii="Calibri" w:hAnsi="Calibri"/>
          <w:sz w:val="20"/>
          <w:szCs w:val="20"/>
        </w:rPr>
        <w:t xml:space="preserve"> - osoba należąca do personelu Zamawiającego, posiadającą uprawnienia do korzystania z danego Modułu Oprogramowania Aplikacyjnego, nadane jej przez Wykonawcę lub Zamawiającego.</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Oprogramowanie aplikacyjne</w:t>
      </w:r>
      <w:r w:rsidRPr="00132FB3">
        <w:rPr>
          <w:rFonts w:ascii="Calibri" w:hAnsi="Calibri"/>
          <w:sz w:val="20"/>
          <w:szCs w:val="20"/>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w:t>
      </w:r>
      <w:r w:rsidRPr="00132FB3">
        <w:rPr>
          <w:rFonts w:ascii="Calibri" w:hAnsi="Calibri"/>
          <w:sz w:val="20"/>
          <w:szCs w:val="20"/>
          <w:vertAlign w:val="superscript"/>
        </w:rPr>
        <w:t>1)</w:t>
      </w:r>
      <w:r w:rsidRPr="00132FB3">
        <w:rPr>
          <w:rFonts w:ascii="Calibri" w:hAnsi="Calibri"/>
          <w:sz w:val="20"/>
          <w:szCs w:val="20"/>
        </w:rPr>
        <w:t xml:space="preserve"> utworem, do którego prawa autorskie i majątkowe przysługują autorowi.</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Aplikacja</w:t>
      </w:r>
      <w:r w:rsidRPr="00132FB3">
        <w:rPr>
          <w:rFonts w:ascii="Calibri" w:hAnsi="Calibri"/>
          <w:sz w:val="20"/>
          <w:szCs w:val="20"/>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Motor bazy danych</w:t>
      </w:r>
      <w:r w:rsidRPr="00132FB3">
        <w:rPr>
          <w:rFonts w:ascii="Calibri" w:hAnsi="Calibri"/>
          <w:sz w:val="20"/>
          <w:szCs w:val="20"/>
        </w:rPr>
        <w:t xml:space="preserve"> – program komputerowy dedykowany do zarządzania bazami danych.</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Błąd aplikacji</w:t>
      </w:r>
      <w:r w:rsidRPr="00132FB3">
        <w:rPr>
          <w:rFonts w:ascii="Calibri" w:hAnsi="Calibri"/>
          <w:sz w:val="20"/>
          <w:szCs w:val="20"/>
        </w:rPr>
        <w:t xml:space="preserve"> – reakcja programu komputerowego użytkowanego we właściwych warunkach eksploatacji na prawidłowe działanie użytkownika, polegająca na wykonaniu procedur w sprzeczności z dokumentacją lub przewidzianą (założoną) funkcją a nie powodowana, przez co najmniej jedną z następujących przyczyn:</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zastosowanie Aplikacji w sposób niezgodny z przeznaczeniem,</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błędne wprowadzenie przez użytkownika danych,</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na sprzęcie komputerowym nie spełniającym ogólnie przyjętych w branży norm technicznych oraz bezpieczeństwa,</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 xml:space="preserve">użytkowanie Aplikacji na sprzęcie komputerowym nie spełniającym minimalnych parametrów wydajnościowych określonych dla wskazanej ilości stanowisk i producenta motoru bazy danych.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w pomieszczeniach z niesprawną lub niewydolną instalacją elektryczną i zasilaniem elektrycznym,</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wirusa komputerowego,</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 xml:space="preserve">wdrożenia Aplikacji wykonanego w sposób wadliwy, z wyłączeniem sytuacji, w której to było wykonywane przez WYKONAWCĘ,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niedomaganie Aplik</w:t>
      </w:r>
      <w:r>
        <w:rPr>
          <w:rFonts w:ascii="Calibri" w:hAnsi="Calibri"/>
          <w:sz w:val="20"/>
          <w:szCs w:val="20"/>
        </w:rPr>
        <w:t>acji wykryte po wgraniu upgade</w:t>
      </w:r>
      <w:r w:rsidRPr="00132FB3">
        <w:rPr>
          <w:rFonts w:ascii="Calibri" w:hAnsi="Calibri"/>
          <w:sz w:val="20"/>
          <w:szCs w:val="20"/>
        </w:rPr>
        <w:t xml:space="preserve"> jeśli ZAMAWIAJĄCY dokonywał w okresie poprzedzającym wgrania powyższych modyfikacji, ingerencji w strukturę bazy danych,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osób spoza organizacji ZAMAWIAJĄCEGO,</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siły wyższej,</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ze złamaniem obwarowań licencyjnych nałożonych na ZAMAWIAJĄCEGO postanowieniami umowy licencyjnej.</w:t>
      </w:r>
    </w:p>
    <w:p w:rsidR="00233CF0" w:rsidRPr="00F061DD" w:rsidRDefault="00233CF0" w:rsidP="00DA4C64">
      <w:pPr>
        <w:jc w:val="both"/>
        <w:rPr>
          <w:rFonts w:ascii="Calibri" w:hAnsi="Calibri"/>
          <w:sz w:val="20"/>
          <w:szCs w:val="20"/>
        </w:rPr>
      </w:pPr>
      <w:r w:rsidRPr="00F061DD">
        <w:rPr>
          <w:rFonts w:ascii="Calibri" w:hAnsi="Calibri"/>
          <w:sz w:val="20"/>
          <w:szCs w:val="20"/>
        </w:rPr>
        <w:t xml:space="preserve">Ze względu na uciążliwość błędy Aplikacji zostały podzielone na cztery grupy: </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Dysfunkcja</w:t>
      </w:r>
      <w:r w:rsidRPr="00F061DD">
        <w:rPr>
          <w:rFonts w:ascii="Calibri" w:hAnsi="Calibri" w:cs="Calibri"/>
          <w:snapToGrid w:val="0"/>
          <w:sz w:val="20"/>
          <w:szCs w:val="20"/>
        </w:rPr>
        <w:t xml:space="preserve"> – Błąd powodujący niewygodę lub uciążliwości w obsłudze ZSI zgłaszany przez większość Użytkowników.</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Usterka</w:t>
      </w:r>
      <w:r w:rsidRPr="00F061DD">
        <w:rPr>
          <w:rFonts w:ascii="Calibri" w:hAnsi="Calibri" w:cs="Calibri"/>
          <w:snapToGrid w:val="0"/>
          <w:sz w:val="20"/>
          <w:szCs w:val="20"/>
        </w:rPr>
        <w:t xml:space="preserve"> – Błąd polegający na niejasności metody interpretacji danych uzyskiwanych z ZSI, spowodowany np. nieadekwatną do sytuacji lub potrzeb Użytkownika nazwą opisującą dane liczbowe na ekranie monitora lub na wydruku.</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Stan Awaryjny</w:t>
      </w:r>
      <w:r w:rsidRPr="00F061DD">
        <w:rPr>
          <w:rFonts w:ascii="Calibri" w:hAnsi="Calibri" w:cs="Calibri"/>
          <w:snapToGrid w:val="0"/>
          <w:sz w:val="20"/>
          <w:szCs w:val="20"/>
        </w:rPr>
        <w:t xml:space="preserve"> – Błąd powodujący działanie ZSI odmiennie od oficjalnych instrukcji użytkowania lub powodujący uzyskiwanie z ZSI niepoprawnych wartości, odmiennych od oszacowań dokonanych na podstawie logicznej analizy algorytmów ZSI.</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lastRenderedPageBreak/>
        <w:t>Stan Krytyczny</w:t>
      </w:r>
      <w:r w:rsidRPr="00F061DD">
        <w:rPr>
          <w:rFonts w:ascii="Calibri" w:hAnsi="Calibri" w:cs="Calibri"/>
          <w:snapToGrid w:val="0"/>
          <w:sz w:val="20"/>
          <w:szCs w:val="20"/>
        </w:rPr>
        <w:t xml:space="preserve"> – sytuacja uniemożliwiająca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233CF0" w:rsidRPr="00132FB3" w:rsidRDefault="00233CF0" w:rsidP="00DA4C64">
      <w:pPr>
        <w:ind w:left="360"/>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Dokumentacja</w:t>
      </w:r>
      <w:r w:rsidRPr="00132FB3">
        <w:rPr>
          <w:rFonts w:ascii="Calibri" w:hAnsi="Calibri"/>
          <w:sz w:val="20"/>
          <w:szCs w:val="20"/>
        </w:rPr>
        <w:t xml:space="preserve"> - podręcznik w formie elektronicznej, zawierający opis użytkowy oprogramowania oraz instrukcję jego obsługi w języku polskim.</w:t>
      </w:r>
      <w:r>
        <w:rPr>
          <w:rFonts w:ascii="Calibri" w:hAnsi="Calibri"/>
          <w:sz w:val="20"/>
          <w:szCs w:val="20"/>
        </w:rPr>
        <w:t xml:space="preserve"> Integralną częścią dokumentacji są udostępniane biuletyny opisy aktualizacji oprogramowania.</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Upgrade aplikacji</w:t>
      </w:r>
      <w:r w:rsidRPr="00132FB3">
        <w:rPr>
          <w:rFonts w:ascii="Calibri" w:hAnsi="Calibri"/>
          <w:sz w:val="20"/>
          <w:szCs w:val="20"/>
        </w:rPr>
        <w:t xml:space="preserve"> - obejmuje zmiany zakresu funkcjonalnego i użytkowego oprogramowania w ramach poszczególnych Aplikacji oznaczające przynajmniej jedną z poniższych modyfikacji:</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 xml:space="preserve">usprawnienia dotychczasowych mechanizmów, </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poszerzenia funkcjonalności zastosowanych mechanizmów,</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dodanie nowych mechanizmów,</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zmiany estetyczne i formalne.</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Nośnik</w:t>
      </w:r>
      <w:r w:rsidRPr="00132FB3">
        <w:rPr>
          <w:rFonts w:ascii="Calibri" w:hAnsi="Calibri"/>
          <w:sz w:val="20"/>
          <w:szCs w:val="20"/>
        </w:rPr>
        <w:t xml:space="preserve"> – fizyczny środek (materiał lub urządzenie) przechowujący lub przeznaczony do przechowywania w nim danych</w:t>
      </w:r>
      <w:r>
        <w:rPr>
          <w:rFonts w:ascii="Calibri" w:hAnsi="Calibri"/>
          <w:sz w:val="20"/>
          <w:szCs w:val="20"/>
        </w:rPr>
        <w:t xml:space="preserve"> (ciągów symboli): CD, DVD,PenDrive</w:t>
      </w:r>
      <w:r w:rsidRPr="00132FB3">
        <w:rPr>
          <w:rFonts w:ascii="Calibri" w:hAnsi="Calibri"/>
          <w:sz w:val="20"/>
          <w:szCs w:val="20"/>
        </w:rPr>
        <w:t>.</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Serwer</w:t>
      </w:r>
      <w:r w:rsidRPr="00132FB3">
        <w:rPr>
          <w:rFonts w:ascii="Calibri" w:hAnsi="Calibri"/>
          <w:sz w:val="20"/>
          <w:szCs w:val="20"/>
        </w:rPr>
        <w:t xml:space="preserve"> - specjalizowany komputer przeznaczony do gromadzenia i przetwarzania danych, wraz z niezbędnym oprogramowaniem systemowym, a także innym oprogramowaniem koniecznym do pracy oprogramowania aplikacyjnego oraz motoru bazy danych.</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Serwis</w:t>
      </w:r>
      <w:r w:rsidRPr="00132FB3">
        <w:rPr>
          <w:rFonts w:ascii="Calibri" w:hAnsi="Calibri"/>
          <w:sz w:val="20"/>
          <w:szCs w:val="20"/>
        </w:rPr>
        <w:t xml:space="preserve"> – Departament WYKONAWCY, w zakres obowiązków, którego wchodzi między innymi realizacja zobowiązań z tytułu opieki serwisowej i gwarancyjnej.</w:t>
      </w:r>
    </w:p>
    <w:p w:rsidR="00233CF0" w:rsidRPr="00132FB3" w:rsidRDefault="00233CF0" w:rsidP="00DA4C64">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WYMAGANIA SZCZEGÓŁOWE ZWIĄZANE Z PRZEDMIOTEM ZAMÓWIENIA ORAZ USTALENIA ORGANIZACYJNE ZWIĄZANE Z WYKONANIEM ZAMÓWIENIA</w:t>
      </w:r>
    </w:p>
    <w:p w:rsidR="00233CF0" w:rsidRPr="001C6258" w:rsidRDefault="00233CF0" w:rsidP="00DA4C64">
      <w:pPr>
        <w:pStyle w:val="Bezodstpw"/>
        <w:jc w:val="both"/>
        <w:rPr>
          <w:rFonts w:ascii="Calibri" w:hAnsi="Calibri"/>
          <w:sz w:val="20"/>
          <w:szCs w:val="20"/>
        </w:rPr>
      </w:pPr>
      <w:r>
        <w:rPr>
          <w:rFonts w:ascii="Calibri" w:hAnsi="Calibri"/>
          <w:sz w:val="20"/>
          <w:szCs w:val="20"/>
        </w:rPr>
        <w:t>Przedmiotem zamówienia jest dostawa</w:t>
      </w:r>
      <w:r w:rsidRPr="008E1FD3">
        <w:rPr>
          <w:rFonts w:ascii="Calibri" w:hAnsi="Calibri"/>
          <w:sz w:val="20"/>
          <w:szCs w:val="20"/>
        </w:rPr>
        <w:t xml:space="preserve"> i wdrożenie nowych funkcjonalności oprogramowania w zakresie działalności medycz</w:t>
      </w:r>
      <w:r>
        <w:rPr>
          <w:rFonts w:ascii="Calibri" w:hAnsi="Calibri"/>
          <w:sz w:val="20"/>
          <w:szCs w:val="20"/>
        </w:rPr>
        <w:t>nej Placówki,  dostawa</w:t>
      </w:r>
      <w:r w:rsidRPr="008E1FD3">
        <w:rPr>
          <w:rFonts w:ascii="Calibri" w:hAnsi="Calibri"/>
          <w:sz w:val="20"/>
          <w:szCs w:val="20"/>
        </w:rPr>
        <w:t xml:space="preserve"> i wdrożenie elektronicznej dokumentacji medycznej</w:t>
      </w:r>
      <w:r>
        <w:rPr>
          <w:rFonts w:ascii="Calibri" w:hAnsi="Calibri"/>
          <w:sz w:val="20"/>
          <w:szCs w:val="20"/>
        </w:rPr>
        <w:t xml:space="preserve">,  w </w:t>
      </w:r>
      <w:r w:rsidRPr="00477667">
        <w:rPr>
          <w:rFonts w:ascii="Calibri" w:hAnsi="Calibri"/>
          <w:sz w:val="20"/>
          <w:szCs w:val="20"/>
        </w:rPr>
        <w:t xml:space="preserve"> ramach  którego realizowane będą:</w:t>
      </w:r>
    </w:p>
    <w:p w:rsidR="00233CF0" w:rsidRPr="001C6258" w:rsidRDefault="00233CF0" w:rsidP="008B5F78">
      <w:pPr>
        <w:pStyle w:val="Akapitzlist"/>
        <w:numPr>
          <w:ilvl w:val="0"/>
          <w:numId w:val="65"/>
        </w:numPr>
        <w:spacing w:after="0" w:line="240" w:lineRule="auto"/>
        <w:jc w:val="both"/>
        <w:rPr>
          <w:color w:val="000000"/>
        </w:rPr>
      </w:pPr>
      <w:r w:rsidRPr="001C6258">
        <w:rPr>
          <w:color w:val="000000"/>
        </w:rPr>
        <w:t>wykonanie a</w:t>
      </w:r>
      <w:r>
        <w:rPr>
          <w:color w:val="000000"/>
        </w:rPr>
        <w:t>nalizy wdrożeniowej  systemu ZSI</w:t>
      </w:r>
      <w:r w:rsidRPr="001C6258">
        <w:rPr>
          <w:color w:val="000000"/>
        </w:rPr>
        <w:t>,</w:t>
      </w:r>
    </w:p>
    <w:p w:rsidR="00233CF0" w:rsidRPr="00831C4F" w:rsidRDefault="00233CF0" w:rsidP="008B5F78">
      <w:pPr>
        <w:pStyle w:val="Akapitzlist"/>
        <w:numPr>
          <w:ilvl w:val="0"/>
          <w:numId w:val="65"/>
        </w:numPr>
        <w:spacing w:after="0" w:line="240" w:lineRule="auto"/>
        <w:jc w:val="both"/>
        <w:rPr>
          <w:color w:val="000000"/>
        </w:rPr>
      </w:pPr>
      <w:r w:rsidRPr="00831C4F">
        <w:t>dostarczenie oprogramowania systemowego i bazodanowego,</w:t>
      </w:r>
    </w:p>
    <w:p w:rsidR="00233CF0" w:rsidRPr="001C6258" w:rsidRDefault="00233CF0" w:rsidP="008B5F78">
      <w:pPr>
        <w:pStyle w:val="Akapitzlist"/>
        <w:numPr>
          <w:ilvl w:val="0"/>
          <w:numId w:val="65"/>
        </w:numPr>
        <w:spacing w:after="0" w:line="240" w:lineRule="auto"/>
        <w:jc w:val="both"/>
        <w:rPr>
          <w:color w:val="000000"/>
        </w:rPr>
      </w:pPr>
      <w:r w:rsidRPr="001C6258">
        <w:t xml:space="preserve">zainstalowanie, skonfigurowanie i uruchomienie </w:t>
      </w:r>
      <w:r>
        <w:t xml:space="preserve">sprzętu komputerowego, </w:t>
      </w:r>
      <w:r w:rsidRPr="001C6258">
        <w:t>oprogramowania</w:t>
      </w:r>
      <w:r>
        <w:t xml:space="preserve"> systemowego i bazodanowego</w:t>
      </w:r>
      <w:r w:rsidRPr="001C6258">
        <w:t xml:space="preserve"> w stopniu umożliwiają</w:t>
      </w:r>
      <w:r>
        <w:t>cym prawidłową pracę systemu ZSI</w:t>
      </w:r>
    </w:p>
    <w:p w:rsidR="00233CF0" w:rsidRPr="00F23C05" w:rsidRDefault="00233CF0" w:rsidP="008B5F78">
      <w:pPr>
        <w:pStyle w:val="Akapitzlist"/>
        <w:numPr>
          <w:ilvl w:val="0"/>
          <w:numId w:val="65"/>
        </w:numPr>
        <w:spacing w:after="0" w:line="240" w:lineRule="auto"/>
        <w:jc w:val="both"/>
        <w:rPr>
          <w:color w:val="000000"/>
        </w:rPr>
      </w:pPr>
      <w:r w:rsidRPr="00F23C05">
        <w:t>zainstalowanie, skonfigurowanie i uruchomienie systemu tworzenia kopii zapasowych,</w:t>
      </w:r>
    </w:p>
    <w:p w:rsidR="00233CF0" w:rsidRPr="001C6258" w:rsidRDefault="00233CF0" w:rsidP="008B5F78">
      <w:pPr>
        <w:pStyle w:val="Akapitzlist"/>
        <w:numPr>
          <w:ilvl w:val="0"/>
          <w:numId w:val="65"/>
        </w:numPr>
        <w:spacing w:after="0" w:line="240" w:lineRule="auto"/>
        <w:jc w:val="both"/>
        <w:rPr>
          <w:color w:val="000000"/>
        </w:rPr>
      </w:pPr>
      <w:r>
        <w:t>wdrożenie ZSI</w:t>
      </w:r>
      <w:r w:rsidRPr="001C6258">
        <w:t xml:space="preserve"> – instalacja</w:t>
      </w:r>
      <w:r>
        <w:t>, konfiguracja i uruchomienie produkcyjne</w:t>
      </w:r>
      <w:r w:rsidRPr="001C6258">
        <w:t>,</w:t>
      </w:r>
    </w:p>
    <w:p w:rsidR="00233CF0" w:rsidRPr="00831C4F" w:rsidRDefault="00233CF0" w:rsidP="008B5F78">
      <w:pPr>
        <w:pStyle w:val="Akapitzlist"/>
        <w:numPr>
          <w:ilvl w:val="0"/>
          <w:numId w:val="65"/>
        </w:numPr>
        <w:spacing w:after="0" w:line="240" w:lineRule="auto"/>
        <w:jc w:val="both"/>
        <w:rPr>
          <w:color w:val="000000"/>
        </w:rPr>
      </w:pPr>
      <w:r w:rsidRPr="008A5FF4">
        <w:t xml:space="preserve">migracja danych z obecnego systemu </w:t>
      </w:r>
      <w:r>
        <w:t>ESKULAP Firmy MEDHUB</w:t>
      </w:r>
      <w:r w:rsidRPr="008A5FF4">
        <w:t xml:space="preserve">  do ZSI systemu</w:t>
      </w:r>
      <w:r w:rsidRPr="001C6258">
        <w:t xml:space="preserve"> z zachowaniem ochrony danych osobowych</w:t>
      </w:r>
      <w:r>
        <w:t xml:space="preserve"> w zakresie opisanym poniżej w przypadku wymiany</w:t>
      </w:r>
      <w:r w:rsidRPr="001C6258">
        <w:t>.</w:t>
      </w:r>
    </w:p>
    <w:p w:rsidR="00233CF0" w:rsidRPr="001C6258" w:rsidRDefault="00233CF0" w:rsidP="008B5F78">
      <w:pPr>
        <w:pStyle w:val="Akapitzlist"/>
        <w:numPr>
          <w:ilvl w:val="0"/>
          <w:numId w:val="65"/>
        </w:numPr>
        <w:spacing w:after="0" w:line="240" w:lineRule="auto"/>
        <w:jc w:val="both"/>
        <w:rPr>
          <w:color w:val="000000"/>
        </w:rPr>
      </w:pPr>
      <w:r w:rsidRPr="001C6258">
        <w:t>udzielenie gwarancji na dostarczone urządzenia, materiały oraz wykonane prace na zasadach określonych w dokumentach gwarancyjnych dołączonych do urządzeń.</w:t>
      </w:r>
    </w:p>
    <w:p w:rsidR="00233CF0" w:rsidRPr="00132FB3" w:rsidRDefault="00233CF0" w:rsidP="009D0E3E">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OGÓLNE WYMAGANIA STAWIANE WOBEC ZAMAWI</w:t>
      </w:r>
      <w:r>
        <w:rPr>
          <w:rFonts w:ascii="Calibri" w:hAnsi="Calibri"/>
          <w:b/>
        </w:rPr>
        <w:t>ANEGO ZINTEGROWANEGO SYSTEMU</w:t>
      </w:r>
      <w:r w:rsidRPr="00FA5E8B">
        <w:rPr>
          <w:rFonts w:ascii="Calibri" w:hAnsi="Calibri"/>
          <w:b/>
        </w:rPr>
        <w:t xml:space="preserve"> INFORMATYCZNEGO</w:t>
      </w:r>
      <w:r>
        <w:rPr>
          <w:rFonts w:ascii="Calibri" w:hAnsi="Calibri"/>
          <w:b/>
        </w:rPr>
        <w:t xml:space="preserve"> (ZSI)</w:t>
      </w:r>
      <w:r w:rsidRPr="00FA5E8B">
        <w:rPr>
          <w:rFonts w:ascii="Calibri" w:hAnsi="Calibri"/>
          <w:b/>
        </w:rPr>
        <w:t>:</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pozwalać na wykonywanie kopii zapasowych struktur danych w trakcie jego pracy.</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posiadać mechanizmy gwarantujące spójność danych.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Wymagane jest wzajemne współdziałanie modułów poprzez powiązania logiczne i korzystanie ze wspólnych danych przechowywanych na serwerach.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Wszystkie moduły muszą mieć wbudowany system haseł zabezpieczający przed dostępem osób niepowołanych z uwzględnieniem przyznawania praw do różnych funkcji poszczególnym operatorom.</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Moduły muszą współpracować z aplikacjami typu</w:t>
      </w:r>
      <w:r>
        <w:rPr>
          <w:rFonts w:ascii="Calibri" w:hAnsi="Calibri"/>
          <w:sz w:val="20"/>
          <w:szCs w:val="20"/>
        </w:rPr>
        <w:t xml:space="preserve"> edytor tekstu, arkusz kalkulacyjny </w:t>
      </w:r>
      <w:r w:rsidRPr="00132FB3">
        <w:rPr>
          <w:rFonts w:ascii="Calibri" w:hAnsi="Calibri"/>
          <w:sz w:val="20"/>
          <w:szCs w:val="20"/>
        </w:rPr>
        <w:t>w zakresie eksportu danych.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zapewniać aktualizację informacji w bazach danych podczas rutynowych czynności wykonywanych na stanowiskach pracy.</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lastRenderedPageBreak/>
        <w:t xml:space="preserve">System musi być polskojęzyczny oraz posiadać dokumentację w języku polskim  </w:t>
      </w:r>
      <w:r>
        <w:rPr>
          <w:rFonts w:ascii="Calibri" w:hAnsi="Calibri"/>
          <w:sz w:val="20"/>
          <w:szCs w:val="20"/>
        </w:rPr>
        <w:t xml:space="preserve">w wersji elektronicznej </w:t>
      </w:r>
      <w:r w:rsidRPr="00132FB3">
        <w:rPr>
          <w:rFonts w:ascii="Calibri" w:hAnsi="Calibri"/>
          <w:sz w:val="20"/>
          <w:szCs w:val="20"/>
        </w:rPr>
        <w:t xml:space="preserve"> pozwalającą na samodzielną naukę obsługi każdego modułu.</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posiadać sprawny mechanizm archiwizacji danych. System musi obsługiwać drukarki atramentowe, laserowe.</w:t>
      </w:r>
    </w:p>
    <w:p w:rsidR="00233CF0" w:rsidRPr="00853F26" w:rsidRDefault="00233CF0" w:rsidP="0095652D">
      <w:pPr>
        <w:numPr>
          <w:ilvl w:val="0"/>
          <w:numId w:val="28"/>
        </w:numPr>
        <w:ind w:left="720"/>
        <w:jc w:val="both"/>
        <w:rPr>
          <w:rFonts w:ascii="Calibri" w:hAnsi="Calibri"/>
          <w:sz w:val="20"/>
          <w:szCs w:val="20"/>
        </w:rPr>
      </w:pPr>
      <w:r w:rsidRPr="00853F26">
        <w:rPr>
          <w:rFonts w:ascii="Calibri" w:hAnsi="Calibri"/>
          <w:sz w:val="20"/>
          <w:szCs w:val="20"/>
        </w:rPr>
        <w:t>System musi zapewniać obsługę wydruków w formie graficznej w formacie A4., z możliwością zapisu wydruku do pliku oraz podglądu na ekranie.</w:t>
      </w:r>
    </w:p>
    <w:p w:rsidR="00233CF0" w:rsidRPr="00F61A81" w:rsidRDefault="00233CF0" w:rsidP="0095652D">
      <w:pPr>
        <w:numPr>
          <w:ilvl w:val="0"/>
          <w:numId w:val="28"/>
        </w:numPr>
        <w:ind w:left="720"/>
        <w:jc w:val="both"/>
        <w:rPr>
          <w:rFonts w:ascii="Calibri" w:hAnsi="Calibri"/>
          <w:sz w:val="20"/>
          <w:szCs w:val="20"/>
        </w:rPr>
      </w:pPr>
      <w:r w:rsidRPr="00F61A81">
        <w:rPr>
          <w:rFonts w:ascii="Calibri" w:hAnsi="Calibri"/>
          <w:sz w:val="20"/>
          <w:szCs w:val="20"/>
        </w:rPr>
        <w:t>Na stanowiskach użytkowników musi pracować w środowisku graficznym MS Windows</w:t>
      </w:r>
      <w:r>
        <w:rPr>
          <w:rFonts w:ascii="Calibri" w:hAnsi="Calibri"/>
          <w:sz w:val="20"/>
          <w:szCs w:val="20"/>
        </w:rPr>
        <w:t xml:space="preserve"> lub równoważnym</w:t>
      </w:r>
      <w:r w:rsidRPr="00F61A81">
        <w:rPr>
          <w:rFonts w:ascii="Calibri" w:hAnsi="Calibri"/>
          <w:sz w:val="20"/>
          <w:szCs w:val="20"/>
        </w:rPr>
        <w:t xml:space="preserve"> (praca </w:t>
      </w:r>
      <w:r>
        <w:rPr>
          <w:rFonts w:ascii="Calibri" w:hAnsi="Calibri"/>
          <w:sz w:val="20"/>
          <w:szCs w:val="20"/>
        </w:rPr>
        <w:t xml:space="preserve">na </w:t>
      </w:r>
      <w:r w:rsidRPr="00F61A81">
        <w:rPr>
          <w:rFonts w:ascii="Calibri" w:hAnsi="Calibri"/>
          <w:sz w:val="20"/>
          <w:szCs w:val="20"/>
        </w:rPr>
        <w:t>stacjach roboczych – komputery 64 bitowe</w:t>
      </w:r>
      <w:r>
        <w:rPr>
          <w:rFonts w:ascii="Calibri" w:hAnsi="Calibri"/>
          <w:sz w:val="20"/>
          <w:szCs w:val="20"/>
        </w:rPr>
        <w:t xml:space="preserve"> oraz 32 bitowe</w:t>
      </w:r>
      <w:r w:rsidRPr="00F61A81">
        <w:rPr>
          <w:rFonts w:ascii="Calibri" w:hAnsi="Calibri"/>
          <w:sz w:val="20"/>
          <w:szCs w:val="20"/>
        </w:rPr>
        <w:t>)</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komunikować się z użytkownikiem w języku polskim, udostępniając mu możliwość korzystania z rozbudowanych podpowiedzi.</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 xml:space="preserve">System musi zapewniać odporność struktur danych (baz danych) na </w:t>
      </w:r>
      <w:r>
        <w:rPr>
          <w:rFonts w:ascii="Calibri" w:hAnsi="Calibri"/>
          <w:sz w:val="20"/>
          <w:szCs w:val="20"/>
        </w:rPr>
        <w:t xml:space="preserve">zakłócenia w pracy </w:t>
      </w:r>
      <w:r w:rsidRPr="00132FB3">
        <w:rPr>
          <w:rFonts w:ascii="Calibri" w:hAnsi="Calibri"/>
          <w:sz w:val="20"/>
          <w:szCs w:val="20"/>
        </w:rPr>
        <w:t>oraz pozwalać na szybkie odtworzenie ich zawartości i właściwego stanu, jak również łatwość wykonania ich kopii bieżących.</w:t>
      </w:r>
    </w:p>
    <w:p w:rsidR="00233CF0" w:rsidRPr="00F929D5" w:rsidRDefault="00233CF0" w:rsidP="0095652D">
      <w:pPr>
        <w:numPr>
          <w:ilvl w:val="0"/>
          <w:numId w:val="28"/>
        </w:numPr>
        <w:ind w:left="720"/>
        <w:jc w:val="both"/>
        <w:rPr>
          <w:rFonts w:ascii="Calibri" w:hAnsi="Calibri"/>
          <w:sz w:val="20"/>
          <w:szCs w:val="20"/>
        </w:rPr>
      </w:pPr>
      <w:r w:rsidRPr="00F929D5">
        <w:rPr>
          <w:rFonts w:ascii="Calibri" w:hAnsi="Calibri"/>
          <w:sz w:val="20"/>
          <w:szCs w:val="20"/>
        </w:rPr>
        <w:t>System musi być wyposażony w zabezpieczenia przed nieautoryzowanym dostępem. Zabezpieczenia muszą funkcjonować na poziomie klienta (aplikacja) i serwera (serwer baz danych).</w:t>
      </w:r>
    </w:p>
    <w:p w:rsidR="00233CF0" w:rsidRPr="00F929D5" w:rsidRDefault="00233CF0" w:rsidP="0095652D">
      <w:pPr>
        <w:numPr>
          <w:ilvl w:val="0"/>
          <w:numId w:val="28"/>
        </w:numPr>
        <w:ind w:left="720"/>
        <w:jc w:val="both"/>
        <w:rPr>
          <w:rFonts w:ascii="Calibri" w:hAnsi="Calibri"/>
          <w:sz w:val="20"/>
          <w:szCs w:val="20"/>
        </w:rPr>
      </w:pPr>
      <w:r w:rsidRPr="00F929D5">
        <w:rPr>
          <w:rFonts w:ascii="Calibri" w:hAnsi="Calibri"/>
          <w:sz w:val="20"/>
          <w:szCs w:val="20"/>
        </w:rPr>
        <w:t xml:space="preserve">System musi odpowiadać warunkom technicznym oraz pozwalać na adaptację warunków organizacyjnych (przy jego eksploatacji), jakie powinny spełniać systemy informatyczne przetwarzające dane osobowe - (warunki te wynikają z ustawy z </w:t>
      </w:r>
      <w:r>
        <w:rPr>
          <w:rFonts w:ascii="Calibri" w:hAnsi="Calibri"/>
          <w:sz w:val="20"/>
          <w:szCs w:val="20"/>
        </w:rPr>
        <w:t>28.03.2018</w:t>
      </w:r>
      <w:r w:rsidRPr="00F929D5">
        <w:rPr>
          <w:rFonts w:ascii="Calibri" w:hAnsi="Calibri"/>
          <w:sz w:val="20"/>
          <w:szCs w:val="20"/>
        </w:rPr>
        <w:t xml:space="preserve"> r. o ochronie danych osobowych oraz z Rozporządzenia Ministra Spraw Wewnętrznych i Administracji z 29 kwietnia 2004 roku w sprawie dokumentacji przetwarzania danych osobowych oraz warunków technicznych i organizacyjnych, jakim powinny odpowiadać urządzenia i systemy informatyczne służące do przetwarzania danych osobowych, z późniejszymi aktualizacjami).</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monitorować wszystkie zdarzenia związane z jego eksploatacją (wprowadzanie danych, ich modyfikacja itp.), przechowując informacje o użytkowniku obsługującym zdarzenie.</w:t>
      </w:r>
    </w:p>
    <w:p w:rsidR="00233CF0" w:rsidRPr="00831C4F" w:rsidRDefault="00233CF0" w:rsidP="0095652D">
      <w:pPr>
        <w:numPr>
          <w:ilvl w:val="0"/>
          <w:numId w:val="28"/>
        </w:numPr>
        <w:ind w:left="720"/>
        <w:jc w:val="both"/>
        <w:rPr>
          <w:rFonts w:ascii="Calibri" w:hAnsi="Calibri"/>
          <w:b/>
          <w:sz w:val="20"/>
          <w:szCs w:val="20"/>
        </w:rPr>
      </w:pPr>
      <w:r w:rsidRPr="00804131">
        <w:rPr>
          <w:rFonts w:ascii="Calibri" w:hAnsi="Calibri"/>
          <w:sz w:val="20"/>
          <w:szCs w:val="20"/>
        </w:rPr>
        <w:t>System musi umożliwiać interoperacyjność z systemami centralnymi budowanymi w obszarze służby zdrowia.</w:t>
      </w:r>
    </w:p>
    <w:p w:rsidR="00233CF0" w:rsidRPr="00831C4F" w:rsidRDefault="00233CF0" w:rsidP="0095652D">
      <w:pPr>
        <w:numPr>
          <w:ilvl w:val="0"/>
          <w:numId w:val="28"/>
        </w:numPr>
        <w:ind w:left="720"/>
        <w:jc w:val="both"/>
        <w:rPr>
          <w:rFonts w:ascii="Calibri" w:hAnsi="Calibri"/>
          <w:sz w:val="20"/>
          <w:szCs w:val="20"/>
        </w:rPr>
      </w:pPr>
      <w:r w:rsidRPr="00831C4F">
        <w:rPr>
          <w:rFonts w:ascii="Calibri" w:hAnsi="Calibri"/>
          <w:sz w:val="20"/>
          <w:szCs w:val="20"/>
        </w:rPr>
        <w:t>System ZSI jest wyprodukowany przez jednego wykonawcę</w:t>
      </w:r>
      <w:r>
        <w:rPr>
          <w:rFonts w:ascii="Calibri" w:hAnsi="Calibri"/>
          <w:sz w:val="20"/>
          <w:szCs w:val="20"/>
        </w:rPr>
        <w:t>.</w:t>
      </w:r>
      <w:r w:rsidRPr="00831C4F">
        <w:rPr>
          <w:rFonts w:ascii="Calibri" w:hAnsi="Calibri"/>
          <w:sz w:val="20"/>
          <w:szCs w:val="20"/>
        </w:rPr>
        <w:t xml:space="preserve"> </w:t>
      </w:r>
    </w:p>
    <w:p w:rsidR="00233CF0" w:rsidRPr="00804131" w:rsidRDefault="00233CF0" w:rsidP="00DA4C64">
      <w:pPr>
        <w:ind w:left="360"/>
        <w:jc w:val="both"/>
        <w:rPr>
          <w:rFonts w:ascii="Calibri" w:hAnsi="Calibri"/>
          <w:b/>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 xml:space="preserve">WYKONAWCA ZOBOWIĄZANY BĘDZIE DO: </w:t>
      </w:r>
    </w:p>
    <w:p w:rsidR="00233CF0" w:rsidRDefault="00233CF0" w:rsidP="0095652D">
      <w:pPr>
        <w:widowControl w:val="0"/>
        <w:numPr>
          <w:ilvl w:val="0"/>
          <w:numId w:val="60"/>
        </w:numPr>
        <w:autoSpaceDE w:val="0"/>
        <w:autoSpaceDN w:val="0"/>
        <w:adjustRightInd w:val="0"/>
        <w:ind w:left="709" w:hanging="425"/>
        <w:contextualSpacing/>
        <w:jc w:val="both"/>
        <w:rPr>
          <w:rFonts w:ascii="Calibri" w:hAnsi="Calibri"/>
          <w:sz w:val="20"/>
          <w:szCs w:val="20"/>
        </w:rPr>
      </w:pPr>
      <w:r w:rsidRPr="001C6258">
        <w:rPr>
          <w:rFonts w:ascii="Calibri" w:hAnsi="Calibri"/>
          <w:sz w:val="20"/>
          <w:szCs w:val="20"/>
        </w:rPr>
        <w:t>Zamawiający wymaga aby</w:t>
      </w:r>
      <w:r>
        <w:rPr>
          <w:rFonts w:ascii="Calibri" w:hAnsi="Calibri"/>
          <w:sz w:val="20"/>
          <w:szCs w:val="20"/>
        </w:rPr>
        <w:t xml:space="preserve"> w ramach ZSI:</w:t>
      </w:r>
    </w:p>
    <w:p w:rsidR="00233CF0" w:rsidRPr="00D714C2" w:rsidRDefault="00233CF0" w:rsidP="0095652D">
      <w:pPr>
        <w:widowControl w:val="0"/>
        <w:numPr>
          <w:ilvl w:val="0"/>
          <w:numId w:val="63"/>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Dostarczone moduły</w:t>
      </w:r>
      <w:r>
        <w:rPr>
          <w:rFonts w:ascii="Calibri" w:hAnsi="Calibri"/>
          <w:sz w:val="20"/>
          <w:szCs w:val="20"/>
        </w:rPr>
        <w:t xml:space="preserve"> systemu ZSI pochodziły</w:t>
      </w:r>
      <w:r w:rsidRPr="00D714C2">
        <w:rPr>
          <w:rFonts w:ascii="Calibri" w:hAnsi="Calibri"/>
          <w:sz w:val="20"/>
          <w:szCs w:val="20"/>
        </w:rPr>
        <w:t xml:space="preserve"> od jednego producenta oprogramowania</w:t>
      </w:r>
    </w:p>
    <w:p w:rsidR="00233CF0" w:rsidRDefault="00233CF0" w:rsidP="0095652D">
      <w:pPr>
        <w:widowControl w:val="0"/>
        <w:numPr>
          <w:ilvl w:val="0"/>
          <w:numId w:val="63"/>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w:t>
      </w:r>
      <w:r>
        <w:rPr>
          <w:rFonts w:ascii="Calibri" w:hAnsi="Calibri"/>
          <w:sz w:val="20"/>
          <w:szCs w:val="20"/>
        </w:rPr>
        <w:t>one moduły systemu ZSI działały</w:t>
      </w:r>
      <w:r w:rsidRPr="00D714C2">
        <w:rPr>
          <w:rFonts w:ascii="Calibri" w:hAnsi="Calibri"/>
          <w:sz w:val="20"/>
          <w:szCs w:val="20"/>
        </w:rPr>
        <w:t xml:space="preserve"> na jednym </w:t>
      </w:r>
      <w:r>
        <w:rPr>
          <w:rFonts w:ascii="Calibri" w:hAnsi="Calibri"/>
          <w:sz w:val="20"/>
          <w:szCs w:val="20"/>
        </w:rPr>
        <w:t>motorze</w:t>
      </w:r>
      <w:r w:rsidRPr="00D714C2">
        <w:rPr>
          <w:rFonts w:ascii="Calibri" w:hAnsi="Calibri"/>
          <w:sz w:val="20"/>
          <w:szCs w:val="20"/>
        </w:rPr>
        <w:t xml:space="preserve"> bazy</w:t>
      </w:r>
      <w:r>
        <w:rPr>
          <w:rFonts w:ascii="Calibri" w:hAnsi="Calibri"/>
          <w:sz w:val="20"/>
          <w:szCs w:val="20"/>
        </w:rPr>
        <w:t xml:space="preserve"> danych</w:t>
      </w:r>
    </w:p>
    <w:p w:rsidR="00233CF0" w:rsidRPr="001C6258" w:rsidRDefault="00233CF0" w:rsidP="0095652D">
      <w:pPr>
        <w:numPr>
          <w:ilvl w:val="0"/>
          <w:numId w:val="60"/>
        </w:numPr>
        <w:autoSpaceDE w:val="0"/>
        <w:autoSpaceDN w:val="0"/>
        <w:adjustRightInd w:val="0"/>
        <w:ind w:left="709" w:hanging="425"/>
        <w:jc w:val="both"/>
        <w:rPr>
          <w:rFonts w:ascii="Calibri" w:hAnsi="Calibri"/>
          <w:sz w:val="20"/>
          <w:szCs w:val="20"/>
        </w:rPr>
      </w:pPr>
      <w:r w:rsidRPr="001C6258">
        <w:rPr>
          <w:rFonts w:ascii="Calibri" w:hAnsi="Calibri"/>
          <w:sz w:val="20"/>
          <w:szCs w:val="20"/>
        </w:rPr>
        <w:t>Instalacji i konfiguracji oprogramowania aplikacyjnego, sprzętu komputerowego oraz oprogramowania operacyjnego i bazodanowego</w:t>
      </w:r>
    </w:p>
    <w:p w:rsidR="00233CF0" w:rsidRPr="001C6258" w:rsidRDefault="00233CF0" w:rsidP="0095652D">
      <w:pPr>
        <w:numPr>
          <w:ilvl w:val="0"/>
          <w:numId w:val="60"/>
        </w:numPr>
        <w:autoSpaceDE w:val="0"/>
        <w:autoSpaceDN w:val="0"/>
        <w:adjustRightInd w:val="0"/>
        <w:ind w:left="709" w:hanging="425"/>
        <w:jc w:val="both"/>
        <w:rPr>
          <w:rFonts w:ascii="Calibri" w:hAnsi="Calibri"/>
          <w:sz w:val="20"/>
          <w:szCs w:val="20"/>
        </w:rPr>
      </w:pPr>
      <w:r w:rsidRPr="00477667">
        <w:rPr>
          <w:rFonts w:ascii="Calibri" w:hAnsi="Calibri"/>
          <w:sz w:val="20"/>
          <w:szCs w:val="20"/>
        </w:rPr>
        <w:t xml:space="preserve">Świadczenia usługi nadzoru autorskiego i serwisowego przez </w:t>
      </w:r>
      <w:r w:rsidRPr="00091210">
        <w:rPr>
          <w:rFonts w:ascii="Calibri" w:hAnsi="Calibri"/>
          <w:sz w:val="20"/>
          <w:szCs w:val="20"/>
        </w:rPr>
        <w:t>okres 36 m-cy</w:t>
      </w:r>
      <w:r w:rsidRPr="001C6258">
        <w:rPr>
          <w:rFonts w:ascii="Calibri" w:hAnsi="Calibri"/>
          <w:sz w:val="20"/>
          <w:szCs w:val="20"/>
        </w:rPr>
        <w:t xml:space="preserve"> od daty zakończenia projektu</w:t>
      </w:r>
      <w:r>
        <w:rPr>
          <w:rFonts w:ascii="Calibri" w:hAnsi="Calibri"/>
          <w:sz w:val="20"/>
          <w:szCs w:val="20"/>
        </w:rPr>
        <w:t xml:space="preserve"> </w:t>
      </w:r>
    </w:p>
    <w:p w:rsidR="00233CF0" w:rsidRDefault="00233CF0" w:rsidP="0095652D">
      <w:pPr>
        <w:numPr>
          <w:ilvl w:val="0"/>
          <w:numId w:val="60"/>
        </w:numPr>
        <w:autoSpaceDE w:val="0"/>
        <w:autoSpaceDN w:val="0"/>
        <w:adjustRightInd w:val="0"/>
        <w:ind w:left="709" w:hanging="425"/>
        <w:jc w:val="both"/>
        <w:rPr>
          <w:rFonts w:ascii="Calibri" w:hAnsi="Calibri"/>
          <w:sz w:val="20"/>
          <w:szCs w:val="20"/>
        </w:rPr>
      </w:pPr>
      <w:r>
        <w:rPr>
          <w:rFonts w:ascii="Calibri" w:hAnsi="Calibri"/>
          <w:sz w:val="20"/>
          <w:szCs w:val="20"/>
        </w:rPr>
        <w:t xml:space="preserve">Udzielenia </w:t>
      </w:r>
      <w:r w:rsidRPr="001C6258">
        <w:rPr>
          <w:rFonts w:ascii="Calibri" w:hAnsi="Calibri"/>
          <w:sz w:val="20"/>
          <w:szCs w:val="20"/>
        </w:rPr>
        <w:t xml:space="preserve">bezterminowej </w:t>
      </w:r>
      <w:r>
        <w:rPr>
          <w:rFonts w:ascii="Calibri" w:hAnsi="Calibri"/>
          <w:sz w:val="20"/>
          <w:szCs w:val="20"/>
        </w:rPr>
        <w:t xml:space="preserve">niewyłącznej </w:t>
      </w:r>
      <w:r w:rsidRPr="001C6258">
        <w:rPr>
          <w:rFonts w:ascii="Calibri" w:hAnsi="Calibri"/>
          <w:sz w:val="20"/>
          <w:szCs w:val="20"/>
        </w:rPr>
        <w:t>licencji</w:t>
      </w:r>
      <w:r>
        <w:rPr>
          <w:rFonts w:ascii="Calibri" w:hAnsi="Calibri"/>
          <w:sz w:val="20"/>
          <w:szCs w:val="20"/>
        </w:rPr>
        <w:t xml:space="preserve"> na użytkowanie wdrożonego</w:t>
      </w:r>
      <w:r w:rsidRPr="001C6258">
        <w:rPr>
          <w:rFonts w:ascii="Calibri" w:hAnsi="Calibri"/>
          <w:sz w:val="20"/>
          <w:szCs w:val="20"/>
        </w:rPr>
        <w:t xml:space="preserve"> </w:t>
      </w:r>
      <w:r>
        <w:rPr>
          <w:rFonts w:ascii="Calibri" w:hAnsi="Calibri"/>
          <w:sz w:val="20"/>
          <w:szCs w:val="20"/>
        </w:rPr>
        <w:t xml:space="preserve"> oprogramowania aplikacyjnego.</w:t>
      </w:r>
      <w:r w:rsidRPr="001C6258">
        <w:rPr>
          <w:rFonts w:ascii="Calibri" w:hAnsi="Calibri"/>
          <w:sz w:val="20"/>
          <w:szCs w:val="20"/>
        </w:rPr>
        <w:t xml:space="preserve"> Szczegółowy wykaz licencji </w:t>
      </w:r>
      <w:r>
        <w:rPr>
          <w:rFonts w:ascii="Calibri" w:hAnsi="Calibri"/>
          <w:sz w:val="20"/>
          <w:szCs w:val="20"/>
        </w:rPr>
        <w:t xml:space="preserve">jest zawarty </w:t>
      </w:r>
      <w:r w:rsidRPr="001C6258">
        <w:rPr>
          <w:rFonts w:ascii="Calibri" w:hAnsi="Calibri"/>
          <w:sz w:val="20"/>
          <w:szCs w:val="20"/>
        </w:rPr>
        <w:t xml:space="preserve">w Tabeli nr 1 </w:t>
      </w:r>
      <w:r>
        <w:rPr>
          <w:rFonts w:ascii="Calibri" w:hAnsi="Calibri"/>
          <w:sz w:val="20"/>
          <w:szCs w:val="20"/>
        </w:rPr>
        <w:t xml:space="preserve">-Wykaz licencji.  </w:t>
      </w:r>
    </w:p>
    <w:p w:rsidR="00233CF0" w:rsidRDefault="00233CF0" w:rsidP="0095652D">
      <w:pPr>
        <w:numPr>
          <w:ilvl w:val="0"/>
          <w:numId w:val="60"/>
        </w:numPr>
        <w:autoSpaceDE w:val="0"/>
        <w:spacing w:after="100" w:afterAutospacing="1"/>
        <w:ind w:left="720" w:hanging="425"/>
        <w:jc w:val="both"/>
        <w:rPr>
          <w:rFonts w:ascii="Calibri" w:hAnsi="Calibri"/>
          <w:sz w:val="20"/>
          <w:szCs w:val="20"/>
        </w:rPr>
      </w:pPr>
      <w:r w:rsidRPr="00A452A8">
        <w:rPr>
          <w:rFonts w:ascii="Calibri" w:hAnsi="Calibri"/>
          <w:sz w:val="20"/>
          <w:szCs w:val="20"/>
        </w:rPr>
        <w:t>Zamawiający zastrzega sobie prawo do zaproszenia Wykonawców, którzy złożyli oferty na prezentację oferowanego oprogramowania aplikacyjnego.</w:t>
      </w:r>
      <w:r>
        <w:rPr>
          <w:rFonts w:ascii="Calibri" w:hAnsi="Calibri"/>
          <w:sz w:val="20"/>
          <w:szCs w:val="20"/>
        </w:rPr>
        <w:t>.</w:t>
      </w:r>
    </w:p>
    <w:p w:rsidR="00233CF0" w:rsidRDefault="00233CF0">
      <w:pPr>
        <w:spacing w:after="200" w:line="276" w:lineRule="auto"/>
        <w:rPr>
          <w:rFonts w:ascii="Calibri" w:hAnsi="Calibri"/>
          <w:sz w:val="20"/>
          <w:szCs w:val="20"/>
        </w:rPr>
      </w:pPr>
      <w:r>
        <w:rPr>
          <w:rFonts w:ascii="Calibri" w:hAnsi="Calibri"/>
          <w:sz w:val="20"/>
          <w:szCs w:val="20"/>
        </w:rPr>
        <w:br w:type="page"/>
      </w:r>
    </w:p>
    <w:p w:rsidR="00233CF0" w:rsidRDefault="00233CF0" w:rsidP="00DA4C64">
      <w:pPr>
        <w:numPr>
          <w:ilvl w:val="0"/>
          <w:numId w:val="25"/>
        </w:numPr>
        <w:jc w:val="both"/>
        <w:rPr>
          <w:rFonts w:ascii="Calibri" w:hAnsi="Calibri"/>
          <w:b/>
        </w:rPr>
      </w:pPr>
      <w:r w:rsidRPr="00FA5E8B">
        <w:rPr>
          <w:rFonts w:ascii="Calibri" w:hAnsi="Calibri"/>
          <w:b/>
        </w:rPr>
        <w:t xml:space="preserve">DOSTAWA </w:t>
      </w:r>
      <w:r>
        <w:rPr>
          <w:rFonts w:ascii="Calibri" w:hAnsi="Calibri"/>
          <w:b/>
        </w:rPr>
        <w:t xml:space="preserve">LICENCJI </w:t>
      </w:r>
      <w:r w:rsidRPr="00FA5E8B">
        <w:rPr>
          <w:rFonts w:ascii="Calibri" w:hAnsi="Calibri"/>
          <w:b/>
        </w:rPr>
        <w:t xml:space="preserve">MODUŁÓW </w:t>
      </w:r>
      <w:r>
        <w:rPr>
          <w:rFonts w:ascii="Calibri" w:hAnsi="Calibri"/>
          <w:b/>
        </w:rPr>
        <w:t>ZSI</w:t>
      </w:r>
      <w:r w:rsidRPr="00FA5E8B">
        <w:rPr>
          <w:rFonts w:ascii="Calibri" w:hAnsi="Calibri"/>
          <w:b/>
        </w:rPr>
        <w:t xml:space="preserve"> – ZINTEGROWAN</w:t>
      </w:r>
      <w:r>
        <w:rPr>
          <w:rFonts w:ascii="Calibri" w:hAnsi="Calibri"/>
          <w:b/>
        </w:rPr>
        <w:t>EGO SYSTEMU INFORMATYCZNEGO</w:t>
      </w:r>
    </w:p>
    <w:p w:rsidR="00233CF0" w:rsidRPr="00FA5E8B" w:rsidRDefault="00233CF0" w:rsidP="003A663D">
      <w:pPr>
        <w:ind w:left="360"/>
        <w:jc w:val="both"/>
        <w:rPr>
          <w:rFonts w:ascii="Calibri" w:hAnsi="Calibri"/>
          <w:b/>
        </w:rPr>
      </w:pPr>
    </w:p>
    <w:p w:rsidR="00233CF0" w:rsidRPr="00FA5E8B" w:rsidRDefault="00233CF0" w:rsidP="00DA4C64">
      <w:pPr>
        <w:ind w:left="360"/>
        <w:jc w:val="both"/>
        <w:rPr>
          <w:rFonts w:ascii="Calibri" w:hAnsi="Calibri"/>
          <w:b/>
        </w:rPr>
      </w:pPr>
      <w:bookmarkStart w:id="0" w:name="OLE_LINK1"/>
      <w:bookmarkStart w:id="1" w:name="OLE_LINK2"/>
      <w:r w:rsidRPr="00FA5E8B">
        <w:rPr>
          <w:rFonts w:ascii="Calibri" w:hAnsi="Calibri"/>
          <w:b/>
        </w:rPr>
        <w:t xml:space="preserve">Tabela 1:  Wykaz </w:t>
      </w:r>
      <w:r>
        <w:rPr>
          <w:rFonts w:ascii="Calibri" w:hAnsi="Calibri"/>
          <w:b/>
        </w:rPr>
        <w:t>modułów</w:t>
      </w:r>
      <w:r w:rsidRPr="00FA5E8B">
        <w:rPr>
          <w:rFonts w:ascii="Calibri" w:hAnsi="Calibri"/>
          <w:b/>
        </w:rPr>
        <w:t xml:space="preserve"> </w:t>
      </w:r>
    </w:p>
    <w:tbl>
      <w:tblPr>
        <w:tblW w:w="8855" w:type="dxa"/>
        <w:tblInd w:w="354" w:type="dxa"/>
        <w:tblCellMar>
          <w:left w:w="70" w:type="dxa"/>
          <w:right w:w="70" w:type="dxa"/>
        </w:tblCellMar>
        <w:tblLook w:val="00A0" w:firstRow="1" w:lastRow="0" w:firstColumn="1" w:lastColumn="0" w:noHBand="0" w:noVBand="0"/>
      </w:tblPr>
      <w:tblGrid>
        <w:gridCol w:w="992"/>
        <w:gridCol w:w="6237"/>
        <w:gridCol w:w="1626"/>
      </w:tblGrid>
      <w:tr w:rsidR="00233CF0" w:rsidRPr="00507C42" w:rsidTr="00C07A19">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Lp.</w:t>
            </w:r>
          </w:p>
        </w:tc>
        <w:tc>
          <w:tcPr>
            <w:tcW w:w="6237" w:type="dxa"/>
            <w:tcBorders>
              <w:top w:val="single" w:sz="4" w:space="0" w:color="auto"/>
              <w:left w:val="nil"/>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Moduł</w:t>
            </w:r>
          </w:p>
        </w:tc>
        <w:tc>
          <w:tcPr>
            <w:tcW w:w="1626" w:type="dxa"/>
            <w:tcBorders>
              <w:top w:val="single" w:sz="4" w:space="0" w:color="auto"/>
              <w:left w:val="nil"/>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 xml:space="preserve">Ilość </w:t>
            </w:r>
            <w:r>
              <w:rPr>
                <w:rFonts w:ascii="Calibri" w:hAnsi="Calibri"/>
                <w:b/>
                <w:color w:val="000000"/>
                <w:sz w:val="20"/>
                <w:szCs w:val="20"/>
              </w:rPr>
              <w:t>wymagana</w:t>
            </w:r>
          </w:p>
        </w:tc>
      </w:tr>
      <w:tr w:rsidR="00233CF0" w:rsidRPr="00507C42" w:rsidTr="00C07A19">
        <w:trPr>
          <w:trHeight w:val="257"/>
        </w:trPr>
        <w:tc>
          <w:tcPr>
            <w:tcW w:w="8855" w:type="dxa"/>
            <w:gridSpan w:val="3"/>
            <w:tcBorders>
              <w:top w:val="nil"/>
              <w:left w:val="single" w:sz="4" w:space="0" w:color="auto"/>
              <w:bottom w:val="single" w:sz="4" w:space="0" w:color="auto"/>
              <w:right w:val="single" w:sz="4" w:space="0" w:color="auto"/>
            </w:tcBorders>
            <w:noWrap/>
            <w:vAlign w:val="bottom"/>
          </w:tcPr>
          <w:p w:rsidR="00233CF0" w:rsidRPr="003F6DE0" w:rsidRDefault="00233CF0" w:rsidP="00170FA5">
            <w:pPr>
              <w:jc w:val="center"/>
              <w:rPr>
                <w:rFonts w:ascii="Calibri" w:hAnsi="Calibri"/>
                <w:b/>
                <w:color w:val="000000"/>
                <w:sz w:val="20"/>
                <w:szCs w:val="20"/>
              </w:rPr>
            </w:pP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70FA5">
            <w:pPr>
              <w:rPr>
                <w:rFonts w:ascii="Calibri" w:hAnsi="Calibri"/>
                <w:color w:val="000000"/>
                <w:sz w:val="20"/>
                <w:szCs w:val="20"/>
              </w:rPr>
            </w:pPr>
            <w:r>
              <w:rPr>
                <w:rFonts w:ascii="Calibri" w:hAnsi="Calibri"/>
                <w:color w:val="000000"/>
                <w:sz w:val="20"/>
                <w:szCs w:val="20"/>
              </w:rPr>
              <w:t>Izba Przyjęć – Recepcja dla Przyjęć szpitalnych (przyjęcia planowe i nagłe)</w:t>
            </w:r>
          </w:p>
        </w:tc>
        <w:tc>
          <w:tcPr>
            <w:tcW w:w="1626" w:type="dxa"/>
            <w:tcBorders>
              <w:top w:val="nil"/>
              <w:left w:val="nil"/>
              <w:bottom w:val="single" w:sz="4" w:space="0" w:color="auto"/>
              <w:right w:val="single" w:sz="4" w:space="0" w:color="auto"/>
            </w:tcBorders>
            <w:noWrap/>
            <w:vAlign w:val="bottom"/>
          </w:tcPr>
          <w:p w:rsidR="00233CF0" w:rsidRPr="002B26F8" w:rsidRDefault="00233CF0" w:rsidP="002B26F8">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 xml:space="preserve">Oddział Szpitalny </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Blok Operacyjny</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Zlecenia Lekarskie</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Gospodarka Żywieniowa (Kuchnia, Diety)</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Zakażenia Szpitalne</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Obsługa etykiet /opasek identyfikujących pacjenta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Analizator Kosztów Medycznych</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sidRPr="00AC202E">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Apteka Szpitalna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Apteczka Oddziałowa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Apteka – Obsługa Przetargów</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Bank Krwi</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Obchód Lekarski</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Pr>
                <w:rFonts w:ascii="Calibri" w:hAnsi="Calibri"/>
                <w:color w:val="000000"/>
                <w:sz w:val="20"/>
                <w:szCs w:val="20"/>
              </w:rPr>
              <w:t>1 stanowisko</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Obchód Pielęgniarski</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Pr>
                <w:rFonts w:ascii="Calibri" w:hAnsi="Calibri"/>
                <w:color w:val="000000"/>
                <w:sz w:val="20"/>
                <w:szCs w:val="20"/>
              </w:rPr>
              <w:t>1 stanowisko</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R</w:t>
            </w:r>
            <w:r>
              <w:rPr>
                <w:rFonts w:ascii="Calibri" w:hAnsi="Calibri"/>
                <w:color w:val="000000"/>
                <w:sz w:val="20"/>
                <w:szCs w:val="20"/>
              </w:rPr>
              <w:t>ejestracja do Poradni</w:t>
            </w:r>
          </w:p>
        </w:tc>
        <w:tc>
          <w:tcPr>
            <w:tcW w:w="1626" w:type="dxa"/>
            <w:tcBorders>
              <w:top w:val="nil"/>
              <w:left w:val="nil"/>
              <w:bottom w:val="single" w:sz="4" w:space="0" w:color="auto"/>
              <w:right w:val="single" w:sz="4" w:space="0" w:color="auto"/>
            </w:tcBorders>
            <w:noWrap/>
            <w:vAlign w:val="bottom"/>
          </w:tcPr>
          <w:p w:rsidR="00233CF0"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Statystyka</w:t>
            </w:r>
            <w:r>
              <w:rPr>
                <w:rFonts w:ascii="Calibri" w:hAnsi="Calibri"/>
                <w:color w:val="000000"/>
                <w:sz w:val="20"/>
                <w:szCs w:val="20"/>
              </w:rPr>
              <w:t xml:space="preserve"> Medyczna (zestawienia wymagalne)</w:t>
            </w:r>
            <w:r w:rsidRPr="003F6DE0">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sidRPr="003F6DE0">
              <w:rPr>
                <w:rFonts w:ascii="Calibri" w:hAnsi="Calibri"/>
                <w:color w:val="000000"/>
                <w:sz w:val="20"/>
                <w:szCs w:val="20"/>
              </w:rPr>
              <w:t>Gabinet lekarski</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sidRPr="003F6DE0">
              <w:rPr>
                <w:rFonts w:ascii="Calibri" w:hAnsi="Calibri"/>
                <w:color w:val="000000"/>
                <w:sz w:val="20"/>
                <w:szCs w:val="20"/>
              </w:rPr>
              <w:t>Gabinet Zabiegowy</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Pr>
                <w:rFonts w:ascii="Calibri" w:hAnsi="Calibri"/>
                <w:color w:val="000000"/>
                <w:sz w:val="20"/>
                <w:szCs w:val="20"/>
              </w:rPr>
              <w:t>Pracownia Diagnostyczna</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Punkt Pobrań</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Prowizja dla Lekarza</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Pr>
                <w:rFonts w:ascii="Calibri" w:hAnsi="Calibri"/>
                <w:color w:val="000000"/>
                <w:sz w:val="20"/>
                <w:szCs w:val="20"/>
              </w:rPr>
              <w:t>Sprzedaż Usług Medycznych</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31C4F">
            <w:pPr>
              <w:rPr>
                <w:rFonts w:ascii="Calibri" w:hAnsi="Calibri"/>
                <w:color w:val="000000"/>
                <w:sz w:val="20"/>
                <w:szCs w:val="20"/>
              </w:rPr>
            </w:pPr>
            <w:r>
              <w:rPr>
                <w:rFonts w:ascii="Calibri" w:hAnsi="Calibri"/>
                <w:color w:val="000000"/>
                <w:sz w:val="20"/>
                <w:szCs w:val="20"/>
              </w:rPr>
              <w:t>Zakład Rehabilitacji Leczniczej</w:t>
            </w:r>
            <w:bookmarkStart w:id="2" w:name="_GoBack"/>
            <w:bookmarkEnd w:id="2"/>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4A52DA">
              <w:rPr>
                <w:rFonts w:ascii="Calibri" w:hAnsi="Calibri"/>
                <w:color w:val="000000"/>
                <w:sz w:val="20"/>
                <w:szCs w:val="20"/>
              </w:rPr>
              <w:t>Archiwum Dokumentacji Medycznej Podpisanej Cyfrowo</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310"/>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Elektroniczna Dokumentacja Medyczna</w:t>
            </w:r>
            <w:r>
              <w:rPr>
                <w:rFonts w:ascii="Calibri" w:hAnsi="Calibri"/>
                <w:color w:val="000000"/>
                <w:sz w:val="20"/>
                <w:szCs w:val="20"/>
              </w:rPr>
              <w:t xml:space="preserve"> - </w:t>
            </w:r>
            <w:r w:rsidRPr="004A52DA">
              <w:rPr>
                <w:rFonts w:ascii="Calibri" w:hAnsi="Calibri"/>
                <w:color w:val="000000"/>
                <w:sz w:val="20"/>
                <w:szCs w:val="20"/>
              </w:rPr>
              <w:t>Podpis Elektroniczny I Certyfikaty</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Wspomaganie Rozliczeń Umów (Gruper) AOS w JGP</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Pr>
                <w:rFonts w:ascii="Calibri" w:hAnsi="Calibri"/>
                <w:color w:val="000000"/>
                <w:sz w:val="20"/>
                <w:szCs w:val="20"/>
              </w:rPr>
              <w:t xml:space="preserve"> Ankiety, Zarządzanie Dokumentacją Bezpieczeństwa</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831C4F">
        <w:trPr>
          <w:trHeight w:val="257"/>
        </w:trPr>
        <w:tc>
          <w:tcPr>
            <w:tcW w:w="992" w:type="dxa"/>
            <w:tcBorders>
              <w:top w:val="single" w:sz="4" w:space="0" w:color="auto"/>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single" w:sz="4" w:space="0" w:color="auto"/>
              <w:left w:val="nil"/>
              <w:bottom w:val="single" w:sz="4" w:space="0" w:color="auto"/>
              <w:right w:val="single" w:sz="4" w:space="0" w:color="auto"/>
            </w:tcBorders>
            <w:noWrap/>
            <w:vAlign w:val="bottom"/>
          </w:tcPr>
          <w:p w:rsidR="00233CF0" w:rsidRPr="003F6DE0" w:rsidRDefault="00233CF0" w:rsidP="00831C4F">
            <w:pPr>
              <w:rPr>
                <w:rFonts w:ascii="Calibri" w:hAnsi="Calibri"/>
                <w:color w:val="000000"/>
                <w:sz w:val="20"/>
                <w:szCs w:val="20"/>
              </w:rPr>
            </w:pPr>
            <w:r>
              <w:rPr>
                <w:rFonts w:ascii="Calibri" w:hAnsi="Calibri"/>
                <w:color w:val="000000"/>
                <w:sz w:val="20"/>
                <w:szCs w:val="20"/>
              </w:rPr>
              <w:t>System Elektronicznej Dokumentac</w:t>
            </w:r>
            <w:r w:rsidRPr="00831C4F">
              <w:rPr>
                <w:rFonts w:ascii="Calibri" w:hAnsi="Calibri"/>
                <w:color w:val="000000"/>
                <w:sz w:val="20"/>
                <w:szCs w:val="20"/>
              </w:rPr>
              <w:t>ji Medycznej - Moduł Skanery</w:t>
            </w:r>
          </w:p>
        </w:tc>
        <w:tc>
          <w:tcPr>
            <w:tcW w:w="1626" w:type="dxa"/>
            <w:tcBorders>
              <w:top w:val="single" w:sz="4" w:space="0" w:color="auto"/>
              <w:left w:val="nil"/>
              <w:bottom w:val="single" w:sz="4" w:space="0" w:color="auto"/>
              <w:right w:val="single" w:sz="4" w:space="0" w:color="auto"/>
            </w:tcBorders>
            <w:noWrap/>
          </w:tcPr>
          <w:p w:rsidR="00233CF0" w:rsidRDefault="00233CF0" w:rsidP="00831C4F">
            <w:pPr>
              <w:jc w:val="center"/>
              <w:rPr>
                <w:rFonts w:ascii="Calibri" w:hAnsi="Calibri"/>
                <w:color w:val="000000"/>
                <w:sz w:val="20"/>
                <w:szCs w:val="20"/>
              </w:rPr>
            </w:pPr>
            <w:r w:rsidRPr="00997E07">
              <w:rPr>
                <w:rFonts w:ascii="Calibri" w:hAnsi="Calibri"/>
                <w:color w:val="000000"/>
                <w:sz w:val="20"/>
                <w:szCs w:val="20"/>
              </w:rPr>
              <w:t>Licencja otwarta</w:t>
            </w:r>
          </w:p>
        </w:tc>
      </w:tr>
    </w:tbl>
    <w:bookmarkEnd w:id="0"/>
    <w:bookmarkEnd w:id="1"/>
    <w:p w:rsidR="00233CF0" w:rsidRDefault="00233CF0" w:rsidP="00DA4C64">
      <w:pPr>
        <w:ind w:left="360"/>
        <w:jc w:val="both"/>
        <w:rPr>
          <w:rFonts w:ascii="Calibri" w:hAnsi="Calibri"/>
          <w:sz w:val="20"/>
          <w:szCs w:val="20"/>
        </w:rPr>
      </w:pPr>
      <w:r>
        <w:rPr>
          <w:rFonts w:ascii="Calibri" w:hAnsi="Calibri"/>
          <w:sz w:val="20"/>
          <w:szCs w:val="20"/>
        </w:rPr>
        <w:t>Funkcjonalność systemów oczekiwana w ramach postępowania opisana została w Załączniku nr 1.</w:t>
      </w:r>
    </w:p>
    <w:p w:rsidR="00233CF0" w:rsidRDefault="00233CF0" w:rsidP="00DA4C64">
      <w:pPr>
        <w:ind w:left="360"/>
        <w:jc w:val="both"/>
        <w:rPr>
          <w:rFonts w:ascii="Calibri" w:hAnsi="Calibri"/>
          <w:sz w:val="20"/>
          <w:szCs w:val="20"/>
        </w:rPr>
      </w:pPr>
    </w:p>
    <w:p w:rsidR="00233CF0" w:rsidRDefault="00233CF0" w:rsidP="00DA4C64">
      <w:pPr>
        <w:ind w:left="360"/>
        <w:jc w:val="both"/>
        <w:rPr>
          <w:rFonts w:ascii="Calibri" w:hAnsi="Calibri"/>
          <w:sz w:val="20"/>
          <w:szCs w:val="20"/>
        </w:rPr>
      </w:pPr>
      <w:r>
        <w:rPr>
          <w:rFonts w:ascii="Calibri" w:hAnsi="Calibri"/>
          <w:sz w:val="20"/>
          <w:szCs w:val="20"/>
        </w:rPr>
        <w:t xml:space="preserve">1. </w:t>
      </w:r>
      <w:r w:rsidRPr="00507C42">
        <w:rPr>
          <w:rFonts w:ascii="Calibri" w:hAnsi="Calibri"/>
          <w:sz w:val="20"/>
          <w:szCs w:val="20"/>
        </w:rPr>
        <w:t>Wszy</w:t>
      </w:r>
      <w:r>
        <w:rPr>
          <w:rFonts w:ascii="Calibri" w:hAnsi="Calibri"/>
          <w:sz w:val="20"/>
          <w:szCs w:val="20"/>
        </w:rPr>
        <w:t>stkie moduły oferowanego ZSI</w:t>
      </w:r>
      <w:r w:rsidRPr="00507C42">
        <w:rPr>
          <w:rFonts w:ascii="Calibri" w:hAnsi="Calibri"/>
          <w:sz w:val="20"/>
          <w:szCs w:val="20"/>
        </w:rPr>
        <w:t xml:space="preserve"> muszą być ze sobą </w:t>
      </w:r>
      <w:r w:rsidRPr="005C5498">
        <w:rPr>
          <w:rFonts w:ascii="Calibri" w:hAnsi="Calibri"/>
          <w:sz w:val="20"/>
          <w:szCs w:val="20"/>
        </w:rPr>
        <w:t>zintegrowane. Zamawiający dopuszcza wszystkie technologie i protokoły integracji modułów sys</w:t>
      </w:r>
      <w:r w:rsidRPr="00BB38AE">
        <w:rPr>
          <w:rFonts w:ascii="Calibri" w:hAnsi="Calibri"/>
          <w:sz w:val="20"/>
          <w:szCs w:val="20"/>
        </w:rPr>
        <w:t>temów.</w:t>
      </w:r>
      <w:r w:rsidRPr="00507C42">
        <w:rPr>
          <w:rFonts w:ascii="Calibri" w:hAnsi="Calibri"/>
          <w:sz w:val="20"/>
          <w:szCs w:val="20"/>
        </w:rPr>
        <w:t xml:space="preserve"> </w:t>
      </w:r>
    </w:p>
    <w:p w:rsidR="00233CF0" w:rsidRDefault="00233CF0" w:rsidP="00DA4C64">
      <w:pPr>
        <w:ind w:left="360"/>
        <w:jc w:val="both"/>
        <w:rPr>
          <w:rFonts w:ascii="Calibri" w:hAnsi="Calibri"/>
          <w:sz w:val="20"/>
          <w:szCs w:val="20"/>
        </w:rPr>
      </w:pPr>
    </w:p>
    <w:p w:rsidR="00233CF0" w:rsidRDefault="00233CF0" w:rsidP="00C07A19">
      <w:pPr>
        <w:autoSpaceDE w:val="0"/>
        <w:autoSpaceDN w:val="0"/>
        <w:adjustRightInd w:val="0"/>
        <w:ind w:left="567" w:hanging="283"/>
        <w:jc w:val="both"/>
        <w:rPr>
          <w:b/>
        </w:rPr>
      </w:pPr>
      <w:r>
        <w:rPr>
          <w:rFonts w:ascii="Calibri" w:hAnsi="Calibri"/>
          <w:sz w:val="20"/>
          <w:szCs w:val="20"/>
        </w:rPr>
        <w:t>2</w:t>
      </w:r>
      <w:r w:rsidRPr="00507C42">
        <w:rPr>
          <w:rFonts w:ascii="Calibri" w:hAnsi="Calibri"/>
          <w:sz w:val="20"/>
          <w:szCs w:val="20"/>
        </w:rPr>
        <w:t>.</w:t>
      </w:r>
      <w:r w:rsidRPr="00507C42">
        <w:rPr>
          <w:rFonts w:ascii="Calibri" w:hAnsi="Calibri"/>
          <w:sz w:val="20"/>
          <w:szCs w:val="20"/>
        </w:rPr>
        <w:tab/>
      </w:r>
      <w:r w:rsidRPr="00170FA5">
        <w:rPr>
          <w:rFonts w:ascii="Calibri" w:hAnsi="Calibri"/>
          <w:sz w:val="20"/>
          <w:szCs w:val="20"/>
        </w:rPr>
        <w:t xml:space="preserve">Wykonawca przeniesie dane z dotychczas </w:t>
      </w:r>
      <w:r w:rsidRPr="008A5FF4">
        <w:rPr>
          <w:rFonts w:ascii="Calibri" w:hAnsi="Calibri"/>
          <w:sz w:val="20"/>
          <w:szCs w:val="20"/>
        </w:rPr>
        <w:t xml:space="preserve">używanego systemu </w:t>
      </w:r>
      <w:r>
        <w:rPr>
          <w:rFonts w:ascii="Calibri" w:hAnsi="Calibri"/>
          <w:sz w:val="20"/>
          <w:szCs w:val="20"/>
        </w:rPr>
        <w:t>firmy MEDHUB</w:t>
      </w:r>
      <w:r w:rsidRPr="00AC6312">
        <w:rPr>
          <w:rFonts w:ascii="Calibri" w:hAnsi="Calibri"/>
          <w:sz w:val="20"/>
          <w:szCs w:val="20"/>
        </w:rPr>
        <w:t xml:space="preserve"> </w:t>
      </w:r>
      <w:r>
        <w:rPr>
          <w:rFonts w:ascii="Calibri" w:hAnsi="Calibri"/>
          <w:sz w:val="20"/>
          <w:szCs w:val="20"/>
        </w:rPr>
        <w:t xml:space="preserve"> </w:t>
      </w:r>
      <w:r w:rsidRPr="00170FA5">
        <w:rPr>
          <w:rFonts w:ascii="Calibri" w:hAnsi="Calibri"/>
          <w:sz w:val="20"/>
          <w:szCs w:val="20"/>
        </w:rPr>
        <w:t xml:space="preserve">w zakresie niezbędnym do prawidłowej pracy systemu. Zamawiający po podpisaniu umowy zapewni swobodny dostęp do posiadanej bazy </w:t>
      </w:r>
      <w:r>
        <w:rPr>
          <w:rFonts w:ascii="Calibri" w:hAnsi="Calibri"/>
          <w:sz w:val="20"/>
          <w:szCs w:val="20"/>
        </w:rPr>
        <w:t xml:space="preserve">danych dla pracowników Wykonawcy.  </w:t>
      </w:r>
      <w:r w:rsidRPr="008B0479">
        <w:rPr>
          <w:rFonts w:ascii="Calibri" w:hAnsi="Calibri"/>
          <w:sz w:val="20"/>
          <w:szCs w:val="20"/>
        </w:rPr>
        <w:t>Wykonawca ma obowiązek uwzględnić koszty pozyskania wiedzy, niezbędnej dokumentacji lub/i licencji, prac programistycznych i przygoto</w:t>
      </w:r>
      <w:r>
        <w:rPr>
          <w:rFonts w:ascii="Calibri" w:hAnsi="Calibri"/>
          <w:sz w:val="20"/>
          <w:szCs w:val="20"/>
        </w:rPr>
        <w:t>wania interfejsów migracyjnych</w:t>
      </w:r>
      <w:r w:rsidRPr="008B0479">
        <w:rPr>
          <w:rFonts w:ascii="Calibri" w:hAnsi="Calibri"/>
          <w:sz w:val="20"/>
          <w:szCs w:val="20"/>
        </w:rPr>
        <w:t xml:space="preserve"> (zarówno w oferowanym systemie jak i po stronie systemu posiadanego przez Zamawiającego). </w:t>
      </w:r>
      <w:r>
        <w:rPr>
          <w:rFonts w:ascii="Calibri" w:hAnsi="Calibri"/>
          <w:sz w:val="20"/>
          <w:szCs w:val="20"/>
        </w:rPr>
        <w:t>Zamawiający informuje, że zgodnie z wiążącymi go umowami licencyjnymi nie posiada praw autorskich do systemu obecnie eksploatowanego jak również nie jest w posiadaniu kodów źródłowych tych systemów, a wszelkie koszty związane z migracją danych spoczywają wyłącznie na Wykonawcy</w:t>
      </w:r>
      <w:r>
        <w:rPr>
          <w:b/>
        </w:rPr>
        <w:t>.</w:t>
      </w:r>
    </w:p>
    <w:p w:rsidR="00233CF0" w:rsidRDefault="00233CF0" w:rsidP="000D2DD3">
      <w:pPr>
        <w:ind w:left="360"/>
        <w:jc w:val="both"/>
        <w:rPr>
          <w:b/>
        </w:rPr>
      </w:pPr>
    </w:p>
    <w:p w:rsidR="00233CF0" w:rsidRDefault="00233CF0" w:rsidP="000D2DD3">
      <w:pPr>
        <w:ind w:left="360"/>
        <w:jc w:val="both"/>
        <w:rPr>
          <w:b/>
        </w:rPr>
      </w:pPr>
    </w:p>
    <w:p w:rsidR="00233CF0" w:rsidRDefault="00233CF0" w:rsidP="000D2DD3">
      <w:pPr>
        <w:ind w:left="360"/>
        <w:jc w:val="both"/>
        <w:rPr>
          <w:b/>
        </w:rPr>
      </w:pPr>
    </w:p>
    <w:p w:rsidR="00233CF0" w:rsidRPr="00B46796" w:rsidRDefault="00233CF0" w:rsidP="00DD5A0B">
      <w:pPr>
        <w:autoSpaceDE w:val="0"/>
        <w:autoSpaceDN w:val="0"/>
        <w:adjustRightInd w:val="0"/>
        <w:ind w:left="360"/>
        <w:rPr>
          <w:rFonts w:ascii="Calibri" w:hAnsi="Calibri" w:cs="Calibri"/>
          <w:b/>
          <w:color w:val="000000"/>
          <w:sz w:val="20"/>
          <w:szCs w:val="20"/>
          <w:lang w:eastAsia="en-US"/>
        </w:rPr>
      </w:pPr>
      <w:r w:rsidRPr="00B46796">
        <w:rPr>
          <w:rFonts w:ascii="Calibri" w:hAnsi="Calibri" w:cs="Calibri"/>
          <w:b/>
          <w:color w:val="000000"/>
          <w:sz w:val="20"/>
          <w:szCs w:val="20"/>
          <w:lang w:eastAsia="en-US"/>
        </w:rPr>
        <w:lastRenderedPageBreak/>
        <w:t xml:space="preserve">Wymagany zakres danych do migracji : </w:t>
      </w:r>
    </w:p>
    <w:p w:rsidR="00233CF0" w:rsidRDefault="00233CF0" w:rsidP="00DD5A0B">
      <w:pPr>
        <w:ind w:left="360"/>
        <w:jc w:val="both"/>
        <w:rPr>
          <w:rFonts w:ascii="Calibri" w:hAnsi="Calibri"/>
          <w:sz w:val="20"/>
          <w:szCs w:val="20"/>
        </w:rPr>
      </w:pPr>
    </w:p>
    <w:p w:rsidR="00233CF0" w:rsidRPr="00F006FA" w:rsidRDefault="00233CF0" w:rsidP="00F006FA">
      <w:pPr>
        <w:pStyle w:val="Akapitzlist"/>
        <w:numPr>
          <w:ilvl w:val="0"/>
          <w:numId w:val="102"/>
        </w:numPr>
        <w:jc w:val="both"/>
      </w:pPr>
      <w:r w:rsidRPr="00F006FA">
        <w:t>W celu realizacji archiwalnych rozliczeń z NFZ (korekt i nadwykonań), Zamawiający pozostawi w swojej siedzibie jedną instalację aktualnego systemu (1 licencja), która bez aktualizacji umożliwi realizację tego wymagania. Natomiast w bieżące rozliczenia będę realizowane w nowym systemie</w:t>
      </w:r>
    </w:p>
    <w:p w:rsidR="00233CF0" w:rsidRPr="00170FA5" w:rsidRDefault="00233CF0" w:rsidP="00F006FA">
      <w:pPr>
        <w:jc w:val="both"/>
        <w:rPr>
          <w:rFonts w:ascii="Calibri" w:hAnsi="Calibri"/>
          <w:sz w:val="20"/>
          <w:szCs w:val="20"/>
        </w:rPr>
      </w:pPr>
    </w:p>
    <w:p w:rsidR="00233CF0" w:rsidRPr="00E91155" w:rsidRDefault="00233CF0" w:rsidP="00F006FA">
      <w:pPr>
        <w:tabs>
          <w:tab w:val="left" w:pos="1134"/>
        </w:tabs>
        <w:ind w:left="360" w:hanging="360"/>
        <w:jc w:val="both"/>
        <w:rPr>
          <w:rFonts w:ascii="Calibri" w:hAnsi="Calibri"/>
          <w:sz w:val="20"/>
          <w:szCs w:val="20"/>
        </w:rPr>
      </w:pPr>
    </w:p>
    <w:p w:rsidR="00233CF0" w:rsidRDefault="00233CF0" w:rsidP="00F006FA">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Pr>
          <w:rFonts w:ascii="Calibri" w:hAnsi="Calibri"/>
          <w:b/>
        </w:rPr>
        <w:t>DOSTAWA OPROGRAMOWANIA BAZO</w:t>
      </w:r>
      <w:r w:rsidRPr="00FA5E8B">
        <w:rPr>
          <w:rFonts w:ascii="Calibri" w:hAnsi="Calibri"/>
          <w:b/>
        </w:rPr>
        <w:t xml:space="preserve">DANOWEGO </w:t>
      </w:r>
    </w:p>
    <w:p w:rsidR="00233CF0" w:rsidRDefault="00233CF0" w:rsidP="00DA4C64">
      <w:pPr>
        <w:jc w:val="both"/>
        <w:rPr>
          <w:rFonts w:ascii="Calibri" w:hAnsi="Calibri"/>
          <w:sz w:val="20"/>
          <w:szCs w:val="20"/>
        </w:rPr>
      </w:pPr>
      <w:r w:rsidRPr="00170FA5">
        <w:rPr>
          <w:rFonts w:ascii="Calibri" w:hAnsi="Calibri"/>
          <w:sz w:val="20"/>
          <w:szCs w:val="20"/>
        </w:rPr>
        <w:t>Oprogramowanie bazy danych - licencja procesorowa, na</w:t>
      </w:r>
      <w:r>
        <w:rPr>
          <w:rFonts w:ascii="Calibri" w:hAnsi="Calibri"/>
          <w:sz w:val="20"/>
          <w:szCs w:val="20"/>
        </w:rPr>
        <w:t xml:space="preserve"> </w:t>
      </w:r>
      <w:r w:rsidRPr="00170FA5">
        <w:rPr>
          <w:rFonts w:ascii="Calibri" w:hAnsi="Calibri"/>
          <w:sz w:val="20"/>
          <w:szCs w:val="20"/>
        </w:rPr>
        <w:t>serwe</w:t>
      </w:r>
      <w:r>
        <w:rPr>
          <w:rFonts w:ascii="Calibri" w:hAnsi="Calibri"/>
          <w:sz w:val="20"/>
          <w:szCs w:val="20"/>
        </w:rPr>
        <w:t xml:space="preserve">r 1 procesorowy – 36 miesięcy z asystą. </w:t>
      </w:r>
      <w:r w:rsidRPr="00170FA5">
        <w:rPr>
          <w:rFonts w:ascii="Calibri" w:hAnsi="Calibri"/>
          <w:sz w:val="20"/>
          <w:szCs w:val="20"/>
        </w:rPr>
        <w:t>Wykaz funkcjonalny oprogramowania znajduje się w Załączniku Nr 1</w:t>
      </w:r>
      <w:r>
        <w:rPr>
          <w:rFonts w:ascii="Calibri" w:hAnsi="Calibri"/>
          <w:sz w:val="20"/>
          <w:szCs w:val="20"/>
        </w:rPr>
        <w:t>.</w:t>
      </w:r>
    </w:p>
    <w:p w:rsidR="00233CF0" w:rsidRDefault="00233CF0" w:rsidP="00DA4C64">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WDR</w:t>
      </w:r>
      <w:r>
        <w:rPr>
          <w:rFonts w:ascii="Calibri" w:hAnsi="Calibri"/>
          <w:b/>
        </w:rPr>
        <w:t>OŻENIE -  INSTALACJA, KONFIGURACJA I</w:t>
      </w:r>
      <w:r w:rsidRPr="00FA5E8B">
        <w:rPr>
          <w:rFonts w:ascii="Calibri" w:hAnsi="Calibri"/>
          <w:b/>
        </w:rPr>
        <w:t xml:space="preserve"> </w:t>
      </w:r>
      <w:r>
        <w:rPr>
          <w:rFonts w:ascii="Calibri" w:hAnsi="Calibri"/>
          <w:b/>
        </w:rPr>
        <w:t>SZKOLENIA  ZINTEGROWANEGO SYSTEMU</w:t>
      </w:r>
      <w:r w:rsidRPr="00FA5E8B">
        <w:rPr>
          <w:rFonts w:ascii="Calibri" w:hAnsi="Calibri"/>
          <w:b/>
        </w:rPr>
        <w:t xml:space="preserve"> INFORMATYCZNEGO</w:t>
      </w:r>
    </w:p>
    <w:p w:rsidR="00233CF0" w:rsidRPr="001C6258" w:rsidRDefault="00233CF0" w:rsidP="0095652D">
      <w:pPr>
        <w:pStyle w:val="Akapitzlist"/>
        <w:numPr>
          <w:ilvl w:val="0"/>
          <w:numId w:val="58"/>
        </w:numPr>
        <w:spacing w:after="0" w:line="240" w:lineRule="auto"/>
        <w:ind w:left="360"/>
        <w:jc w:val="both"/>
      </w:pPr>
      <w:bookmarkStart w:id="3" w:name="_Toc346714855"/>
      <w:r w:rsidRPr="001C6258">
        <w:t>Pod pojęciem wdrożenia Zamawiający rozumie wszystkie usłu</w:t>
      </w:r>
      <w:r>
        <w:t>gi niezbędne do uruchomienia ZSI,  w</w:t>
      </w:r>
      <w:r w:rsidRPr="001C6258">
        <w:t xml:space="preserve"> zakresie funkcjonalnym</w:t>
      </w:r>
      <w:r>
        <w:t xml:space="preserve"> opisanym w SIWZ</w:t>
      </w:r>
      <w:r w:rsidRPr="001C6258">
        <w:t xml:space="preserve">. Usługi wdrożeniowe realizowane będą według wymagań określonych w SIWZ oraz według załączonego do oferty </w:t>
      </w:r>
      <w:r>
        <w:t>r</w:t>
      </w:r>
      <w:r w:rsidRPr="001C6258">
        <w:t xml:space="preserve">amowego harmonogramu </w:t>
      </w:r>
      <w:r>
        <w:t>wdrożenia - z podziałem na tygodnie.</w:t>
      </w:r>
      <w:r w:rsidRPr="001C6258">
        <w:t xml:space="preserve"> </w:t>
      </w:r>
    </w:p>
    <w:p w:rsidR="00233CF0" w:rsidRPr="001C6258" w:rsidRDefault="00233CF0" w:rsidP="0095652D">
      <w:pPr>
        <w:pStyle w:val="Akapitzlist"/>
        <w:numPr>
          <w:ilvl w:val="0"/>
          <w:numId w:val="58"/>
        </w:numPr>
        <w:spacing w:after="0" w:line="240" w:lineRule="auto"/>
        <w:ind w:left="360"/>
        <w:jc w:val="both"/>
      </w:pPr>
      <w:r w:rsidRPr="001C6258">
        <w:t xml:space="preserve">Szczegółowy harmonogram wdrożenia i podziału prac zostanie sporządzony przez Wykonawcę w konsultacji z Zamawiającym do </w:t>
      </w:r>
      <w:r>
        <w:t>10</w:t>
      </w:r>
      <w:r w:rsidRPr="001C6258">
        <w:t xml:space="preserve"> dni od daty podpisania umowy i będzie stanowił jej integralną część. </w:t>
      </w:r>
      <w:r>
        <w:t>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233CF0" w:rsidRPr="001C6258" w:rsidRDefault="00233CF0" w:rsidP="0095652D">
      <w:pPr>
        <w:pStyle w:val="Akapitzlist"/>
        <w:numPr>
          <w:ilvl w:val="0"/>
          <w:numId w:val="58"/>
        </w:numPr>
        <w:spacing w:after="0" w:line="240" w:lineRule="auto"/>
        <w:ind w:left="360"/>
        <w:jc w:val="both"/>
      </w:pPr>
      <w:r w:rsidRPr="001C6258">
        <w:t>W ramach wdrożenia zrealizowane zostaną</w:t>
      </w:r>
      <w:r>
        <w:t xml:space="preserve"> przez Wykonawcę następujące prace</w:t>
      </w:r>
      <w:r w:rsidRPr="001C6258">
        <w:t>:</w:t>
      </w:r>
    </w:p>
    <w:p w:rsidR="00233CF0" w:rsidRPr="001C6258" w:rsidRDefault="00233CF0" w:rsidP="0095652D">
      <w:pPr>
        <w:pStyle w:val="Akapitzlist"/>
        <w:numPr>
          <w:ilvl w:val="0"/>
          <w:numId w:val="59"/>
        </w:numPr>
        <w:spacing w:after="0" w:line="240" w:lineRule="auto"/>
        <w:jc w:val="both"/>
      </w:pPr>
      <w:r w:rsidRPr="001C6258">
        <w:t>analiza procesów</w:t>
      </w:r>
    </w:p>
    <w:p w:rsidR="00233CF0" w:rsidRPr="001C6258" w:rsidRDefault="00233CF0" w:rsidP="0095652D">
      <w:pPr>
        <w:pStyle w:val="Akapitzlist"/>
        <w:numPr>
          <w:ilvl w:val="0"/>
          <w:numId w:val="59"/>
        </w:numPr>
        <w:spacing w:after="0" w:line="240" w:lineRule="auto"/>
        <w:jc w:val="both"/>
      </w:pPr>
      <w:r w:rsidRPr="001C6258">
        <w:t>migracja danych z obecnych syst</w:t>
      </w:r>
      <w:r>
        <w:t>emów w zakresie opisanym powyżej</w:t>
      </w:r>
    </w:p>
    <w:p w:rsidR="00233CF0" w:rsidRPr="001C6258" w:rsidRDefault="00233CF0" w:rsidP="0095652D">
      <w:pPr>
        <w:pStyle w:val="Akapitzlist"/>
        <w:numPr>
          <w:ilvl w:val="0"/>
          <w:numId w:val="59"/>
        </w:numPr>
        <w:spacing w:after="0" w:line="240" w:lineRule="auto"/>
        <w:jc w:val="both"/>
      </w:pPr>
      <w:r w:rsidRPr="001C6258">
        <w:t>instalacja baz danych i aplikacji</w:t>
      </w:r>
    </w:p>
    <w:p w:rsidR="00233CF0" w:rsidRPr="001C6258" w:rsidRDefault="00233CF0" w:rsidP="0095652D">
      <w:pPr>
        <w:pStyle w:val="Akapitzlist"/>
        <w:numPr>
          <w:ilvl w:val="0"/>
          <w:numId w:val="59"/>
        </w:numPr>
        <w:spacing w:after="0" w:line="240" w:lineRule="auto"/>
        <w:jc w:val="both"/>
      </w:pPr>
      <w:r w:rsidRPr="001C6258">
        <w:t>konfiguracja baz danych i aplikacji</w:t>
      </w:r>
    </w:p>
    <w:p w:rsidR="00233CF0" w:rsidRPr="001C6258" w:rsidRDefault="00233CF0" w:rsidP="0095652D">
      <w:pPr>
        <w:pStyle w:val="Akapitzlist"/>
        <w:numPr>
          <w:ilvl w:val="0"/>
          <w:numId w:val="59"/>
        </w:numPr>
        <w:spacing w:after="0" w:line="240" w:lineRule="auto"/>
        <w:jc w:val="both"/>
      </w:pPr>
      <w:r w:rsidRPr="001C6258">
        <w:t>konfiguracja kopii bezpieczeństwa dla dostarczanych baz danych i aplikacji</w:t>
      </w:r>
    </w:p>
    <w:p w:rsidR="00233CF0" w:rsidRPr="001C6258" w:rsidRDefault="00233CF0" w:rsidP="0095652D">
      <w:pPr>
        <w:pStyle w:val="Akapitzlist"/>
        <w:numPr>
          <w:ilvl w:val="0"/>
          <w:numId w:val="59"/>
        </w:numPr>
        <w:spacing w:after="0" w:line="240" w:lineRule="auto"/>
        <w:jc w:val="both"/>
      </w:pPr>
      <w:r w:rsidRPr="001C6258">
        <w:t>konfiguracja uprawnień użytkowników</w:t>
      </w:r>
    </w:p>
    <w:p w:rsidR="00233CF0" w:rsidRPr="001C6258" w:rsidRDefault="00233CF0" w:rsidP="0095652D">
      <w:pPr>
        <w:pStyle w:val="Akapitzlist"/>
        <w:numPr>
          <w:ilvl w:val="0"/>
          <w:numId w:val="59"/>
        </w:numPr>
        <w:spacing w:after="0" w:line="240" w:lineRule="auto"/>
        <w:jc w:val="both"/>
      </w:pPr>
      <w:r w:rsidRPr="001C6258">
        <w:t>ustanowienie praw dostępu do poszczególnych funkcji modułów dla ich użytkowników w komórkach organizacyjnych (utworzenie grup uprawnień)</w:t>
      </w:r>
    </w:p>
    <w:p w:rsidR="00233CF0" w:rsidRDefault="00233CF0" w:rsidP="0095652D">
      <w:pPr>
        <w:pStyle w:val="Akapitzlist"/>
        <w:numPr>
          <w:ilvl w:val="0"/>
          <w:numId w:val="59"/>
        </w:numPr>
        <w:spacing w:after="0" w:line="240" w:lineRule="auto"/>
        <w:jc w:val="both"/>
      </w:pPr>
      <w:r w:rsidRPr="001C6258">
        <w:t xml:space="preserve">konfiguracja elementów leczenia, badań, paneli zleceń </w:t>
      </w:r>
    </w:p>
    <w:p w:rsidR="00233CF0" w:rsidRPr="001C6258" w:rsidRDefault="00233CF0" w:rsidP="0095652D">
      <w:pPr>
        <w:pStyle w:val="Akapitzlist"/>
        <w:numPr>
          <w:ilvl w:val="0"/>
          <w:numId w:val="59"/>
        </w:numPr>
        <w:spacing w:after="0" w:line="240" w:lineRule="auto"/>
        <w:jc w:val="both"/>
      </w:pPr>
      <w:r w:rsidRPr="001C6258">
        <w:t>utworzenie słowników (np. kartoteki lekowe, materiałowe, konta księgowe itp.);</w:t>
      </w:r>
    </w:p>
    <w:p w:rsidR="00233CF0" w:rsidRPr="001C6258" w:rsidRDefault="00233CF0" w:rsidP="0095652D">
      <w:pPr>
        <w:pStyle w:val="Akapitzlist"/>
        <w:numPr>
          <w:ilvl w:val="0"/>
          <w:numId w:val="59"/>
        </w:numPr>
        <w:spacing w:after="0" w:line="240" w:lineRule="auto"/>
        <w:jc w:val="both"/>
      </w:pPr>
      <w:r w:rsidRPr="001C6258">
        <w:t xml:space="preserve">utworzenie szablonów obowiązujących dokumentów tj. max. </w:t>
      </w:r>
      <w:r>
        <w:t>5</w:t>
      </w:r>
      <w:r w:rsidRPr="001C6258">
        <w:t xml:space="preserve">0 szablonów i </w:t>
      </w:r>
      <w:r>
        <w:t>wdrożenie</w:t>
      </w:r>
      <w:r w:rsidRPr="001C6258">
        <w:t xml:space="preserve"> administratora </w:t>
      </w:r>
      <w:r>
        <w:t>do</w:t>
      </w:r>
      <w:r w:rsidRPr="001C6258">
        <w:t xml:space="preserve"> budowy szablonów dokumentów. Przejście z dokumentacji papierowej na elektroniczną o wzorcach jak najbardziej zbliżonych do funkcjonujących w </w:t>
      </w:r>
      <w:r>
        <w:t xml:space="preserve">Placówce </w:t>
      </w:r>
      <w:r w:rsidRPr="001C6258">
        <w:t>;</w:t>
      </w:r>
    </w:p>
    <w:p w:rsidR="00233CF0" w:rsidRPr="001C6258" w:rsidRDefault="00233CF0" w:rsidP="0095652D">
      <w:pPr>
        <w:pStyle w:val="Akapitzlist"/>
        <w:numPr>
          <w:ilvl w:val="0"/>
          <w:numId w:val="59"/>
        </w:numPr>
        <w:spacing w:after="0" w:line="240" w:lineRule="auto"/>
        <w:jc w:val="both"/>
      </w:pPr>
      <w:r>
        <w:t>szkolenia</w:t>
      </w:r>
    </w:p>
    <w:p w:rsidR="00233CF0" w:rsidRPr="001C6258" w:rsidRDefault="00233CF0" w:rsidP="0095652D">
      <w:pPr>
        <w:pStyle w:val="Akapitzlist"/>
        <w:numPr>
          <w:ilvl w:val="0"/>
          <w:numId w:val="59"/>
        </w:numPr>
        <w:spacing w:after="0" w:line="240" w:lineRule="auto"/>
        <w:jc w:val="both"/>
      </w:pPr>
      <w:r w:rsidRPr="001C6258">
        <w:t>zarządzanie projektem</w:t>
      </w:r>
    </w:p>
    <w:p w:rsidR="00233CF0" w:rsidRPr="00572FB5" w:rsidRDefault="00233CF0" w:rsidP="00A02720">
      <w:pPr>
        <w:jc w:val="both"/>
      </w:pPr>
    </w:p>
    <w:p w:rsidR="00233CF0" w:rsidRPr="00A02720" w:rsidRDefault="00233CF0" w:rsidP="00A02720">
      <w:pPr>
        <w:ind w:left="567"/>
        <w:jc w:val="both"/>
        <w:rPr>
          <w:sz w:val="20"/>
          <w:szCs w:val="20"/>
        </w:rPr>
      </w:pPr>
    </w:p>
    <w:p w:rsidR="00233CF0" w:rsidRPr="00A02720" w:rsidRDefault="00233CF0" w:rsidP="00A02720">
      <w:pPr>
        <w:ind w:left="567"/>
        <w:jc w:val="both"/>
        <w:rPr>
          <w:sz w:val="20"/>
          <w:szCs w:val="20"/>
        </w:rPr>
      </w:pPr>
      <w:r w:rsidRPr="00A02720">
        <w:rPr>
          <w:sz w:val="20"/>
          <w:szCs w:val="20"/>
        </w:rPr>
        <w:t>W chwili obecnej u Zamawiającego wdrożone i użytkowane są następujące systemy informatyczne firmy Medhub podlegające ewentualnej wymianie:</w:t>
      </w:r>
    </w:p>
    <w:tbl>
      <w:tblPr>
        <w:tblW w:w="9100" w:type="dxa"/>
        <w:tblInd w:w="-38" w:type="dxa"/>
        <w:tblLayout w:type="fixed"/>
        <w:tblCellMar>
          <w:left w:w="0" w:type="dxa"/>
          <w:right w:w="0" w:type="dxa"/>
        </w:tblCellMar>
        <w:tblLook w:val="00A0" w:firstRow="1" w:lastRow="0" w:firstColumn="1" w:lastColumn="0" w:noHBand="0" w:noVBand="0"/>
      </w:tblPr>
      <w:tblGrid>
        <w:gridCol w:w="7825"/>
        <w:gridCol w:w="1275"/>
      </w:tblGrid>
      <w:tr w:rsidR="00233CF0" w:rsidRPr="00657110" w:rsidTr="000C2F51">
        <w:trPr>
          <w:trHeight w:val="434"/>
        </w:trPr>
        <w:tc>
          <w:tcPr>
            <w:tcW w:w="7825" w:type="dxa"/>
            <w:tcBorders>
              <w:top w:val="single" w:sz="8" w:space="0" w:color="auto"/>
              <w:left w:val="single" w:sz="8" w:space="0" w:color="auto"/>
              <w:bottom w:val="single" w:sz="8" w:space="0" w:color="auto"/>
              <w:right w:val="single" w:sz="8" w:space="0" w:color="auto"/>
            </w:tcBorders>
            <w:shd w:val="clear" w:color="auto" w:fill="99CCFF"/>
            <w:tcMar>
              <w:top w:w="0" w:type="dxa"/>
              <w:left w:w="70" w:type="dxa"/>
              <w:bottom w:w="0" w:type="dxa"/>
              <w:right w:w="70" w:type="dxa"/>
            </w:tcMar>
          </w:tcPr>
          <w:p w:rsidR="00233CF0" w:rsidRPr="00657110" w:rsidRDefault="00233CF0" w:rsidP="0032161E">
            <w:pPr>
              <w:jc w:val="center"/>
              <w:rPr>
                <w:b/>
                <w:sz w:val="16"/>
                <w:szCs w:val="16"/>
              </w:rPr>
            </w:pPr>
          </w:p>
        </w:tc>
        <w:tc>
          <w:tcPr>
            <w:tcW w:w="1275" w:type="dxa"/>
            <w:tcBorders>
              <w:top w:val="single" w:sz="8" w:space="0" w:color="auto"/>
              <w:left w:val="nil"/>
              <w:bottom w:val="single" w:sz="8" w:space="0" w:color="auto"/>
              <w:right w:val="single" w:sz="8" w:space="0" w:color="auto"/>
            </w:tcBorders>
            <w:shd w:val="clear" w:color="auto" w:fill="99CCFF"/>
            <w:tcMar>
              <w:top w:w="0" w:type="dxa"/>
              <w:left w:w="70" w:type="dxa"/>
              <w:bottom w:w="0" w:type="dxa"/>
              <w:right w:w="70" w:type="dxa"/>
            </w:tcMar>
          </w:tcPr>
          <w:p w:rsidR="00233CF0" w:rsidRPr="00657110" w:rsidRDefault="00233CF0" w:rsidP="0032161E">
            <w:pPr>
              <w:jc w:val="center"/>
              <w:rPr>
                <w:b/>
                <w:sz w:val="16"/>
                <w:szCs w:val="16"/>
              </w:rPr>
            </w:pPr>
            <w:r w:rsidRPr="00657110">
              <w:rPr>
                <w:b/>
                <w:sz w:val="16"/>
                <w:szCs w:val="16"/>
              </w:rPr>
              <w:t>J.M.</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EF08CD">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w:t>
            </w:r>
            <w:r w:rsidRPr="00657110">
              <w:rPr>
                <w:rFonts w:ascii="Calibri" w:hAnsi="Calibri"/>
                <w:sz w:val="18"/>
                <w:szCs w:val="18"/>
                <w:lang w:eastAsia="en-US"/>
              </w:rPr>
              <w:t xml:space="preserve"> </w:t>
            </w:r>
            <w:r>
              <w:rPr>
                <w:rFonts w:ascii="Calibri" w:hAnsi="Calibri"/>
                <w:sz w:val="18"/>
                <w:szCs w:val="18"/>
                <w:lang w:eastAsia="en-US"/>
              </w:rPr>
              <w:t>Ruch Chorych</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8</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 Ruch  Chorych – Izba Przyjęć</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w:t>
            </w:r>
            <w:r w:rsidRPr="00657110">
              <w:rPr>
                <w:rFonts w:ascii="Calibri" w:hAnsi="Calibri"/>
                <w:sz w:val="18"/>
                <w:szCs w:val="18"/>
                <w:lang w:eastAsia="en-US"/>
              </w:rPr>
              <w:t xml:space="preserve"> </w:t>
            </w:r>
            <w:r>
              <w:rPr>
                <w:rFonts w:ascii="Calibri" w:hAnsi="Calibri"/>
                <w:sz w:val="18"/>
                <w:szCs w:val="18"/>
                <w:lang w:eastAsia="en-US"/>
              </w:rPr>
              <w:t>Ruch chorych – Oddział</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14</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Dokumentacja Medyczna</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6</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 – Dokumentacja Medyczna - Ambulatoryjna</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Zlecenia Medyczne</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6</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Rozliczenia z Płatnikami</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Gruper</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lastRenderedPageBreak/>
              <w:t>Eskulap – Kalkulacja Kosztów Procedur</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Rachunek Kosztów Leczenia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Blok Operacyjny</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Pracownia Diagnostyczna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3</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Apteka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7</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Apteczka Oddziałowa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5</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Administrator</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Poczta</w:t>
            </w:r>
            <w:r w:rsidRPr="00657110">
              <w:rPr>
                <w:rFonts w:ascii="Calibri" w:hAnsi="Calibri"/>
                <w:sz w:val="18"/>
                <w:szCs w:val="18"/>
                <w:lang w:eastAsia="en-US"/>
              </w:rPr>
              <w:t xml:space="preserve"> </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Integrator</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bl>
    <w:p w:rsidR="00233CF0" w:rsidRPr="00A37C99" w:rsidRDefault="00233CF0" w:rsidP="00DA4C64">
      <w:pPr>
        <w:pStyle w:val="Akapitzlist"/>
        <w:spacing w:after="0" w:line="240" w:lineRule="auto"/>
        <w:jc w:val="both"/>
      </w:pPr>
    </w:p>
    <w:p w:rsidR="00233CF0" w:rsidRDefault="00233CF0" w:rsidP="00DA4C64">
      <w:pPr>
        <w:numPr>
          <w:ilvl w:val="0"/>
          <w:numId w:val="25"/>
        </w:numPr>
        <w:jc w:val="both"/>
        <w:rPr>
          <w:rFonts w:ascii="Calibri" w:hAnsi="Calibri"/>
          <w:b/>
        </w:rPr>
      </w:pPr>
      <w:r>
        <w:rPr>
          <w:rFonts w:ascii="Calibri" w:hAnsi="Calibri"/>
          <w:b/>
        </w:rPr>
        <w:t>Integracja pomiędzy ZSI a pozostałymi systemami informatycznymi</w:t>
      </w:r>
    </w:p>
    <w:p w:rsidR="00233CF0" w:rsidRDefault="00233CF0" w:rsidP="0095652D">
      <w:pPr>
        <w:numPr>
          <w:ilvl w:val="0"/>
          <w:numId w:val="62"/>
        </w:numPr>
        <w:jc w:val="both"/>
        <w:rPr>
          <w:rFonts w:ascii="Calibri" w:hAnsi="Calibri"/>
          <w:sz w:val="20"/>
          <w:szCs w:val="20"/>
        </w:rPr>
      </w:pPr>
      <w:r w:rsidRPr="00173A7C">
        <w:rPr>
          <w:rFonts w:ascii="Calibri" w:hAnsi="Calibri"/>
          <w:sz w:val="20"/>
          <w:szCs w:val="20"/>
        </w:rPr>
        <w:t xml:space="preserve">Integracja wdrażanego oprogramowania ZSI z Laboratoryjnym Systemem Informatycznym firmy </w:t>
      </w:r>
      <w:r>
        <w:rPr>
          <w:rFonts w:ascii="Calibri" w:hAnsi="Calibri"/>
          <w:sz w:val="20"/>
          <w:szCs w:val="20"/>
        </w:rPr>
        <w:t>Roche</w:t>
      </w:r>
      <w:r w:rsidRPr="00173A7C">
        <w:rPr>
          <w:rFonts w:ascii="Calibri" w:hAnsi="Calibri"/>
          <w:sz w:val="20"/>
          <w:szCs w:val="20"/>
        </w:rPr>
        <w:t>,</w:t>
      </w:r>
      <w:r>
        <w:rPr>
          <w:rFonts w:ascii="Calibri" w:hAnsi="Calibri"/>
          <w:sz w:val="20"/>
          <w:szCs w:val="20"/>
        </w:rPr>
        <w:t xml:space="preserve"> </w:t>
      </w:r>
      <w:r w:rsidRPr="00173A7C">
        <w:rPr>
          <w:rFonts w:ascii="Calibri" w:hAnsi="Calibri"/>
          <w:sz w:val="20"/>
          <w:szCs w:val="20"/>
        </w:rPr>
        <w:t xml:space="preserve"> </w:t>
      </w:r>
      <w:r>
        <w:rPr>
          <w:rFonts w:ascii="Calibri" w:hAnsi="Calibri"/>
          <w:sz w:val="20"/>
          <w:szCs w:val="20"/>
        </w:rPr>
        <w:t>zgodnie z poniższym opisem:</w:t>
      </w:r>
    </w:p>
    <w:p w:rsidR="00233CF0" w:rsidRPr="0001385F" w:rsidRDefault="00233CF0" w:rsidP="00C6091E">
      <w:pPr>
        <w:widowControl w:val="0"/>
        <w:autoSpaceDE w:val="0"/>
        <w:autoSpaceDN w:val="0"/>
        <w:adjustRightInd w:val="0"/>
        <w:jc w:val="both"/>
        <w:rPr>
          <w:sz w:val="20"/>
          <w:szCs w:val="20"/>
        </w:rPr>
      </w:pPr>
    </w:p>
    <w:tbl>
      <w:tblPr>
        <w:tblW w:w="4594" w:type="pct"/>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48"/>
        <w:gridCol w:w="4991"/>
      </w:tblGrid>
      <w:tr w:rsidR="00233CF0" w:rsidRPr="0003616D" w:rsidTr="009407A9">
        <w:trPr>
          <w:cantSplit/>
          <w:trHeight w:val="422"/>
          <w:jc w:val="center"/>
        </w:trPr>
        <w:tc>
          <w:tcPr>
            <w:tcW w:w="2043" w:type="pct"/>
            <w:shd w:val="clear" w:color="auto" w:fill="FFFFFF"/>
            <w:vAlign w:val="center"/>
          </w:tcPr>
          <w:p w:rsidR="00233CF0" w:rsidRPr="0001385F" w:rsidRDefault="00233CF0" w:rsidP="008131E0">
            <w:pPr>
              <w:pStyle w:val="Listapunktowana"/>
              <w:jc w:val="center"/>
              <w:rPr>
                <w:rFonts w:cs="Calibri"/>
                <w:b/>
              </w:rPr>
            </w:pPr>
            <w:r w:rsidRPr="0001385F">
              <w:rPr>
                <w:rFonts w:cs="Calibri"/>
                <w:b/>
              </w:rPr>
              <w:t>Lp.</w:t>
            </w:r>
          </w:p>
        </w:tc>
        <w:tc>
          <w:tcPr>
            <w:tcW w:w="2957" w:type="pct"/>
            <w:shd w:val="clear" w:color="auto" w:fill="FFFFFF"/>
            <w:tcMar>
              <w:top w:w="0" w:type="dxa"/>
              <w:left w:w="108" w:type="dxa"/>
              <w:bottom w:w="0" w:type="dxa"/>
              <w:right w:w="108" w:type="dxa"/>
            </w:tcMar>
            <w:vAlign w:val="center"/>
          </w:tcPr>
          <w:p w:rsidR="00233CF0" w:rsidRPr="0001385F" w:rsidRDefault="00233CF0" w:rsidP="008131E0">
            <w:pPr>
              <w:pStyle w:val="DefaultZnakZnak"/>
              <w:jc w:val="center"/>
              <w:rPr>
                <w:rFonts w:ascii="Calibri" w:hAnsi="Calibri" w:cs="Calibri"/>
                <w:b/>
                <w:bCs/>
                <w:color w:val="auto"/>
                <w:sz w:val="20"/>
                <w:szCs w:val="20"/>
              </w:rPr>
            </w:pPr>
            <w:r w:rsidRPr="0001385F">
              <w:rPr>
                <w:rFonts w:ascii="Calibri" w:hAnsi="Calibri" w:cs="Calibri"/>
                <w:b/>
                <w:sz w:val="20"/>
                <w:szCs w:val="20"/>
              </w:rPr>
              <w:t>FUNKCJONALNOŚĆ</w:t>
            </w:r>
          </w:p>
          <w:p w:rsidR="00233CF0" w:rsidRPr="0001385F" w:rsidRDefault="00233CF0" w:rsidP="008131E0">
            <w:pPr>
              <w:pStyle w:val="DefaultZnakZnak"/>
              <w:jc w:val="center"/>
              <w:rPr>
                <w:rFonts w:ascii="Calibri" w:hAnsi="Calibri" w:cs="Calibri"/>
                <w:b/>
                <w:color w:val="auto"/>
                <w:sz w:val="20"/>
                <w:szCs w:val="20"/>
              </w:rPr>
            </w:pPr>
          </w:p>
        </w:tc>
      </w:tr>
      <w:tr w:rsidR="00233CF0" w:rsidRPr="0003616D" w:rsidTr="009407A9">
        <w:trPr>
          <w:cantSplit/>
          <w:trHeight w:val="422"/>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sz w:val="20"/>
                <w:szCs w:val="20"/>
              </w:rPr>
            </w:pPr>
            <w:r w:rsidRPr="002F1ABF">
              <w:rPr>
                <w:sz w:val="20"/>
                <w:szCs w:val="20"/>
              </w:rPr>
              <w:t>Integracja z wykorzystaniem standardu HL7 w wersji min. 2.3.xx lub innej metody komunikacji</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Dane przesyłane z systemu ZSI, umożliwiające przesyłanie zlecanie i odbiór wyników, w tym co najmniej:</w:t>
            </w:r>
          </w:p>
        </w:tc>
      </w:tr>
      <w:tr w:rsidR="00233CF0" w:rsidRPr="0003616D" w:rsidTr="009407A9">
        <w:trPr>
          <w:cantSplit/>
          <w:trHeight w:val="336"/>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 dane personalne pacjentów (nazwisko, imię, PESEL, miejsce zamieszkania).</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w:t>
            </w:r>
            <w:r w:rsidRPr="002F1ABF">
              <w:rPr>
                <w:rStyle w:val="FontStyle85"/>
                <w:szCs w:val="10"/>
              </w:rPr>
              <w:t xml:space="preserve"> </w:t>
            </w:r>
            <w:r w:rsidRPr="002F1ABF">
              <w:rPr>
                <w:rStyle w:val="FontStyle85"/>
                <w:sz w:val="20"/>
                <w:szCs w:val="20"/>
              </w:rPr>
              <w:t xml:space="preserve">dane zlecenia (numer zlecenia, techniczny identyfikator zlecenia, jednostka zlecająca, lekarz zlecający). </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w:t>
            </w:r>
            <w:r w:rsidRPr="002F1ABF">
              <w:rPr>
                <w:rStyle w:val="FontStyle85"/>
                <w:szCs w:val="10"/>
              </w:rPr>
              <w:t xml:space="preserve">   </w:t>
            </w:r>
            <w:r w:rsidRPr="002F1ABF">
              <w:rPr>
                <w:rStyle w:val="FontStyle85"/>
                <w:sz w:val="20"/>
                <w:szCs w:val="20"/>
              </w:rPr>
              <w:t xml:space="preserve">dane badania (kod i nazwa badania). </w:t>
            </w:r>
          </w:p>
        </w:tc>
      </w:tr>
      <w:tr w:rsidR="00233CF0" w:rsidRPr="0003616D" w:rsidTr="009407A9">
        <w:trPr>
          <w:cantSplit/>
          <w:trHeight w:val="210"/>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Dane przesyłane z systemu LIS do systemu ZSI umożliwiające odbiór zleceń i przekazywanie wyników, w tym co najmniej:</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  treść wyniku, dane osoby wykonującej, dane osoby autoryzującej, kod badania, nazwa badania.</w:t>
            </w:r>
          </w:p>
        </w:tc>
      </w:tr>
    </w:tbl>
    <w:p w:rsidR="00233CF0" w:rsidRPr="00F56061" w:rsidRDefault="00233CF0" w:rsidP="00C05757">
      <w:pPr>
        <w:numPr>
          <w:ilvl w:val="0"/>
          <w:numId w:val="25"/>
        </w:numPr>
        <w:jc w:val="both"/>
        <w:rPr>
          <w:rFonts w:ascii="Calibri" w:hAnsi="Calibri"/>
          <w:b/>
        </w:rPr>
      </w:pPr>
      <w:r w:rsidRPr="00F56061">
        <w:rPr>
          <w:rFonts w:ascii="Calibri" w:hAnsi="Calibri"/>
          <w:b/>
        </w:rPr>
        <w:t xml:space="preserve">Wymagania w zakresie </w:t>
      </w:r>
      <w:r>
        <w:rPr>
          <w:rFonts w:ascii="Calibri" w:hAnsi="Calibri"/>
          <w:b/>
        </w:rPr>
        <w:t>przygotowania szkolenia dla</w:t>
      </w:r>
      <w:r w:rsidRPr="00F56061">
        <w:rPr>
          <w:rFonts w:ascii="Calibri" w:hAnsi="Calibri"/>
          <w:b/>
        </w:rPr>
        <w:t xml:space="preserve"> personelu Zamawiającego z obsługi </w:t>
      </w:r>
      <w:r>
        <w:rPr>
          <w:rFonts w:ascii="Calibri" w:hAnsi="Calibri"/>
          <w:b/>
        </w:rPr>
        <w:t>ZSI</w:t>
      </w:r>
      <w:bookmarkEnd w:id="3"/>
    </w:p>
    <w:p w:rsidR="00233CF0" w:rsidRPr="001C6258" w:rsidRDefault="00233CF0" w:rsidP="00DA4C64">
      <w:pPr>
        <w:pStyle w:val="Akapitzlist"/>
        <w:ind w:left="1080"/>
        <w:rPr>
          <w:b/>
          <w:iCs/>
          <w:highlight w:val="yellow"/>
          <w:u w:val="single"/>
        </w:rPr>
      </w:pPr>
    </w:p>
    <w:p w:rsidR="00233CF0" w:rsidRPr="001C6258" w:rsidRDefault="00233CF0" w:rsidP="0095652D">
      <w:pPr>
        <w:pStyle w:val="Akapitzlist"/>
        <w:numPr>
          <w:ilvl w:val="0"/>
          <w:numId w:val="56"/>
        </w:numPr>
        <w:spacing w:after="0" w:line="240" w:lineRule="auto"/>
        <w:jc w:val="both"/>
        <w:rPr>
          <w:color w:val="000000"/>
        </w:rPr>
      </w:pPr>
      <w:r>
        <w:rPr>
          <w:color w:val="000000"/>
        </w:rPr>
        <w:t xml:space="preserve">Szkolenia dla personelu </w:t>
      </w:r>
      <w:r w:rsidRPr="001C6258">
        <w:rPr>
          <w:color w:val="000000"/>
        </w:rPr>
        <w:t>musza być zorganizowane i przeprowadzone w siedzibie Zamawiającego</w:t>
      </w:r>
      <w:r>
        <w:rPr>
          <w:color w:val="000000"/>
        </w:rPr>
        <w:t>.</w:t>
      </w:r>
      <w:r w:rsidRPr="001C6258">
        <w:rPr>
          <w:color w:val="000000"/>
        </w:rPr>
        <w:t xml:space="preserve"> </w:t>
      </w:r>
    </w:p>
    <w:p w:rsidR="00233CF0" w:rsidRPr="001C6258" w:rsidRDefault="00233CF0" w:rsidP="0095652D">
      <w:pPr>
        <w:pStyle w:val="Akapitzlist"/>
        <w:numPr>
          <w:ilvl w:val="0"/>
          <w:numId w:val="56"/>
        </w:numPr>
        <w:spacing w:after="0" w:line="240" w:lineRule="auto"/>
        <w:jc w:val="both"/>
      </w:pPr>
      <w:r w:rsidRPr="001C6258">
        <w:rPr>
          <w:color w:val="000000"/>
        </w:rPr>
        <w:t>Założenia:</w:t>
      </w:r>
    </w:p>
    <w:p w:rsidR="00233CF0" w:rsidRPr="001C6258" w:rsidRDefault="00233CF0" w:rsidP="0095652D">
      <w:pPr>
        <w:pStyle w:val="Default"/>
        <w:numPr>
          <w:ilvl w:val="0"/>
          <w:numId w:val="55"/>
        </w:numPr>
        <w:adjustRightInd/>
        <w:jc w:val="both"/>
        <w:rPr>
          <w:rFonts w:ascii="Calibri" w:hAnsi="Calibri"/>
        </w:rPr>
      </w:pPr>
      <w:r w:rsidRPr="001C6258">
        <w:rPr>
          <w:rFonts w:ascii="Calibri" w:hAnsi="Calibri"/>
        </w:rPr>
        <w:t>przygotowanie i przedstawienie szczegółowego harmonogramu</w:t>
      </w:r>
      <w:r>
        <w:rPr>
          <w:rFonts w:ascii="Calibri" w:hAnsi="Calibri"/>
        </w:rPr>
        <w:t xml:space="preserve"> szkoleń</w:t>
      </w:r>
      <w:r w:rsidRPr="001C6258">
        <w:rPr>
          <w:rFonts w:ascii="Calibri" w:hAnsi="Calibri"/>
        </w:rPr>
        <w:t>,</w:t>
      </w:r>
    </w:p>
    <w:p w:rsidR="00233CF0" w:rsidRPr="001C6258" w:rsidRDefault="00233CF0" w:rsidP="0095652D">
      <w:pPr>
        <w:pStyle w:val="Default"/>
        <w:numPr>
          <w:ilvl w:val="0"/>
          <w:numId w:val="55"/>
        </w:numPr>
        <w:adjustRightInd/>
        <w:jc w:val="both"/>
        <w:rPr>
          <w:rFonts w:ascii="Calibri" w:hAnsi="Calibri"/>
        </w:rPr>
      </w:pPr>
      <w:r>
        <w:rPr>
          <w:rFonts w:ascii="Calibri" w:hAnsi="Calibri"/>
        </w:rPr>
        <w:t>szkolenia dot.</w:t>
      </w:r>
      <w:r w:rsidRPr="001C6258">
        <w:rPr>
          <w:rFonts w:ascii="Calibri" w:hAnsi="Calibri"/>
        </w:rPr>
        <w:t xml:space="preserve"> </w:t>
      </w:r>
      <w:r>
        <w:rPr>
          <w:rFonts w:ascii="Calibri" w:hAnsi="Calibri"/>
        </w:rPr>
        <w:t xml:space="preserve">ZSI </w:t>
      </w:r>
      <w:r w:rsidRPr="001C6258">
        <w:rPr>
          <w:rFonts w:ascii="Calibri" w:hAnsi="Calibri"/>
        </w:rPr>
        <w:t xml:space="preserve">musza być prowadzone przez certyfikowanych przez producenta oprogramowania konsultantów. Zamawiający może żądać przedłożenia certyfikatów przed rozpoczęciem </w:t>
      </w:r>
      <w:r>
        <w:rPr>
          <w:rFonts w:ascii="Calibri" w:hAnsi="Calibri"/>
        </w:rPr>
        <w:t>szkoleń</w:t>
      </w:r>
      <w:r w:rsidRPr="001C6258">
        <w:rPr>
          <w:rFonts w:ascii="Calibri" w:hAnsi="Calibri"/>
        </w:rPr>
        <w:t>,</w:t>
      </w:r>
    </w:p>
    <w:p w:rsidR="00233CF0" w:rsidRPr="001C6258" w:rsidRDefault="00233CF0" w:rsidP="0095652D">
      <w:pPr>
        <w:pStyle w:val="Default"/>
        <w:numPr>
          <w:ilvl w:val="0"/>
          <w:numId w:val="55"/>
        </w:numPr>
        <w:adjustRightInd/>
        <w:jc w:val="both"/>
        <w:rPr>
          <w:rFonts w:ascii="Calibri" w:hAnsi="Calibri"/>
        </w:rPr>
      </w:pPr>
      <w:r>
        <w:rPr>
          <w:rFonts w:ascii="Calibri" w:hAnsi="Calibri"/>
        </w:rPr>
        <w:t xml:space="preserve">szkolenia </w:t>
      </w:r>
      <w:r w:rsidRPr="001C6258">
        <w:rPr>
          <w:rFonts w:ascii="Calibri" w:hAnsi="Calibri"/>
        </w:rPr>
        <w:t xml:space="preserve">użytkowników systemu muszą być prowadzone w pomiędzy godziną 8.00 i 15.00, w dni robocze (od poniedziałku do piątku). </w:t>
      </w:r>
      <w:r>
        <w:rPr>
          <w:rFonts w:ascii="Calibri" w:hAnsi="Calibri"/>
        </w:rPr>
        <w:t xml:space="preserve">Dopuszcza się inne godziny, </w:t>
      </w:r>
      <w:r w:rsidRPr="001C6258">
        <w:rPr>
          <w:rFonts w:ascii="Calibri" w:hAnsi="Calibri"/>
        </w:rPr>
        <w:t>po pisemnym uzgodnieniu z Zamawiającym,</w:t>
      </w:r>
    </w:p>
    <w:p w:rsidR="00233CF0" w:rsidRPr="001C6258" w:rsidRDefault="00233CF0" w:rsidP="0095652D">
      <w:pPr>
        <w:pStyle w:val="Akapitzlist"/>
        <w:numPr>
          <w:ilvl w:val="0"/>
          <w:numId w:val="56"/>
        </w:numPr>
        <w:spacing w:after="0" w:line="240" w:lineRule="auto"/>
        <w:jc w:val="both"/>
      </w:pPr>
      <w:r>
        <w:t>T</w:t>
      </w:r>
      <w:r w:rsidRPr="001C6258">
        <w:t xml:space="preserve">erminy </w:t>
      </w:r>
      <w:r>
        <w:t>szkoleń</w:t>
      </w:r>
      <w:r w:rsidRPr="001C6258">
        <w:t xml:space="preserve"> w każdej jednostce organizacyjnej będą uprzednio ustalane z kierownikiem projektu po stronie Zamawiającego w taki sposób, aby nie dezorganizować jej pracy.</w:t>
      </w:r>
    </w:p>
    <w:p w:rsidR="00233CF0" w:rsidRPr="001C6258" w:rsidRDefault="00233CF0" w:rsidP="0095652D">
      <w:pPr>
        <w:pStyle w:val="Akapitzlist"/>
        <w:numPr>
          <w:ilvl w:val="0"/>
          <w:numId w:val="56"/>
        </w:numPr>
        <w:spacing w:after="0" w:line="240" w:lineRule="auto"/>
        <w:jc w:val="both"/>
        <w:rPr>
          <w:color w:val="000000"/>
        </w:rPr>
      </w:pPr>
      <w:r w:rsidRPr="001C6258">
        <w:t xml:space="preserve">Wykonawca zobligowany jest do przeprowadzenia dwóch </w:t>
      </w:r>
      <w:r>
        <w:t>etapów</w:t>
      </w:r>
      <w:r w:rsidRPr="001C6258">
        <w:t xml:space="preserve"> </w:t>
      </w:r>
      <w:r>
        <w:t>szkoleń</w:t>
      </w:r>
      <w:r w:rsidRPr="001C6258">
        <w:t xml:space="preserve"> </w:t>
      </w:r>
      <w:r w:rsidRPr="001C6258">
        <w:rPr>
          <w:color w:val="000000"/>
        </w:rPr>
        <w:t>dla:</w:t>
      </w:r>
    </w:p>
    <w:p w:rsidR="00233CF0" w:rsidRPr="001C6258" w:rsidRDefault="00233CF0" w:rsidP="00DA4C64">
      <w:pPr>
        <w:pStyle w:val="HTML-wstpniesformatowany"/>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personelu med</w:t>
      </w:r>
      <w:r>
        <w:rPr>
          <w:rFonts w:ascii="Calibri" w:hAnsi="Calibri" w:cs="Times New Roman"/>
          <w:color w:val="000000"/>
        </w:rPr>
        <w:t xml:space="preserve">ycznego </w:t>
      </w:r>
    </w:p>
    <w:p w:rsidR="00233CF0" w:rsidRPr="001C6258" w:rsidRDefault="00233CF0" w:rsidP="00DA4C64">
      <w:pPr>
        <w:pStyle w:val="HTML-wstpniesformatowany"/>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dla Administrator</w:t>
      </w:r>
      <w:r>
        <w:rPr>
          <w:rFonts w:ascii="Calibri" w:hAnsi="Calibri" w:cs="Times New Roman"/>
          <w:color w:val="000000"/>
        </w:rPr>
        <w:t>ów</w:t>
      </w:r>
      <w:r w:rsidRPr="001C6258">
        <w:rPr>
          <w:rFonts w:ascii="Calibri" w:hAnsi="Calibri" w:cs="Times New Roman"/>
          <w:color w:val="000000"/>
        </w:rPr>
        <w:t xml:space="preserve"> </w:t>
      </w:r>
    </w:p>
    <w:p w:rsidR="00233CF0" w:rsidRPr="001C6258" w:rsidRDefault="00233CF0" w:rsidP="00DA4C64">
      <w:pPr>
        <w:jc w:val="both"/>
        <w:rPr>
          <w:rFonts w:ascii="Calibri" w:hAnsi="Calibri"/>
          <w:sz w:val="20"/>
          <w:szCs w:val="20"/>
        </w:rPr>
      </w:pPr>
    </w:p>
    <w:p w:rsidR="00233CF0" w:rsidRPr="001C6258" w:rsidRDefault="00233CF0" w:rsidP="00DA4C64">
      <w:pPr>
        <w:rPr>
          <w:rFonts w:ascii="Calibri" w:hAnsi="Calibri"/>
          <w:color w:val="000000"/>
          <w:sz w:val="20"/>
          <w:szCs w:val="20"/>
        </w:rPr>
      </w:pPr>
      <w:r>
        <w:rPr>
          <w:rFonts w:ascii="Calibri" w:hAnsi="Calibri"/>
          <w:color w:val="000000"/>
          <w:sz w:val="20"/>
          <w:szCs w:val="20"/>
        </w:rPr>
        <w:t>ETAP 1 - dla personelu medycznego Zamawiającego</w:t>
      </w:r>
      <w:r w:rsidRPr="001C6258">
        <w:rPr>
          <w:rFonts w:ascii="Calibri" w:hAnsi="Calibri"/>
          <w:color w:val="000000"/>
          <w:sz w:val="20"/>
          <w:szCs w:val="20"/>
        </w:rPr>
        <w:t>, przy czym ustala się następujące warunki:</w:t>
      </w:r>
    </w:p>
    <w:p w:rsidR="00233CF0" w:rsidRPr="001C6258" w:rsidRDefault="00233CF0" w:rsidP="00DA4C64">
      <w:pPr>
        <w:jc w:val="both"/>
        <w:rPr>
          <w:rFonts w:ascii="Calibri" w:hAnsi="Calibri"/>
          <w:sz w:val="20"/>
          <w:szCs w:val="20"/>
        </w:rPr>
      </w:pPr>
    </w:p>
    <w:p w:rsidR="00233CF0" w:rsidRPr="001C6258" w:rsidRDefault="00233CF0" w:rsidP="0095652D">
      <w:pPr>
        <w:pStyle w:val="Akapitzlist"/>
        <w:numPr>
          <w:ilvl w:val="0"/>
          <w:numId w:val="53"/>
        </w:numPr>
        <w:jc w:val="both"/>
        <w:rPr>
          <w:color w:val="000000"/>
        </w:rPr>
      </w:pPr>
      <w:r>
        <w:rPr>
          <w:color w:val="000000"/>
        </w:rPr>
        <w:t>szkolenia</w:t>
      </w:r>
      <w:r w:rsidRPr="001C6258">
        <w:rPr>
          <w:color w:val="000000"/>
        </w:rPr>
        <w:t xml:space="preserve"> zakończą się nie później niż na 14 dni roboczych przed </w:t>
      </w:r>
      <w:r>
        <w:rPr>
          <w:color w:val="000000"/>
        </w:rPr>
        <w:t>rozpoczęciem pracy produkcyjnej ZSI</w:t>
      </w:r>
      <w:r w:rsidRPr="001C6258">
        <w:rPr>
          <w:color w:val="000000"/>
        </w:rPr>
        <w:t>.</w:t>
      </w:r>
    </w:p>
    <w:p w:rsidR="00233CF0" w:rsidRPr="001C6258" w:rsidRDefault="00233CF0" w:rsidP="0095652D">
      <w:pPr>
        <w:pStyle w:val="Akapitzlist"/>
        <w:numPr>
          <w:ilvl w:val="0"/>
          <w:numId w:val="53"/>
        </w:numPr>
        <w:jc w:val="both"/>
        <w:rPr>
          <w:color w:val="000000"/>
        </w:rPr>
      </w:pPr>
      <w:r>
        <w:rPr>
          <w:color w:val="000000"/>
        </w:rPr>
        <w:t>szkolenia</w:t>
      </w:r>
      <w:r w:rsidRPr="001C6258">
        <w:rPr>
          <w:color w:val="000000"/>
        </w:rPr>
        <w:t xml:space="preserve"> odbędą się w siedzibie Zamawiającego. </w:t>
      </w:r>
    </w:p>
    <w:p w:rsidR="00233CF0" w:rsidRPr="001C6258" w:rsidRDefault="00233CF0" w:rsidP="0095652D">
      <w:pPr>
        <w:pStyle w:val="Akapitzlist"/>
        <w:numPr>
          <w:ilvl w:val="0"/>
          <w:numId w:val="53"/>
        </w:numPr>
        <w:jc w:val="both"/>
        <w:rPr>
          <w:color w:val="000000"/>
        </w:rPr>
      </w:pPr>
      <w:r w:rsidRPr="001C6258">
        <w:rPr>
          <w:color w:val="000000"/>
        </w:rPr>
        <w:t xml:space="preserve">Zakres </w:t>
      </w:r>
      <w:r>
        <w:rPr>
          <w:color w:val="000000"/>
        </w:rPr>
        <w:t>szkolenia</w:t>
      </w:r>
      <w:r w:rsidRPr="001C6258">
        <w:rPr>
          <w:color w:val="000000"/>
        </w:rPr>
        <w:t xml:space="preserve"> obejmował będzie - co najmniej - następujące tematy:</w:t>
      </w:r>
    </w:p>
    <w:p w:rsidR="00233CF0" w:rsidRPr="001C6258" w:rsidRDefault="00233CF0" w:rsidP="0095652D">
      <w:pPr>
        <w:pStyle w:val="Akapitzlist"/>
        <w:numPr>
          <w:ilvl w:val="1"/>
          <w:numId w:val="53"/>
        </w:numPr>
        <w:jc w:val="both"/>
        <w:rPr>
          <w:color w:val="000000"/>
        </w:rPr>
      </w:pPr>
      <w:r w:rsidRPr="001C6258">
        <w:rPr>
          <w:color w:val="000000"/>
        </w:rPr>
        <w:t>przekazanie podstawowych informacji o systemie i interfejsie użytkownika,</w:t>
      </w:r>
    </w:p>
    <w:p w:rsidR="00233CF0" w:rsidRPr="001C6258" w:rsidRDefault="00233CF0" w:rsidP="0095652D">
      <w:pPr>
        <w:pStyle w:val="Akapitzlist"/>
        <w:numPr>
          <w:ilvl w:val="1"/>
          <w:numId w:val="53"/>
        </w:numPr>
        <w:jc w:val="both"/>
        <w:rPr>
          <w:color w:val="000000"/>
        </w:rPr>
      </w:pPr>
      <w:r w:rsidRPr="001C6258">
        <w:rPr>
          <w:color w:val="000000"/>
        </w:rPr>
        <w:t>omówienie cech oraz funkcji nowego systemu informatycznego,</w:t>
      </w:r>
    </w:p>
    <w:p w:rsidR="00233CF0" w:rsidRPr="001C6258" w:rsidRDefault="00233CF0" w:rsidP="0095652D">
      <w:pPr>
        <w:pStyle w:val="Akapitzlist"/>
        <w:numPr>
          <w:ilvl w:val="1"/>
          <w:numId w:val="53"/>
        </w:numPr>
        <w:jc w:val="both"/>
        <w:rPr>
          <w:color w:val="000000"/>
        </w:rPr>
      </w:pPr>
      <w:r w:rsidRPr="001C6258">
        <w:rPr>
          <w:color w:val="000000"/>
        </w:rPr>
        <w:t>omówienie i praktyczne przećwiczenie obsługi programów,</w:t>
      </w:r>
    </w:p>
    <w:p w:rsidR="00233CF0" w:rsidRPr="001C6258" w:rsidRDefault="00233CF0" w:rsidP="0095652D">
      <w:pPr>
        <w:pStyle w:val="Akapitzlist"/>
        <w:numPr>
          <w:ilvl w:val="1"/>
          <w:numId w:val="53"/>
        </w:numPr>
        <w:jc w:val="both"/>
        <w:rPr>
          <w:color w:val="000000"/>
        </w:rPr>
      </w:pPr>
      <w:r w:rsidRPr="001C6258">
        <w:rPr>
          <w:color w:val="000000"/>
        </w:rPr>
        <w:lastRenderedPageBreak/>
        <w:t>wprowadzanie danych, tworzenie raportów, wykonywania analiz i sprawozdań, tworzenia dokumentów i przekazywania danych innym jednostkom organizacyjnym zakładu oraz instytucjom do tego upoważnionym,</w:t>
      </w:r>
    </w:p>
    <w:p w:rsidR="00233CF0" w:rsidRDefault="00233CF0" w:rsidP="0095652D">
      <w:pPr>
        <w:pStyle w:val="Akapitzlist"/>
        <w:numPr>
          <w:ilvl w:val="1"/>
          <w:numId w:val="53"/>
        </w:numPr>
        <w:spacing w:after="0"/>
        <w:jc w:val="both"/>
        <w:rPr>
          <w:color w:val="000000"/>
        </w:rPr>
      </w:pPr>
      <w:r w:rsidRPr="001C6258">
        <w:rPr>
          <w:color w:val="000000"/>
        </w:rPr>
        <w:t>omówienie możliwości konfiguracyjnych</w:t>
      </w:r>
    </w:p>
    <w:p w:rsidR="00233CF0" w:rsidRPr="001C6258" w:rsidRDefault="00233CF0" w:rsidP="00396FC5">
      <w:pPr>
        <w:pStyle w:val="Akapitzlist"/>
        <w:spacing w:after="0"/>
        <w:ind w:left="420"/>
        <w:jc w:val="both"/>
        <w:rPr>
          <w:color w:val="000000"/>
        </w:rPr>
      </w:pPr>
    </w:p>
    <w:p w:rsidR="00233CF0" w:rsidRPr="001C6258" w:rsidRDefault="00233CF0" w:rsidP="00DA4C64">
      <w:pPr>
        <w:rPr>
          <w:rFonts w:ascii="Calibri" w:hAnsi="Calibri"/>
          <w:b/>
          <w:sz w:val="20"/>
          <w:szCs w:val="20"/>
        </w:rPr>
      </w:pPr>
      <w:r w:rsidRPr="001C6258">
        <w:rPr>
          <w:rFonts w:ascii="Calibri" w:hAnsi="Calibri"/>
          <w:b/>
          <w:sz w:val="20"/>
          <w:szCs w:val="20"/>
        </w:rPr>
        <w:t xml:space="preserve">Tabela z ilością osób </w:t>
      </w:r>
      <w:r>
        <w:rPr>
          <w:rFonts w:ascii="Calibri" w:hAnsi="Calibri"/>
          <w:b/>
          <w:sz w:val="20"/>
          <w:szCs w:val="20"/>
        </w:rPr>
        <w:t>uczestniczących w szkoleniach</w:t>
      </w:r>
      <w:r w:rsidRPr="001C6258">
        <w:rPr>
          <w:rFonts w:ascii="Calibri" w:hAnsi="Calibri"/>
          <w:b/>
          <w:sz w:val="20"/>
          <w:szCs w:val="20"/>
        </w:rPr>
        <w:t xml:space="preserve"> z części medycznej </w:t>
      </w:r>
      <w:r>
        <w:rPr>
          <w:rFonts w:ascii="Calibri" w:hAnsi="Calibri"/>
          <w:b/>
          <w:sz w:val="20"/>
          <w:szCs w:val="20"/>
        </w:rPr>
        <w:t>znajduje się na w Tabeli 3.</w:t>
      </w:r>
    </w:p>
    <w:p w:rsidR="00233CF0" w:rsidRPr="001C6258" w:rsidRDefault="00233CF0" w:rsidP="00DA4C64">
      <w:pPr>
        <w:rPr>
          <w:rFonts w:ascii="Calibri" w:hAnsi="Calibri"/>
          <w:b/>
          <w:sz w:val="20"/>
          <w:szCs w:val="20"/>
        </w:rPr>
      </w:pPr>
    </w:p>
    <w:p w:rsidR="00233CF0" w:rsidRPr="001C6258" w:rsidRDefault="00233CF0" w:rsidP="00DA4C64">
      <w:pPr>
        <w:rPr>
          <w:rFonts w:ascii="Calibri" w:hAnsi="Calibri"/>
          <w:color w:val="000000"/>
          <w:sz w:val="20"/>
          <w:szCs w:val="20"/>
        </w:rPr>
      </w:pPr>
      <w:r w:rsidRPr="001C6258">
        <w:rPr>
          <w:rFonts w:ascii="Calibri" w:hAnsi="Calibri"/>
          <w:color w:val="000000"/>
          <w:sz w:val="20"/>
          <w:szCs w:val="20"/>
        </w:rPr>
        <w:t>ETAP 2 - d</w:t>
      </w:r>
      <w:r>
        <w:rPr>
          <w:rFonts w:ascii="Calibri" w:hAnsi="Calibri"/>
          <w:color w:val="000000"/>
          <w:sz w:val="20"/>
          <w:szCs w:val="20"/>
        </w:rPr>
        <w:t xml:space="preserve">la Administratorów </w:t>
      </w:r>
    </w:p>
    <w:p w:rsidR="00233CF0" w:rsidRPr="001C6258" w:rsidRDefault="00233CF0" w:rsidP="00DA4C64">
      <w:pPr>
        <w:rPr>
          <w:rFonts w:ascii="Calibri" w:hAnsi="Calibri"/>
          <w:color w:val="000000"/>
          <w:sz w:val="20"/>
          <w:szCs w:val="20"/>
        </w:rPr>
      </w:pPr>
    </w:p>
    <w:p w:rsidR="00233CF0" w:rsidRPr="001C6258" w:rsidRDefault="00233CF0" w:rsidP="0095652D">
      <w:pPr>
        <w:pStyle w:val="Akapitzlist"/>
        <w:numPr>
          <w:ilvl w:val="0"/>
          <w:numId w:val="54"/>
        </w:numPr>
        <w:jc w:val="both"/>
        <w:rPr>
          <w:color w:val="000000"/>
        </w:rPr>
      </w:pPr>
      <w:r>
        <w:rPr>
          <w:color w:val="000000"/>
        </w:rPr>
        <w:t>szkolenia</w:t>
      </w:r>
      <w:r w:rsidRPr="001C6258">
        <w:rPr>
          <w:color w:val="000000"/>
        </w:rPr>
        <w:t xml:space="preserve"> zakończą się nie później niż na 10 dni roboczych przed podpisaniem protokołu odbioru końcowego,</w:t>
      </w:r>
    </w:p>
    <w:p w:rsidR="00233CF0" w:rsidRPr="001C6258" w:rsidRDefault="00233CF0" w:rsidP="0095652D">
      <w:pPr>
        <w:pStyle w:val="Akapitzlist"/>
        <w:numPr>
          <w:ilvl w:val="0"/>
          <w:numId w:val="54"/>
        </w:numPr>
        <w:jc w:val="both"/>
        <w:rPr>
          <w:color w:val="000000"/>
        </w:rPr>
      </w:pPr>
      <w:r>
        <w:rPr>
          <w:color w:val="000000"/>
        </w:rPr>
        <w:t>szkolenia powinny</w:t>
      </w:r>
      <w:r w:rsidRPr="001C6258">
        <w:rPr>
          <w:color w:val="000000"/>
        </w:rPr>
        <w:t xml:space="preserve"> odbyć się w siedzibie Zamawiającego, jeżeli to nie będzie możliwe, to </w:t>
      </w:r>
      <w:r>
        <w:rPr>
          <w:color w:val="000000"/>
        </w:rPr>
        <w:t>Zamawiający</w:t>
      </w:r>
      <w:r w:rsidRPr="001C6258">
        <w:rPr>
          <w:color w:val="000000"/>
        </w:rPr>
        <w:t xml:space="preserve"> poniesie wszystkie koszty związane z przeprowadzeniem </w:t>
      </w:r>
      <w:r>
        <w:rPr>
          <w:color w:val="000000"/>
        </w:rPr>
        <w:t>szkoleń</w:t>
      </w:r>
      <w:r w:rsidRPr="001C6258">
        <w:rPr>
          <w:color w:val="000000"/>
        </w:rPr>
        <w:t xml:space="preserve"> i ewentualnym uzyskaniem certyfikatów,</w:t>
      </w:r>
    </w:p>
    <w:p w:rsidR="00233CF0" w:rsidRPr="001C6258" w:rsidRDefault="00233CF0" w:rsidP="0095652D">
      <w:pPr>
        <w:pStyle w:val="Akapitzlist"/>
        <w:numPr>
          <w:ilvl w:val="0"/>
          <w:numId w:val="54"/>
        </w:numPr>
        <w:jc w:val="both"/>
        <w:rPr>
          <w:color w:val="000000"/>
        </w:rPr>
      </w:pPr>
      <w:r>
        <w:rPr>
          <w:color w:val="000000"/>
        </w:rPr>
        <w:t>szkolenia</w:t>
      </w:r>
      <w:r w:rsidRPr="001C6258">
        <w:rPr>
          <w:color w:val="000000"/>
        </w:rPr>
        <w:t xml:space="preserve"> po</w:t>
      </w:r>
      <w:r>
        <w:rPr>
          <w:color w:val="000000"/>
        </w:rPr>
        <w:t>winny obejmować 40</w:t>
      </w:r>
      <w:r w:rsidRPr="001C6258">
        <w:rPr>
          <w:color w:val="000000"/>
        </w:rPr>
        <w:t xml:space="preserve"> godz. wykładów i ćwiczeń.</w:t>
      </w:r>
    </w:p>
    <w:p w:rsidR="00233CF0" w:rsidRPr="001C6258" w:rsidRDefault="00233CF0" w:rsidP="0095652D">
      <w:pPr>
        <w:pStyle w:val="Akapitzlist"/>
        <w:numPr>
          <w:ilvl w:val="0"/>
          <w:numId w:val="54"/>
        </w:numPr>
        <w:jc w:val="both"/>
        <w:rPr>
          <w:color w:val="000000"/>
        </w:rPr>
      </w:pPr>
      <w:r w:rsidRPr="001C6258">
        <w:rPr>
          <w:color w:val="000000"/>
        </w:rPr>
        <w:t xml:space="preserve">Zakres </w:t>
      </w:r>
      <w:r>
        <w:rPr>
          <w:color w:val="000000"/>
        </w:rPr>
        <w:t>szkolenia</w:t>
      </w:r>
      <w:r w:rsidRPr="001C6258">
        <w:rPr>
          <w:color w:val="000000"/>
        </w:rPr>
        <w:t xml:space="preserve"> administratora musi obejmować co najmniej następujące tematy: </w:t>
      </w:r>
    </w:p>
    <w:tbl>
      <w:tblPr>
        <w:tblW w:w="0" w:type="auto"/>
        <w:tblInd w:w="40" w:type="dxa"/>
        <w:tblLayout w:type="fixed"/>
        <w:tblCellMar>
          <w:left w:w="40" w:type="dxa"/>
          <w:right w:w="40" w:type="dxa"/>
        </w:tblCellMar>
        <w:tblLook w:val="0000" w:firstRow="0" w:lastRow="0" w:firstColumn="0" w:lastColumn="0" w:noHBand="0" w:noVBand="0"/>
      </w:tblPr>
      <w:tblGrid>
        <w:gridCol w:w="822"/>
        <w:gridCol w:w="5651"/>
        <w:gridCol w:w="1193"/>
        <w:gridCol w:w="1238"/>
      </w:tblGrid>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color w:val="000000"/>
                <w:sz w:val="20"/>
                <w:szCs w:val="20"/>
              </w:rPr>
            </w:pPr>
          </w:p>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Lp.</w:t>
            </w: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Tematyka </w:t>
            </w:r>
            <w:r>
              <w:rPr>
                <w:rFonts w:ascii="Calibri" w:hAnsi="Calibri"/>
                <w:b/>
                <w:color w:val="000000"/>
                <w:sz w:val="20"/>
                <w:szCs w:val="20"/>
              </w:rPr>
              <w:t>szkolenia</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Liczba </w:t>
            </w:r>
            <w:r>
              <w:rPr>
                <w:rFonts w:ascii="Calibri" w:hAnsi="Calibri"/>
                <w:b/>
                <w:color w:val="000000"/>
                <w:spacing w:val="-1"/>
                <w:sz w:val="20"/>
                <w:szCs w:val="20"/>
              </w:rPr>
              <w:t>uczestników</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Czas trwania w </w:t>
            </w:r>
            <w:r>
              <w:rPr>
                <w:rFonts w:ascii="Calibri" w:hAnsi="Calibri"/>
                <w:b/>
                <w:color w:val="000000"/>
                <w:spacing w:val="-1"/>
                <w:sz w:val="20"/>
                <w:szCs w:val="20"/>
              </w:rPr>
              <w:t>godzinach</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color w:val="000000"/>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pStyle w:val="HTML-wstpniesformatowany"/>
              <w:jc w:val="both"/>
              <w:rPr>
                <w:rFonts w:ascii="Calibri" w:hAnsi="Calibri" w:cs="Times New Roman"/>
                <w:color w:val="000000"/>
                <w:spacing w:val="-1"/>
              </w:rPr>
            </w:pPr>
            <w:r w:rsidRPr="001C6258">
              <w:rPr>
                <w:rFonts w:ascii="Calibri" w:hAnsi="Calibri" w:cs="Times New Roman"/>
              </w:rPr>
              <w:t>Zarządzanie użytkownikami, uprawnieniami, grupami użytkowników w Zintegrowanym Systemie Informatycznym</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4</w:t>
            </w:r>
          </w:p>
        </w:tc>
      </w:tr>
      <w:tr w:rsidR="00233CF0" w:rsidRPr="001C6258" w:rsidTr="00571C34">
        <w:trPr>
          <w:trHeight w:val="694"/>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850"/>
              <w:jc w:val="both"/>
              <w:rPr>
                <w:rFonts w:ascii="Calibri" w:hAnsi="Calibri"/>
                <w:sz w:val="20"/>
                <w:szCs w:val="20"/>
              </w:rPr>
            </w:pPr>
            <w:r w:rsidRPr="001C6258">
              <w:rPr>
                <w:rFonts w:ascii="Calibri" w:hAnsi="Calibri"/>
                <w:color w:val="000000"/>
                <w:spacing w:val="-1"/>
                <w:sz w:val="20"/>
                <w:szCs w:val="20"/>
              </w:rPr>
              <w:t xml:space="preserve">Obsługa </w:t>
            </w:r>
            <w:r>
              <w:rPr>
                <w:rFonts w:ascii="Calibri" w:hAnsi="Calibri"/>
                <w:color w:val="000000"/>
                <w:spacing w:val="-1"/>
                <w:sz w:val="20"/>
                <w:szCs w:val="20"/>
              </w:rPr>
              <w:t xml:space="preserve"> zaproponowanego systemu</w:t>
            </w:r>
            <w:r w:rsidRPr="001C6258">
              <w:rPr>
                <w:rFonts w:ascii="Calibri" w:hAnsi="Calibri"/>
                <w:color w:val="000000"/>
                <w:spacing w:val="-1"/>
                <w:sz w:val="20"/>
                <w:szCs w:val="20"/>
              </w:rPr>
              <w:t xml:space="preserve"> zarządzania </w:t>
            </w:r>
            <w:r w:rsidRPr="001C6258">
              <w:rPr>
                <w:rFonts w:ascii="Calibri" w:hAnsi="Calibri"/>
                <w:color w:val="000000"/>
                <w:sz w:val="20"/>
                <w:szCs w:val="20"/>
              </w:rPr>
              <w:t>relacyjnymi bazami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6</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850"/>
              <w:jc w:val="both"/>
              <w:rPr>
                <w:rFonts w:ascii="Calibri" w:hAnsi="Calibri"/>
                <w:color w:val="000000"/>
                <w:spacing w:val="-1"/>
                <w:sz w:val="20"/>
                <w:szCs w:val="20"/>
              </w:rPr>
            </w:pPr>
            <w:r>
              <w:rPr>
                <w:rFonts w:ascii="Calibri" w:hAnsi="Calibri"/>
                <w:color w:val="000000"/>
                <w:spacing w:val="-1"/>
                <w:sz w:val="20"/>
                <w:szCs w:val="20"/>
              </w:rPr>
              <w:t>Zarządzanie zaproponowanym systemem relacyjnych baz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14</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color w:val="000000"/>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pStyle w:val="HTML-wstpniesformatowany"/>
              <w:jc w:val="both"/>
              <w:rPr>
                <w:rFonts w:ascii="Calibri" w:hAnsi="Calibri" w:cs="Times New Roman"/>
                <w:color w:val="000000"/>
                <w:spacing w:val="-1"/>
              </w:rPr>
            </w:pPr>
            <w:r w:rsidRPr="001C6258">
              <w:rPr>
                <w:rFonts w:ascii="Calibri" w:hAnsi="Calibri" w:cs="Times New Roman"/>
              </w:rPr>
              <w:t xml:space="preserve">Zarządzanie raportami, </w:t>
            </w:r>
            <w:r>
              <w:rPr>
                <w:rFonts w:ascii="Calibri" w:hAnsi="Calibri" w:cs="Times New Roman"/>
              </w:rPr>
              <w:t>formularzami i wydrukami w 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6</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691"/>
              <w:jc w:val="both"/>
              <w:rPr>
                <w:rFonts w:ascii="Calibri" w:hAnsi="Calibri"/>
                <w:sz w:val="20"/>
                <w:szCs w:val="20"/>
              </w:rPr>
            </w:pPr>
            <w:r w:rsidRPr="001C6258">
              <w:rPr>
                <w:rFonts w:ascii="Calibri" w:hAnsi="Calibri"/>
                <w:color w:val="000000"/>
                <w:spacing w:val="-1"/>
                <w:sz w:val="20"/>
                <w:szCs w:val="20"/>
              </w:rPr>
              <w:t xml:space="preserve">Obsługa tworzenia oraz odtwarzania kopii danych z </w:t>
            </w:r>
            <w:r w:rsidRPr="001C6258">
              <w:rPr>
                <w:rFonts w:ascii="Calibri" w:hAnsi="Calibri"/>
                <w:color w:val="000000"/>
                <w:sz w:val="20"/>
                <w:szCs w:val="20"/>
              </w:rPr>
              <w:t>macierzy dyskowej i serwera pomocniczego z zastosowaniem zakupionego programu.</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4</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ind w:right="182"/>
              <w:rPr>
                <w:rFonts w:ascii="Calibri" w:hAnsi="Calibri"/>
                <w:sz w:val="20"/>
                <w:szCs w:val="20"/>
              </w:rPr>
            </w:pPr>
            <w:r w:rsidRPr="001C6258">
              <w:rPr>
                <w:rFonts w:ascii="Calibri" w:hAnsi="Calibri"/>
                <w:color w:val="000000"/>
                <w:spacing w:val="-1"/>
                <w:sz w:val="20"/>
                <w:szCs w:val="20"/>
              </w:rPr>
              <w:t xml:space="preserve">Administracja, konfiguracja i zarządzanie </w:t>
            </w:r>
            <w:r>
              <w:rPr>
                <w:rFonts w:ascii="Calibri" w:hAnsi="Calibri"/>
                <w:color w:val="000000"/>
                <w:spacing w:val="-1"/>
                <w:sz w:val="20"/>
                <w:szCs w:val="20"/>
              </w:rPr>
              <w:t>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6</w:t>
            </w:r>
          </w:p>
        </w:tc>
      </w:tr>
    </w:tbl>
    <w:p w:rsidR="00233CF0" w:rsidRDefault="00233CF0" w:rsidP="00DA4C64">
      <w:pPr>
        <w:rPr>
          <w:rFonts w:ascii="Times New Roman" w:hAnsi="Times New Roman"/>
          <w:sz w:val="24"/>
          <w:szCs w:val="24"/>
        </w:rPr>
      </w:pPr>
    </w:p>
    <w:p w:rsidR="00233CF0" w:rsidRDefault="00233CF0" w:rsidP="00DA4C64">
      <w:pPr>
        <w:ind w:left="927"/>
        <w:contextualSpacing/>
        <w:jc w:val="both"/>
        <w:rPr>
          <w:rFonts w:ascii="Times New Roman" w:hAnsi="Times New Roman"/>
          <w:sz w:val="24"/>
          <w:szCs w:val="24"/>
        </w:rPr>
        <w:sectPr w:rsidR="00233CF0" w:rsidSect="00170FA5">
          <w:headerReference w:type="default" r:id="rId8"/>
          <w:footerReference w:type="default" r:id="rId9"/>
          <w:pgSz w:w="11906" w:h="16838"/>
          <w:pgMar w:top="1417" w:right="1417" w:bottom="1417" w:left="1417" w:header="708" w:footer="708" w:gutter="0"/>
          <w:cols w:space="708"/>
          <w:docGrid w:linePitch="360"/>
        </w:sectPr>
      </w:pPr>
    </w:p>
    <w:p w:rsidR="00233CF0" w:rsidRPr="001C6258" w:rsidRDefault="00233CF0" w:rsidP="00DA4C64">
      <w:pPr>
        <w:ind w:left="927"/>
        <w:contextualSpacing/>
        <w:jc w:val="both"/>
        <w:rPr>
          <w:rFonts w:ascii="Calibri" w:hAnsi="Calibri"/>
          <w:sz w:val="20"/>
          <w:szCs w:val="20"/>
        </w:rPr>
      </w:pPr>
      <w:bookmarkStart w:id="4" w:name="OLE_LINK3"/>
      <w:r>
        <w:rPr>
          <w:rFonts w:ascii="Calibri" w:hAnsi="Calibri"/>
          <w:b/>
          <w:sz w:val="20"/>
          <w:szCs w:val="20"/>
        </w:rPr>
        <w:lastRenderedPageBreak/>
        <w:t>Tabela 3</w:t>
      </w:r>
      <w:r w:rsidRPr="001C6258">
        <w:rPr>
          <w:rFonts w:ascii="Calibri" w:hAnsi="Calibri"/>
          <w:b/>
          <w:sz w:val="20"/>
          <w:szCs w:val="20"/>
        </w:rPr>
        <w:t>– ilość os</w:t>
      </w:r>
      <w:r>
        <w:rPr>
          <w:rFonts w:ascii="Calibri" w:hAnsi="Calibri"/>
          <w:b/>
          <w:sz w:val="20"/>
          <w:szCs w:val="20"/>
        </w:rPr>
        <w:t xml:space="preserve">ób wyznaczonych do uczestniczenia w szkoleniu z ZSI </w:t>
      </w:r>
    </w:p>
    <w:tbl>
      <w:tblPr>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7"/>
        <w:gridCol w:w="2412"/>
        <w:gridCol w:w="2528"/>
      </w:tblGrid>
      <w:tr w:rsidR="00233CF0" w:rsidRPr="001C6258" w:rsidTr="00396FC5">
        <w:trPr>
          <w:trHeight w:val="377"/>
        </w:trPr>
        <w:tc>
          <w:tcPr>
            <w:tcW w:w="363" w:type="pct"/>
            <w:noWrap/>
            <w:vAlign w:val="bottom"/>
          </w:tcPr>
          <w:p w:rsidR="00233CF0" w:rsidRPr="001C6258" w:rsidRDefault="00233CF0" w:rsidP="00170FA5">
            <w:pPr>
              <w:rPr>
                <w:rFonts w:ascii="Calibri" w:hAnsi="Calibri"/>
                <w:sz w:val="20"/>
                <w:szCs w:val="20"/>
              </w:rPr>
            </w:pPr>
          </w:p>
        </w:tc>
        <w:tc>
          <w:tcPr>
            <w:tcW w:w="2264" w:type="pct"/>
            <w:noWrap/>
            <w:vAlign w:val="bottom"/>
          </w:tcPr>
          <w:p w:rsidR="00233CF0" w:rsidRPr="001C6258" w:rsidRDefault="00233CF0" w:rsidP="00170FA5">
            <w:pPr>
              <w:rPr>
                <w:rFonts w:ascii="Calibri" w:hAnsi="Calibri"/>
                <w:sz w:val="20"/>
                <w:szCs w:val="20"/>
              </w:rPr>
            </w:pPr>
          </w:p>
        </w:tc>
        <w:tc>
          <w:tcPr>
            <w:tcW w:w="2373" w:type="pct"/>
          </w:tcPr>
          <w:p w:rsidR="00233CF0" w:rsidRPr="001C6258" w:rsidRDefault="00233CF0" w:rsidP="00170FA5">
            <w:pPr>
              <w:jc w:val="center"/>
              <w:rPr>
                <w:rFonts w:ascii="Calibri" w:hAnsi="Calibri"/>
                <w:b/>
                <w:bCs/>
                <w:color w:val="000000"/>
                <w:sz w:val="20"/>
                <w:szCs w:val="20"/>
              </w:rPr>
            </w:pPr>
            <w:r>
              <w:rPr>
                <w:rFonts w:ascii="Calibri" w:hAnsi="Calibri"/>
                <w:b/>
                <w:bCs/>
                <w:color w:val="000000"/>
                <w:sz w:val="20"/>
                <w:szCs w:val="20"/>
              </w:rPr>
              <w:t>Liczba osób</w:t>
            </w:r>
          </w:p>
        </w:tc>
      </w:tr>
      <w:tr w:rsidR="00233CF0" w:rsidRPr="001C6258" w:rsidTr="00396FC5">
        <w:trPr>
          <w:trHeight w:val="576"/>
        </w:trPr>
        <w:tc>
          <w:tcPr>
            <w:tcW w:w="363" w:type="pct"/>
            <w:shd w:val="clear" w:color="000000" w:fill="FFFF00"/>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Lp.</w:t>
            </w:r>
          </w:p>
        </w:tc>
        <w:tc>
          <w:tcPr>
            <w:tcW w:w="2264" w:type="pct"/>
            <w:shd w:val="clear" w:color="000000" w:fill="FFFF00"/>
            <w:vAlign w:val="center"/>
          </w:tcPr>
          <w:p w:rsidR="00233CF0" w:rsidRPr="001C6258" w:rsidRDefault="00233CF0" w:rsidP="00170FA5">
            <w:pPr>
              <w:jc w:val="center"/>
              <w:rPr>
                <w:rFonts w:ascii="Calibri" w:hAnsi="Calibri"/>
                <w:color w:val="000000"/>
                <w:sz w:val="20"/>
                <w:szCs w:val="20"/>
              </w:rPr>
            </w:pPr>
            <w:r w:rsidRPr="001C6258">
              <w:rPr>
                <w:rFonts w:ascii="Calibri" w:hAnsi="Calibri"/>
                <w:color w:val="000000"/>
                <w:sz w:val="20"/>
                <w:szCs w:val="20"/>
              </w:rPr>
              <w:t>Rodzaj personelu</w:t>
            </w:r>
          </w:p>
        </w:tc>
        <w:tc>
          <w:tcPr>
            <w:tcW w:w="2373" w:type="pct"/>
            <w:shd w:val="clear" w:color="000000" w:fill="FFFF00"/>
          </w:tcPr>
          <w:p w:rsidR="00233CF0" w:rsidRPr="001C6258" w:rsidRDefault="00233CF0" w:rsidP="00170FA5">
            <w:pPr>
              <w:jc w:val="center"/>
              <w:rPr>
                <w:rFonts w:ascii="Calibri" w:hAnsi="Calibri"/>
                <w:color w:val="000000"/>
                <w:sz w:val="20"/>
                <w:szCs w:val="20"/>
              </w:rPr>
            </w:pP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1</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Pielęgniarka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121</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2</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Rejestratorka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5</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4</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Lekarz</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45</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5</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Technik radiolog</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3</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6</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Statystyk</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2</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8</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Referent ds. rozliczeń z NFZ</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2</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9</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Rehabilitant/Masażysta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6</w:t>
            </w:r>
          </w:p>
        </w:tc>
      </w:tr>
      <w:tr w:rsidR="00233CF0" w:rsidRPr="001C6258" w:rsidTr="0001111B">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Pr>
                <w:rFonts w:ascii="Calibri" w:hAnsi="Calibri"/>
                <w:color w:val="000000"/>
                <w:sz w:val="20"/>
                <w:szCs w:val="20"/>
              </w:rPr>
              <w:t>10</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Dietetyk, Żywienie</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1</w:t>
            </w:r>
          </w:p>
        </w:tc>
      </w:tr>
      <w:tr w:rsidR="00233CF0" w:rsidRPr="001C6258" w:rsidTr="0001111B">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Pr>
                <w:rFonts w:ascii="Calibri" w:hAnsi="Calibri"/>
                <w:color w:val="000000"/>
                <w:sz w:val="20"/>
                <w:szCs w:val="20"/>
              </w:rPr>
              <w:t>11</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Punkt Pobrań</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4</w:t>
            </w:r>
          </w:p>
        </w:tc>
      </w:tr>
      <w:tr w:rsidR="00233CF0" w:rsidRPr="001C6258" w:rsidTr="0001111B">
        <w:trPr>
          <w:trHeight w:val="288"/>
        </w:trPr>
        <w:tc>
          <w:tcPr>
            <w:tcW w:w="363" w:type="pct"/>
            <w:noWrap/>
            <w:vAlign w:val="bottom"/>
          </w:tcPr>
          <w:p w:rsidR="00233CF0" w:rsidRDefault="00233CF0" w:rsidP="00170FA5">
            <w:pPr>
              <w:jc w:val="right"/>
              <w:rPr>
                <w:rFonts w:ascii="Calibri" w:hAnsi="Calibri"/>
                <w:color w:val="000000"/>
                <w:sz w:val="20"/>
                <w:szCs w:val="20"/>
              </w:rPr>
            </w:pPr>
            <w:r>
              <w:rPr>
                <w:rFonts w:ascii="Calibri" w:hAnsi="Calibri"/>
                <w:color w:val="000000"/>
                <w:sz w:val="20"/>
                <w:szCs w:val="20"/>
              </w:rPr>
              <w:t>12</w:t>
            </w:r>
          </w:p>
        </w:tc>
        <w:tc>
          <w:tcPr>
            <w:tcW w:w="2264" w:type="pct"/>
            <w:noWrap/>
            <w:vAlign w:val="bottom"/>
          </w:tcPr>
          <w:p w:rsidR="00233CF0" w:rsidRDefault="00233CF0" w:rsidP="00170FA5">
            <w:pPr>
              <w:rPr>
                <w:rFonts w:ascii="Calibri" w:hAnsi="Calibri"/>
                <w:color w:val="000000"/>
                <w:sz w:val="20"/>
                <w:szCs w:val="20"/>
              </w:rPr>
            </w:pPr>
            <w:r>
              <w:rPr>
                <w:rFonts w:ascii="Calibri" w:hAnsi="Calibri"/>
                <w:color w:val="000000"/>
                <w:sz w:val="20"/>
                <w:szCs w:val="20"/>
              </w:rPr>
              <w:t>Administrator</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2</w:t>
            </w:r>
          </w:p>
        </w:tc>
      </w:tr>
      <w:bookmarkEnd w:id="4"/>
    </w:tbl>
    <w:p w:rsidR="00233CF0" w:rsidRDefault="00233CF0" w:rsidP="00DA4C64">
      <w:pPr>
        <w:ind w:left="927"/>
        <w:contextualSpacing/>
        <w:jc w:val="both"/>
        <w:rPr>
          <w:rFonts w:ascii="Times New Roman" w:hAnsi="Times New Roman"/>
          <w:sz w:val="24"/>
          <w:szCs w:val="24"/>
        </w:rPr>
      </w:pP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pracowników prowadzących rejestrację(rejestratorka) –    w wymiarze 12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lekarzy –  w wymiarze 20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pielęgniarek –  w wymiarze 20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technik radiolog –  w wymiarze 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rehabilitant /masażysta –  w wymiarze 24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statystyk, referent ds. rozliczeń (moduły rozliczeniowe z NFZ i raporty itp. ) –  w wymiarze 8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administrator, statystyk (statystyki, zamówienia, raporty z pracy itp. ) –   w wymiarze 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administrator (instalacja, konfiguracja, parametryzacja, przydzielanie uprawnień itp.) – w wymiarze 6 godzin zegarowych.</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Dietetyk, Żywienie - w wymiarze 4 godzin zegarowych</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Wykonawca przeprowadzi w siedzibie Zamawiającego  szkolenia grupowe personelu opierając się o następujące założenia:</w:t>
      </w:r>
    </w:p>
    <w:p w:rsidR="00233CF0" w:rsidRPr="00313F5A" w:rsidRDefault="00233CF0" w:rsidP="008B5F78">
      <w:pPr>
        <w:pStyle w:val="Akapitzlist"/>
        <w:numPr>
          <w:ilvl w:val="0"/>
          <w:numId w:val="73"/>
        </w:numPr>
        <w:rPr>
          <w:rFonts w:cs="Calibri"/>
        </w:rPr>
      </w:pPr>
      <w:r w:rsidRPr="00313F5A">
        <w:rPr>
          <w:rFonts w:cs="Calibri"/>
        </w:rPr>
        <w:t>grupa szkoleniowa to maksymalnie 10 osób</w:t>
      </w:r>
    </w:p>
    <w:p w:rsidR="00233CF0" w:rsidRPr="00313F5A" w:rsidRDefault="00233CF0" w:rsidP="008B5F78">
      <w:pPr>
        <w:pStyle w:val="Akapitzlist"/>
        <w:numPr>
          <w:ilvl w:val="0"/>
          <w:numId w:val="73"/>
        </w:numPr>
        <w:rPr>
          <w:rFonts w:cs="Calibri"/>
        </w:rPr>
      </w:pPr>
      <w:r w:rsidRPr="00313F5A">
        <w:rPr>
          <w:rFonts w:cs="Calibri"/>
        </w:rPr>
        <w:t>czas trwania jednego szkolenia maksymalnie 2 godziny zegarowe</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Wykonawca zapewni nadzór autorski nad rozruchem produkcyjnym systemu składający się  trzech konsultantów w maksymalnym wymiarze czasowy wynoszącym 7 dni.</w:t>
      </w:r>
    </w:p>
    <w:p w:rsidR="00233CF0" w:rsidRDefault="00233CF0" w:rsidP="00313F5A">
      <w:pPr>
        <w:pStyle w:val="Akapitzlist"/>
        <w:spacing w:before="100" w:after="240"/>
        <w:ind w:left="420" w:right="720"/>
        <w:rPr>
          <w:rFonts w:cs="Calibri"/>
          <w:color w:val="1F497D"/>
        </w:rPr>
      </w:pPr>
    </w:p>
    <w:p w:rsidR="00233CF0" w:rsidRDefault="00233CF0" w:rsidP="00DA4C64">
      <w:pPr>
        <w:ind w:left="927"/>
        <w:contextualSpacing/>
        <w:jc w:val="both"/>
        <w:rPr>
          <w:rFonts w:ascii="Times New Roman" w:hAnsi="Times New Roman"/>
          <w:sz w:val="24"/>
          <w:szCs w:val="24"/>
        </w:rPr>
        <w:sectPr w:rsidR="00233CF0" w:rsidSect="00396FC5">
          <w:pgSz w:w="11906" w:h="16838"/>
          <w:pgMar w:top="1418" w:right="1418" w:bottom="1418" w:left="1418" w:header="709" w:footer="709" w:gutter="0"/>
          <w:cols w:space="708"/>
          <w:docGrid w:linePitch="360"/>
        </w:sectPr>
      </w:pPr>
    </w:p>
    <w:p w:rsidR="00233CF0" w:rsidRDefault="00233CF0" w:rsidP="00DA4C64">
      <w:pPr>
        <w:ind w:left="360"/>
        <w:jc w:val="both"/>
        <w:rPr>
          <w:rFonts w:ascii="Calibri" w:hAnsi="Calibri"/>
          <w:b/>
        </w:rPr>
      </w:pPr>
    </w:p>
    <w:p w:rsidR="00233CF0" w:rsidRPr="00002624" w:rsidRDefault="00233CF0" w:rsidP="00DA4C64">
      <w:pPr>
        <w:numPr>
          <w:ilvl w:val="0"/>
          <w:numId w:val="25"/>
        </w:numPr>
        <w:jc w:val="both"/>
        <w:rPr>
          <w:rFonts w:ascii="Calibri" w:hAnsi="Calibri"/>
          <w:b/>
        </w:rPr>
      </w:pPr>
      <w:r w:rsidRPr="00002624">
        <w:rPr>
          <w:rFonts w:ascii="Calibri" w:hAnsi="Calibri"/>
          <w:b/>
        </w:rPr>
        <w:t>WARUNKI SERWISU ORAZ ZAKRES USŁUG SERWISOWYCH</w:t>
      </w:r>
    </w:p>
    <w:p w:rsidR="00233CF0" w:rsidRPr="00804131" w:rsidRDefault="00233CF0" w:rsidP="0095652D">
      <w:pPr>
        <w:numPr>
          <w:ilvl w:val="0"/>
          <w:numId w:val="51"/>
        </w:numPr>
        <w:autoSpaceDE w:val="0"/>
        <w:autoSpaceDN w:val="0"/>
        <w:adjustRightInd w:val="0"/>
        <w:jc w:val="both"/>
        <w:rPr>
          <w:rFonts w:ascii="Calibri" w:hAnsi="Calibri"/>
          <w:b/>
          <w:bCs/>
          <w:color w:val="000000"/>
          <w:sz w:val="20"/>
          <w:szCs w:val="20"/>
          <w:u w:val="single"/>
          <w:lang w:eastAsia="en-US"/>
        </w:rPr>
      </w:pPr>
      <w:r w:rsidRPr="00804131">
        <w:rPr>
          <w:rFonts w:ascii="Calibri" w:hAnsi="Calibri"/>
          <w:b/>
          <w:color w:val="000000"/>
          <w:sz w:val="20"/>
          <w:szCs w:val="20"/>
          <w:u w:val="single"/>
          <w:lang w:eastAsia="en-US"/>
        </w:rPr>
        <w:t>objęcie gwarancyjnym nadzorem autors</w:t>
      </w:r>
      <w:r>
        <w:rPr>
          <w:rFonts w:ascii="Calibri" w:hAnsi="Calibri"/>
          <w:b/>
          <w:color w:val="000000"/>
          <w:sz w:val="20"/>
          <w:szCs w:val="20"/>
          <w:u w:val="single"/>
          <w:lang w:eastAsia="en-US"/>
        </w:rPr>
        <w:t>kim dostarczonego ZSI</w:t>
      </w:r>
      <w:r w:rsidRPr="00804131">
        <w:rPr>
          <w:rFonts w:ascii="Calibri" w:hAnsi="Calibri"/>
          <w:b/>
          <w:color w:val="000000"/>
          <w:sz w:val="20"/>
          <w:szCs w:val="20"/>
          <w:u w:val="single"/>
          <w:lang w:eastAsia="en-US"/>
        </w:rPr>
        <w:t xml:space="preserve"> przez okres </w:t>
      </w:r>
      <w:r>
        <w:rPr>
          <w:rFonts w:ascii="Calibri" w:hAnsi="Calibri"/>
          <w:b/>
          <w:color w:val="000000"/>
          <w:sz w:val="20"/>
          <w:szCs w:val="20"/>
          <w:u w:val="single"/>
          <w:lang w:eastAsia="en-US"/>
        </w:rPr>
        <w:t>min 36</w:t>
      </w:r>
      <w:r w:rsidRPr="00804131">
        <w:rPr>
          <w:rFonts w:ascii="Calibri" w:hAnsi="Calibri"/>
          <w:b/>
          <w:color w:val="000000"/>
          <w:sz w:val="20"/>
          <w:szCs w:val="20"/>
          <w:u w:val="single"/>
          <w:lang w:eastAsia="en-US"/>
        </w:rPr>
        <w:t xml:space="preserve"> m-cy od daty podpisania protokołu odbioru przedmiotu umowy</w:t>
      </w:r>
    </w:p>
    <w:p w:rsidR="00233CF0" w:rsidRPr="00804131" w:rsidRDefault="00233CF0" w:rsidP="00DA4C64">
      <w:pPr>
        <w:autoSpaceDE w:val="0"/>
        <w:autoSpaceDN w:val="0"/>
        <w:adjustRightInd w:val="0"/>
        <w:jc w:val="both"/>
        <w:rPr>
          <w:rFonts w:ascii="Calibri" w:hAnsi="Calibri"/>
          <w:sz w:val="20"/>
          <w:szCs w:val="20"/>
        </w:rPr>
      </w:pPr>
    </w:p>
    <w:p w:rsidR="00233CF0" w:rsidRPr="00804131" w:rsidRDefault="00233CF0" w:rsidP="0095652D">
      <w:pPr>
        <w:numPr>
          <w:ilvl w:val="0"/>
          <w:numId w:val="52"/>
        </w:numPr>
        <w:autoSpaceDE w:val="0"/>
        <w:autoSpaceDN w:val="0"/>
        <w:adjustRightInd w:val="0"/>
        <w:jc w:val="both"/>
        <w:rPr>
          <w:rFonts w:ascii="Calibri" w:hAnsi="Calibri"/>
          <w:b/>
          <w:color w:val="000000"/>
          <w:sz w:val="20"/>
          <w:szCs w:val="20"/>
          <w:lang w:eastAsia="en-US"/>
        </w:rPr>
      </w:pPr>
      <w:r w:rsidRPr="00804131">
        <w:rPr>
          <w:rFonts w:ascii="Calibri" w:hAnsi="Calibri"/>
          <w:b/>
          <w:color w:val="000000"/>
          <w:sz w:val="20"/>
          <w:szCs w:val="20"/>
          <w:lang w:eastAsia="en-US"/>
        </w:rPr>
        <w:t xml:space="preserve">Warunki nadzoru autorskiego </w:t>
      </w:r>
    </w:p>
    <w:p w:rsidR="00233CF0" w:rsidRPr="00804131" w:rsidRDefault="00233CF0" w:rsidP="00BF44D8">
      <w:pPr>
        <w:ind w:left="709"/>
        <w:rPr>
          <w:rFonts w:ascii="Calibri" w:hAnsi="Calibri"/>
          <w:sz w:val="20"/>
          <w:szCs w:val="20"/>
        </w:rPr>
      </w:pPr>
      <w:r w:rsidRPr="00804131">
        <w:rPr>
          <w:rFonts w:ascii="Calibri" w:hAnsi="Calibri"/>
          <w:sz w:val="20"/>
          <w:szCs w:val="20"/>
        </w:rPr>
        <w:t>Usługa ma być realizowana w szczególności poprzez:</w:t>
      </w:r>
    </w:p>
    <w:p w:rsidR="00233CF0" w:rsidRDefault="00233CF0" w:rsidP="008B5F78">
      <w:pPr>
        <w:pStyle w:val="Akapitzlist"/>
        <w:numPr>
          <w:ilvl w:val="0"/>
          <w:numId w:val="64"/>
        </w:numPr>
      </w:pPr>
      <w:r w:rsidRPr="00BF44D8">
        <w:t>zapewnienie wsparcia zdalnego i telefonicznego w godzinach od 8:00 do 16:00</w:t>
      </w:r>
    </w:p>
    <w:p w:rsidR="00233CF0" w:rsidRPr="00BF44D8" w:rsidRDefault="00233CF0" w:rsidP="008B5F78">
      <w:pPr>
        <w:pStyle w:val="Akapitzlist"/>
        <w:numPr>
          <w:ilvl w:val="0"/>
          <w:numId w:val="64"/>
        </w:numPr>
      </w:pPr>
      <w:r w:rsidRPr="00BF44D8">
        <w:t>doradztwo w zakresie rozwoju sieci oraz oprogramowania, planowanie rozbudowy infrastruktury informatycznej</w:t>
      </w:r>
    </w:p>
    <w:p w:rsidR="00233CF0" w:rsidRPr="0057497E" w:rsidRDefault="00233CF0" w:rsidP="008B5F78">
      <w:pPr>
        <w:pStyle w:val="Akapitzlist"/>
        <w:numPr>
          <w:ilvl w:val="0"/>
          <w:numId w:val="64"/>
        </w:numPr>
      </w:pPr>
      <w:r w:rsidRPr="0057497E">
        <w:t>zapewnienie</w:t>
      </w:r>
      <w:r>
        <w:t xml:space="preserve"> prawa do </w:t>
      </w:r>
      <w:r w:rsidRPr="0057497E">
        <w:t>aktualizacji oprogramowania w przypadku pojawienia się nowej wersji systemu lub zmian przepisów prawa w tym rozporządzeń NFZ,</w:t>
      </w:r>
    </w:p>
    <w:p w:rsidR="00233CF0" w:rsidRPr="0057497E" w:rsidRDefault="00233CF0" w:rsidP="008B5F78">
      <w:pPr>
        <w:pStyle w:val="Akapitzlist"/>
        <w:numPr>
          <w:ilvl w:val="0"/>
          <w:numId w:val="64"/>
        </w:numPr>
      </w:pPr>
      <w:r w:rsidRPr="0057497E">
        <w:t>Możliwość rejestracji zgłoszeń poprzez portal www</w:t>
      </w:r>
    </w:p>
    <w:p w:rsidR="00233CF0" w:rsidRPr="0057497E" w:rsidRDefault="00233CF0" w:rsidP="008B5F78">
      <w:pPr>
        <w:pStyle w:val="Akapitzlist"/>
        <w:numPr>
          <w:ilvl w:val="0"/>
          <w:numId w:val="64"/>
        </w:numPr>
      </w:pPr>
      <w:r w:rsidRPr="0057497E">
        <w:t>Możliwość stałej kontroli postępu w realizacji zgłoszeń</w:t>
      </w:r>
    </w:p>
    <w:p w:rsidR="00233CF0" w:rsidRPr="00AB440F" w:rsidRDefault="00233CF0" w:rsidP="008B5F78">
      <w:pPr>
        <w:pStyle w:val="Akapitzlist"/>
        <w:numPr>
          <w:ilvl w:val="0"/>
          <w:numId w:val="64"/>
        </w:numPr>
      </w:pPr>
      <w:r w:rsidRPr="0057497E">
        <w:t xml:space="preserve">Możliwość przeglądu zgłoszeń historycznych </w:t>
      </w:r>
    </w:p>
    <w:p w:rsidR="00233CF0" w:rsidRPr="00995B85" w:rsidRDefault="00233CF0" w:rsidP="00396FC5">
      <w:pPr>
        <w:jc w:val="center"/>
        <w:rPr>
          <w:rFonts w:ascii="Calibri" w:hAnsi="Calibri"/>
          <w:b/>
          <w:snapToGrid w:val="0"/>
          <w:sz w:val="20"/>
          <w:szCs w:val="20"/>
        </w:rPr>
      </w:pPr>
      <w:r w:rsidRPr="00995B85">
        <w:rPr>
          <w:rFonts w:ascii="Calibri" w:hAnsi="Calibri"/>
          <w:b/>
          <w:snapToGrid w:val="0"/>
          <w:sz w:val="20"/>
          <w:szCs w:val="20"/>
        </w:rPr>
        <w:t xml:space="preserve"> Procedura realizacji Nadzoru autorskiego - NA</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Zamawiający przesyła Zgłoszenie Serwisowe za pomocą portalu www, z zaznaczeniem statusu zgłoszenia według następujących kryteriów:</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Dysfunkcja,</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Usterka,</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Stan Awaryjny,</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Stan Krytyczny .</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Wykonawca potwierdza za pośrednictwem portalu przyjęcie Zgłoszenia Serwisowego w terminie:</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24 godzin roboczych w przypadku Dysfunkcji lub Usterki,</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8 godzin roboczych w przypadku Stanu Awaryjnego,</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4 godzin roboczych w przypadku Stanu Krytycznego.</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Wykonawca jest zobowiązany do realizacji Zgłoszenia Serwisowego w następujących terminach:</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Dysfunkcja</w:t>
      </w:r>
      <w:r w:rsidRPr="00995B85">
        <w:rPr>
          <w:rFonts w:ascii="Calibri" w:hAnsi="Calibri"/>
          <w:sz w:val="20"/>
          <w:szCs w:val="20"/>
        </w:rPr>
        <w:tab/>
      </w:r>
      <w:r w:rsidRPr="00995B85">
        <w:rPr>
          <w:rFonts w:ascii="Calibri" w:hAnsi="Calibri"/>
          <w:sz w:val="20"/>
          <w:szCs w:val="20"/>
        </w:rPr>
        <w:tab/>
        <w:t>w terminie do kolejnej edycji Wersji ZSI,</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Usterka</w:t>
      </w:r>
      <w:r w:rsidRPr="00995B85">
        <w:rPr>
          <w:rFonts w:ascii="Calibri" w:hAnsi="Calibri"/>
          <w:sz w:val="20"/>
          <w:szCs w:val="20"/>
        </w:rPr>
        <w:tab/>
      </w:r>
      <w:r w:rsidRPr="00995B85">
        <w:rPr>
          <w:rFonts w:ascii="Calibri" w:hAnsi="Calibri"/>
          <w:sz w:val="20"/>
          <w:szCs w:val="20"/>
        </w:rPr>
        <w:tab/>
      </w:r>
      <w:r w:rsidRPr="00995B85">
        <w:rPr>
          <w:rFonts w:ascii="Calibri" w:hAnsi="Calibri"/>
          <w:sz w:val="20"/>
          <w:szCs w:val="20"/>
        </w:rPr>
        <w:tab/>
        <w:t>w terminie do kolejnej edycji Wersji ZSI,</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Stan Awaryjny</w:t>
      </w:r>
      <w:r w:rsidRPr="00995B85">
        <w:rPr>
          <w:rFonts w:ascii="Calibri" w:hAnsi="Calibri"/>
          <w:sz w:val="20"/>
          <w:szCs w:val="20"/>
        </w:rPr>
        <w:tab/>
        <w:t>w terminie do 72  godzin roboczych od chwili potwierdzenia przyjęcia zgłoszenia przez Wykonawcę,</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Stan Krytyczny</w:t>
      </w:r>
      <w:r w:rsidRPr="00995B85">
        <w:rPr>
          <w:rFonts w:ascii="Calibri" w:hAnsi="Calibri"/>
          <w:sz w:val="20"/>
          <w:szCs w:val="20"/>
        </w:rPr>
        <w:tab/>
        <w:t>w terminie 16 godzin roboczych od chwili potwierdzenia przyjęcia zgłoszenia przez Wykonawcę.</w:t>
      </w:r>
    </w:p>
    <w:p w:rsidR="00233CF0" w:rsidRDefault="00233CF0" w:rsidP="00396FC5">
      <w:pPr>
        <w:autoSpaceDE w:val="0"/>
        <w:autoSpaceDN w:val="0"/>
        <w:adjustRightInd w:val="0"/>
        <w:ind w:left="567"/>
        <w:jc w:val="both"/>
        <w:rPr>
          <w:rFonts w:ascii="Calibri" w:hAnsi="Calibri"/>
          <w:sz w:val="20"/>
          <w:szCs w:val="20"/>
        </w:rPr>
      </w:pPr>
    </w:p>
    <w:p w:rsidR="00233CF0" w:rsidRDefault="00233CF0" w:rsidP="00396FC5">
      <w:pPr>
        <w:autoSpaceDE w:val="0"/>
        <w:autoSpaceDN w:val="0"/>
        <w:adjustRightInd w:val="0"/>
        <w:ind w:left="567"/>
        <w:jc w:val="both"/>
        <w:rPr>
          <w:rFonts w:ascii="Calibri" w:hAnsi="Calibri"/>
          <w:sz w:val="20"/>
          <w:szCs w:val="20"/>
        </w:rPr>
      </w:pPr>
    </w:p>
    <w:p w:rsidR="00233CF0" w:rsidRDefault="00233CF0" w:rsidP="00396FC5">
      <w:pPr>
        <w:autoSpaceDE w:val="0"/>
        <w:autoSpaceDN w:val="0"/>
        <w:adjustRightInd w:val="0"/>
        <w:ind w:left="567"/>
        <w:jc w:val="both"/>
        <w:rPr>
          <w:rFonts w:ascii="Calibri" w:hAnsi="Calibri"/>
          <w:sz w:val="20"/>
          <w:szCs w:val="20"/>
        </w:rPr>
      </w:pPr>
    </w:p>
    <w:p w:rsidR="00233CF0" w:rsidRDefault="00233CF0" w:rsidP="0032161E">
      <w:pPr>
        <w:pStyle w:val="IIIIII"/>
        <w:rPr>
          <w:rFonts w:ascii="Calibri" w:hAnsi="Calibri" w:cs="Calibri"/>
          <w:color w:val="auto"/>
          <w:sz w:val="24"/>
          <w:szCs w:val="24"/>
        </w:rPr>
      </w:pPr>
      <w:bookmarkStart w:id="5" w:name="_Toc312833012"/>
      <w:bookmarkStart w:id="6" w:name="_Toc316044918"/>
      <w:bookmarkStart w:id="7" w:name="_Toc319566419"/>
      <w:bookmarkStart w:id="8" w:name="_Toc321224854"/>
      <w:bookmarkStart w:id="9" w:name="_Toc334010921"/>
    </w:p>
    <w:p w:rsidR="00233CF0" w:rsidRDefault="00233CF0" w:rsidP="0032161E">
      <w:pPr>
        <w:pStyle w:val="IIIIII"/>
        <w:rPr>
          <w:rFonts w:ascii="Calibri" w:hAnsi="Calibri" w:cs="Calibri"/>
          <w:color w:val="auto"/>
          <w:sz w:val="24"/>
          <w:szCs w:val="24"/>
        </w:rPr>
      </w:pPr>
    </w:p>
    <w:p w:rsidR="00233CF0" w:rsidRDefault="00233CF0" w:rsidP="0032161E">
      <w:pPr>
        <w:pStyle w:val="IIIIII"/>
        <w:rPr>
          <w:rFonts w:ascii="Calibri" w:hAnsi="Calibri" w:cs="Calibri"/>
          <w:color w:val="auto"/>
          <w:sz w:val="24"/>
          <w:szCs w:val="24"/>
        </w:rPr>
        <w:sectPr w:rsidR="00233CF0" w:rsidSect="0032161E">
          <w:pgSz w:w="11906" w:h="16838"/>
          <w:pgMar w:top="1417" w:right="1417" w:bottom="1417" w:left="1417" w:header="708" w:footer="708" w:gutter="0"/>
          <w:cols w:space="708"/>
          <w:docGrid w:linePitch="360"/>
        </w:sectPr>
      </w:pPr>
    </w:p>
    <w:p w:rsidR="00233CF0" w:rsidRPr="009C5196" w:rsidRDefault="00233CF0" w:rsidP="0032161E">
      <w:pPr>
        <w:pStyle w:val="IIIIII"/>
        <w:rPr>
          <w:rFonts w:ascii="Calibri" w:hAnsi="Calibri" w:cs="Calibri"/>
          <w:b w:val="0"/>
          <w:color w:val="auto"/>
          <w:sz w:val="24"/>
          <w:szCs w:val="24"/>
        </w:rPr>
      </w:pPr>
      <w:r w:rsidRPr="00F75C50">
        <w:rPr>
          <w:rFonts w:ascii="Calibri" w:hAnsi="Calibri" w:cs="Calibri"/>
          <w:color w:val="auto"/>
          <w:sz w:val="24"/>
          <w:szCs w:val="24"/>
        </w:rPr>
        <w:lastRenderedPageBreak/>
        <w:t xml:space="preserve">WYMAGANIA I FUNKCJONALNOŚCI </w:t>
      </w:r>
      <w:bookmarkEnd w:id="5"/>
      <w:bookmarkEnd w:id="6"/>
      <w:r w:rsidRPr="00F75C50">
        <w:rPr>
          <w:rFonts w:ascii="Calibri" w:hAnsi="Calibri" w:cs="Calibri"/>
          <w:color w:val="auto"/>
          <w:sz w:val="24"/>
          <w:szCs w:val="24"/>
        </w:rPr>
        <w:t>ZSI</w:t>
      </w:r>
      <w:bookmarkEnd w:id="7"/>
      <w:bookmarkEnd w:id="8"/>
      <w:bookmarkEnd w:id="9"/>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Pr="009C5196">
        <w:rPr>
          <w:rFonts w:ascii="Calibri" w:hAnsi="Calibri" w:cs="Calibri"/>
          <w:b w:val="0"/>
          <w:color w:val="auto"/>
          <w:sz w:val="24"/>
          <w:szCs w:val="24"/>
        </w:rPr>
        <w:t>załącznik nr 1</w:t>
      </w:r>
    </w:p>
    <w:p w:rsidR="00233CF0" w:rsidRDefault="00233CF0" w:rsidP="0032161E">
      <w:pPr>
        <w:pStyle w:val="DefaultZnakZnak"/>
      </w:pPr>
    </w:p>
    <w:p w:rsidR="00233CF0" w:rsidRPr="00D027ED" w:rsidRDefault="00233CF0" w:rsidP="0032161E">
      <w:pPr>
        <w:pStyle w:val="123Znak"/>
        <w:rPr>
          <w:rFonts w:ascii="Calibri" w:hAnsi="Calibri" w:cs="Calibri"/>
          <w:color w:val="auto"/>
          <w:szCs w:val="20"/>
        </w:rPr>
      </w:pPr>
      <w:bookmarkStart w:id="10" w:name="_Toc312833013"/>
      <w:bookmarkStart w:id="11" w:name="_Toc316044919"/>
      <w:bookmarkStart w:id="12" w:name="_Toc334010922"/>
    </w:p>
    <w:p w:rsidR="00233CF0" w:rsidRDefault="00233CF0" w:rsidP="008B5F78">
      <w:pPr>
        <w:pStyle w:val="123Znak"/>
        <w:numPr>
          <w:ilvl w:val="0"/>
          <w:numId w:val="87"/>
        </w:numPr>
        <w:rPr>
          <w:rFonts w:ascii="Calibri" w:hAnsi="Calibri" w:cs="Calibri"/>
          <w:color w:val="auto"/>
          <w:szCs w:val="20"/>
        </w:rPr>
      </w:pPr>
      <w:r w:rsidRPr="00D027ED">
        <w:rPr>
          <w:rFonts w:ascii="Calibri" w:hAnsi="Calibri" w:cs="Calibri"/>
          <w:color w:val="auto"/>
          <w:szCs w:val="20"/>
        </w:rPr>
        <w:t>WYMAGANIA OGÓLNE</w:t>
      </w:r>
      <w:bookmarkEnd w:id="10"/>
      <w:bookmarkEnd w:id="11"/>
      <w:bookmarkEnd w:id="12"/>
    </w:p>
    <w:tbl>
      <w:tblPr>
        <w:tblW w:w="13820" w:type="dxa"/>
        <w:tblLayout w:type="fixed"/>
        <w:tblCellMar>
          <w:left w:w="70" w:type="dxa"/>
          <w:right w:w="70" w:type="dxa"/>
        </w:tblCellMar>
        <w:tblLook w:val="00A0" w:firstRow="1" w:lastRow="0" w:firstColumn="1" w:lastColumn="0" w:noHBand="0" w:noVBand="0"/>
      </w:tblPr>
      <w:tblGrid>
        <w:gridCol w:w="704"/>
        <w:gridCol w:w="10139"/>
        <w:gridCol w:w="2977"/>
      </w:tblGrid>
      <w:tr w:rsidR="00233CF0" w:rsidRPr="00E15C16" w:rsidTr="00CA621D">
        <w:trPr>
          <w:trHeight w:val="67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single" w:sz="4" w:space="0" w:color="auto"/>
              <w:bottom w:val="single" w:sz="4" w:space="0" w:color="auto"/>
              <w:right w:val="single" w:sz="4" w:space="0" w:color="auto"/>
            </w:tcBorders>
            <w:shd w:val="clear" w:color="auto" w:fill="FFFFFF"/>
            <w:vAlign w:val="center"/>
          </w:tcPr>
          <w:p w:rsidR="00233CF0" w:rsidRPr="00D027ED" w:rsidRDefault="00233CF0" w:rsidP="0032161E">
            <w:pPr>
              <w:pStyle w:val="DefaultZnakZnak"/>
              <w:jc w:val="center"/>
              <w:rPr>
                <w:rFonts w:ascii="Calibri" w:hAnsi="Calibri" w:cs="Calibri"/>
                <w:b/>
                <w:bCs/>
                <w:color w:val="auto"/>
                <w:sz w:val="20"/>
                <w:szCs w:val="20"/>
              </w:rPr>
            </w:pPr>
            <w:r w:rsidRPr="00D027ED">
              <w:rPr>
                <w:rFonts w:ascii="Calibri" w:hAnsi="Calibri" w:cs="Calibri"/>
                <w:b/>
                <w:bCs/>
                <w:color w:val="auto"/>
                <w:sz w:val="20"/>
                <w:szCs w:val="20"/>
              </w:rPr>
              <w:t>Wymagania Ogólne</w:t>
            </w:r>
          </w:p>
          <w:p w:rsidR="00233CF0" w:rsidRPr="00E15C16" w:rsidRDefault="00233CF0" w:rsidP="0032161E">
            <w:pPr>
              <w:rPr>
                <w:rFonts w:ascii="Calibri" w:hAnsi="Calibri" w:cs="Calibri"/>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233CF0" w:rsidRPr="00CA42E3" w:rsidRDefault="00233CF0" w:rsidP="00CA621D">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15C16" w:rsidRDefault="00233CF0" w:rsidP="00CA621D">
            <w:pPr>
              <w:jc w:val="center"/>
              <w:rPr>
                <w:rFonts w:ascii="Calibri" w:hAnsi="Calibri" w:cs="Calibri"/>
                <w:sz w:val="16"/>
                <w:szCs w:val="16"/>
              </w:rPr>
            </w:pPr>
            <w:r w:rsidRPr="00CA42E3">
              <w:rPr>
                <w:rFonts w:ascii="Calibri" w:hAnsi="Calibri" w:cs="Tahoma"/>
                <w:b/>
                <w:bCs/>
                <w:sz w:val="20"/>
                <w:szCs w:val="20"/>
              </w:rPr>
              <w:t>parametry graniczne</w:t>
            </w:r>
          </w:p>
        </w:tc>
      </w:tr>
      <w:tr w:rsidR="00233CF0" w:rsidRPr="00E15C16" w:rsidTr="00CA621D">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Dostawa sprzętu,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Zamawiający wymaga aby cały dostarczany ZSI był wyprodukowany przez jednego producenta posiadającego certyfikaty ISO jak w treści OPZ.</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CF0" w:rsidRPr="0070658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FFFFFF"/>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migracji danych z obecnie użytkowanych systemów Zamawiający udostępni dane do migracji w formatach XLS</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Zamawiający wymaga aby całe zaoferowane ZSI było wytworzone w tej samej, spójnej technologii.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Wyjątkiem mogą być : portal pacjenta oraz moduł dedykowany dla urządzeń mobilnych</w:t>
            </w:r>
            <w:r>
              <w:rPr>
                <w:rFonts w:ascii="Calibri" w:hAnsi="Calibri" w:cs="Calibri"/>
                <w:sz w:val="18"/>
                <w:szCs w:val="18"/>
              </w:rPr>
              <w:t>.</w:t>
            </w:r>
          </w:p>
        </w:tc>
        <w:tc>
          <w:tcPr>
            <w:tcW w:w="2977" w:type="dxa"/>
            <w:tcBorders>
              <w:top w:val="nil"/>
              <w:left w:val="nil"/>
              <w:bottom w:val="single" w:sz="4" w:space="0" w:color="auto"/>
              <w:right w:val="single" w:sz="4" w:space="0" w:color="auto"/>
            </w:tcBorders>
            <w:noWrap/>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systemie ZSI w szczególności w zakresie obsługi części białej wymagalne jest aby działał tzw</w:t>
            </w:r>
            <w:r>
              <w:rPr>
                <w:rFonts w:ascii="Calibri" w:hAnsi="Calibri" w:cs="Calibri"/>
                <w:sz w:val="18"/>
                <w:szCs w:val="18"/>
              </w:rPr>
              <w:t>.</w:t>
            </w:r>
            <w:r w:rsidRPr="00B6299A">
              <w:rPr>
                <w:rFonts w:ascii="Calibri" w:hAnsi="Calibri" w:cs="Calibri"/>
                <w:sz w:val="18"/>
                <w:szCs w:val="18"/>
              </w:rPr>
              <w:t xml:space="preserve"> TAB ORDER, czyli zachowana logika przechodzenia pomiędzy polami za pomocą klawisza tab.</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Zaoferowany system musi być systemem gotowym na dzień składania oferty. Nie dopuszcza się dostarczania funkcjonalności po składaniu ofert.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modułach dostęp do danych pacjenta realizowany jest poprzez zeskanowanie kodu kreskowego identyfikującego danego pacjenta. Zawsze istnieje możliwość ręcznego wprowadzenia tego kodu.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grafików czasu pracy dla poszczególnych pracowników poradni z podziałem na jednostki/komórki/gabinety/pracownie.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całodobowych grafików zadaniowych w terminarzu z podziałem na osoby/poradnie/gabinety.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Jeżeli system działa w oparciu o przeglądarkę internetową, wymaga się aby działał bez konieczności doinstalowywania jakikolwiek pluginów i działał w sposób jednakowy (treści wyświetlane były w taki sam sposób) na co najmniej : Firefox, Mozilla, EDGE, IE od wersji 7 w górę, Safari.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 i platformy podpisywania z wykorzystaniem certyfikatu z ZUS.</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Zaoferowana baza danych musi posiadać wsparcie producenta wraz z certyfikowanym ośrodkiem, który będzie świadczył usługi certyfikacji pracowników zajmujących się obsługą baz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Wpisywanie procedur medycznych i rozpoznań zgodnie z obowiązującą (zawsze aktualną) klasyfikacją ICD-9 i ICD10. Wykonawca oferuje rozwiązanie zgodne z warunki licencji na kody ICD. Zakłada się wykorzystania licencji Fundacji Zdrowia Publicznego (załączyć potwierdzenia zawarcia umowy przed datą składania ofert)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Wszystkie nazwy producentów i wskazanie modeli w treści są przykładowymi i dopuszczalne jest zaproponowanie rozwiązań równoważnych o ile spełniają one założenia SIWZ i nie zmieniają jego sensu.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Dostarczany system ZSI oraz jego wszystkie moduły pochodzą od jednego producenta. Należy wymienić nazwy modułów oraz producentów wszystkich zaoferowanych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4D442F" w:rsidRDefault="00233CF0" w:rsidP="009F2855">
            <w:pPr>
              <w:ind w:left="-17"/>
              <w:jc w:val="both"/>
              <w:rPr>
                <w:rFonts w:ascii="Calibri" w:hAnsi="Calibri" w:cs="Calibri"/>
                <w:sz w:val="18"/>
                <w:szCs w:val="18"/>
              </w:rPr>
            </w:pPr>
            <w:r w:rsidRPr="004D442F">
              <w:rPr>
                <w:rFonts w:ascii="Calibri" w:hAnsi="Calibri" w:cs="Calibri"/>
                <w:sz w:val="18"/>
                <w:szCs w:val="18"/>
              </w:rPr>
              <w:t>W celu zaprezentowania Zamawiającemu, że oferowane przez Wykonawcę oprogramowanie posiada wymagane funkcjonalności, Wykonawca zobowiązany jest przedłożyć Zamawiającemu próbkę ZSI podlegającą weryfikacji i ocenie. Wymagania dotyczące sposobu przeprowadzenia prezentacji próbki ZSI oraz sposobu przygotowania zestawu demonstracyjnego, który Wykonawca jest zobowiązany dostarczyć Zamawiającemu zostały opisane w niniejszym Załączniku</w:t>
            </w:r>
            <w:r>
              <w:rPr>
                <w:rFonts w:ascii="Calibri" w:hAnsi="Calibri" w:cs="Calibri"/>
                <w:sz w:val="18"/>
                <w:szCs w:val="18"/>
              </w:rPr>
              <w:t xml:space="preserve"> na końcu..</w:t>
            </w:r>
          </w:p>
          <w:p w:rsidR="00233CF0" w:rsidRPr="00B6299A" w:rsidRDefault="00233CF0" w:rsidP="0032161E">
            <w:pPr>
              <w:jc w:val="both"/>
              <w:rPr>
                <w:rFonts w:ascii="Calibri" w:hAnsi="Calibri" w:cs="Calibri"/>
                <w:sz w:val="18"/>
                <w:szCs w:val="18"/>
              </w:rPr>
            </w:pP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Moduły systemu umożliwiają przeglądanie historii zmian dokonywanych na rekordach przez użytkownika.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szczególności dotyczy to systemów medycznych. Dostęp do tej funkcji jest możliwy dla użytkowników o odpowiednich uprawnieniach bezpośrednio z aplikacji.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działa w oparciu o zintegrowaną, wielodostępną relacyjną bazę danych i jest zaprojektowany w architekturze klient – serwer.</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W przypadku wykorzystania niekomercyjnej bazy danych jako systemu dla ZSI, do oferty należy załączyć oświadczenie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 przejęciu odpowiedzialności za ew. utratę danych w ramach awarii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ZSI pracuje w trybie 24/7/365 (czyli przez 24 godziny na dobę 7 dni w tygodniu przez 365 dni w roku). Zakłada się okienka serwisowe w wymiarze ustalonym z Zamawiającym, jednak nie częstsze niż 2% czasu ciągłego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Dostęp do systemu zabezpieczony jest za pomocą mechanizmów uwierzytelnienia, tzn. każdemu użytkownikowi przypisuje się jednoznaczny, unikalny identyfikator oraz dane służące uwierzytelnieniu w postaci hasła wpisywanego na klawiaturze.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Logowanie do sytemu zabezpieczone hasłem, spełniającym następujące warunki: zawiera min. 8 znaków. Wymóg zmiany hasła do systemu co najmniej co 30 dni wraz z powiadomieniem Użytkownika z wyprzedzeniem min. trzy dniowym – ilość dni w pełni konfigurowalna.</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Login (identyfikator) użytkownika określa administrator Systemu po stronie Zamawiającego.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Możliwość automatycznego wylogowania po okresie 5 minut nieaktywności następuje uruchomienie okna chronionego hasłem użytkownika (Zawieszenie sesji)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tworzy i utrzymuje log systemu, rejestrujący wszystkich użytkowników systemu i wykonane przez nich czynności tzw. ”raport akcji użytkowników”, z możliwością analizy historii zmienianych wartości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Administrator może wysyłać komunikaty do wszystkich użytkowników lub grup użytkowników (np. ostrzeżenie o odłączeniu sieci w ciągu określonego czasu).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Wykonawca uruchomi internetowy system do zgłaszania błędów, do którego uprawnieni przedstawiciele Zamawiającego będą wprowadzać zgłoszenia serwisowe.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w:t>
            </w:r>
          </w:p>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i szpitalnych (otwarte komunikaty XML: wszelkiego rodzaju raporty do NFZ i innych płatników i raporty zwrotne z NFZ </w:t>
            </w:r>
          </w:p>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i innych płatników, w tym kolejki oczekujących i inne zgodnie z aktualnymi wymogami prawnymi). System rozliczający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NFZ jest modułem wewnętrznym systemu ZSI.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nil"/>
              <w:right w:val="nil"/>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podziału kwoty z umowy ryczałtowej na limity dla poszczególnych miejsc wykonywania usług.</w:t>
            </w:r>
          </w:p>
        </w:tc>
        <w:tc>
          <w:tcPr>
            <w:tcW w:w="2977" w:type="dxa"/>
            <w:tcBorders>
              <w:top w:val="nil"/>
              <w:left w:val="single" w:sz="4" w:space="0" w:color="auto"/>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Administracja i zarządzanie serwerem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odświeżanie statystyk,</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Wbudowane funkcje samozarządzania i automatyzacji zadań,</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Wbudowane narzędzia do monitorowania wszystkich parametrów pracy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rozszerzanie bazy danych w razie, gdy kończy się w niej miejsce,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ustawienia maksymalnej ilości jednoczesnych połączeń do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Wbudowany mechanizm replikacji,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przenoszenia binarnych kopii zapasowych pomiędzy platformami (np. Linux-Windows),</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eksportu i importu danych do plików tekstowych z określonym separatorem kolumn z zachowaniem polskich liter,</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Wsparcie dla wielu ustawień narodowych i wielu zestawów znaków włącznie z Unicode,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Gwarancja i wsparcie: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Dostęp do aktualizacji zakupionego systemu bazy danych. Prawo do nowych wersji systemu bazy danych przez okres trwania serwisu powdrożeniowego,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Prawo do konsultacji dotyczących zakupionego systemu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Instalacja systemu bazy danych przez administratora, posiadającego odpowiedni certyfikat nadany przez producenta baz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Brak formalnych ograniczeń na liczbę tabel i indeksów w bazie danych oraz na ich rozmiar (liczbę wierszy).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Procedury i funkcje składowane powinny mieć możliwość parametryzowania za pomocą parametrów prostych jak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Możliwość kompilacji procedur składowanych w bazie do postaci kodu binarnego (biblioteki dzielonej)</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Powinna istnieć możliwość autoryzowania użytkowników bazy danych za pomocą rejestru użytkowników założonego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bazie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Baza danych powinna umożliwiać na wymuszanie złożoności hasła użytkownika, czasu życia hasła, sprawdzanie historii haseł, blokowanie konta przez administratora bądź w przypadku przekroczenia limitu nieudanych logowań.</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gdy odtwarzaniu podlegają pojedyncze pliki bazy danych, pozostałe pliki baz danych mogą być dostępne dla użytkowników</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Dopuszcza się wykorzystanie bazy danych tylko do pracy z aplikacjami ZSI jednego producenta.</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nil"/>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centralne repozytorium dla wszystkich modułów. Repozytorium może zawierać dowolne dokumenty (pliki graficzne, dźwiękowe, tekstowe, PDF itp.) oraz podpisane cyfrowo dokumenty np. HZiCh</w:t>
            </w:r>
          </w:p>
        </w:tc>
        <w:tc>
          <w:tcPr>
            <w:tcW w:w="2977" w:type="dxa"/>
            <w:tcBorders>
              <w:top w:val="single" w:sz="4" w:space="0" w:color="auto"/>
              <w:left w:val="single" w:sz="4" w:space="0" w:color="auto"/>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shd w:val="clear" w:color="auto" w:fill="FFFFFF"/>
          </w:tcPr>
          <w:p w:rsidR="00233CF0" w:rsidRPr="00B6299A" w:rsidRDefault="00233CF0" w:rsidP="0032161E">
            <w:pPr>
              <w:jc w:val="both"/>
              <w:rPr>
                <w:rFonts w:ascii="Calibri" w:hAnsi="Calibri" w:cs="Calibri"/>
                <w:sz w:val="18"/>
                <w:szCs w:val="18"/>
              </w:rPr>
            </w:pPr>
            <w:r w:rsidRPr="00B6299A">
              <w:rPr>
                <w:rFonts w:ascii="Calibri" w:hAnsi="Calibri" w:cs="Calibri"/>
                <w:b/>
                <w:sz w:val="18"/>
                <w:szCs w:val="18"/>
              </w:rPr>
              <w:t>ANKIETY</w:t>
            </w:r>
          </w:p>
        </w:tc>
        <w:tc>
          <w:tcPr>
            <w:tcW w:w="2977" w:type="dxa"/>
          </w:tcPr>
          <w:p w:rsidR="00233CF0" w:rsidRPr="00761BCC" w:rsidRDefault="00233CF0" w:rsidP="0032161E">
            <w:pPr>
              <w:pStyle w:val="DefaultZnakZnak"/>
              <w:jc w:val="center"/>
              <w:rPr>
                <w:rFonts w:ascii="Calibri" w:hAnsi="Calibri" w:cs="Calibri"/>
                <w:color w:val="auto"/>
                <w:sz w:val="20"/>
                <w:szCs w:val="20"/>
              </w:rPr>
            </w:pP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ankiety bezpieczeństwa danych osobowych z szablonami zawierającymi pytania z zakresu przetwarzania i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podpowiedzi z opisami wyjaśniającymi pytania.</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walidacji danych wprowadzonych w odpowiedziach ankiety (odpowiedzi błędne lub lpuste).</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umożliwiający przygotowanie i pobranie danych posiadających postać zbioru (np. wykaz pomieszczeń, lista upoważnień w dostępie do pomieszczeń) z pliku w formacie MS Excel.</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bezpośredniego pobierania danych opisujących strukturę jednostki z systemu informatycznego (tylko jeżeli takie istnieją).</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shd w:val="clear" w:color="auto" w:fill="FFFFFF"/>
          </w:tcPr>
          <w:p w:rsidR="00233CF0" w:rsidRPr="00B6299A" w:rsidRDefault="00233CF0" w:rsidP="0032161E">
            <w:pPr>
              <w:jc w:val="both"/>
              <w:rPr>
                <w:rFonts w:ascii="Calibri" w:hAnsi="Calibri" w:cs="Calibri"/>
                <w:sz w:val="18"/>
                <w:szCs w:val="18"/>
              </w:rPr>
            </w:pPr>
            <w:r w:rsidRPr="00B6299A">
              <w:rPr>
                <w:rFonts w:ascii="Calibri" w:hAnsi="Calibri" w:cs="Calibri"/>
                <w:b/>
                <w:sz w:val="18"/>
                <w:szCs w:val="18"/>
              </w:rPr>
              <w:t>ZARZĄDZANIE DOKUMENTACJĄ BEZPIECZEŃSTWA</w:t>
            </w:r>
          </w:p>
        </w:tc>
        <w:tc>
          <w:tcPr>
            <w:tcW w:w="2977" w:type="dxa"/>
          </w:tcPr>
          <w:p w:rsidR="00233CF0" w:rsidRPr="00761BCC" w:rsidRDefault="00233CF0" w:rsidP="0032161E">
            <w:pPr>
              <w:pStyle w:val="DefaultZnakZnak"/>
              <w:jc w:val="center"/>
              <w:rPr>
                <w:rFonts w:ascii="Calibri" w:hAnsi="Calibri" w:cs="Calibri"/>
                <w:color w:val="auto"/>
                <w:sz w:val="20"/>
                <w:szCs w:val="20"/>
              </w:rPr>
            </w:pP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mechanizmów tworzenia (na podstawie materiału zgromadzonego w module ankietera) i zarządzania dokumentacją bezpieczeństwa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wersjonowania dokumentacji z rozdziałem na wersję aktualną, roboczą i archiwalną.</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dokumentacji pomocniczej w ramach której rozróżniamy takie dokumenty jak upoważnienia dla personelu, oświadczenia, również ewidencję w dostępie do pomieszczeń.</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mechanizmu aktualizacji dokumentacji ze wskazaniem dokumentów, które muszą zostać odświeżone.</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mechanizmu aktualizacji dokumentacji bezpieczeństwa danych osobowych pod kątem konieczności jej modyfikacji zgodnie z wymogami zawartymi w Rozporządzeniu o Ochronie Danych Osobowych, a w tym:</w:t>
            </w:r>
          </w:p>
          <w:p w:rsidR="00233CF0" w:rsidRPr="00003682" w:rsidRDefault="00233CF0" w:rsidP="008B5F78">
            <w:pPr>
              <w:pStyle w:val="Akapitzlist"/>
              <w:numPr>
                <w:ilvl w:val="0"/>
                <w:numId w:val="86"/>
              </w:numPr>
              <w:spacing w:after="0" w:line="240" w:lineRule="auto"/>
              <w:ind w:left="319" w:hanging="284"/>
              <w:jc w:val="both"/>
              <w:rPr>
                <w:rFonts w:cs="Calibri"/>
                <w:sz w:val="18"/>
                <w:szCs w:val="18"/>
                <w:lang w:eastAsia="en-US"/>
              </w:rPr>
            </w:pPr>
            <w:r w:rsidRPr="00003682">
              <w:rPr>
                <w:rFonts w:cs="Calibri"/>
                <w:sz w:val="18"/>
                <w:szCs w:val="18"/>
                <w:lang w:eastAsia="en-US"/>
              </w:rPr>
              <w:t>analiza kompletności wymaganej dokumentacji dla użytkowników uprawnionych do przetwarzania danych osobowych i posiadających konto dostępowe w danym systemie informatycznym,</w:t>
            </w:r>
          </w:p>
          <w:p w:rsidR="00233CF0" w:rsidRPr="00003682" w:rsidRDefault="00233CF0" w:rsidP="008B5F78">
            <w:pPr>
              <w:pStyle w:val="Akapitzlist"/>
              <w:numPr>
                <w:ilvl w:val="0"/>
                <w:numId w:val="86"/>
              </w:numPr>
              <w:spacing w:after="0" w:line="240" w:lineRule="auto"/>
              <w:ind w:left="319" w:hanging="284"/>
              <w:jc w:val="both"/>
              <w:rPr>
                <w:rFonts w:cs="Calibri"/>
                <w:sz w:val="18"/>
                <w:szCs w:val="18"/>
                <w:lang w:eastAsia="en-US"/>
              </w:rPr>
            </w:pPr>
            <w:r w:rsidRPr="00003682">
              <w:rPr>
                <w:rFonts w:cs="Calibri"/>
                <w:sz w:val="18"/>
                <w:szCs w:val="18"/>
                <w:lang w:eastAsia="en-US"/>
              </w:rPr>
              <w:t xml:space="preserve">analiza pod kątem zmian w prawie dotyczącym danych osobowych,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analiza pod kątem zmian w ankiecie opisującym organizację z punktu widzenia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r>
              <w:rPr>
                <w:rFonts w:ascii="Calibri" w:hAnsi="Calibri" w:cs="Calibri"/>
                <w:sz w:val="18"/>
                <w:szCs w:val="18"/>
              </w:rPr>
              <w:t>.</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Prowadzenie Rejestru Czynności Przetwarzania oraz Rejestru Incydentów (dokumentacji naruszeń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Wsparcie w prowadzeniu analiz szacowania ryzyka (na podstawie materiału zgromadzonego w module ankietera).</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W zakresie wbudowanego mechanizmu dotyczącego bezpieczeństwa danych osobowych konieczne jest informowanie w sposób jawny (wskaźnik %, lista etc) o stopniu bezpieczeństwa danych osobowych przechowywanych w systemie. System powinien wspierać Administratora Danych osobowych w zakresie generowania dokumentacji zgodnej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wymogami prawnymi w zakresie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bl>
    <w:p w:rsidR="00233CF0" w:rsidRPr="00BF7065" w:rsidRDefault="00233CF0" w:rsidP="0032161E">
      <w:pPr>
        <w:pStyle w:val="DefaultZnakZnak"/>
      </w:pPr>
      <w:bookmarkStart w:id="13" w:name="_Toc312833021"/>
      <w:bookmarkStart w:id="14" w:name="_Toc316044927"/>
      <w:bookmarkStart w:id="15" w:name="_Toc334010930"/>
    </w:p>
    <w:bookmarkEnd w:id="13"/>
    <w:bookmarkEnd w:id="14"/>
    <w:bookmarkEnd w:id="15"/>
    <w:p w:rsidR="00233CF0" w:rsidRDefault="00233CF0" w:rsidP="0032161E">
      <w:pPr>
        <w:pStyle w:val="abcZnak"/>
        <w:rPr>
          <w:rFonts w:ascii="Calibri" w:hAnsi="Calibri" w:cs="Calibri"/>
          <w:color w:val="auto"/>
          <w:sz w:val="20"/>
          <w:szCs w:val="20"/>
        </w:rPr>
      </w:pPr>
      <w:r w:rsidRPr="00D027ED">
        <w:rPr>
          <w:rFonts w:ascii="Calibri" w:hAnsi="Calibri" w:cs="Calibri"/>
          <w:color w:val="auto"/>
          <w:sz w:val="20"/>
          <w:szCs w:val="20"/>
        </w:rPr>
        <w:t>IZBA PRZYJĘĆ</w:t>
      </w:r>
      <w:r>
        <w:rPr>
          <w:rFonts w:ascii="Calibri" w:hAnsi="Calibri" w:cs="Calibri"/>
          <w:color w:val="auto"/>
          <w:sz w:val="20"/>
          <w:szCs w:val="20"/>
        </w:rPr>
        <w:t xml:space="preserve"> -RUCH CHORYCH</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b/>
                <w:bCs/>
                <w:sz w:val="20"/>
                <w:szCs w:val="20"/>
              </w:rPr>
            </w:pPr>
            <w:r w:rsidRPr="00E15C16">
              <w:rPr>
                <w:rFonts w:ascii="Calibri" w:hAnsi="Calibri" w:cs="Calibri"/>
                <w:b/>
                <w:bCs/>
                <w:sz w:val="16"/>
                <w:szCs w:val="16"/>
              </w:rPr>
              <w:t> </w:t>
            </w:r>
            <w:r w:rsidRPr="00B6299A">
              <w:rPr>
                <w:rFonts w:ascii="Calibri" w:hAnsi="Calibri" w:cs="Calibri"/>
                <w:b/>
                <w:bCs/>
                <w:sz w:val="20"/>
                <w:szCs w:val="20"/>
              </w:rPr>
              <w:t>ADT (Ruch chorych)</w:t>
            </w:r>
          </w:p>
        </w:tc>
        <w:tc>
          <w:tcPr>
            <w:tcW w:w="2977" w:type="dxa"/>
            <w:tcBorders>
              <w:top w:val="single" w:sz="4" w:space="0" w:color="auto"/>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udostępnia alfabetyczny rejestr archiwalnej dokumentacji medycznej pacjentów leczonych w szpitalu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uniemożliwia wprowadzenie błędnego numeru PESEL pod warunkiem posiadania przez użytkownika stosownego uprawnienia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automatyczne sprawdzanie uprawnień pacjenta eWUŚ podczas przyjęcia pacjenta na izbę przyjęć.</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funkcję jednorazowej weryfikacji statusu eWUŚ w przypadku pobytu pacjenta w lecznictwie stacjonarnym oraz ambulatoryjnym.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przyjęcie nowego pacjenta i wprowadzenie danych personalnych z możliwością wykorzystania skorowidza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Moduł udostępnia funkcję rezerwacji łóżek dla pacjentów rehabilitacyjnych, która umożliwia (w postaci graficznego kalendarza)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kolumnach poszczególnych łóżek zdefiniowanych dla oddziałów,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wierszach kolejnych dni (z wyróżnieniem sobót i niedziel),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rezerwacji łóżka w powiazaniu z wpisem do kolejki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rezerwacji łózka dziennej lub godzinowej,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zajętości łóżek przez pacjentów aktualnie przebywających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wyróżnienie kolorami następujących statusów rezerwacji: rezerwacja z przeszłości, pobyt z oddziału, pobyt zamknięty, rezerwacja aktualna.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po zarejestrowaniu rezerwacji w kalendarzu istnieje możliwość jej poprawy lub usunięcia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nowego pacjenta z wprowadzeniem minimalnego zakresu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osobowe wymagane przez obowiązujące ustawy (imię/imiona, nazwisko, imiona rodziców, PESEL, data urodzenia i wiek),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nr ewidencyjny w UE (jeżeli dotyczy),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wprowadzanie daty urodzenia oraz płci pacjenta na podstawie numeru PESEL,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adresowe (adres stały, tymczasowy, elektroniczny, telefon),</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opiekunie,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telefon do osoby upoważnionej,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która jest prawnym opiekunem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która jest faktycznym opiekunem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kontaktu,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wglądu w dokumentację medyczną,</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otrzymywania informacji o stanie zdrowia,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osoby upoważnione nie są zapisywane w kartotece pacjentów jako pacjenci,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zarejestrowania informacji o tym że pacjent nikogo nie upoważnia,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ojca (w zakresie zgodnym z zakresem danych dla pacjenta w bazie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matki (w zakresie zgodnym z zakresem danych dla pacjenta w bazie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urodzeniu,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rodzinie pacjenta (w tym dane opiekuna (SWX) oraz opiekuna eWUŚ),</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dokumenty tożsamości,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ubezpieczeniu (uprawnienia do świadczeń),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DiLO:  numer identyfikacyjny, data sporządzenia, miejsce wydania, lekarz wydający kartę, świadczeniodawca, data początku i końca obowiązywania karty,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sesji terapeutycznych w ramach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     informacje dodatkowe (grupa krwi, dializa, fenotyp),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wydzielenia uprawnienia do zmiany grupy krwi wprowadzonej na kartotece pacjenta: użytkownik może wypełnić pole puste, ale nie może modyfikować pola wypełnionego,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dokumentu ubezpieczeniowego z datą ważności.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Pacjentów anonimowych NN.</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nowego pacjenta NN z wprowadzeniem minimalnego zakresu danych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pobytu pacjenta w Izbie Przyjęć z obligatoryjnym odnotowaniem danych przyj</w:t>
            </w:r>
            <w:r>
              <w:rPr>
                <w:rFonts w:ascii="Calibri" w:hAnsi="Calibri" w:cs="Calibri"/>
                <w:sz w:val="18"/>
                <w:szCs w:val="18"/>
              </w:rPr>
              <w:t>ę</w:t>
            </w:r>
            <w:r w:rsidRPr="00B6299A">
              <w:rPr>
                <w:rFonts w:ascii="Calibri" w:hAnsi="Calibri" w:cs="Calibri"/>
                <w:sz w:val="18"/>
                <w:szCs w:val="18"/>
              </w:rPr>
              <w:t>ciowych: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przyjęcia (m.in.: tryb nagły, planowane poza kolejnością, planowane ze skierowaniem, przymusowy),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odnotowanie odmowy przyjęcia do szpitala – wpis do Księgi Odmów.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Głównej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księdze,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noworodka,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datę i godzinę wypisu, przeniesienia do innego oddziału albo zgonu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liczba dni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płatnika,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wprowadzono rodzaj karty ubezpieczenia,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eWUŚ,</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rehabilitacja: liczba miesięcy od zachorowania,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liczba dni od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Barthel ADL,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ASIA,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wg GMFCS</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wg skali zaburzeń funkcji poznawczo-behawioralnych,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zaburzenia znacząco zwiększającego wymagania dla rehabilitacji,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data przyjęcia do zakładu,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data wybudzenia ze śpiączki,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identyfikator programu zdrowotnego,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statystycznej: czas przygotowania,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statystycznej: czas wprowadzania,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Głównej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 zasadnicze,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informacje o przedmiotach w depozycie,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wywiad i badania z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parametry hospitalizacji: tryb hospitalizacji, charakter hospitalizacji, numer wersji grupera, tryb realizacji hospitalizacji, wskaźnik zgody, typ hospitalizacji, rodzaj hospitalizacji.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wpis pacjenta do Księgi Głównej za pomocą skróconego schematu rejestracji.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pacjenta do Księgi Głównej z datą inną niż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identyfikację kolorem pól obligatoryjnych.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walidację poprawności REGON’u jednostki kierującej.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walidację poprawności numeru prawa wykonywania zawodu dla lekarza kierującego.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dostęp do kartoteki pacjenta z możliwością zmiany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podgląd stanu łóżek na oddziale, do którego przyjmowany jest pacjent, z podziałem na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ostrzega użytkownika o braku wolnych łóżek na oddziale podczas przyjmowania pacjenta na oddział.</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wstępnej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Księdze wstępnej,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planowana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eWUŚ.</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wypis pacjenta z Księgi wstępnej do Księgi Głównej lub do Księgi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wstępnej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dodatkowe: wartości badane.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oczekujących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zamknięcia,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 kolejki,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powiadomienia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oznaczenie przypadku pilnego,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wykonano eksport w statystyce kolejek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kolejki (stacjonarna, ambulatoryjna).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oczekujących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90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powiadomienie: przyczyna powiadomienia pacjenta, uzasadnienie, sposób powiadomienia, pracownik, który powiadomił pacjenta, data ustalenia powiadomienia, data powiadomienia.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pacjenta na oddział korzystając bezpośrednio z Księgi Oczekujących wraz z danymi pacjenta w niej zarejestrowanymi.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przypięcie aktywnej (niezamkniętej) kolejki oczekujących do dowolnego pobytu na oddziale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skreślenie pacjenta z kolejki oczekujących z podaniem przyczyny.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grupową zmianę planowanych terminów w kolejce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kolejek onkologicznych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ustawienie dla komórki wewnętrznej typu Izba Przyjęć, wartości domyślnych dodawanego wpisu w Księdze Odmów i Porad Ambulatoryjnych, w tym: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rodzaj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tryb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typ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kod świadczenia.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dokumentów rozchodu leków z poziomu Księgi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oddziałowej z poziomu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oddziałowej z poziomu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zgonów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zgonów,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zgonu.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rozpoznań w ramach historii choroby: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wstępnych,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ze skierowania,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przyczyn zgonu (w przypadku zgonu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wymaganych dokumentów (np. karta informacyjna, karta odmowy przyjęcia do szpitala, itp.) z zakresu danych gromadzonych w systemie.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przegląd, edycję i wydruk danych na temat wykonanego elementu leczenia.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obsługę elektronicznych zleceń w ramach ZSI: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wysłanie zlecenia wykonania elementu leczenia (badania) do jednostki realizującej (np. pracownia diagnostyczna, laboratorium),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śledzenie stanu wykonania zlecenia (statusy: zlecone, zrealizowane),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zwrotne otrzymanie wyniku realizacji zlecenia (np. wyniku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włączenie kontroli ponownego pobytu pacjenta w okresie krótszym niż 14 dni w Księdze Głównej i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weryfikację okresów finansowania i uprawnienia dla określonego zestawu świadczeń.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drukowanie recept Rp i Rpw zgodnie z obowiązującymi wzorami.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kodów kreskowych i podstawowych danych na opaskach identyfikacyjnych.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odczytanie wydrukowanych kodów na opaskach przez czytniki kodów, sprzężone z systemem informatycznym. Czytniki nie są elementem postępowania.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przegląd i wydruk ksiąg:</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Główna,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Zgonów.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Wszystkie zebrane informacje przed przyjęciem pacjenta do szpitala przenoszą się odpowiednio do docelowej Księgi pacjenta (głównej,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Pr="00D027ED" w:rsidRDefault="00233CF0" w:rsidP="0032161E">
      <w:pPr>
        <w:pStyle w:val="abcZnak"/>
        <w:rPr>
          <w:rFonts w:ascii="Calibri" w:hAnsi="Calibri" w:cs="Calibri"/>
          <w:color w:val="auto"/>
          <w:sz w:val="20"/>
          <w:szCs w:val="20"/>
        </w:rPr>
      </w:pPr>
      <w:bookmarkStart w:id="16" w:name="_Toc312833023"/>
      <w:bookmarkStart w:id="17" w:name="_Toc316044929"/>
      <w:bookmarkStart w:id="18" w:name="_Toc334010932"/>
    </w:p>
    <w:bookmarkEnd w:id="16"/>
    <w:bookmarkEnd w:id="17"/>
    <w:bookmarkEnd w:id="18"/>
    <w:p w:rsidR="00233CF0" w:rsidRPr="003C4079" w:rsidRDefault="00233CF0" w:rsidP="0032161E">
      <w:pPr>
        <w:pStyle w:val="abcZnak"/>
      </w:pPr>
      <w:r>
        <w:rPr>
          <w:rFonts w:ascii="Calibri" w:hAnsi="Calibri" w:cs="Calibri"/>
          <w:color w:val="auto"/>
          <w:sz w:val="20"/>
          <w:szCs w:val="20"/>
        </w:rPr>
        <w:t>ODDZIAŁ</w:t>
      </w:r>
    </w:p>
    <w:tbl>
      <w:tblPr>
        <w:tblW w:w="13825" w:type="dxa"/>
        <w:tblInd w:w="-5" w:type="dxa"/>
        <w:tblLayout w:type="fixed"/>
        <w:tblCellMar>
          <w:left w:w="70" w:type="dxa"/>
          <w:right w:w="70" w:type="dxa"/>
        </w:tblCellMar>
        <w:tblLook w:val="00A0" w:firstRow="1" w:lastRow="0" w:firstColumn="1" w:lastColumn="0" w:noHBand="0" w:noVBand="0"/>
      </w:tblPr>
      <w:tblGrid>
        <w:gridCol w:w="708"/>
        <w:gridCol w:w="10140"/>
        <w:gridCol w:w="2977"/>
      </w:tblGrid>
      <w:tr w:rsidR="00233CF0" w:rsidRPr="003C4079" w:rsidTr="00CA621D">
        <w:trPr>
          <w:trHeight w:val="225"/>
        </w:trPr>
        <w:tc>
          <w:tcPr>
            <w:tcW w:w="708" w:type="dxa"/>
            <w:tcBorders>
              <w:top w:val="single" w:sz="4" w:space="0" w:color="auto"/>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single" w:sz="4" w:space="0" w:color="auto"/>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prowadzenie Księgi Oddziałowej zgodnie z aktualnymi wymaganiami stosownego Rozporządzenia Ministra Zdrowia</w:t>
            </w:r>
          </w:p>
        </w:tc>
        <w:tc>
          <w:tcPr>
            <w:tcW w:w="2977" w:type="dxa"/>
            <w:tcBorders>
              <w:top w:val="single" w:sz="4" w:space="0" w:color="auto"/>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prowadzenie dla oddziału następujących dodatkowych ksiąg zgodnych z aktualnymi wymaganiami stosownego Rozporządzenia Ministra Zdrowia: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Zabiegów Operacyjnych.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wpisów na oddziałach typu: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noworodkowy,</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położniczy,</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intensywnej terapii,</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opieki długoterminowej,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skrót,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kody resortowe: V,VI, VII, VIII,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powiązanie z ośrodkiem kosztów wraz z określeniem czasu trwania przypisania,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możliwość zdefiniowania odcinków funkcjonujących w ramach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telefon,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adres e-mail,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pielęgniarka oddziałowa,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typ komórki: oddział,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oddziału: noworodkowy, położniczy, SOR, psychiatryczny, intensywnej terapii, rehabilitacyjny, opieki długoterminowej, stacja dializ, anestezjologiczny,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włączona jest obsługa sal,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włączona jest obsługa sal i łóżek,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jest możliwa seria pobytów (wyjścia i wejścia z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księgi głównej w ramach której oddział rejestruje pobyty,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konfiguracja indywidualnych preferencji oddziału: domyślny tryb wypisu pacjenta, domyślny słownik rozpoznań, domyślny tryb hospitalizacji, czy oddział rejestruje pobyty niezależne, domyślny typ świadczenia, domyślny kod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23"/>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konfiguracja indywidualnych walidacji oddziału: kontrola istnienia niezrealizowanych zleceń na badania diagnostyczne, laboratoryjne, dietę, konsultacje,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zdefiniowanie struktury oddziału w zakresie sal i łóżek. Struktura prezentowana jest w postaci rozwijanego drzewka. Dla każdej sali możliwe jest określenie następujących parametrów: nazwa, typ (męska, żeńska, dynamiczna, mieszana), rodzaj (zwykła, operacyjna, wybudzeń, VIP). Dla każdego łóżka możliwe jest określenie następujących parametrów: nazwa, typ (męskie, żeńskie, dowolne).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mechanizm „hurtowego” tworzenia łóżek na oddziale po uprzednim wskazaniu ilości do utworzenia oraz sposobu ich numerowania.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wyszukiwanie pacjentów w Księdze Oddziałowej wg co najmniej następujących kryteriów: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urodzenia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identyfikator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identyfikator pozycji rozliczeniowej.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pobranie informacji o uprawnieniach pacjenta do otrzymywania nieodpłatnych świadczeń zdrowotnych za pomocą systemu eWUŚ. Jeśli pacjent w tym samym dniu przyjęty był w przychodni – informacja ta jest automatycznie pobierana do hospitalizacji bez potrzeby ponownej weryfikacji.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67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automatyczne sprawdzanie uprawnień eWUŚ dla pacjentów przebywających w szpitalu oraz planowanych do przyjęcia w danym dniu. Sprawdzenie dobywa się o określonej godzinie bez konieczności uruchomienia aplikacji HIS. Wysyłanie komunikatów mailowych o udanych i nieudanych próbach sprawdzeniach pacjentów. Automat eWUŚ działający jako usługa systemu operacyjnego.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pobytu (wewnętrzny słownik świadczeniodawcy),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sala i łóżko pobytu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przyjmujący pacjenta i / lub lekarz prowadzący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rozpoznanie wstępne zgodnie z klasyfikacją ICD10,</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Waterlow,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Norton,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Douglas,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Braden,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CBO,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Wellsa (ZŻG)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HAS-BLED</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NYHA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Krótkim Teście Stanu Psychologicznego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MMSE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Hamiltona HAM-D</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GDS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TINETTI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IADL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APACHE 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KATZA - ADL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VES-13</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HARRISA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ZUBRODA-ECOG-WHO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SOFA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NRS-202</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SAPSII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dla każdej z powyższych ocen możliwość zarejestrowania dodatkowych uwag,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pomiary podstawowych parametrów pacjenta przy przyjęciu: temperatura, ciśnienie, tętno, waga, wzrost oraz automatyczne wyliczenie BMI.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automatyczne dodanie domyślnej diety podczas przyjęcia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informacji o tzw. kategorii opieki pielęgniarskiej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zarejestrowanie informacji o umiejscowieniu odleżyny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wyszukiwanie pacjentów lub grup pacjentów wg określonych parametrów (możliwość zastosowania zaawansowanych filtrów), np.:</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 pozycji rozliczeniowej,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dla Księgi Oddziałowej następujący minimalny zakres filtrów: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 wypisu, modyfikacji, pobytu, planowanego wypisu,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przyjmujący,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wpisy: otwarte, zamknięte, zmarli, zatwierdzone, niezatwierdzone,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pobytu,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JGP: wyznaczone, tylko potencjalne, nie wyznaczone,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nr ubezpieczenia: jest, nie ma,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płatnik: NFZ, prywatny, inna jednostka,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sale,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produkt JGP.</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Wszystkie powyższe filtry mogą zostać ukryte w widoku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cofnięcie przyjęcia pacjenta na oddział.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modyfikację kartoteki pacjenta zarejestrowanej na Izbie Przyjęć</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zmianę sali i łóżka pobytu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automatycznie wyświetla w Księdze Oddziałowej rozpoznanie wstępne zarejestrowane na Izbie Przyjęć,</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prezentuje Księgę Oddziałową w postaci siatki danych na której wyświetlane są co najmniej następujące informacje: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 lekarza prowadzącego,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wypisu,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W przypadku kliknięcia na nagłówki kolumn system sortuje dane wg wybranej kolumny rosnąco lub malejąco.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Dla każdego pacjenta, zarejestrowanego w Księdze Oddziałowej system umożliwia zarejestrowanie następujących elementów leczenia oraz elementów dodatkowych: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rozpoznania zgodnie z katalogiem ICD10,</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wykonane procedury ICD9 oraz wykonane świadczenia do rozliczenia z OW NFZ,</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pomiar wartości badanych,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lekarskie i pielęgniarskie w zakresie opisanym w odrębnej części dokumentu,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na zabiegi w tym także zabiegi rehabilitacyjne,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dodatkowe,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dokumentację medyczną zgodnie z wymaganiami stosownego Rozporządzenia Ministra Zdrowia,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pomiarów następujących wartości badanych: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obwód brzucha,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powierzchnia ciała,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obwód klatki piersiowej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etCO2 (końcowo wydechowe CO2)</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CVP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stolec</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obwodu ramienia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obwodu głowy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wzrostu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wagi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Dla każdego pomiaru możliwe jest odnotowanie osoby wykonującej pomiar oraz daty i godziny jego wykonania.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Pomiary wartości badanych wprowadzone do systemu wyświetlane są w postaci wykresu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Do wykazu wartości badanych pobierane są także pomiary zarejestrowane przy okazji rejestracji obserwacji pielęgniarskich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rozpoznań w dwóch trybach: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rejestracja rozpoznań z konkretnym typem: z przyjęcia, z pobytu oraz z wypisu. W takim wypadku rozpoznania rejestrowane są w pakietach: rozpoznanie zasadnicze, trzy rozpoznania współistniejące, opis.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tworzenie tzw. pakietów rozpoznań, a więc szablonów składających się z rozpoznania zasadniczego oraz trzech rozpoznań współistniejących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zamknięcie Księgi Oddziałowej pacjenta wraz z zastosowaniem wszystkich indywidualnych walidacji dla oddziału, określonych na jego kartotece.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Przy wypisie pacjenta system wyświetla listę wszystkich braków i błędów wykrytych podczas stosowania walidacji oddziałowych.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cofnięcie wypisu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wykonanych pacjentowi procedur ICD9. Dla każdej procedury możliwe jest zarejestrowanie co najmniej następującego zakresu 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nazwa usługi zgodnie z klasyfikacją ICD9,</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krotność wykonania,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początkowa i końcowa wykonania (z godziną lub bez – w zależności od konfiguracji),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procedury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wykorzystanie mechanizmu kopiowania procedur ICD9 na kolejne dni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grup procedur ICD9</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automatyczną rejestrację procedur ICD9 na podstawie zrealizowanych badań laboratoryjnych, diagnostycznych oraz konsultacji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statystykę obłożenia z informacjami o wykorzystaniu łóżek na sali oraz możliwość przenoszenia pacjentów w obrębie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generowanie przepustek oraz obsługę odnotowywania przepustek dla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posiada zestaw standardowych zestawień i raportów, m.in.: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dzienne oddziału: lista pacjentów przyjętych do szpitala, lista pacjentów przebywających w oddziale, lista pacjentów wypisanych ze szpitala, liczba zgonów,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obłożenie łóżek,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ruchu chorych,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dni pobytu,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przeniesienia z innych oddziałów,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 zleceń dla bloku operacyjnego,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dodatkowe do realizacji,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raport zatwierdzania hospitalizacji,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raportów pielęgniarskich i lekarskich,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noworodkowej,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kart obserwacji,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pacjentów na dzień.</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r>
        <w:rPr>
          <w:rFonts w:ascii="Calibri" w:hAnsi="Calibri" w:cs="Calibri"/>
          <w:color w:val="auto"/>
          <w:sz w:val="20"/>
          <w:szCs w:val="20"/>
        </w:rPr>
        <w:t>DOKUMENTACJA MEDYCZNA</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wbudowany mechanizm umożliwiający projektowanie formularzy dokumentacji medycznej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tworzenia formularzy dokumentacji medycznej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kontrolę poprawności pisowni w języku polskim,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wymagalnych,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tekstowych edycyjnych (z możliwością formatowania tekstu),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tekstowych zesłownikowanych (z możliwością samodzielnej rozbudowy słowników przez użytkowników na etapie wypełniania dokumentu),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liczbowych,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list pojedynczego wyboru,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list wielokrotnego wyboru,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z datą,</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nagłówka i stopki dokumentu,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wstawianie do formularza elementów stałych, pobieranych bezpośrednio z bazy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import oraz eksport gotowych formularzy,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posiada wbudowany mechanizm tworzenia tzw. formularzy obserwacji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Mechanizm tworzenia kart obserwacji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definiowanie kolumn jakie powinny być dostępne w konkretnym dokumencie typu karta obserwacji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definiowanie typu pól jakie powinny być dostępne w konkretnej kolumnie (liczbowe, tekstowe etc.)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rejestrację kart opieki pielęgniarskiej w ramach odpowiedniej kategorii dokumentacji medycznej zdefiniowanej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posiada wbudowany mechanizm tworzenia tzw. kart indywidualnej opieki pielęgniarskiej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definiowanie kompletności wprowadzonej dokumentacji: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stanów podpisów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ilości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rodzajów dokumentów lub całych kategorii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reguł wymagalności w zakresie ilości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dzień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hospitalizację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pobyt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pobyt na bloku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szablonów wymagalności dokumentów na oddział</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szablonów zalecanych dokumentów na oddział</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weryfikację reguł szablonu kompletności w sposób ręczny lub automatyczny (np. przy wypisie)</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przeglądanie utworzonych dokumentów, podpisanych elektronicznie w układzie hierarchicznym</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przeglądanie wszystkich utworzonych dokumentów podpisanych elektronicznie (z podpisem lub bez)</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nil"/>
              <w:right w:val="nil"/>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pozwala na przeglądanie wszystkich dokumentów podpisanych elektroniczne w postaci osi czasu (poziomo lub pionowo)</w:t>
            </w:r>
            <w:r>
              <w:rPr>
                <w:rFonts w:ascii="Calibri" w:hAnsi="Calibri" w:cs="Calibri"/>
                <w:color w:val="000000"/>
                <w:sz w:val="18"/>
                <w:szCs w:val="18"/>
              </w:rPr>
              <w:t>:</w:t>
            </w:r>
          </w:p>
        </w:tc>
        <w:tc>
          <w:tcPr>
            <w:tcW w:w="2977" w:type="dxa"/>
            <w:tcBorders>
              <w:top w:val="nil"/>
              <w:left w:val="single" w:sz="4" w:space="0" w:color="auto"/>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pozwala na sortowanie dokumentów wg rodzaju lub daty utworzenia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pozwala na sortowanie dokumentów wg pobytu na oddziale lub wizyty w poradni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 historii podpisów - (wersji) dokumentu</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zapisanie dokumentu w postaci xml wraz z rejestrem zapisu</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System umożliwia przeglądanie (eksport) dokumentów w przeglądarce internetowej </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raportu z weryfikacji kompletności dokumentacji w dowolnym momencie hospitalizacji</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r>
        <w:rPr>
          <w:rFonts w:ascii="Calibri" w:hAnsi="Calibri" w:cs="Calibri"/>
          <w:color w:val="auto"/>
          <w:sz w:val="20"/>
          <w:szCs w:val="20"/>
        </w:rPr>
        <w:t>JGP W SYSTEMIE SZPITALNYM</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450"/>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dla każdej wyznaczonej grupy weryfikuje i jawnie prezentuje, czy grupa jest zakontraktowana z danym płatnikiem, w danej jednostce organizacyjnej, w okresie wypisu pacjenta ze szpitala oraz dla odpowiedniego trybu hospitalizacji.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wyliczenie grupy JGP i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dodatkowa,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produkt.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wyliczenie potencjalnych grup JGP i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dodatkowa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produkt potencjalny,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wymagania do wyznaczenia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następujące dodatkowe funkcje: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wyświetlenia historii generacji,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wyliczenia grupy potencjalnej dla wszystkich pobytów,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wyznaczenia grupy zachowawczej,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uwzględnienie wszystkich rozpoznań w grupowaniu,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uwzględnienie procedur ICD9 z tego samego zakresu co zarejestrowane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opisu elementów brakujących do tego aby grupa potencjalna mogła zostać wyznaczona jako grupa właściwa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weryfikację wyliczonych grup JGP w kontekście produktów rozliczeniowych zakontraktowanych przez jednostkę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grupa JGP (potencjalna lub rzeczywista),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umowa z której produkt może zostać rozliczony,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pozycja umowy z której produkt może zostać rozliczny,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 JGP,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miesiąc,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miesięczny,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wykonanie miesięczne,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wykorzystania limitu,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miesięczny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wykonanie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wykorzystania limitu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symulację wyliczenia grupy JGP na otwartym pobycie w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pobiera z hospitalizacji wszystkie niezbędne informacje do wyliczenia JGP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modyfikację wszystkich informacji niezbędnych do wyliczenia JGP bez ingerencji w rzeczywiste dane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zapisanie w danych pobytu danych procedur ICD9 oraz rozpoznań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weryfikację rozliczenia z NFZ wszystkich możliwych zleconych leków chemioterapeutycznych oraz zleconych przetoczeń krwi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zlecony lek (nazwa handlowa i międzynarodowa, ilość i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odpowiadające świadczenie do rozliczenia z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utworzono świadczenie do rozliczenia z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hurtową rejestrację świadczeń w historiach chorób pacjentów</w:t>
            </w:r>
            <w:r>
              <w:rPr>
                <w:rFonts w:ascii="Calibri" w:hAnsi="Calibri" w:cs="Calibri"/>
                <w:sz w:val="18"/>
                <w:szCs w:val="18"/>
              </w:rPr>
              <w:t>n</w:t>
            </w:r>
            <w:r w:rsidRPr="00B65F4B">
              <w:rPr>
                <w:rFonts w:ascii="Calibri" w:hAnsi="Calibri" w:cs="Calibri"/>
                <w:sz w:val="18"/>
                <w:szCs w:val="18"/>
              </w:rPr>
              <w:t>a podstawie zestawienia zleceń – zarówno świadczeń z czasem trwania jak i pojedynczego świadczenia dla każdego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przypisanie do konkretnego towaru (leku) lub preparatu krwi odpowiadającego mu produktu rozliczeniowego dla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wyświetlenie zleceń z konkretnego zakresu czasu oraz konkretnego rodzaju (leki lub preparaty krwi)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Pr="00B6299A" w:rsidRDefault="00233CF0" w:rsidP="0032161E">
      <w:pPr>
        <w:pStyle w:val="abcZnak"/>
        <w:rPr>
          <w:rFonts w:ascii="Tahoma" w:hAnsi="Tahoma" w:cs="Tahoma"/>
          <w:color w:val="auto"/>
          <w:sz w:val="18"/>
          <w:szCs w:val="18"/>
        </w:rPr>
      </w:pPr>
    </w:p>
    <w:p w:rsidR="00233CF0" w:rsidRDefault="00233CF0" w:rsidP="0032161E">
      <w:pPr>
        <w:pStyle w:val="abcZnak"/>
        <w:rPr>
          <w:rFonts w:ascii="Tahoma" w:hAnsi="Tahoma" w:cs="Tahoma"/>
          <w:color w:val="auto"/>
          <w:sz w:val="16"/>
          <w:szCs w:val="16"/>
        </w:rPr>
      </w:pPr>
      <w:r w:rsidRPr="0056778E">
        <w:rPr>
          <w:rFonts w:ascii="Tahoma" w:hAnsi="Tahoma" w:cs="Tahoma"/>
          <w:color w:val="auto"/>
          <w:sz w:val="16"/>
          <w:szCs w:val="16"/>
        </w:rPr>
        <w:t xml:space="preserve">BLOK OPERACYJNY </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Planowanie zabiegów, w szczególności: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i godziny,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miejsca (sala operacyjna),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tytułu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rodzaju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inne uwagi.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Potwierdzanie przyjęcia pacjenta na wykonanie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Przypisanie zespołów chirurgicznych i anestezjologicznych do wykonania danych operacji z możliwością podglądu na oddziałach.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Prowadzenie ewidencji m.in.: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wykonanych procedur medycznych,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dokumentacji operacyjnej, w tym karty zabiegowej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protokołów pielęgniarskich,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zużytych leków i materiałów wraz z kosztami.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Generowanie raportów zdefiniowanych przez użytkownika, takich jak m.in.: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wykorzystanie sal (czas),</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wszystkie przekrojowe analizy na podstawie wprowadzonych danych.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Aktualizacja on-line stanów magazynowych apteczek, magazynu depozytów na podstawie np. zewidencjonowanego zużycia po wprowadzeniu zmian przez operatora.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Odnotowywanie zużycia sprzętu jednorazowego oraz narzędzi.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Księga Bloku Operacyjnego umożliwia generowanie schematów opisów zabiegu do wyboru.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Utworzenie magazynu depozytu</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Automatyczne przyjęcie pacjenta na blok operacyjny po odczytaniu kodu kreskowego pacjenta</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zabiegów w Księdze bloku operacyjnego z minimalnym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identyfikacyjne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wybranym schemacie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schematu,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Sali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zgodzie na zabieg,</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dotyczące wykonanych procedur ICD-9,</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dotyczące rozpoznań przed i pooperacyjnych,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związane z zakażeniami,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ANESTEZJOLOGIA: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ocena pacjenta w skali ASA,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 o znieczuleniu,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powikłania po znieczuleniu,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PROTOKÓŁ PIELĘGNIARSKI: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materiały i sprzęt użyty przy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ewidencji zabiegów z następującym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Głównej,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kierujący,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na który przeniesiono pacjenta po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nazwa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pracownik operujący,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początek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koniec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była reoperacja,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uzupełniono protokół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uzupełniono protokół pielęgniarki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utworzenia schematu operacji, wstępnie definiującego takie elementy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skład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procedura ICD-9,</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leki i materiały medyczne użyte podczas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utworzenia słownika Opisów zabiegu w Księdze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Automatyczne sprawdzanie pisowni podczas wprowadzania Opisu zabiegu w Księdze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czy przeprowadzony zabieg miał charakter zabiegu wieloprocedurowego,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zastosowania Videochirurgii.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uzupełnienia informacji o wykonanym znieczuleniu podczas zabiegu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osoby znieczulającej,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rodzaj i typ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okres znieczulenia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oceny ryzyka w skali ASA,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wprowadzenie informacji czy wykonany zabieg był nagły, czy występowała intubacja, czy wystąpiły powikłania,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rodzaju powikłania po znieczuleniu i możliwość jego opisu.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rejestracji danych protokołu pielęgniarki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ułożenia chorego,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pola operacyjnego przed zabiegiem,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rąk przed zabiegiem,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narzędzi chirurgicznych,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materiału i sprzętu użytego podczas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Odnotowywanie zużycia leków i sprzętu jednorazowego oraz narzędzi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n</w:t>
            </w:r>
            <w:r w:rsidRPr="00B6299A">
              <w:rPr>
                <w:rFonts w:ascii="Calibri" w:hAnsi="Calibri" w:cs="Calibri"/>
                <w:sz w:val="18"/>
                <w:szCs w:val="18"/>
              </w:rPr>
              <w:t>azwy towaru,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r</w:t>
            </w:r>
            <w:r w:rsidRPr="00B6299A">
              <w:rPr>
                <w:rFonts w:ascii="Calibri" w:hAnsi="Calibri" w:cs="Calibri"/>
                <w:sz w:val="18"/>
                <w:szCs w:val="18"/>
              </w:rPr>
              <w:t>odzaju zużytego towaru,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j</w:t>
            </w:r>
            <w:r w:rsidRPr="00B6299A">
              <w:rPr>
                <w:rFonts w:ascii="Calibri" w:hAnsi="Calibri" w:cs="Calibri"/>
                <w:sz w:val="18"/>
                <w:szCs w:val="18"/>
              </w:rPr>
              <w:t>ednostki miary,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dostępna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przygotowana,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zużyta,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strat,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pozostała po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tworzenia grup asortymentowych w ramach ewidencji leków i materiałów.</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opisu zleconych badań oraz opisu materiału pobranego podczas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zlecanie badań laboratoryjnych oraz diagnostycznych pacjentom przebywającym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definiowanie i uzupełnianie formularzy wywiadów dla pacjentów przebywających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zlecanie obserwacji i konsultacji pacjentom przebywającym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wartości badanych pacjenta przebywającego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pozwala na planowanie zabiegów w terminarzu, w następującym zakresie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i godzina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sala operacyjna,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zlecający,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nazwa zaplanowanej procedury,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filtrowanie zaplanowanych zabiegów w następującym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od i do,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zakres dat: dzienny, tygodniowy, miesięczny, tydzień bez niedzieli, tydzień bez soboty i niedzieli,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godzina od i do,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przedział czasowy,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pracownik zlecający, wykonujący, biorący udział w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wykonana usługa,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pacjent.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wstawienie w terminarzu: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terminu zabiegu zleconego z oddziału,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terminu nagłego,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 z Księgi oczekujących,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 na podstawie odrzuconej.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zmianę terminu zabiegu poprzez jego przesunięcie metodą drag &amp; drop.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ponowne przyjęcie pacjenta na blok z Sali wybudzeń.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tworzenie zleceń na badania i konsultacje dla pacjentów przebywających w Sali wybudzeń.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obsługę czytnika kodów typu datamatrix, umożliwiając czytanie informacji o użytym zestawie narzędzi wraz z kosztem.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zmianę formatu opisu przebiegu operacji z formularza na tekst.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blokadę uzupełnienia opisu zabiegu operacyjnego po upływie określonej liczby godzin.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widoczność Ksiąg bloku operacyjnego na oddziale oraz Ksiąg operacyjnych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rejestru zleceń na zabiegi operacyjne.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rejestru sal wybudzeń z następującym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typ Księgi,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przyjęcia,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wypisu.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czy przeprowadzony zabieg miał charakter zabiegu wieloprocedurowego,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zastosowania Videochirurgii.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możliwość rejestracji takich dokumentów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AIDS lub zakażenia HIV,</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zgonu z powodu choroby zakaźnej,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zakaźną,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przenoszoną drogą płciową,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gruźlicę,</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nowotworu złośliwego.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Wszystkie powyższe dokumenty gromadzone są w systemie w odrębnych rejestrach.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tworzenie tzw. schematów zabiegów operacyjnych, zawieraj</w:t>
            </w:r>
            <w:r>
              <w:rPr>
                <w:rFonts w:ascii="Calibri" w:hAnsi="Calibri" w:cs="Calibri"/>
                <w:sz w:val="18"/>
                <w:szCs w:val="18"/>
              </w:rPr>
              <w:t>ą</w:t>
            </w:r>
            <w:r w:rsidRPr="00B6299A">
              <w:rPr>
                <w:rFonts w:ascii="Calibri" w:hAnsi="Calibri" w:cs="Calibri"/>
                <w:sz w:val="18"/>
                <w:szCs w:val="18"/>
              </w:rPr>
              <w:t>cych co najmniej elementy takie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azwa schematu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o</w:t>
            </w:r>
            <w:r w:rsidRPr="00B6299A">
              <w:rPr>
                <w:rFonts w:ascii="Calibri" w:hAnsi="Calibri" w:cs="Calibri"/>
                <w:sz w:val="18"/>
                <w:szCs w:val="18"/>
              </w:rPr>
              <w:t>pis zabiegu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s</w:t>
            </w:r>
            <w:r w:rsidRPr="00B6299A">
              <w:rPr>
                <w:rFonts w:ascii="Calibri" w:hAnsi="Calibri" w:cs="Calibri"/>
                <w:sz w:val="18"/>
                <w:szCs w:val="18"/>
              </w:rPr>
              <w:t>kład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rocedury ICD9 wraz z wykonującym, opisem, datą początkową i końcową oraz ilością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rozpoznania pooperacyjne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wykorzystanie schematu zabiegu operacyjnego do rejestracji danych dotyczących konkretnych zabiegów operacyjnych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prezentuje listę materiałów możliwych do zużycia / rozliczenia wraz z kolumnami w których użytkownik wypełnia zużyte bądź rozliczone ilości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posiada odrębne okno rejestracji danych przez anestezjologa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ocenę pacjenta w skali ASA, oznaczenie informacji o intubacji oraz oznaczenie in</w:t>
            </w:r>
            <w:r>
              <w:rPr>
                <w:rFonts w:ascii="Calibri" w:hAnsi="Calibri" w:cs="Calibri"/>
                <w:sz w:val="18"/>
                <w:szCs w:val="18"/>
              </w:rPr>
              <w:t>f</w:t>
            </w:r>
            <w:r w:rsidRPr="00B6299A">
              <w:rPr>
                <w:rFonts w:ascii="Calibri" w:hAnsi="Calibri" w:cs="Calibri"/>
                <w:sz w:val="18"/>
                <w:szCs w:val="18"/>
              </w:rPr>
              <w:t>ormacji o braku powikłań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opisu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posiada możliwość zarejestrowania powikłań po znieczuleniu: </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płucne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sercowe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ze strony ośrodkowego układu nerwowego spowodowane znieczuleniem,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polekowe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r</w:t>
            </w:r>
            <w:r w:rsidRPr="00B6299A">
              <w:rPr>
                <w:rFonts w:ascii="Calibri" w:hAnsi="Calibri" w:cs="Calibri"/>
                <w:sz w:val="18"/>
                <w:szCs w:val="18"/>
              </w:rPr>
              <w:t>eakcje poprzetoczeniowe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techniczne i inne podczas znieczulania ogólnego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ieudana lub trudna intubacja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Calibri" w:hAnsi="Calibri" w:cs="Tahoma"/>
          <w:color w:val="auto"/>
          <w:sz w:val="20"/>
          <w:szCs w:val="20"/>
        </w:rPr>
      </w:pPr>
      <w:bookmarkStart w:id="19" w:name="_Toc312833029"/>
      <w:bookmarkStart w:id="20" w:name="_Toc316044935"/>
      <w:bookmarkStart w:id="21" w:name="_Toc334010938"/>
      <w:r w:rsidRPr="00E240E9">
        <w:rPr>
          <w:rFonts w:ascii="Calibri" w:hAnsi="Calibri" w:cs="Tahoma"/>
          <w:color w:val="auto"/>
          <w:sz w:val="20"/>
          <w:szCs w:val="20"/>
        </w:rPr>
        <w:t xml:space="preserve">ZLECENIA </w:t>
      </w:r>
      <w:bookmarkEnd w:id="19"/>
      <w:bookmarkEnd w:id="20"/>
      <w:bookmarkEnd w:id="21"/>
      <w:r>
        <w:rPr>
          <w:rFonts w:ascii="Calibri" w:hAnsi="Calibri" w:cs="Tahoma"/>
          <w:color w:val="auto"/>
          <w:sz w:val="20"/>
          <w:szCs w:val="20"/>
        </w:rPr>
        <w:t>SZPITALNE</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r w:rsidRPr="00E15C16">
              <w:rPr>
                <w:rFonts w:ascii="Calibri" w:hAnsi="Calibri" w:cs="Calibri"/>
                <w:sz w:val="16"/>
                <w:szCs w:val="16"/>
              </w:rPr>
              <w:t>839</w:t>
            </w: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w:t>
            </w:r>
            <w:r w:rsidRPr="00B6299A">
              <w:rPr>
                <w:rFonts w:ascii="Calibri" w:hAnsi="Calibri" w:cs="Calibri"/>
                <w:b/>
                <w:bCs/>
                <w:sz w:val="18"/>
                <w:szCs w:val="18"/>
              </w:rPr>
              <w:t>Zlecenia szpitalne w zakresie diagnostyki i badań laboratoryjnych</w:t>
            </w:r>
          </w:p>
        </w:tc>
        <w:tc>
          <w:tcPr>
            <w:tcW w:w="2977" w:type="dxa"/>
            <w:tcBorders>
              <w:top w:val="single" w:sz="4" w:space="0" w:color="auto"/>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badania laboratoryjne (w tym: analityka, mikrobiologia, patomorfologia, serologia),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badania diagnostyczne,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leki,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krew i preparaty krwiopochodne,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transport medyczny,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zabiegi operacyjne,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zabiegi w gabinecie,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konsultacje lekarską,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konsultację dietetyczną,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konsultację anestezjologiczną,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dodatkowe wg słownika zdefiniowanego przez jednostkę,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dietę.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Każdy rodzaj zlecenia oznaczony jest w widoku innym kolorem w zależności od indywidualnej konfiguracji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Poszczególne rodzaje zleceń dostępne są na oddzielnych zakładkach do których dostęp ograniczony jest konkretnymi uprawnieniami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rejestracji i przeglądu wyników zleceń udostępnia okno przeglądu wszystkich zleceń. Okno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wszystkich zleceń oddziału lub konkretnego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wybranych rodzajów zleceń (np. tylko zlecenia na leki),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zarejestrowanych tylko przez wybranego pracownika,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 konkretnego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 konkretnym statusem,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posortowanie wyświetlanych zleceń wg daty zlecenia, daty planowanej realizacji, pacjenta, pracownika.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zarejestrowanie dowolnego rodzaju zlecenia z jednego okna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zarejestrowanie wyniku badania wykonanego poza szpitalem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włączenie i wyłączenie listy pacjentów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pacjentów dostępna w panelu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płeć pacjenta (K/M),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 wypisu, modyfikacji,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wypisu: wszystkie, otwarte, zamknięte,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lek widocznych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wydanych leków w razie gdy zlecenie na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badania laboratoryjne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badania diagnostyczne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Indywidualny użytkownik posiada możliwość konfiguracji następujących elementów panelu: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kolory wszystkich rodzajów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wyświetlanych kolumn,</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włączenie / wyłączenie gradientu,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wybór typu okna: funkcje dostępne dla poszczególnych rodzajów zleceń dostępne są pod przyciskami tekstowymi lub graficznymi.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laboratoryjne, który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analityczne,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mikrobiologiczne,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patomorfologiczne,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wyników zleconych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laboratoryjne umożliwia zarejestrowanie: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rejestracji zlecenia z automatyczną podpowiedzią bieżącej daty,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planowanej realizacji z automatyczną podpowiedzią bieżącej daty oraz możliwością automatycznego ustawienia odpowiedniego wyprzedzenia czasowego,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lekarza kierującego z automatycznym podpowiadaniem na podstawie zalogowanego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 dla laboratorium,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 dla pielęgniarki pobierającej materiał</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umożliwia ukrycie w/w informacji.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wprowadzenie wyników dla poszczególnych parametrów wraz z określeniem norm,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wprowadzenie wyników badań mikrobiologicznych (antybiogram),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włączenie wyniku badania zewnętrznego zarejestrowanego ręcznie przez oddział</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wydruk dokumentacji medycznej z zachowaniem spójności i chronologii z wynikami badań otrzymanymi elektronicznie z laboratorium szpitala,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wygląd wydruku wyników badań na dokumentach pacjenta (np. karta informacyjna) nie różni się niczym dla wyników wewnętrznych i zewnętrznych,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możliwe jest włączenie wyniku zewnętrznego badania w sortowanie wyników badań na wydrukach np. wg nazwy badania lub wg </w:t>
            </w:r>
            <w:r w:rsidRPr="00B6299A">
              <w:rPr>
                <w:rFonts w:ascii="Calibri" w:hAnsi="Calibri" w:cs="Calibri"/>
                <w:sz w:val="18"/>
                <w:szCs w:val="18"/>
              </w:rPr>
              <w:lastRenderedPageBreak/>
              <w:t>czasu jego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lastRenderedPageBreak/>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laboratoryjne prezentuje grupy badań laboratoryjnych na liście</w:t>
            </w:r>
            <w:r w:rsidRPr="005E4D7B">
              <w:rPr>
                <w:rFonts w:ascii="Calibri" w:hAnsi="Calibri" w:cs="Calibri"/>
                <w:sz w:val="18"/>
                <w:szCs w:val="18"/>
              </w:rPr>
              <w:t>w której: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grupy badań wyświetlane są w kolejności ustalonej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grupy badań oznaczone są nazwami i kolorami ustalonymi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oraz ich kolejność w ramach grupy ustalona jest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zmiana układu wyświetlanych grup z poziomego na pionowy i odwrotnie,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każde badanie oznaczone jest skrótem oraz nazwą,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każdego badania możliwe jest określenie skrótu technicznego i skrótu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każdej z grup możliwe jest określenie innego wzorca wydruku skierowana.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grup badań laboratoryjnych w odrębnych zakładkach wyświetla: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najczęściej zlecane przez oddział,</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pozostałe,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pakiety badań laboratoryjnych zdefiniowane dla oddziału lub dla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dostępny jest mechanizm wstrzymywania oraz wznawiania zlecenia Wstrzymane zlecenia wyróżnione są na liście zleceń innym kolorem.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tzw. dozlecanie nowego badana do istniejącej i pobranej wcześniej od pacjenta próbki. W takim wypadku informacja o tym, że jest to badanie dozlecanie prezentowana jest na tej samej liście na której wyświetlany jest rodzaj materiału badanego.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co najmniej następujące możliwości analizy wyników badań laboratoryjnych analitycznych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lastRenderedPageBreak/>
              <w:t>i mikrobiologicznych: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tabelaryczny wraz z możliwością utworzenia wykresu wartości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tekstowy,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pojedynczych badań w postaci tabelarycznej z automatycznym utworzeniem wykresu wartości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roboczy przegląd zleceń wraz ze szczegółowymi informacjami o statusie zlecenia, statusie każdego badania w ramach zlecenia oraz wynikami,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Każdy z trybów dostępny jest w systemie pod odrębną funkcją i jest dostępny dla każdego użytkownika bez konieczności dodatkowej konfiguracji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parametru,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wykonania badania lub data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grupowania wg daty zlecenia lub wg daty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nazw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konfiguracji systemu (tzw. grupy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udostępnia dla każdego wybranego przez użytkownika wyniku badania przegląd wyniku w postaci klasycznej, tekstowej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posiada oznaczenia graficzne uwag dołączonych</w:t>
            </w:r>
            <w:r w:rsidRPr="005E4D7B">
              <w:rPr>
                <w:rFonts w:ascii="Calibri" w:hAnsi="Calibri" w:cs="Calibri"/>
                <w:sz w:val="18"/>
                <w:szCs w:val="18"/>
              </w:rPr>
              <w:t>do wyniku badania lub też dodatkowych informacji, które nie mieszczą się w komórce tabeli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Wyniki badań znajdujących się poza normą oznaczone są w tabelce kolorem czerwonym oraz przy pomocy symbolu graficznego: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ponad </w:t>
            </w:r>
            <w:r w:rsidRPr="00B6299A">
              <w:rPr>
                <w:rFonts w:ascii="Calibri" w:hAnsi="Calibri" w:cs="Calibri"/>
                <w:sz w:val="18"/>
                <w:szCs w:val="18"/>
              </w:rPr>
              <w:t>normę,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poniżej </w:t>
            </w:r>
            <w:r w:rsidRPr="00B6299A">
              <w:rPr>
                <w:rFonts w:ascii="Calibri" w:hAnsi="Calibri" w:cs="Calibri"/>
                <w:sz w:val="18"/>
                <w:szCs w:val="18"/>
              </w:rPr>
              <w:t>normy.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tekstowy wyników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pobranego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tekstowy wyników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pojedynczych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nazw badań oznaczonych kolorem zgodnym z grupą w której badanie się znajduje,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tabelaryczną prezentację wyników badań w zakresie zgodnym z przeglądem tabelarycznym opisanym powyżej.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pojedynczych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patomorfologiczne umożliwia zapisanie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istotnych danych klinicznych,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materiał na którym badanie będzie wykonywane,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informacje o topografii,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dodatkowy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automatyczne zarejestrowanie procedury ICD9 na podstawie zrealizowanego badania laboratoryjnego po uprzednim skonfigurowaniu takich powiązań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zlecanie badań laboratoryjnych dla grupy pacjentów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grupowej rejestracji zleceń na badania laboratoryjne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postaci tabeli listy badań oraz listy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pacjentów posiadających pobyty otwarte na oddziale,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badań z konkretnych grup,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konkretnego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zlecenia na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Roboczy przegląd listy zleceń udostępnia co najmniej widok: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zleceń na badania laboratoryjne zarejestrowane dla pacjenta z minimalnym zakresem danych: data zlecenia, data planowanego wykonania, data wykonania, lekarz zlecający, status zlecenia, status zlecenia HL7 (jeśli dotyczy),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badań zleconych w ramach każdego zlecenia z minimalnym zakresem danych: skrót badania, nazwa badania, data wykonania badania, status, usługa ICD9,</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wyników każdego z badań z minimalnym zakresem: nazwa parametru, wynik, norma,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rejestrowanie 8- i 10-znakowych kodów kreskowych zleceń do laboratoriów zewnętrznych.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rejestrowanie 12-cyfrowych kodów kreskowych zleceń wewnętrznych do systemu laboratoryjnego.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odrębne okno dla pielęgniarek, pozwalające na obsługę zleceń na badania laboratoryjne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prezentuje listę zleceń co najmniej w zakresie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zlecenia (cito / zwykłe),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zarejestrowania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planowanej realizacji,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kreskowy,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szczegółach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materiał na którym wykonane ma być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pobierający,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pobrania.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wyświetla uwagi dla pielęgniarki pobierającej materiał, zarejestrowane przez lekarza zlecającego badanie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usunięcie kodu zlecenia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kodów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kodów próbek i automatyczne wygenerowanie kodu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scalenie i powielenie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przenoszenie badań pomiędzy próbkami na zasadzie drag &amp; drop,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uzupełnienie daty pobrania oraz osoby pobierającej w momencie sczytania kodów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zmianę materiału na którym wykonane ma być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szybkie przelogowanie osoby pracującej w oknie,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zatwierdzenie okodowanych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wydrukowanie listy materiałów pobranych od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prezentuje listę próbek w postaci rozwijanego drzewka na którego poszczególnych gałęziach wyświetlane są nazwy badań do wykonania na próbkach.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udostępnia minimalny zakres filtrów: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odcinek kierujący (jeśli dotyczy),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kierunek badana,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wyświetlaj uwagi dla pielęgniarki.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zapewnia mechanizm kontroli poprawności rejestracji próbek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zgodności kodu zlecenia i kodów próbek w przypadku tego samego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wprowadzenia kodów próbek dla wszystkich zarejestrowanych próbek (chyba, że w konfiguracji oznaczono iż jest możliwe przekazanie do laboratorium zlecenia bez wszystkich okodowanych materiałów),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ponownego użycia zarejestrowanego wcześniej kodu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zdefiniowania domyślnego trybu cito dla zleceń rejestrowanych na konkretnych oddziałach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diagnostyczne umożliwia zarejestrowanie: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planowanej realizacji,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trybu (cito / zwykły),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miejsce wykonania badania (przyłóżkowe, pracownia),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badanie z opisem lub bez,</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pracownia,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dodatkowe uwagi,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pobranie wyników badań laboratoryjnych do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automatycznie podpowiada pracownię jeśli usługa wybrana została jako pierwsza, a wykonywana jest tylko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jednej pracowni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w:t>
            </w:r>
            <w:r w:rsidRPr="005E4D7B">
              <w:rPr>
                <w:rFonts w:ascii="Calibri" w:hAnsi="Calibri" w:cs="Calibri"/>
                <w:sz w:val="18"/>
                <w:szCs w:val="18"/>
              </w:rPr>
              <w:t>i wydrukowania bezpośrednio w oknie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zarejestrowanie wielu usług laboratoryjnych na jednym zleceniu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automatyczną rejestrację procedury ICD na podstawie zrealizowanego badania diagnostycznego po uprzednim zdefiniowaniu takiego powiązania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archiwizacji kolejnych wersji opisu badania przekazan</w:t>
            </w:r>
            <w:r>
              <w:rPr>
                <w:rFonts w:ascii="Calibri" w:hAnsi="Calibri" w:cs="Calibri"/>
                <w:sz w:val="18"/>
                <w:szCs w:val="18"/>
              </w:rPr>
              <w:t>ego</w:t>
            </w:r>
            <w:r w:rsidRPr="0003042C">
              <w:rPr>
                <w:rFonts w:ascii="Calibri" w:hAnsi="Calibri" w:cs="Calibri"/>
                <w:sz w:val="18"/>
                <w:szCs w:val="18"/>
              </w:rPr>
              <w:t>z systemu RIS (np. w sytuacji kiedy w pierwszej kolejności do systemu HIS przekazywany jest sam obraz, a dopiero w drugiej kolejności jego opis).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przeglądu wyników badań diagnostycznych udostępnia co najmniej następujące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pracownia wykonująca,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usługi,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 wyniku,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link do zdjęcia w postaci DICOM (o ile przekazany z systemu RIS),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link do zdjęcia w postaci JGP (o ile przekazany z systemu RIS).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roboczą listę zarejestrowanych zleceń. Roboczy przegląd listy zleceń udostępnia co najmniej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badań zleconych w ramach każdego zlecenia z minimalnym zakresem danych: skrót badania, nazwa badania, data wykonania badania, usługa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wyniku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wyników badań wykonanych poza systemem</w:t>
            </w:r>
            <w:r>
              <w:rPr>
                <w:rFonts w:ascii="Calibri" w:hAnsi="Calibri" w:cs="Calibri"/>
                <w:sz w:val="18"/>
                <w:szCs w:val="18"/>
              </w:rPr>
              <w:t>.</w:t>
            </w:r>
            <w:r w:rsidRPr="0003042C">
              <w:rPr>
                <w:rFonts w:ascii="Calibri" w:hAnsi="Calibri" w:cs="Calibri"/>
                <w:sz w:val="18"/>
                <w:szCs w:val="18"/>
              </w:rPr>
              <w:t>Mechanizm umożliwia zarejestrowanie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nazwy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informację czy badanie zostało wykonane w szpitalu czy poza nim,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 wyniku z możliwością skorzystania ze słownika.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oddzielną rejestrację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zbiorczy widok wszystkich wyników badań laboratoryjnych pacjentów oddziału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 na badanie,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parametr,</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Zbiorczy widok wszystkich wyników badań laboratoryjnych pacjentów oddziału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grupa badań,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odcinek,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oraz realizacji zleceń na leki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zdefiniowanie magazynów oddziałowych oraz odcinkowych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zdefiniowanie wielu magazynów dla jednego oddziału lub odcinka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pozwala na zarejestrowanie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zlecanego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dawkowania: dzienne, godzinowe, opisowe, doraźne, wlew ciągły,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podawania,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uwagi do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w ramach profilaktyki okołooperacyjnej,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 przypadku zlecenia antybiotyku: terapia celowana, empiryczna, profilaktyka około zabiegowa, profilaktyka medyczna,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zwykłe czy cito,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powiązania zlecenia z antybiogramem,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uwagi zlecającego.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 wybraniu konkretnego leku prezentuje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sposoby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jednostki rozchodu,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Oraz umożliwia dostęp do następujących rozszerzonych informacji 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handlowa,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międzynarodowa,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dawka,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 opakowaniu, ilość w jednostce,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kategoria przechowywania,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miejsce przygotowania,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 czas trwania terapii,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przerwa,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dawkowane jednorazowe,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dawkowanie dobowe,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podzielność,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czas przechowywania,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dopuszczalne sposoby podawania,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jest: trucizną, lekiem silnie działającym, lekiem bardzo silnie działającym, narkotykiem, psychotropem, prekursorem, lekiem silnie upośledzającym, lekiem upośledzającym, cytostatykiem, pochodzi z importu docelowego, lekiem z receptariusza.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w trybie wlewu dożylnego pozwala na zarejestrowane dodatkowo: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rozpoczęcia wlewu,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pozwala na wyświetlenie dodatkowo informacji 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odcinka,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kliniki,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centralnym.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Każda z tych informacji konfigurowana jest niezależnie dla wybranych oddziałów.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przeglądnięcie informacji nt. tego jakie nazwy handlowe leków odpowiadają nazwom międzynarodowym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możliwość zbudowania słownika leków złożonych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składniki leku: nazwa, postać, dawka, ilość,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prezentuje dodatkowe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wartościowy,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wykonany limit wartościowy,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wykonania wartości limitu,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całkowity procent wartości,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szacunkowy koszt realizacji zlecenia na lek (na podstawie dokumentów zakupu)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leków dostępnych do zlecenia zawiera co najmniej następujące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Poszczególne kolumny zawierające informacje o ilościach włączane są oddzielnymi opcjami.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rejestracji tzw. zleceń stałych. Zlecenia zarejestrowane w taki sposób mają cały czas status zlecenia aktywnego aż do momentu jego zamknięcia.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funkcje usprawniające rejestrację zleceń na leki w tym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kopiowania zleceń na kolejne dni na zasadzie drag &amp; drop pojedynczo lub dla całego dnia,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powielenia zleceń zarejestrowanych dla konkretnego pacjenta na innych pacjentów,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grupowego kontynuowania zleceń na kolejne dni dla każdego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zarejestrowania zlecenia z czasem trwania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zarejestrowana schematu terapeutycznego, składającego się z kompletu leków,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kopiowania leków z poprzedniego pobytu pacjenta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automatycznie zamyka zlecenia na leki w momencie zamknięcia księgi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widok listy zamienników dla każdego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widok indywidualnej karty zleceń lekowych w której prezentowany jest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kolejne dni podawania leku w podziale na pory: rano, południe, popołudnie, wieczór, noc,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stałe wyróżnione przy pomocy odrębnych symboli graficznych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zmianę kolejności wyświetlania zleconych leków na zasadzie drag &amp; drop.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Indywidualna karta zleceń lekowych podzielona jest na następujące części: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stałe,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doraźne,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wlewy ciągłe,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żywienie pozajelitowe,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leczenie chemioterapeutyczne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Oznacza to że powyższe rodzaje zleceń prezentowane są na karcie oddzielnie.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dokumentu wydania,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wydawanego towaru,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koszt netto,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koszt brutto.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podgląd na jednym ekranie zleconych leków oraz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wystawienie recept pacjentowi w tym samym oknie w którym rejestrowane są zlecenia na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Funkcja wystawiania recept umożliwia wystawienie recepty na podstawie bieżących zleceń na leki otwartych dla pacjen</w:t>
            </w:r>
            <w:r>
              <w:rPr>
                <w:rFonts w:ascii="Calibri" w:hAnsi="Calibri" w:cs="Calibri"/>
                <w:sz w:val="18"/>
                <w:szCs w:val="18"/>
              </w:rPr>
              <w:t>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tzw. mechanizm rejestracji wniosków, który może zostać powiązany</w:t>
            </w:r>
            <w:r w:rsidRPr="00C76E68">
              <w:rPr>
                <w:rFonts w:ascii="Calibri" w:hAnsi="Calibri" w:cs="Calibri"/>
                <w:sz w:val="18"/>
                <w:szCs w:val="18"/>
              </w:rPr>
              <w:t>ze zleceniami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rejestracji wniosków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zdefiniowanie (w oparciu o mechanizm formularzy dokumentacji medycznej) dokumentów wniosków (np. wniosek o zakup drogiego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każdego wniosku zdefiniowanie ścieżki decyzyjnej co do stanowisk lub osób, które muszą zaakceptować dokument. Ścieżka decyzyjna dokumentu prezentowana jest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postaci graficznej,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dokumentu do konkretnych leków / grupy leków, których zlecenie uwarunkowane powinno być akceptacją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określenie czy złożenie wniosku wymagane będzie dla każdego czy tylko dla pierwszego podania leku pacjentowi.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rejestracji wniosków umożliwia użytkownikowi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listy wniosków złożonych przez siebie,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listy wniosków akceptowanych przez siebie,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realizacji każdego z wniosków prezentowany w postaci graficznej,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lista wniosków zawiera co najmniej: datę zarejestrowania wniosku, numer wniosku, nazwę wniosku, procent jego realizacji, nazwisko i imię wnioskodawcy,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szczegółów dokumentu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wprowadzenie dodatkowej treści w dokumencie,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dołączenie załączników,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akceptację lub odrzucenie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nowego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Jeśli do podania pacjentowi konkretnego leku niezbędna jest akceptacja konkretnego wniosku – zlecenie zostaje zapisane w systemie HIS, natomiast nie jest przekazywane</w:t>
            </w:r>
            <w:r w:rsidRPr="00A3507D">
              <w:rPr>
                <w:rFonts w:ascii="Calibri" w:hAnsi="Calibri" w:cs="Calibri"/>
                <w:sz w:val="18"/>
                <w:szCs w:val="18"/>
              </w:rPr>
              <w:t>do realizacji do momentu zatwierdzenia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wyświetlenie informacji o interakcjach automatycznie przy zapisywaniu zlecenia lub na żądanie użytkownika przy pomocy oddzielnej funkcji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współpracuje z systemem magazynowym w zakresie poziomów uprawnień użytkowników niezbędnych do zlecania konkretnych leków.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zablokowanie możliwości zlecania konkretnych leków użytkownikom, którzy nie posiadają stosownych uprawnień zgodnie z poziomem uprawnień określonym</w:t>
            </w:r>
            <w:r w:rsidRPr="00A3507D">
              <w:rPr>
                <w:rFonts w:ascii="Calibri" w:hAnsi="Calibri" w:cs="Calibri"/>
                <w:sz w:val="18"/>
                <w:szCs w:val="18"/>
              </w:rPr>
              <w:t>na karcie towaru w magazynie aptecznym.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leki recepturowe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rejestrację zleceń w ramach tzw. doby zleceniowej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leki złożone z możliwością bieżącej edycji poszczególnych składników leku na potrzeby konkretnego zlecenia i bez ingerencji</w:t>
            </w:r>
            <w:r w:rsidRPr="00A3507D">
              <w:rPr>
                <w:rFonts w:ascii="Calibri" w:hAnsi="Calibri" w:cs="Calibri"/>
                <w:sz w:val="18"/>
                <w:szCs w:val="18"/>
              </w:rPr>
              <w:t>w definicję leku złożonego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Zlecenie na lek zarejestrowane w systemie HIS przekazywane jest do realizacji do sytemu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zbiorczy rejestr zleceń na leki dla pacjentów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doraźne,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cito,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pobyt,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rejestr zleceń na wlewy ciągłe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wlewy ciągłe udostępnia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rozpoczęcia,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wystawianie recept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wystawiania recept udostępnia co najmniej następujące funkcje: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recepty Rp zgodnie z obowiązującym wzorem,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recepty Rpw zgodnie z obowiązującym wzorem,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kilku recept zdefiniowanych wcześniej jako pakiet,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zastosowania słownika użytkownika najczęściej zapisywanych przez niego leków,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automatycznego pobrania to zawartości recepty leków które pacjent przyjmował podczas ostatniego dnia pobytu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szpitalne w zakresie żywienia pozajelitowego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żywienie dojelitowe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Możliwa jest taka konfiguracja systemu aby zlecenia na żywienie dojelitowe wyświetlane było w indywidualnej karcie zleceń na leki lub w indywidualnej karcie zleceń na dietę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samodzielnej konfiguracji mieszanek na podstawie składników dostępnych  systemie magazynowym system umożliwia zdefiniowanie następujących elementów: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składnika,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wymagana składnika,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aktualna,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 jednostce,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zawartość.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tak zdefiniowanych elementów system umożliwia utworzenie mieszanki o dowolnej nazwie, która w dalszej kolejności zlecana jest pacjentom. System zapewnia dla zleceń</w:t>
            </w:r>
            <w:r w:rsidRPr="00A3507D">
              <w:rPr>
                <w:rFonts w:ascii="Calibri" w:hAnsi="Calibri" w:cs="Calibri"/>
                <w:sz w:val="18"/>
                <w:szCs w:val="18"/>
              </w:rPr>
              <w:t>na żywienie pozajelitowe funkcjonalność analogiczną do funkcjonalności zleceń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uniwersalny mechanizm rejestracji zleceń dodatkowych lekarskich</w:t>
            </w:r>
            <w:r w:rsidRPr="00A3507D">
              <w:rPr>
                <w:rFonts w:ascii="Calibri" w:hAnsi="Calibri" w:cs="Calibri"/>
                <w:sz w:val="18"/>
                <w:szCs w:val="18"/>
              </w:rPr>
              <w:t>i pielęgniarskich. Jako zlecenie dodatkowe rozumieć należy zlecenie o dowolnej treści.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oraz realizacji zleceń dodatkowych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Mechanizm rejestracji zleceń dodatkowych umożliwia zarejestrowanie następujących minimalnych informacji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 zleceniu: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wykonujący,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realizacji: dzienne lub godzinowe,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wydruk karty zleceń.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prezentacji zleceń dodatkowych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kolejne dni realizacji zlecenia w podziale na pory: rano, południe, popołudnie, wieczór, noc)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konfiguracji zleceń dodatkowych (treści zleceń) pozwala na określenie dla każdego zlecenia co najmniej następującego zakresu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usługa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realizacji (dzienne, godzinowe) wraz z domyślnym określeniem pór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uwagi dodatkowe.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grupowy mechanizm realizacji zleceń dodatkowych. Mechanizm prezentuje zlecenia dodatkowe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oddziału w formie listy, zawierającej następujące minimalne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księgi oddziałowej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planowana data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Lista zleceń dodatkowych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początkowa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końcowa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wykonujący,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oznaczenie realizacji zlecenia i rejestrację następujących informacji o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ilość wykonana,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hurtową realizację wielu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cofnięcie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dodanie formularza opisującego szczegóły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b/>
                <w:sz w:val="18"/>
                <w:szCs w:val="18"/>
              </w:rPr>
            </w:pPr>
            <w:r w:rsidRPr="00FC2425">
              <w:rPr>
                <w:rFonts w:ascii="Calibri" w:hAnsi="Calibri" w:cs="Calibri"/>
                <w:b/>
                <w:sz w:val="18"/>
                <w:szCs w:val="18"/>
              </w:rPr>
              <w:t>Zlecenia szpitalne w zakresie gospodarki krwią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rejestracji zleceń na krew i preparaty krwiopochodne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zakresie rejestracji zleceń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rejestracji zleceń na krew i preparaty krwiopochodne umożliwia zarejestrowanie następującego minimalnego zakresu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przeciwciała odpornościowe,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fenotyp,</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biorcy,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ostatniego przetoczenia,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pacjent po przeszczepie (jeśli tak – data przeszczepu i krew dawcy narządu),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 i waga pacjenta (wraz z możliwością zapisania do listy pomiarów parametrów),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 krwi: grupa krwi preparatu, nazwa preparatu, produkt, ilość zlecana, ilość zamawiana, usługi dodatkowe na produkcie,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skierowanie na krew do pilnej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przekazanie zlecenia do systemu magazynowego.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krew i preparaty krwiopochodne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zamówienia,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zamówienie pilne,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wpisano do księgi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zapotrzebowania na krew.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krew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bezpośrednio z listy zleceń zarejestrowanie wpisu w księdze transfuzji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prowadzenie księgi transfuzji zgodnie z obowiązującymi przepisami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 poziomu rejestracji wpisu do księgi transfuzji system umożliwia zaczytanie wynik zgodności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pracę mechanizmu także bez systemu magazynowego obsługującego bank krwi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zatwierdzania zleceń na przetoczenie krwi lub preparatu krwiopochodnego przed jego przekazaniem do systemu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zapisanie na kartotece pacjenta informacji o  wykonanych przeszczepach tak, aby mogły one być automatycznie wypełniane podczas rejestracji zlecenia na krew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konsultacji lekarskich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konsultacje: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lekarską,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dietetyczną,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anestezjologiczną.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    psychologiczną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zależności od rodzaju zlecenia – zostaje ono przekazane do właściwej komórki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dla każdego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preferowanej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zlecenia (cito, zwykłe),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wyniku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przeglądu zleceń na konsultacje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przeglądu zleceń na konsultacje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 proponowana data realizacji, zatwierdzona data realizacji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aby realizacja zlecenia na konsultację powodowała automatyczne zarejestrowanie w historii choroby odpowiadającej procedury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rejestr zleceń na konsultacje przekazanych do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konsultacje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jednostka konsultująca,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rejestracji zleceń co najmniej na następujące rodzaje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operacyjny na bloku operacyjnym,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w gabinecie zabiegowym,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rehabilitacyjny w gabinecie rehabilitacyjnym lub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możliwość zarejestrowania zlecenia na zabiegi rehabilitacyjne do gabinetu rehabilitacyjnego. Zlecenie przejmuje odpowiedni moduł obsługujący pracownię rehabilitacyjną.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na zabiegi rehabilitacyjne: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końca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domyślna ilość osobodni realizacji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wzorzec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pozycje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karty zleceń na zabiegi rehabilitacyjne.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System udostępnia mechanizm konfiguracji wzorców leczenia rehabilitacyjnego, umożliwiający zdefiniowanie szablonów </w:t>
            </w:r>
            <w:r w:rsidRPr="00FC2425">
              <w:rPr>
                <w:rFonts w:ascii="Calibri" w:hAnsi="Calibri" w:cs="Calibri"/>
                <w:sz w:val="18"/>
                <w:szCs w:val="18"/>
              </w:rPr>
              <w:lastRenderedPageBreak/>
              <w:t>rehabilitacyjnych w następującym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 usługi ICD9 wraz z określeniem ich pozycji na liście.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zabiegi rehabilitacyjne prezentuje w formie kalendarza procedury rehabilitacyjne zlecone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wyróżnia graficzne co najmniej następujące statusy zleceń w kalendarzu: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zaplanowana w grafiku rehabilitanta,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wykonana,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komentarz rehabilitanta do wykonanej procedury.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wyróżnia graficznie w kalendarzu procedury rehabilitacyjne wewnętrzne (oddziałowe) oraz procedury wewnętrzne realizowane w gabinecie rehabilitacyjnym.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zatwierdzenie zlecenia na zabiegi rehabilitacyjne przed jego przekazaniem do pracowni rehabilitacji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kontynuację w innym terminie zabiegów rehabilitacyjnych wg umawianego wcześniej wzorca leczenia rehabilitacyjnego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manualną aktualizację wykonań zabiegów rehabilitacyjnych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gabinetu zabiegowego: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gabinet,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skierowania,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proponowana data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gabinet.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zatwierdzenie zlecenia przed jego przekazaniem do gabinetu zabiegowego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bloku operacyjnego: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proponowana data i godzina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operacja nagła,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reoperacja,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blok operacyjny.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b/>
                <w:sz w:val="18"/>
                <w:szCs w:val="18"/>
              </w:rPr>
              <w:t>Zlecenia Szpitalne w zakresie diet i żywienia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zlecenia na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zakresie rejestracji zlecenia na dietę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zarejestrowanie zlecenia na dietę z następującym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 jakiego posiłku,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 jakiego posiłku,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 odbioru na stołówce,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zlecenia na dietę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 na dietę,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prezentację rodzaju posiłków jakie otrzymywał będzie pacjent</w:t>
            </w:r>
            <w:r w:rsidRPr="00A3507D">
              <w:rPr>
                <w:rFonts w:ascii="Calibri" w:hAnsi="Calibri" w:cs="Calibri"/>
                <w:sz w:val="18"/>
                <w:szCs w:val="18"/>
              </w:rPr>
              <w:t>w ramach zlecenia na dietę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że każdy pacjent przyjęty do określonego oddziału otrzymuje automatycznie zlecenie na dietę domyślną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że zlecenie na żywienie pozajelitowe może być rejestrowane albo jako zlecenie na dietę albo jako zlecenie na lek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na dietę dla pracowników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na dietę dla osób spoza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dodatkowych na określone posiłki, bez konieczności przypisania ich do określonego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b/>
                <w:sz w:val="18"/>
                <w:szCs w:val="18"/>
              </w:rPr>
              <w:t> Szpitalne zlecenia w zakresie rehabilitacji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rehabilitację wykonywanych w pracowni rehabilitacyjnej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zlecenia na rehabilitację zawierającego co najmniej następujące 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początku,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końca,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domyślna ilość (wyliczana automatycznie na podstawie dni),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elementy wzorca leczenia rehabilitacyjnego w zakresie: skrót usługi, nazwa usługi, ilość, czas zabiegu, okolica.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Zlecenie przejmuje odpowiedni moduł odpowiedzialny za realizację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widok zarejestrowanych zleceń w postaci kalendarza wraz z graficznym oznaczeniem zabiegów zarejestrowanych, zaplanowanych oraz zrealizowanych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Wykonanie zlecenia po stronie pracowni rehabilitacyjnej powoduje automatyczne zarejestrowanie odpowiadającej procedury ICD9 w historii choroby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nowych zleceń na rehabilitację oraz kontynuowanie zleceń istniejących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System umożliwia wydruk karty zabiegów rehabilitacyjnych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Szpitalne zlecenia w zakresie transportu medycznego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transport medyczny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rejestracji zlecenia na transport umożliwia zarejestrowanie następującego minimalnego zakresu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transportu: transport pacjenta lub transport materiału medycznego,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początkowe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 transportowa (wybór z umowy transportowej),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transport osobowy przejazd tam lub przejazd tam i z powrotem,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powód,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cel przewozu,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środka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transport z lekarzem, z ratownikiem, z sanitariuszem, reanimacyjny, kierowca,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odpłatność,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dodatkowy dowolny formularz z dodatkowymi informacjami.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rejestr zleceń na transport w którym możliwa jest ich obsługa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materiał badany (jaki),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utworzone przez dyspozytora,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suma kosztów,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transport komercyjny,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realizacja zlecenia podpisana elektroniczne.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zleceń na transport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 realizacji, modyfikacji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 wszystkie, niezrealizowane, zrealizowane, zatwierdzone, odwołane, przyjęte do realizacji, odrzucone, przekazane do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zleceniodawca,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pokaż usługi 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funkcji: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rejestracja nowego zlecenia na transport,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akceptacja lub odrzucenie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poprawa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usunięcie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utworzenie zlecenia łączonego w taki sposób, iż dyspozytor rejestruje dane podstawowe zlecenia (nazwa, data transportu etc.) oraz z istniejących i zapisanych w systemie zleceń na transport wybiera te, które powinny zostać złączone,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rejestracja uwag dodatkowych do zlecenia łączonego.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zawiera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materiału badanego,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zlecenia transportu na dializy,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zlecenia z dzisiejszą datą planowaną,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ewidencję umów transportowych w następującym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symbol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i końca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limit kwotowy,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limit godzinowy,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usługi wraz z określeniem ceny brutto za km, ceny brutto za 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pacjentów leczonych w stacji dializ system umożliwia automatyczne utworzenie zlecenia na transport podczas planowania dializy.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Calibri" w:hAnsi="Calibri" w:cs="Tahoma"/>
          <w:color w:val="auto"/>
          <w:sz w:val="20"/>
          <w:szCs w:val="20"/>
        </w:rPr>
      </w:pPr>
    </w:p>
    <w:p w:rsidR="00233CF0" w:rsidRPr="00E240E9" w:rsidRDefault="00233CF0" w:rsidP="0032161E">
      <w:pPr>
        <w:pStyle w:val="abcZnak"/>
        <w:rPr>
          <w:rFonts w:ascii="Calibri" w:hAnsi="Calibri" w:cs="Tahoma"/>
          <w:color w:val="auto"/>
          <w:sz w:val="20"/>
          <w:szCs w:val="20"/>
        </w:rPr>
      </w:pPr>
      <w:r w:rsidRPr="00E240E9">
        <w:rPr>
          <w:rFonts w:ascii="Calibri" w:hAnsi="Calibri" w:cs="Tahoma"/>
          <w:color w:val="auto"/>
          <w:sz w:val="20"/>
          <w:szCs w:val="20"/>
        </w:rPr>
        <w:t>Gospodarka Żywieniowa (Kuchnia, Diety)</w:t>
      </w:r>
    </w:p>
    <w:tbl>
      <w:tblPr>
        <w:tblW w:w="13820" w:type="dxa"/>
        <w:tblCellMar>
          <w:left w:w="70" w:type="dxa"/>
          <w:right w:w="70" w:type="dxa"/>
        </w:tblCellMar>
        <w:tblLook w:val="00A0" w:firstRow="1" w:lastRow="0" w:firstColumn="1" w:lastColumn="0" w:noHBand="0" w:noVBand="0"/>
      </w:tblPr>
      <w:tblGrid>
        <w:gridCol w:w="846"/>
        <w:gridCol w:w="9997"/>
        <w:gridCol w:w="2977"/>
      </w:tblGrid>
      <w:tr w:rsidR="00233CF0" w:rsidRPr="00FC6F23" w:rsidTr="0076124F">
        <w:trPr>
          <w:trHeight w:val="225"/>
        </w:trPr>
        <w:tc>
          <w:tcPr>
            <w:tcW w:w="846"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bookmarkStart w:id="22" w:name="_Toc312833032"/>
            <w:bookmarkStart w:id="23" w:name="_Toc316044936"/>
            <w:bookmarkStart w:id="24" w:name="_Toc334010939"/>
          </w:p>
        </w:tc>
        <w:tc>
          <w:tcPr>
            <w:tcW w:w="9997"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definicji diet przez dietetyka. Definicja powinna uwzględniać w szczególności:</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dobowa wartość odżywcza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punktacja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składniki pokarmowe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posiłki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potraw jadłospisów w skład których wchodzą: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potrawy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produkty potrawy oraz ich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dobowych jadłospisów, które zawierają: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posiłki dla wybranej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składnikach pokarmowych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produktach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raporty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obsługę zleceń na posiłki z oddziałów szpitalnych.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zlecanie posiłków na podstawie zleceń dodatkowych zdefiniowanych na podstawie: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wybranej jednostki organizacyjnej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odbiorcy: pacjenta, lekarza lub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diety oraz jej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     ilości zlecanych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dokumentów rozchodu na podstawie zleceń. Funkcjonalność ta powinna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edycję produktów wchodzących w skład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asygnat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raportowanie rozliczeń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edycja oraz przekazywanie zapotrzebowań do wybranych jednostek na podstawie planowanej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Uzależnienie widoczności składników pokarmowych w całym module od flagi ustawianej przez operatora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możliwości definiowania godzin poszczególnych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jadłospisu w postaci drzewiastego widoku umożliwiającego swobodną edycję ilości produktów oraz intuicyjną zmianę kolejności potraw przy użyciu mechanizmu drag&amp;drop</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raportu dobowych jadłospisów dla każdego zlecającego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rozdzielnika kuchennego dla okresu czasu zawierającego listę towarów dla produkcji kuchennej na podstawie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Rozszerzenie edycji zleceń dodatkowych zawierające podział zlecenia w sytuacji gdy jego część jest w fazie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stanów magazynowych, zgodności podzielności podczas tworzenia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Umożliwienie szybkiego podglądu diet nie zawierających jadłospisu.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poglądu zleceń nie zawierających jadłospisu.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minimalnej podzielności podczas edycji zapotrzebowania na produkty żywnościowe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Prezentacja pozycji zapotrzebowania w jednostce miary hurtowej oraz kuchennej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stanów magazynowych dla zamienników produktów żywnościowych biorących udział 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przeglądania historii zmian wydawanego produktu żywnościowego.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szybkiego obliczenia ilości posiłków dla oddziałów, diet oraz posiłków oraz dowolnej kombinacji tych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Prezentacja szacowania zasobów kuchennych wg wybranych pozycji zleceń na posiłki.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Pr="00534B37" w:rsidRDefault="00233CF0" w:rsidP="0032161E">
      <w:pPr>
        <w:pStyle w:val="abcZnak"/>
        <w:rPr>
          <w:rFonts w:ascii="Calibri" w:hAnsi="Calibri" w:cs="Calibri"/>
          <w:color w:val="auto"/>
          <w:sz w:val="20"/>
          <w:szCs w:val="20"/>
        </w:rPr>
      </w:pPr>
      <w:bookmarkStart w:id="25" w:name="_Toc312833031"/>
      <w:bookmarkStart w:id="26" w:name="_Toc316044937"/>
      <w:bookmarkStart w:id="27" w:name="_Toc334010940"/>
      <w:bookmarkEnd w:id="22"/>
      <w:bookmarkEnd w:id="23"/>
      <w:bookmarkEnd w:id="24"/>
      <w:r w:rsidRPr="00534B37">
        <w:rPr>
          <w:rFonts w:ascii="Calibri" w:hAnsi="Calibri" w:cs="Calibri"/>
          <w:color w:val="auto"/>
          <w:sz w:val="20"/>
          <w:szCs w:val="20"/>
        </w:rPr>
        <w:t>Zakażenia</w:t>
      </w:r>
      <w:bookmarkEnd w:id="25"/>
      <w:bookmarkEnd w:id="26"/>
      <w:bookmarkEnd w:id="27"/>
      <w:r w:rsidRPr="00534B37">
        <w:rPr>
          <w:rFonts w:ascii="Calibri" w:hAnsi="Calibri" w:cs="Calibri"/>
          <w:color w:val="auto"/>
          <w:sz w:val="20"/>
          <w:szCs w:val="20"/>
        </w:rPr>
        <w:t xml:space="preserve"> Szpitalne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35"/>
        <w:gridCol w:w="2977"/>
      </w:tblGrid>
      <w:tr w:rsidR="00233CF0" w:rsidRPr="0055160B" w:rsidTr="0076124F">
        <w:tc>
          <w:tcPr>
            <w:tcW w:w="846"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Lp.</w:t>
            </w:r>
          </w:p>
        </w:tc>
        <w:tc>
          <w:tcPr>
            <w:tcW w:w="10035"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Zakażenia</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240E9" w:rsidRDefault="00233CF0" w:rsidP="0076124F">
            <w:pPr>
              <w:pStyle w:val="DefaultZnakZnak"/>
              <w:jc w:val="center"/>
              <w:rPr>
                <w:rFonts w:ascii="Calibri" w:hAnsi="Calibri" w:cs="Tahoma"/>
                <w:b/>
                <w:color w:val="auto"/>
                <w:sz w:val="20"/>
                <w:szCs w:val="20"/>
              </w:rPr>
            </w:pPr>
            <w:r w:rsidRPr="00CA42E3">
              <w:rPr>
                <w:rFonts w:ascii="Calibri" w:hAnsi="Calibri" w:cs="Tahoma"/>
                <w:b/>
                <w:bCs/>
                <w:sz w:val="20"/>
                <w:szCs w:val="20"/>
              </w:rPr>
              <w:t>parametry graniczne</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Karty Zakażeń wypełnianej przez lekarza prowadzącego</w:t>
            </w:r>
            <w:r>
              <w:rPr>
                <w:rFonts w:ascii="Calibri" w:hAnsi="Calibri" w:cs="Tahoma"/>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color w:val="auto"/>
                <w:sz w:val="18"/>
                <w:szCs w:val="18"/>
              </w:rPr>
              <w:t>Wydruki na podstawie danych Rejestru Kart Rejestracji Zakażenia.</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color w:val="auto"/>
                <w:sz w:val="18"/>
                <w:szCs w:val="18"/>
              </w:rPr>
              <w:t>Analizy ilościowe zakażeń</w:t>
            </w:r>
            <w:r>
              <w:rPr>
                <w:rFonts w:ascii="Calibri" w:hAnsi="Calibri" w:cs="Tahoma"/>
                <w:bCs/>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wyników antybiogramów.</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Protokół kontroli czystości brudowników, oddziałów szpitalnych, magazynu odpadów, kuchni (kuchenek).</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Ocena ryzyka powstania odleżyn.</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Karta obserwacji leczenia chorego z odleżynami.</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rejestru i wyników badań bakteriologicznych.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 xml:space="preserve">Dostęp do wykazu zużycia antybiotyków na poszczególnych oddziałach wraz z analizą zużytych antybiotyków zgodnie ze SPA (z podziałem na I, II, III grupę) </w:t>
            </w:r>
            <w:r>
              <w:rPr>
                <w:rFonts w:ascii="Calibri" w:hAnsi="Calibri" w:cs="Tahoma"/>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sz w:val="18"/>
                <w:szCs w:val="18"/>
              </w:rPr>
              <w:t>Prowadzenie Rejestru Kart Rejestracji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sz w:val="18"/>
                <w:szCs w:val="18"/>
              </w:rPr>
              <w:t>Wydruki na podstawie danych Rejestru Kart Rejestracji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zachorowania na chorobę zakaźną.</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zachorowania (podejrzenia zachorowania) na chorobę przenoszoną drogą płciową.</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bCs/>
                <w:sz w:val="18"/>
                <w:szCs w:val="18"/>
              </w:rPr>
              <w:t>Wydruki na podstawie danych Rejestru zgłoszeń zachorowania (podejrzenia zachorowania) na gruźlicę.</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zgonu (podejrzenia zgonu) z powodu choroby zakaźnej, HIV/AIDS</w:t>
            </w:r>
            <w:r>
              <w:rPr>
                <w:rFonts w:ascii="Calibri" w:hAnsi="Calibri" w:cs="Tahoma"/>
                <w:bCs/>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60"/>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 xml:space="preserve">Prowadzenie Rejestru obserwacji potencjalnych źródeł zakażenia (wkłucia obwodowe, wkłucia centralne, cewniki, respiratory, </w:t>
            </w:r>
            <w:r w:rsidRPr="00FC2425">
              <w:rPr>
                <w:rFonts w:ascii="Calibri" w:hAnsi="Calibri" w:cs="Tahoma"/>
                <w:bCs/>
                <w:sz w:val="18"/>
                <w:szCs w:val="18"/>
              </w:rPr>
              <w:lastRenderedPageBreak/>
              <w:t>operacje, infekcje).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lastRenderedPageBreak/>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podejrzeń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podejrzeń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potwierdzonych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273"/>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potwierdzonych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Raporty zgodne z odpowiednim Rozporządzeniem Ministra Zdrowia.</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sz w:val="18"/>
                <w:szCs w:val="18"/>
              </w:rPr>
              <w:t>Funkcja rejestracji kart zakażeń umożliwia użytkownikowi:</w:t>
            </w:r>
          </w:p>
        </w:tc>
        <w:tc>
          <w:tcPr>
            <w:tcW w:w="2977" w:type="dxa"/>
          </w:tcPr>
          <w:p w:rsidR="00233CF0" w:rsidRPr="00FC2425" w:rsidRDefault="00233CF0" w:rsidP="0032161E">
            <w:pPr>
              <w:pStyle w:val="DefaultZnakZnak"/>
              <w:jc w:val="center"/>
              <w:rPr>
                <w:rFonts w:ascii="Calibri" w:hAnsi="Calibri" w:cs="Tahoma"/>
                <w:color w:val="auto"/>
                <w:sz w:val="18"/>
                <w:szCs w:val="18"/>
              </w:rPr>
            </w:pP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Pr>
                <w:rFonts w:ascii="Calibri" w:hAnsi="Calibri" w:cs="Tahoma"/>
                <w:sz w:val="18"/>
                <w:szCs w:val="18"/>
              </w:rPr>
              <w:t>- z</w:t>
            </w:r>
            <w:r w:rsidRPr="00FC2425">
              <w:rPr>
                <w:rFonts w:ascii="Calibri" w:hAnsi="Calibri" w:cs="Tahoma"/>
                <w:sz w:val="18"/>
                <w:szCs w:val="18"/>
              </w:rPr>
              <w:t>arejestrowanie karty zgłoszenia zakażenia zawierającą następujący minimalny zakres informacji: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podstawowe dane o pobycie pacjenta (wybór z księgi oddziałowej)</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populacja pacjentów nadzorowanych (wybór ze słownika populacji)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sposób postępowania wobec pacjenta (wybór ze słownika sposobów postępowania)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sposób postępowania wobec oddziału (wybór ze słownika sposobów postępowania)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formy klinicznej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drogi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źródła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daty pierwszych objawów</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potwierdzenia badaniami mikrobiologicznymi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czynników ryzyka wystąpienia zakażenia</w:t>
            </w:r>
          </w:p>
          <w:p w:rsidR="00233CF0" w:rsidRPr="00FC2425" w:rsidRDefault="00233CF0" w:rsidP="008B5F78">
            <w:pPr>
              <w:numPr>
                <w:ilvl w:val="1"/>
                <w:numId w:val="77"/>
              </w:numPr>
              <w:ind w:left="765"/>
              <w:jc w:val="both"/>
              <w:rPr>
                <w:rFonts w:ascii="Calibri" w:hAnsi="Calibri" w:cs="Tahoma"/>
                <w:bCs/>
                <w:sz w:val="18"/>
                <w:szCs w:val="18"/>
              </w:rPr>
            </w:pPr>
            <w:r w:rsidRPr="00FC2425">
              <w:rPr>
                <w:rFonts w:ascii="Calibri" w:hAnsi="Calibri" w:cs="Tahoma"/>
                <w:sz w:val="18"/>
                <w:szCs w:val="18"/>
              </w:rPr>
              <w:t>wskazanie wyników badań mikrobiologicznych będących podstawą stwierdzenia zakażenia</w:t>
            </w:r>
          </w:p>
          <w:p w:rsidR="00233CF0" w:rsidRPr="00FC2425" w:rsidRDefault="00233CF0" w:rsidP="008B5F78">
            <w:pPr>
              <w:numPr>
                <w:ilvl w:val="1"/>
                <w:numId w:val="77"/>
              </w:numPr>
              <w:ind w:left="765"/>
              <w:jc w:val="both"/>
              <w:rPr>
                <w:rFonts w:ascii="Calibri" w:hAnsi="Calibri" w:cs="Tahoma"/>
                <w:bCs/>
                <w:sz w:val="18"/>
                <w:szCs w:val="18"/>
              </w:rPr>
            </w:pPr>
            <w:r w:rsidRPr="00FC2425">
              <w:rPr>
                <w:rFonts w:ascii="Calibri" w:hAnsi="Calibri" w:cs="Tahoma"/>
                <w:sz w:val="18"/>
                <w:szCs w:val="18"/>
              </w:rPr>
              <w:t xml:space="preserve"> wprowadzenie dodatkowych uwag</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 wydrukowanie karty zgłoszenia zakażenia </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8B5F78">
            <w:pPr>
              <w:numPr>
                <w:ilvl w:val="0"/>
                <w:numId w:val="75"/>
              </w:numPr>
              <w:jc w:val="both"/>
              <w:rPr>
                <w:rFonts w:ascii="Calibri" w:hAnsi="Calibri" w:cs="Tahoma"/>
                <w:sz w:val="18"/>
                <w:szCs w:val="18"/>
              </w:rPr>
            </w:pPr>
            <w:r w:rsidRPr="00FC2425">
              <w:rPr>
                <w:rFonts w:ascii="Calibri" w:hAnsi="Calibri" w:cs="Tahoma"/>
                <w:sz w:val="18"/>
                <w:szCs w:val="18"/>
              </w:rPr>
              <w:t>- wydrukowanie karty zgłoszenia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snapToGrid w:val="0"/>
              <w:jc w:val="both"/>
              <w:rPr>
                <w:rFonts w:ascii="Calibri" w:hAnsi="Calibri" w:cs="Tahoma"/>
                <w:sz w:val="18"/>
                <w:szCs w:val="18"/>
              </w:rPr>
            </w:pPr>
            <w:r w:rsidRPr="00FC2425">
              <w:rPr>
                <w:rFonts w:ascii="Calibri" w:hAnsi="Calibri" w:cs="Tahoma"/>
                <w:sz w:val="18"/>
                <w:szCs w:val="18"/>
              </w:rPr>
              <w:t>System udostępnia rozszerzone widoki rejestru zakażeń szpitalnych z następującym minimalnym zakresem informacji: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rozpoznania pacjenta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sposób postępowania wobec pacjenta (wybór ze słownika sposobów postępowania)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sposób postępowania wobec oddziału (wybór ze słownika sposobów postępowania)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poród</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zabieg</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nastąpił zgon pacjenta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data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miejsce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czas trwania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stopień czystości pola operacyjnego</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znieczulenie ogólne</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ocena pacjenta w skali ASA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okołooperacyjną profilaktykę antybiotykową</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zabieg wieloproceduralny</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znieczulenie regionalne</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lastRenderedPageBreak/>
              <w:t>czy operacja nagła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forma kliniczna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droga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źródło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czynniki wystąpienia ryzyka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wyniki badania mikrobiologicznego potwierdzające zakażenia – wyniki automatycznie pobierane z systemu wspomagającego obsługę laboratorium</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grupy ryzyka do których należy pacjent</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uwagi dodatkowe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lastRenderedPageBreak/>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widok podstawowy rejestru drobnoustrojów w następującym minimalnym zakresie:</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numer historii choroby</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nazwisko i imię pacjenta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nazwa populacji pacjentów</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data pobrania materiału do badania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nazwa drobnoustroju</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oporność</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marker epidemiologiczny</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miejsce nabycia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potwierdzenie przez zespół epidemiologiczny (tak / nie)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sz w:val="18"/>
                <w:szCs w:val="18"/>
              </w:rPr>
              <w:t>TAK</w:t>
            </w:r>
          </w:p>
        </w:tc>
      </w:tr>
      <w:tr w:rsidR="00233CF0" w:rsidRPr="0055160B" w:rsidTr="0076124F">
        <w:trPr>
          <w:trHeight w:val="1267"/>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definiowane oraz automatyczne wyliczanie współczynników polskiego towarzystwa zakażeń szpitalnych, m.in.:</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liczba osobodni ze sztuczną wentylacją</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liczba osobodni z cewnikiem centralnym</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gęstości zachorowań</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snapToGrid w:val="0"/>
              <w:jc w:val="both"/>
              <w:rPr>
                <w:rFonts w:ascii="Calibri" w:hAnsi="Calibri" w:cs="Tahoma"/>
                <w:b/>
                <w:sz w:val="18"/>
                <w:szCs w:val="18"/>
              </w:rPr>
            </w:pPr>
            <w:r w:rsidRPr="00FC2425">
              <w:rPr>
                <w:rFonts w:ascii="Calibri" w:hAnsi="Calibri" w:cs="Tahoma"/>
                <w:sz w:val="18"/>
                <w:szCs w:val="18"/>
              </w:rPr>
              <w:t>System umożliwia przegląd listy pacjentów zakwalifikowanych do konkretnej grupy ryzyka</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174"/>
        </w:trPr>
        <w:tc>
          <w:tcPr>
            <w:tcW w:w="846" w:type="dxa"/>
            <w:tcBorders>
              <w:top w:val="nil"/>
            </w:tcBorders>
          </w:tcPr>
          <w:p w:rsidR="00233CF0" w:rsidRPr="00E240E9" w:rsidRDefault="00233CF0" w:rsidP="0032161E">
            <w:pPr>
              <w:pStyle w:val="DefaultZnakZnak"/>
              <w:rPr>
                <w:rFonts w:ascii="Calibri" w:hAnsi="Calibri" w:cs="Tahoma"/>
                <w:color w:val="auto"/>
                <w:sz w:val="20"/>
                <w:szCs w:val="20"/>
              </w:rPr>
            </w:pPr>
          </w:p>
        </w:tc>
        <w:tc>
          <w:tcPr>
            <w:tcW w:w="10035" w:type="dxa"/>
            <w:tcBorders>
              <w:top w:val="nil"/>
            </w:tcBorders>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zestawienie średniej długości pobytu dla wybranego rozpoznania</w:t>
            </w:r>
            <w:r>
              <w:rPr>
                <w:rFonts w:ascii="Calibri" w:hAnsi="Calibri" w:cs="Tahoma"/>
                <w:sz w:val="18"/>
                <w:szCs w:val="18"/>
              </w:rPr>
              <w:t>.</w:t>
            </w:r>
          </w:p>
        </w:tc>
        <w:tc>
          <w:tcPr>
            <w:tcW w:w="2977" w:type="dxa"/>
            <w:tcBorders>
              <w:top w:val="nil"/>
            </w:tcBorders>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bl>
    <w:p w:rsidR="00233CF0" w:rsidRDefault="00233CF0" w:rsidP="0032161E">
      <w:pPr>
        <w:pStyle w:val="abcZnak"/>
        <w:rPr>
          <w:rFonts w:ascii="Tahoma" w:hAnsi="Tahoma" w:cs="Tahoma"/>
          <w:color w:val="auto"/>
          <w:sz w:val="16"/>
          <w:szCs w:val="16"/>
        </w:rPr>
      </w:pPr>
      <w:bookmarkStart w:id="28" w:name="_Toc312833046"/>
      <w:bookmarkStart w:id="29" w:name="_Toc316044943"/>
      <w:bookmarkStart w:id="30" w:name="_Toc334010947"/>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STATYSTYKA MEDYCZNA</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Oznaczanie podmiotu na podstawie następujących danych:</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podmiotu,</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adres podmiotu, wraz z numerem telefonu,</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jednostki organizacyjnej oraz jej kod resortowy stanowiący V część systemu resortowych kodów identyfikacyjnych - w przypadku podmiotu leczniczego,</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komórki organizacyjnej, w której udzielono świadczeń zdrowotnych, oraz jej kod resortowy - w przypadku zakładu opieki zdrowotnej,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wpisu do rejestru prowadzonego przez okręgową izbę lekarską - w przypadku indywidualnej praktyki lekarskiej, indywidualnej specjalistycznej praktyki lekarskiej i grupowej praktyki lekarskiej,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Ruchu Chorych zawiera m.in. następujące 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l</w:t>
            </w:r>
            <w:r w:rsidRPr="00FC2425">
              <w:rPr>
                <w:rFonts w:ascii="Calibri" w:hAnsi="Calibri" w:cs="Calibri"/>
                <w:sz w:val="18"/>
                <w:szCs w:val="18"/>
              </w:rPr>
              <w:t xml:space="preserve">iczba łóżek na oddziale </w:t>
            </w:r>
            <w:r>
              <w:rPr>
                <w:rFonts w:ascii="Calibri" w:hAnsi="Calibri" w:cs="Calibri"/>
                <w:sz w:val="18"/>
                <w:szCs w:val="18"/>
              </w:rPr>
              <w:t>(</w:t>
            </w:r>
            <w:r w:rsidRPr="00FC2425">
              <w:rPr>
                <w:rFonts w:ascii="Calibri" w:hAnsi="Calibri" w:cs="Calibri"/>
                <w:sz w:val="18"/>
                <w:szCs w:val="18"/>
              </w:rPr>
              <w:t>A rzeczywiste, B rejestrowe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Wyszczególnienie obłożenia – liczbowe z podziałem na mężczyzn, kobiety i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z dnia poprzedniego,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z innego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w:t>
            </w:r>
            <w:r w:rsidRPr="00FC2425">
              <w:rPr>
                <w:rFonts w:ascii="Calibri" w:hAnsi="Calibri" w:cs="Calibri"/>
                <w:sz w:val="18"/>
                <w:szCs w:val="18"/>
              </w:rPr>
              <w:t>azem leczono,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rzeniesiono na inny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ypisano ze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ra</w:t>
            </w:r>
            <w:r w:rsidRPr="00FC2425">
              <w:rPr>
                <w:rFonts w:ascii="Calibri" w:hAnsi="Calibri" w:cs="Calibri"/>
                <w:sz w:val="18"/>
                <w:szCs w:val="18"/>
              </w:rPr>
              <w:t>zem ubyło,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pacjentów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nieobłożonych,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w remoncie.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ilości pacjentów w szpitalu z podziałem na oddziały. Dzienne sprawozdanie z działalności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zestawienia liczbowego ruchu chorych całego szpitala, z podziałem na oddziały – liczbowo, oraz z podziałem na: A) mężczyzn, B) kobiety, C) dzieci. W tym m.in.:</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stan z poprzedniego dnia,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przybyło,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wypisano,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stan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razem: A) mężczyzn, B)kobiety, C)dzieci,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ogółem,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dializy: A) mężczyzn, B) kobiet, C) dzieci, ogółem.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Tabela-zestawienie miesięczne sumaryczne, Dzień: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h</w:t>
            </w:r>
            <w:r w:rsidRPr="00FC2425">
              <w:rPr>
                <w:rFonts w:ascii="Calibri" w:hAnsi="Calibri" w:cs="Calibri"/>
                <w:sz w:val="18"/>
                <w:szCs w:val="18"/>
              </w:rPr>
              <w:t>ospitalizacje,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gony,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 i zgony.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Tabela - zestawienie miesięczne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1)        </w:t>
            </w:r>
            <w:r>
              <w:rPr>
                <w:rFonts w:ascii="Calibri" w:hAnsi="Calibri" w:cs="Calibri"/>
                <w:sz w:val="18"/>
                <w:szCs w:val="18"/>
              </w:rPr>
              <w:t>d</w:t>
            </w:r>
            <w:r w:rsidRPr="00FC2425">
              <w:rPr>
                <w:rFonts w:ascii="Calibri" w:hAnsi="Calibri" w:cs="Calibri"/>
                <w:sz w:val="18"/>
                <w:szCs w:val="18"/>
              </w:rPr>
              <w:t>ata,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2)        </w:t>
            </w:r>
            <w:r>
              <w:rPr>
                <w:rFonts w:ascii="Calibri" w:hAnsi="Calibri" w:cs="Calibri"/>
                <w:sz w:val="18"/>
                <w:szCs w:val="18"/>
              </w:rPr>
              <w:t>ł</w:t>
            </w:r>
            <w:r w:rsidRPr="00FC2425">
              <w:rPr>
                <w:rFonts w:ascii="Calibri" w:hAnsi="Calibri" w:cs="Calibri"/>
                <w:sz w:val="18"/>
                <w:szCs w:val="18"/>
              </w:rPr>
              <w:t>óżka rzeczywiste,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3)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4)        Przyjęto z innego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5)        Przeniesiono na inny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6)        Wypisano ze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7)        Zmarło: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8)        Osobodni pozostał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9)        Liczba łóżek rzeczywistych nie obłożonych,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10)     Osobodni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Księga Główna przyjęć i wypisów (zapisy zgodne z § 26 Rozporządzenia MZ z dnia 21.10.2010r. w sprawie rodzajów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przyjęcia pacjenta, ze wskazaniem roku miesiąca, dnia oraz godziny i minuty w systemie 24 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kody resortowe komórek organizacyjnych, w których pacjent przebywał,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przy wypisie,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określenie rodzaju leczenia, w tym istotne badania diagnostyczne, wszystkie zabiegi i operacje,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wypisu, a w przypadku zgonu pacjenta — datę zgonu,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miejscu, do którego pacjent został wypisany,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zleceniu transportu sanitarnego, jeżeli zostało wydane,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przyczyny zgonu, z podaniem ich numerów statystycznych określonych według Międzynarodowej Statystycznej Klasyfikacji Chorób i Problemów Zdrowotnych Rewizja Dziesiąta,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informację o ewentualnym pobraniu opłat na zasadach określonych w odrębnych przepisach,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wypisującego,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karty depozytowej.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wyborów –z pozycji oddziału, zawierającej: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urodzenia w układzie (rok, miesiąc, dzień),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ojca,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gmina,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ulica,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budynku,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lokalu.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Odmów Przyjęć i porad ambulatoryjnych w Izbie Przyjęć (zapisy zgodne z § 27 Rozporządzenia MZ z dnia 21.10.2010r. w sprawie rodzajów i zakresu dokumentacji medycznej oraz sposobu jej przetwarzania)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numer PESEL - jeżeli został nadany, w przypadku noworodka - numer PESEL matki, a w razie braku numeru PESEL - serię i numer dokumentu potwierdzającego tożsamość, oraz adres miejsca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kierującego,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zgłoszenia się pacjenta,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ustalone przez lekarza kierującego albo adnotację o braku skierowania,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istotne dane z wywiadu lekarskiego i badania przedmiotowego oraz wyniki wykonanych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choroby, problemu zdrowotnego lub urazu,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informację o udzielonych świadczeniach zdrowotnych oraz produktach leczniczych wraz z dawkowaniem lub wyrobach medycznych, w ilościach odpowiadających ilościom zapisanym na receptach wydanych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odmowy przyjęcia pacjenta do szpitala,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powodu odmowy przyjęcia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braku zgody pacjenta na pobyt w szpitalu potwierdzoną jego podpisem albo podpisem jego przedstawiciela ustawowego,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miejscu, do którego pacjent został skierowany, wraz z adnotacją o zleceniu transportu sanitarnego, jeżeli zostało wydane,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gdy pacjent odmawia podpisania adnotacji o braku zgody informację o tym zamieszcza się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oczekujących na udzielenie świadczenia zdrowotnego (zapisy zgodne z § 28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dokonania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lub powód przyjęcia,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telefonu lub oznaczenie innego sposobu komunikacji z pacjentem, jego przedstawicielem ustawowym lub opiekunem,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termin udzielenia świadczenia zdrowotnego,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przyczynę skreślenia,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podpis osoby dokonującej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Automatyczna komunikacja Raportu Lekarskiego i Pielęgniarskiego z modułem zleceń w celu pobrania informacji</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 zleconych badaniach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Księga raportów lekarskich zawiera (zapisy zgodne z § 30 Rozporządzenia MZ z dnia 21.10.2010r. w sprawie rodzajów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(oznaczenia zgodne z § 10 ust. 1 pkt. 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dokonującego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raportów pielęgniarskich zawiera (zapisy zgodne z § 31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statystykę oddziału, w tym liczbę osób przyjętych, wypisanych, zmarłych,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pielęgniarki lub położnej dokonującej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zabiegów zawiera (zapisy zgodne z § 32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wykonania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zlecającego zabieg; a w przypadku, gdy zlecającym jest inny podmiot — także oznaczenie tego podmiotu,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rodzaju zabiegu i jego przebiegu,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albo innej osoby uprawnionej do udzielania świadczeń zdrowotnych.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Księga bloku operacyjnego albo sali operacyjnej zawiera (zapisy zgodne z § 33 Rozporządzenia MZ z dnia 21.10.2010r. w sprawie rodzajów i zakresu dokumentacji medycznej oraz sposobu jej przetwarzania):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 resortowy komórki organizacyjnej, w której pacjent przebywał,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kierującego na zabieg albo operację (a w przypadku, gdy kierującym jest inny podmiot — także oznaczenie tego podmiotu,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kwalifikującego pacjenta do zabiegu albo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rozpoczęcia oraz zakończenia zabiegu albo operacji, ze wskazaniem roku, miesiąca, dnia oraz godziny i minuty w systemie 24-godzinnym; (uwaga czas zabiegu konieczny jest do wykazu –część analizy –Departament Zdrowia zadaje pytania dotyczące czasu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adnotacje o rodzaju i przebiegu zabiegu albo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szczegółowy opis zabiegu albo operacji wraz z rozpoznaniem pooperacyjnym,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zlecone badania diagnostyczne,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znieczulenia zastosowanego u pacjenta i jego szczegółowy opis oraz oznaczenie lekarza anestezjologa,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osób wchodzących odpowiednio, w skład zespołu operacyjnego, zespołu zabiegowego, zespołu anestezjologicznego, z wyszczególnieniem osoby kierującej wykonaniem operacji albo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ANALIZATOR KOSZTÓW MEDYCZNYCH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206"/>
        <w:gridCol w:w="2977"/>
      </w:tblGrid>
      <w:tr w:rsidR="00233CF0" w:rsidRPr="00E240E9" w:rsidTr="0076124F">
        <w:tc>
          <w:tcPr>
            <w:tcW w:w="675"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Lp.</w:t>
            </w:r>
          </w:p>
        </w:tc>
        <w:tc>
          <w:tcPr>
            <w:tcW w:w="10206"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Zakażenia</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240E9" w:rsidRDefault="00233CF0" w:rsidP="0076124F">
            <w:pPr>
              <w:pStyle w:val="DefaultZnakZnak"/>
              <w:jc w:val="center"/>
              <w:rPr>
                <w:rFonts w:ascii="Calibri" w:hAnsi="Calibri" w:cs="Tahoma"/>
                <w:b/>
                <w:color w:val="auto"/>
                <w:sz w:val="20"/>
                <w:szCs w:val="20"/>
              </w:rPr>
            </w:pPr>
            <w:r w:rsidRPr="00CA42E3">
              <w:rPr>
                <w:rFonts w:ascii="Calibri" w:hAnsi="Calibri" w:cs="Tahoma"/>
                <w:b/>
                <w:bCs/>
                <w:sz w:val="20"/>
                <w:szCs w:val="20"/>
              </w:rPr>
              <w:t>parametry graniczne</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udostępnia mechanizm pozwalający na analizę kosztów usług medycznych realizowanych w lecznictwie stacjonarnym, ambulatoryjnym oraz pracowniach laboratoryjnych</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Mechanizm umożliwia zdefiniowanie następujących elementów:</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ośrodek kosztów na podstawie definicji planu kont w systemie finansowo – księgowym,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nadrzędny ośrodek kosztów na podstawie definicji planu kont w systemie finansowo – księgowym,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planowana ilość wykonań procedur (normatywna i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planowane koszty bezpośrednie: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planowane koszty pośrednie: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miesięczne okresy rozliczeniowe.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prezentuje w graficznej postaci drzewka strukturę ośrodków kosztów</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w poszczególnych miesiącach rozliczeniowych</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umożliwia ewidencję następujących słowników:</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usługi kosztowe,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ośrodki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grupy zawodowe,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materiały,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rPr>
          <w:trHeight w:val="60"/>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środki trwałe,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inne.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System umożliwia ewidencję kosztów pracowników zatrudnionych w oparciu o kontrakt</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System umożliwia określenie definicji kosztu normatywnego usługi w następującym minimalnym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rPr>
          <w:trHeight w:val="273"/>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nazwa usługi kosztowej (niezależnie od nazwy procedury medycznej),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materiał medyczny zużyty przy realizacji procedury wraz z określeniem ilości oraz możliwością pobrania uśrednionego kosztu zakupu z systemu magazynowego za ostatnie 6 miesięcy,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środek trwały zużyty przy realizacji procedury wraz z określeniem czasu zużycia (godziny, minuty, sekundy) oraz możliwością pobrania z systemu wspomagającego obsługę środka trwałego uśrednionego kosztu amortyzacji środka trwałego,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inne składniki nazwanie dowolnie przez operatora wraz z możliwością określenia czasu zużycia (godzina, minuta, sekunda</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Zdefiniowany koszt normatywny dla usługi kosztowej system prezentuje w postaci graficznej rozwijalnego drzewka wraz z podsumowaniem kosztu normatywnego usługi</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rPr>
          <w:trHeight w:val="199"/>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System umożliwia przypisanie definicji usługi kosztowej do ośrodka kosztów oraz do okresu rozliczeniowego</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Mechanizm prezentowania kosztu normatywnego w graficznej postaci drzewka współpracuje z systemem HIS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rPr>
          <w:trHeight w:val="312"/>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prezentacji w graficznej postaci drzewka struktury kosztu normatywnego usługi w momencie rejestrowania jej wykonania w systemie HIS,</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b/>
                <w:color w:val="000000"/>
                <w:sz w:val="18"/>
                <w:szCs w:val="18"/>
              </w:rPr>
            </w:pPr>
            <w:r w:rsidRPr="00FC2425">
              <w:rPr>
                <w:rFonts w:ascii="Calibri" w:hAnsi="Calibri" w:cs="Calibri"/>
                <w:color w:val="000000"/>
                <w:sz w:val="18"/>
                <w:szCs w:val="18"/>
              </w:rPr>
              <w:t>-     możliwości uzupełnienia poszczególnych elementów składniku normatywnego o pozycje</w:t>
            </w:r>
            <w:r w:rsidRPr="00976EF1">
              <w:rPr>
                <w:rFonts w:ascii="Calibri" w:hAnsi="Calibri" w:cs="Calibri"/>
                <w:color w:val="000000"/>
                <w:sz w:val="18"/>
                <w:szCs w:val="18"/>
              </w:rPr>
              <w:t>i wartości rzeczywiste,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 usunięcia konkretnego elementu, opisanego w definicji normatywu, a nie wykorzystanego przy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 dodania nowego elementu nie opisanego w definicji normatywu, a wykorzystanego przy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ponownego pobrania definicji usługi normatywnej,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wszystkich składników definicji,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wszystkich składników definicji i pobrania ponownego,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tych składników którym nie przypisano kosztów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wartości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zatwierdzenia rozchodu materiałów i leków.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prezentuje definicję kosztu normatywnego wykonania usługi w graficznej postaci drzewka wraz z następującymi informacjami:</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normatywna, ilość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normatywny, koszt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całkowity normatywny,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kalkulacji kosztów umożliwia pobranie wykonań usług z systemu szpitalnego, ambulatoryjnego oraz laboratoryjnego do systemu Finansowo-Księgowego.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udostępnia dla każdego okresu rozliczeniowego następujące podsumowanie: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bezpośrednie z systemu finansowo – 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pośrednie z systemu finansowo – 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rzeczywistych wykonań procedur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normatywne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rzeczywistych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realizacji zleceń z zewnątrz,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realizacji zleceń z zewnątrz,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wykonań zleconych do innych ośrodków,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wykonań zleconych do innych ośrodków,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sumaryczna wykonań własnych,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sumaryczne własne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Podsumowanie umożliwia szczegółową analizę kosztów usług zleconych z innych ośrodków co najmniej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rzeczywistych wykonań,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normatywne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rzeczywistych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Podsumowanie umożliwia szczegółową analizę kosztów usług zleconych przez ośrodek do innych ośrodków co najmniej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rzeczywistych wykonań,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normatywne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rzeczywistych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System udostępnia zestawienie umożliwiające szczegółową analizę wykonań usług w następującym minimalnym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skrót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wykonań,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suma kosztów normatywnych,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suma kosztów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różnica (koszty rzeczywiste – koszty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 wskazaniu w zestawieniu konkretnej usługi możliwe jest przeanalizowanie dla niej następujących elementów sumarycznie: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normatywna wykorzystanego zasobu,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normatywna wynikająca z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jednostka,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całkowity koszt normatywny,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rzeczywista wykorzystanego zasobu,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rzeczywista wynikająca z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jednostka,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całkowity koszt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 wskazaniu w zestawieniu konkretnej usługi możliwe jest przeanalizowanie dla niej następujących elementów szczegółowo:</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data wykonania,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kod i nazwa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koszt normatywny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koszt rzeczywisty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krotność normatywna,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krotność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różnica,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cena,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marża,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prowizja lekarza,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pesel pracownika wykonującego,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ośrodek kosztów który zlecił wykonanie,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ośrodek kosztów wykonujący,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pesel pacjenta.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System udostępnia wykres liniowy lub słupkowy prezentujący koszty normatywne usługi na przestrzeni czasu oraz koszty rzeczywiste wykonania usługi na przestrzeni czasu</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System umożliwia eksport informacji o wykonaniach do systemu finansowo – księgowego</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lastRenderedPageBreak/>
        <w:t>APTEKA CENTRALNA</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525"/>
        </w:trPr>
        <w:tc>
          <w:tcPr>
            <w:tcW w:w="70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33CF0" w:rsidRPr="00994FF8"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auto"/>
            <w:vAlign w:val="bottom"/>
          </w:tcPr>
          <w:p w:rsidR="00233CF0" w:rsidRPr="00994FF8" w:rsidRDefault="00233CF0" w:rsidP="0032161E">
            <w:pPr>
              <w:rPr>
                <w:rFonts w:ascii="Calibri" w:hAnsi="Calibri" w:cs="Calibri"/>
                <w:sz w:val="18"/>
                <w:szCs w:val="18"/>
              </w:rPr>
            </w:pPr>
            <w:r w:rsidRPr="00994FF8">
              <w:rPr>
                <w:rFonts w:ascii="Calibri" w:hAnsi="Calibri" w:cs="Calibri"/>
                <w:sz w:val="18"/>
                <w:szCs w:val="18"/>
              </w:rPr>
              <w:t>Możliwość dziennego raportowania obrotów i stanów leków do Zintegrowanego Systemu Obrotu Produktami Leczniczymi (ZSMOPL).</w:t>
            </w:r>
          </w:p>
        </w:tc>
        <w:tc>
          <w:tcPr>
            <w:tcW w:w="2977" w:type="dxa"/>
            <w:tcBorders>
              <w:top w:val="single" w:sz="4" w:space="0" w:color="auto"/>
              <w:left w:val="nil"/>
              <w:bottom w:val="single" w:sz="4" w:space="0" w:color="auto"/>
              <w:right w:val="single" w:sz="4" w:space="0" w:color="auto"/>
            </w:tcBorders>
            <w:shd w:val="clear" w:color="000000" w:fill="auto"/>
            <w:vAlign w:val="bottom"/>
          </w:tcPr>
          <w:p w:rsidR="00233CF0" w:rsidRPr="00994FF8" w:rsidRDefault="00233CF0" w:rsidP="0032161E">
            <w:pPr>
              <w:jc w:val="center"/>
              <w:rPr>
                <w:rFonts w:ascii="Calibri" w:hAnsi="Calibri" w:cs="Calibri"/>
                <w:sz w:val="18"/>
                <w:szCs w:val="18"/>
              </w:rPr>
            </w:pPr>
            <w:r w:rsidRPr="00994FF8">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generowania raportu JPK (Jednolity Plik Kontrolny) w zakresie dotyczącym części magazynowej tj</w:t>
            </w:r>
            <w:r>
              <w:rPr>
                <w:rFonts w:ascii="Calibri" w:hAnsi="Calibri" w:cs="Calibri"/>
                <w:sz w:val="18"/>
                <w:szCs w:val="18"/>
              </w:rPr>
              <w:t>.</w:t>
            </w:r>
            <w:r w:rsidRPr="00FC2425">
              <w:rPr>
                <w:rFonts w:ascii="Calibri" w:hAnsi="Calibri" w:cs="Calibri"/>
                <w:sz w:val="18"/>
                <w:szCs w:val="18"/>
              </w:rPr>
              <w:t xml:space="preserve"> komunikat JPK_MAG</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Konfigurator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sidRPr="00FC2425">
              <w:rPr>
                <w:rFonts w:ascii="Calibri" w:hAnsi="Calibri" w:cs="Calibri"/>
                <w:sz w:val="18"/>
                <w:szCs w:val="18"/>
              </w:rPr>
              <w:br/>
              <w:t xml:space="preserve"> - odfiltrowa</w:t>
            </w:r>
            <w:r>
              <w:rPr>
                <w:rFonts w:ascii="Calibri" w:hAnsi="Calibri" w:cs="Calibri"/>
                <w:sz w:val="18"/>
                <w:szCs w:val="18"/>
              </w:rPr>
              <w:t>n</w:t>
            </w:r>
            <w:r w:rsidRPr="00FC2425">
              <w:rPr>
                <w:rFonts w:ascii="Calibri" w:hAnsi="Calibri" w:cs="Calibri"/>
                <w:sz w:val="18"/>
                <w:szCs w:val="18"/>
              </w:rPr>
              <w:t>ie danych wg okresu czasu, tylko trwających połączeń, wybranego pracownika,</w:t>
            </w:r>
            <w:r w:rsidRPr="00FC2425">
              <w:rPr>
                <w:rFonts w:ascii="Calibri" w:hAnsi="Calibri" w:cs="Calibri"/>
                <w:sz w:val="18"/>
                <w:szCs w:val="18"/>
              </w:rPr>
              <w:br/>
              <w:t xml:space="preserve"> - ograniczać wyświetlane dane do wskazanych tabel, wskazanego modułu, wybranej jednostki lub klasy jednostek organizacyjnych lub wybranego magazynu,</w:t>
            </w:r>
            <w:r w:rsidRPr="00FC2425">
              <w:rPr>
                <w:rFonts w:ascii="Calibri" w:hAnsi="Calibri" w:cs="Calibri"/>
                <w:sz w:val="18"/>
                <w:szCs w:val="18"/>
              </w:rPr>
              <w:br/>
              <w:t xml:space="preserve"> - wyświetlenie tylko modyfikacji wybranego rekordu z określonej tabeli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zdefiniowania innej wizytówki (dla wydruków) dla każdej grupy jednostek organizacyjnych.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13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sidRPr="00FC2425">
              <w:rPr>
                <w:rFonts w:ascii="Calibri" w:hAnsi="Calibri" w:cs="Calibri"/>
                <w:sz w:val="18"/>
                <w:szCs w:val="18"/>
              </w:rPr>
              <w:br/>
              <w:t xml:space="preserve"> - prawo do przeglądania grup towarowych, </w:t>
            </w:r>
            <w:r w:rsidRPr="00FC2425">
              <w:rPr>
                <w:rFonts w:ascii="Calibri" w:hAnsi="Calibri" w:cs="Calibri"/>
                <w:sz w:val="18"/>
                <w:szCs w:val="18"/>
              </w:rPr>
              <w:br/>
              <w:t xml:space="preserve"> - prawo do przeglądania towarów z wybranych grup,</w:t>
            </w:r>
            <w:r w:rsidRPr="00FC2425">
              <w:rPr>
                <w:rFonts w:ascii="Calibri" w:hAnsi="Calibri" w:cs="Calibri"/>
                <w:sz w:val="18"/>
                <w:szCs w:val="18"/>
              </w:rPr>
              <w:br/>
              <w:t xml:space="preserve">  - prawo do edycji definicji grupy towarowej,</w:t>
            </w:r>
            <w:r w:rsidRPr="00FC2425">
              <w:rPr>
                <w:rFonts w:ascii="Calibri" w:hAnsi="Calibri" w:cs="Calibri"/>
                <w:sz w:val="18"/>
                <w:szCs w:val="18"/>
              </w:rPr>
              <w:br/>
              <w:t xml:space="preserve"> - prawo do usuwania zdefiniowanej grupy towarowej.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automatycznego pobrania i możliwość przeglądania informacji o nowościach w systemie bez potrzeby aktualizowania systemu.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Tryb pracy umożliwiający wydawanie tylko całych pakietów, tzn. blokowanie możliwości wydania pakietu w którym brakuje na stanie ilości dowolnego składnika pakietu.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System powinien umożliwić umieszczenie własnego logo szpitala tak, aby było widoczne pracując w dowolnym module systemu.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dokumentów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pozycji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dokumentów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rozchód wewnętrzny,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przesunięcia MM,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rozchód kosztowy(pozwalający zaewidencjonować pozycje określające koszt jednostki np. utylizacja, straty, leki przeterminowane),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zdefiniowane przez użytkownika.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Korygowanie dokumentów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k</w:t>
            </w:r>
            <w:r w:rsidRPr="00FC2425">
              <w:rPr>
                <w:rFonts w:ascii="Calibri" w:hAnsi="Calibri" w:cs="Calibri"/>
                <w:sz w:val="18"/>
                <w:szCs w:val="18"/>
              </w:rPr>
              <w:t>orygowanie ilości wydanej,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a</w:t>
            </w:r>
            <w:r w:rsidRPr="00FC2425">
              <w:rPr>
                <w:rFonts w:ascii="Calibri" w:hAnsi="Calibri" w:cs="Calibri"/>
                <w:sz w:val="18"/>
                <w:szCs w:val="18"/>
              </w:rPr>
              <w:t>utomatyczne tworzenie korekt wartościowych rozchodu wynikające z korekt cenowych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pozycji na dokumencie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dokumentów rozchodu wg następujących kryteriów: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wystawienia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kontrahenta,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symbol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wystawienia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ze wskazaną serią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zlecone przez wskazanego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zlecone wskazanemu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utworzone przez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dokumenty wskazanego typu (możliwość wskazania wiele typów dokumentów na raz)</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Zdejmowanie ze stanu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dokumentów rozchodu na podstawie zapotrzebowania wygenerowanego w systemie aptecznym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dokumentów kosztowych i protokołu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dokumentów rozchodu z obligatoryjnym podaniem pacjenta i lekarza.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ustawienia dla których dokumentów rozchodu wymóg musi być spełniony.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zmiany powiązanego lekarza lub pacjenta z pozycją rozchodu na zatwierdzonym dokumencie rozchodu. Zmian powinna być odnotowywana osobnym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odczytów zebranych kolektorem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wniosku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z poprzedniego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z dokumentów zakupu wybranego kontrahenta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Operacje na wprowadzanym dokumencie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Dodawanie/edycja/usuwanie pozycji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lekarza związanego z pozycją lub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pacjenta związanego z pozycją lub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karty pacjenta i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interakcji dla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 towarów do zamówień,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informacji o towarach.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pozycjach wprowadzanego dokumentu rozchodu możliwość sortowania danych, filtrowania, ich dodawania/edycji i usuwania.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Produkcja podczas wydawania: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istniejących dostaw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wyprodukowania leku na podstawie domyślnych składników,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Automatycznie proponowany skład leków robionych zgodnie z kartą towarową,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składu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składu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zdefiniowania odpowiedników dla leków rozchodowanych oraz relacji ilościowej pomiędzy odpowiednikiem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lekiem. Mechanizm powinien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Zdefiniowanie listy towarów, które mogą być wydane zamiast danego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Zdefiniowanie przelicznika pomiędzy towarami, który ma umożliwiać automatyczne przeliczenie ilości zlecanej przy zamianie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Hierarchiczna prezentacja dokumentów rozchodowych począwszy od dokumentów pierwotnych przez ich korekty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korekty do korekt (na niższych poziomach drzewa hierarchii).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zapotrzebowania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Dodanie pozycji na dokument powstały w wyniku realizacji zapotrzebowania (możliwość uzupełnienia dokumentu o dodatkowe pozycje rozchodu nie występujące w zamówieniu)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Raportowanie pracy systemu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wydającej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usuwającej/korygującej wydanie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tworzącej/usuwającej dokument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interakcji pomiędzy składnikami wybranych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towarów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towarów zleconych do wydania przez określonego lekarza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interakcji pomiędzy składnikami leków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synonimów danego leków  wg nazw międzynarodowych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Wyświetlanie informacji o zamiennikach (wskazywanie leków o tej samej nazwie międzynarodowej)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Wydawanie z wykorzystaniem kodów kreskowych (zarówno kodów kreskowych EAN, kodów w standardzie GS1-128 od producenta jak i kodów nadanych indywidualnie)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Ustalanie reguł obliczania norm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Ustalanie reguł tworzenia listy braków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braków i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listy braków – listy leków poniżej stanu minimalnego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listy braków z możliwością filtrowania według określonych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listy braków (zmiana ilości zamawianej, zaokrąglanie do pełnych opakowań)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zamówień na podstawie listy braków (ręcznie lub automatycznie na podstawie reguł określonych przez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edycja wcześniej utworzonych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wysyłanie zamówień do hurtowni za pośrednictwem Internetu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zamówienia przetargowego na podstawie zużycia leków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podział zamówienia na pakiety (możliwość skorzystania z podziału leków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zamówienia przetargowego (dodawanie nowych pozycji – także nie zarejestrowanych w bazie towarów, zmiana, usuwanie)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drukowanie formularzy cenowych dla hurtowni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ofert do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analiza ofert – wybieranie najkorzystniejszej oferty na podstawie cen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ewidencja wprowadzonych przetargów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aneksów (zmiana ceny lub ilości)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Zmiana parametrów pozycji dokumentu (ilość zakupiona, stawka podatku VAT, cena, data ważności, seria, PKWiU, miejsce składowania,  mnożnik lekospisowy)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Definiowanie stanu minimalnego, maksymalnego oraz stanu pożądanego dla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tych parametrów niezależnie dla każdej apteczki oddziałowej i dla apteki szpitalnej.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faktur VAT zakupu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przesunięcia zakupu (PZ)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remanentu początkowego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(przy pomocy łączności internetowej)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(z lokalizacji na dysku lokalnym lub sieciowym)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(na podstawie przygotowanego wcześniej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Obliczenie podsumowania oraz sum częściowych dokumentu, dla celów kontroli poprawności procesu wprowadzania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nowej pozycji do dokumentu na podstawie słownika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pozycji z dokumentu zakupu w buforze przyjęcia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dokumentu PZ na podstawie wprowadzonego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kodów kreskowych dla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Wyświetlenie ostrzeżeń związanych z pozycjami dokumentu (kontrola realizacji przetargów, kontrola zgodności wprowadzonych danych z informacjami znajdującymi się na kartach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szczegółowy zaewidencjonowanych dokumentów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Zmiana uporządkowania ewidencji dokumentów (wg daty wystawienia dokumentu, daty przyjęcia dokumentu dostawcy, nr dokumentu, typu dokumentu, magazynu, wartości, daty płatności)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Wprowadzenie dokumentu znajdującego się w buforze do rejestrów apteki (przyjęcie dokumentu na stan-zatwierdzenie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korygujących zakupy – przeglądanie ewidencji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listy dokumentów przychodowych przyjętych w podanym okresie, ich wartości oraz podsumowanie zbiorcze (ilościowo-wartościowe) z możliwością: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 dokumentów wystawionych w ustalonym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 dokumentów z wybranego magazynu lub z całej jednostki organizacyjnej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wskazany towar i/lub pozycje dotyczą wybranej klasy towarów i/lub pozycje dotyczą wybranej grupy asortymentowej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dostawy towaru ze wskazaną serią lub ze wskazanym kodem kreskowym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otrzymano od wybranego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do wybranych typów dokumentów (możliwość wskazania wielu typów przychodowych na raz)</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Wyszukania czytnikiem kodów kreskowych tych dokumentów na których znajduje się dostawa zawierająca przeczytany kod.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dokumentu korygującego, poprzez określenie pozycji korygowanych na dokumencie pierwotnym i wskazanie rodzaju i zakresu zmian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faktur rozliczeniowych za użyty dla pacjenta asortyment przyjęty wcześniej od dostawcy w depozyt. Mechanizm powinien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zamówienia na fakturę w oparciu o powstały rozchód asortymentu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Wprowadzenie pozycji faktury na podstawie danych z takiego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Ostrzeganie jeśli pozycja z faktury rozliczeniowej różni się ilościowo od ilości wydanej i zamówionej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Rozliczanie wieloma fakturami jednej pozycji z zamówienia, tj. gdy np. zamówiono fakturę na 10 sztuk, a otrzymano dwie faktury po 5 sztuk użytego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jednego wspólnego zamówienia na fakturę rozliczeniową od dostawcy w oparciu o rozchody asortymentu na pacjentów z wielu oddziałów na raz</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Rozliczenie rozchodów, na które jeszcze nie zostały wystawione faktury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o zmianach w rozchodach asortymentu wziętego w depozyt pracowników jednostki rozliczającej faktury od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różnych typów dostaw w systemie ze względu na zastosowanie,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rozróżnienie dostaw darowych oraz stanowiących próbki lekarskie od zwykłych dostaw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oznaczenia dostaw nie księgowanych i/lub nie podlegających kontroli limitowej (np. dary)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definiowania własnych typów dostaw z możliwością zdefiniowania dla nich osobnego konta księgowego oraz z możliwością określenia czy dany typ dostawy ma podlegać kontroli limitowej i/lub czy informacja o obrotach tej dostawy ma być przekazywana do księgowośc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określenia typu dostawy na etapie wprowadzania danej dostawy na magazyn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kodów kreskowych w standardzie GS1-128. System powinien zapewniać następującą funkcjonalność: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Wyszukiwanie towarów i dostaw za pomocą czytnika kodów po kodach kreskowych zapisanych w standardzie GS1-128;</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Wyszukanie towaru przy edycji dokumentu przychodu na podstawie kodu GS1-128 (w oparciu o kod GTIN)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wyszukania w bazie centralnej (np. BAZYL, BLOZ) brakującego towaru w słowniku szpitalnym na podstawie odczytu kodu GTIN i założenia brakującej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zweryfikowania zgodności odczytanego kodu kreskowego z opakowania z wybranym wcześniej towarem przy wprowadzaniu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wczytania czytnikiem numeru serii, daty ważności, uwag i ceny na kartę dostawy, jeśli dane te zostały zawarte w odczytanym kodzie kreskowym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numerów GTIN wydobytych z kodów kreskowych GS1-128 z wybranym towarem, tak aby na tej podstawie możliwe było wyszukanie właściwego towaru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Ostrzeganie o niezgodności towaru, serii, ceny, daty ważności na karcie dostawy z informacjami odczytanymi czytnikiem z kodu kreskowego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wyszukiwania czytnikiem dokumentów zawierających pozycje z odczytanym kodem kreskowym GS1-128 powiązanym z przyjętą dostawą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wyszukania na podstawie kodu kreskowego w standardzie GS1-128 dostawy przy wprowadzaniu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wielu kodów GTIN/EAN do jednej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rozliczania umów przetargowych poprzez zakup towaru, który nie znajduje się na umowie, ale jest odpowiednikiem towaru z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ewidencji przetargów podlegających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Ręczne dopisywanie nowego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rozliczenia przetargu (rozliczenie stopnia wykorzystania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znajdujących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przyjętych do ewidencji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listy leków i dostaw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etykiet z kodami kreskowymi dla pozycji znajdujących się w buforze etykiet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pozwalający na oszacowanie zobowiązań szpitala, które wynikają z umów przetargowych (uwzględniający wszystkie rozstrzygnięte przetargi z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zarejestrowania i rozliczania umowy na zakup towarów, która nie wynika z przetargu (umowa nie będąca przetargiem).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informujący o wartości aktualnych zobowiązań wobec dostawców związanych z przetargami.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planów przetargowych na podstawie przechowywanych w systemie dokumentów zapotrzebowań otrzymanych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limitów ilościowych i wartościowych: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przetargu,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innego planu limitowego,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zapotrzebowań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określania limitów wydań tylko ilościowych na kolejne miesiące.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limitów ilościowych według zużycia oraz funkcjonalności przeliczania ilości według zużycia na poszczególne miesiące w roku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Funkcje kontroli limitów w trybie ilościowym przy tworzeniu zapotrzebowań z oddziałów, rezerwacjach asortymentu oraz przy wydawaniu towaru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planów limitowych według zadanego kryterium,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dla określonego roku obowiązywania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dla wybranego oddziału lub wszystkich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według stanu planu limitowego (statusu procesu akceptacji planów limitowych)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wysłane do wybranej kliniki lub do wszystkich klinik (czyli bez podziału)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plany utworzone przez wybraną jednostkę organizacyjną (oddział) lub wybraną klinikę lub utworzone przez dowolną jednostkę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o planach limitowych oczekujących na zatwierdzenie wprost w oknie głównym modułu do obsługi limitów.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eksportu danych o limitach bezpośrednio z okien przeglądu danych limitowych oraz pamiętanie ustawień widoku przeglądu danych z dokładnością do użytkownika.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podglądu ceny przetargowej podczas tworzenia planów limitowych.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warunków dla karty budżetowej z dokładnością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wybranego towaru, klasy towaru i/lub grupy asortymentowej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lekarza i/lub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programu lekowego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całego stanu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określonej części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Zapis zdefiniowanego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określonej części magazynu wg zdefiniowanego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całego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Lista leków z podaniem aktualnej ilości w magazynie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listy leków z ostatnią ceną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Definiowanie przedziałów (filtra)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zestawienia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określonej części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Zapis i edycja zdefiniowanego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określonej części magazynu wg zdefiniowanego wzorca z rozbiciem na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arkuszy spisu z natury bez stanów ewidencyjnych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arkuszy spisu z natury ze stanami ewidencyjnymi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Zmiany w liście leków  na podstawie bazy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bufora listy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bufora z aktualizacją z bazy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Poprawa bufora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Bezpośrednia poprawa listy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Usuwanie bufora listy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Korekta bazy towarów na podstawie buforów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Ręczne wprowadzanie różnic</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różnic z kolektorów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Bilans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Zatwierdzanie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wybranego dokumentu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wszystkich pozycji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i zarządzanie lekami wstrzymanymi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 i edycja przyczyny wstrzymania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listy towarów wstrzymanych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protokołu zwrotu do dostawcy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raportu o działaniach zabezpieczających w sprawie wstrzymania towaru (zgodnie ze stosownym Dziennikiem Ustaw z 2008 roku)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Dołączanie leków z bazy leków do listy leków w aptece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Ręczne dołączanie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Dołączanie towarów na podstawie faktur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Przyporządkowywanie lekom z listy aptecznej kodów z bazy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Wytworzenie leku robionego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kosztu produkcji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terminu ważności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dokumentów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Rejestracja i przeglądanie wniosków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na datę wstecz dla przypadków gdy od tej daty dla inwentaryzowanych towarów nie było zarejestrowanych jeszcze żadnych obrotów.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Szczegółowe zestawienie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pozycji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przychodów z podziałem na klasy towarów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przychodów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pozycji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dokumentów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dokumentów zakupu: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wszystkie,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 podziałem na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wszystkich typów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Zamykanie okresów rozliczeniowych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rozchodu do jednostek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Porównanie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Zbiorcze zestawienie przychodów i rozchodów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Książka kontroli narkotyków i psychotropów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przychodu/rozchodu zgodnie z Dz. U. 169/2006</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przychodu/rozchodu  z rozbiciem na asortyment zawierający nazwę kontrahenta, numer dokumentu oraz ilość obrotu asortymentu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dostaw spoza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przychodów i rozchodów z możliwością odfiltrowania danych do wskazanych typów dokumentów (z możliwością wskazania więcej niż jednego typu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558"/>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t>
            </w:r>
            <w:r w:rsidRPr="00FC2425">
              <w:rPr>
                <w:rFonts w:ascii="Calibri" w:hAnsi="Calibri" w:cs="Calibri"/>
                <w:sz w:val="18"/>
                <w:szCs w:val="18"/>
              </w:rPr>
              <w:lastRenderedPageBreak/>
              <w:t>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kart zakupu wraz z rozchodem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Generator raportów umożliwiający tworzenie dowolnych (niestandardowych) raportów  w oparciu o język zapytań SQL oraz umożliwiający  wpływ na wygląd przygotowanego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bazy leków dołączonej do programu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powinien umożliwiać zachowanie unikalności numerów NIP dla dodawanych kontrahentów do lokalnego słownika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Przypisywanie identyfikatorów z ogólnopolskiej bazy hurtowni do aptecznej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miejsc składowania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Ustawianie opcji poszczególnych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Wizytówka firmy (miejsce w systemie w którym możliwe jest określenie nazwy podmiotu i innych danych identyfikujących podmiot)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parametrów konfiguracyjnych stanowisk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indywidualnych uprawnień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grup uprawnień (ról) przypisywanych wybranym pracownikom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programowych stawek podatku VAT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definicji dokumentów finansowych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jednostek organizacyjnych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automatycznie nadawanych numerów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Funkcjonalność umożliwiająca przeniesienie wielu wybranych towarów z jednej klasy do wskazanej innej klasy towarowej, w </w:t>
            </w:r>
            <w:r w:rsidRPr="00FC2425">
              <w:rPr>
                <w:rFonts w:ascii="Calibri" w:hAnsi="Calibri" w:cs="Calibri"/>
                <w:sz w:val="18"/>
                <w:szCs w:val="18"/>
              </w:rPr>
              <w:lastRenderedPageBreak/>
              <w:t>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zaznaczenia wielu towarów wybieranych według zadanego kryterium, które mają zostać przeniesione do wybranej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wybrania towarów z listy towarów nieprzypisanych do żadnej klasy w celu przypisania ich do wskazanej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Produktów Biobójczych)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pobierania komunikatów z GIF o lekach wstrzymanych i wycofanych z obrotu.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konsorcjum składające się z wielu dostawców wraz ze wskazaniem reprezentanta.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przyjmowania ofert przetargowych od dostawców zrzeszonych w konsorcjum.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rozliczania umowy przetargowej (ilościowo/wartościowo) z konsorcjum (grupą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ograniczenia godzin logowania dla wybranego użytkownika indywidualnie we wskazanych dniach.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szczególności określenie godzin pracy kiedy pracownik może się logować z określeniem dni tygodnia oraz możliwością pominięcia dni świątecznych.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wydania zarezerwowanej dostawy tylko dla odbiorcy docelowego określonego przez rezerwację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rezerwacji wielu dostaw na raz dla wskazanego warunku (pacjent, lekarz, oddział, magazyn)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określenia powodu zarezerwowania danej partii leku oraz osobno możliwość wpisania uwag do danej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rezerwowania leków podczas wprowadzania ich na stan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podglądu rezerwacji pogrupowanych wg odbiorcy tj. względem pacjenta/oddziału/magazynu/lekarza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wskazania na kiedy zarezerwowany towar ma być dostarczony odbiorcy (spodziewana data wydania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Kontrola zarezerwowanej części dostawy podczas korekty ilościowej zmieniającej dostępną ilość partii leku na stanie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Informacja o zarezerwowanej pozycji z poziomu przeglądu dokumentu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wyświetlenia podsumowania całego stanu magazynu wraz z częścią zarezerwowaną lub z pominięciem części zarezerwowanej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Ustawienia systemu zgrupowane w ramach jednego modułu powinny zapewniać możliwość określenia wartości tych opcji z dokładnością: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każdej z klinik szpitala (zgrupowanych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każdego z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każdego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ogólnie/domyślnej wartości dla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Współpraca systemu z serwerem Active Directory przez protokół LDAP,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autoryzacji do systemu w oparciu o dane z Active Directory bez potrzeby podawania loginu i hasła przy uruchamianiu aplikacji (automatyczna autoryzacja w oparciu o zalogowanego użytkownika Windows uwierzytelnianego przez Active Directory)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autoryzacji do systemu szpitalnego nowego użytkownika dodanego w Active Directory bez potrzeby jego dopisywania do bazy przez administratora. Po dodaniu użytkownika do Active Directory użytkownik ma automatycznie dostęp także do ZSI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Automatyczna blokada konta w systemie szpitalnym po zablokowaniu konta użytkownika w Active Directory.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wyłączenia w razie potrzeby przez administratora mechanizmu automatycznego dodawania użytkowników do systemu szpitalnego w oparciu o nowe konta w Active Directory oraz możliwość całkowitego wyłączenia w razie potrzeby autoryzacji do systemu szpitalnego z użyciem Active Directory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informowania administratora za pomocą wiadomości e-mail lub komunikatami systemu szpitalnego o wystąpieniu istotnych, logowanych zdarzeniach w systemie (np. praca w systemie po zmianie lokalnej daty systemowej, blokada konta, zmiana wartości opcji mającej wpływ na działanie systemu)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wglądu w opisy nowej funkcjonalności jeszcze przed aktualizacją oprogramowania zawierającą tą funkcjonalność. Możliwość zapoznania się ze zmianami w systemie przed pobraniem aktualizacji (bez potrzeby aktualizowania oprogramowania).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Definiowanie struktury organizacyjnej firmy oraz wszystkich elementów składających się na strukturę (klasy jednostek organizacyjnych, magazyny, jednostki organizacyjne, stanowiska)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zleceń oddziałowych - zlecenia zwykłe, doraźne, zlecenia na leki złożone, zlecenia na żywienie pozajelitowe, zlecenia na dawkowanie typu wlew, zlecenia CITO, zlecenia na ratunek i zlecenia na leki pacjenta. Obsługa zleceń według nazw handlowych, nazw międzynarodowych, według bazy BLOZ i leków według nazw własnych. Podawanie przy łóżku pacjenta przy pomocy tableta i czytników kodów kreskowych.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Pełna obsługa magazynów komisowych (magazynów z towarem dostawcy, za którego płaci się po wydaniu towaru). Obsługa zamówień, wydawania, przyjmowania i faktur komisowych wraz z pełnym rozliczeniem przetargowym.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poświęcony planowaniu i analizie budżetu szpitala w podziale na kliniki i oddziały. Umożliwia wielopoziomową akceptację planów budżetowych, a następnie kontrolę zapotrzebowań oddziałowych, dokumentów wydań oraz innych dokumentów magazynowych.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Ścieżka tworzenia przetargów od momentu planowania (na podstawie zużycia, planów limitowych, innych przetargów, itp.), poprzez zamówienia przetargowe, oferty aż po ewidencje ze szczegółowymi rozliczeniami. Obsługa dokumentów z ProPublicoEx, a także innych dokumentów w dowolnym formacie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powiązania lub usunięcia powiązania pomiędzy istniejącymi wnioskami na import docelowy a przyjętymi wcześniej na stan dostawami produktów leczniczych. Powinno istnieć okno umożliwiające swobodne wiązanie wniosków na import docelowy z dostawami wnioskowanego produktu leczniczego.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przeglądu historii wstrzymań z obrotu produktu leczniczego. Raport powinien dostarczać informacje w szczególności kto wstrzymał produkt, kiedy produkt był wstrzymany, z jakiego powodu oraz jakiego dostawcy produkt został wstrzymany.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Raport towarów przeterminowanych wraz z informacją o dokumencie zakupowym danej partii towaru (symbolu, daty wprowadzenia, dostawcy przeterminowanej partii)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W przypadku gdy wprowadzana jest dostawa na stan, która dotyczy wniosku na import docelowy, system powinien pozwolić zarezerwować tą dostawę do wydania tylko dla pacjenta, którego dotyczy złożony wniosek na import.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powiązania przychodu z wnioskiem na import docelowy na etapie wprowadzania dostawy na stan. W przeglądzie pozycji dokumentu przychodowego te pozycje dostawy związane z wnioskiem na import docelowy powinny być odpowiednio oznaczone.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definiowania słownika przyczyn dokumentów korygujących oraz możliwość określania przyczyn powstania korekty podczas przyjmowania korekty przychodowej a także podczas tworzenia korekt rozchodowych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automatycznego utworzenia dokumentu korygującego od dostawcy w systemie na podstawie zarejestrowanej wcześniej reklamacji. Pozycje korekty powinny być automatycznie tworzone w oparciu o dane pozycji reklamowanych.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maleZnak"/>
        <w:rPr>
          <w:rFonts w:ascii="Calibri" w:hAnsi="Calibri" w:cs="Tahoma"/>
          <w:sz w:val="20"/>
          <w:szCs w:val="20"/>
        </w:rPr>
      </w:pPr>
      <w:bookmarkStart w:id="31" w:name="_Toc312833048"/>
      <w:bookmarkStart w:id="32" w:name="_Toc316044945"/>
      <w:bookmarkStart w:id="33" w:name="_Toc334010949"/>
      <w:bookmarkEnd w:id="28"/>
      <w:bookmarkEnd w:id="29"/>
      <w:bookmarkEnd w:id="30"/>
      <w:r w:rsidRPr="0026142B">
        <w:rPr>
          <w:rFonts w:ascii="Calibri" w:hAnsi="Calibri" w:cs="Tahoma"/>
          <w:sz w:val="20"/>
          <w:szCs w:val="20"/>
        </w:rPr>
        <w:t>APTECZKA ODDZIAŁOWA</w:t>
      </w:r>
      <w:bookmarkEnd w:id="31"/>
      <w:bookmarkEnd w:id="32"/>
      <w:bookmarkEnd w:id="33"/>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Składanie zamówień na leki do apteki centralnej w formie elektronicznej.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Odbieranie informacji o realizacji zamówienia leków z apteki centralnej.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Ewidencja ubytków i strat nadzwyczajnych.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Ewidencja przesunięć między magazynami apteczek oddziałowych.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arkusza do spisu z natury.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Korekta stanów magazynowych (ilościowa i jakościowa) na podstawie arkusza spisu z natury.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Mechanizm </w:t>
            </w:r>
            <w:r w:rsidRPr="00FC2425">
              <w:rPr>
                <w:rFonts w:ascii="Calibri" w:hAnsi="Calibri" w:cs="Calibri"/>
                <w:i/>
                <w:iCs/>
                <w:sz w:val="18"/>
                <w:szCs w:val="18"/>
              </w:rPr>
              <w:t>„stop-order”</w:t>
            </w:r>
            <w:r w:rsidRPr="00FC2425">
              <w:rPr>
                <w:rFonts w:ascii="Calibri" w:hAnsi="Calibri" w:cs="Calibri"/>
                <w:sz w:val="18"/>
                <w:szCs w:val="18"/>
              </w:rPr>
              <w:t xml:space="preserve"> (blokowanie serii leków - np. w odpowiedzi na komunikat GIF).</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bieżących stanów magazynowych (dla wybranego magazynu lub zbiorczo – dla wszystkich magazynów).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Przegląd stanów magazynowych na zadany dzień (dla wybranego magazynu)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Podgląd przechowywanych w systemie informacji o leku (m.in. nazwa, jednostki, producent, opakowanie).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„aliasów” (nazw międzynarodowych) leków i przypisywania do nich rzeczywiście znajdujących się w obrocie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Komunikacja z modułem Ruch Chorych w zakresie aktualizacji stanu Apteczki Oddziałowej, zgodnie z ewidencją podań środków farmaceutycznych odnotowywanych w Ruchu Chorych.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obsługi zlecenia podania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zapotrzebowań (zamówień) oddziałowych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wspomaganie tworzenie zamówień na leki na podstawie zarejestrowanego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i edycja zapotrzebowań (zmiana ilości zamawianych leków, dodawanie nowych pozycji, usuwanie pozycji)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przesyłanie zapotrzebowania do apteki centralnej po zatwierdzeniu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przez oddział zapotrzebowań na towary, które nie należą jeszcze do receptariusza oddziału zamawiającego (nie są uwzględnione w lokalnym słowniku towarowym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dokumentowania osobnym wydrukiem potwierdzeń przyjęcia towaru na oddział (w tym także możliwość dokumentowania tego jako wydruk z podpisem elektronicznym)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towaru do zwrócenia podczas przyjmowania go na stan oddziału od jednostki centralnej wraz z podaniem przyczyny i uwagami dotyczącymi otrzymanej pozycji.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Hierarchiczna prezentacja dokumentów rozchodowych począwszy od dokumentów pierwotnych przez ich korekty i korekty do korekt (na niższych poziomach drzewa hierarchii).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2678</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2679</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2680</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2681</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2682</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2683</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2684</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2685</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lastRenderedPageBreak/>
              <w:t>2686</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2687</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2688</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2689</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2690</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2691</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2692</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2693</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Produktów Biobójczych)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wyszukania i dołączenia towarów do receptariusza oddziałowego, które nie należą jeszcze do żadnego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 receptariuszy oddziałowych szpitala (wyszukanie kart towarowych które nie są nigdzie przyporządkowane).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bookmarkStart w:id="34" w:name="_Toc312833049"/>
      <w:bookmarkStart w:id="35" w:name="_Toc316044946"/>
      <w:bookmarkStart w:id="36" w:name="_Toc334010950"/>
    </w:p>
    <w:p w:rsidR="00233CF0" w:rsidRPr="005C1B97" w:rsidRDefault="00233CF0" w:rsidP="0032161E">
      <w:pPr>
        <w:pStyle w:val="abcZnak"/>
        <w:rPr>
          <w:rFonts w:ascii="Tahoma" w:hAnsi="Tahoma" w:cs="Tahoma"/>
          <w:color w:val="auto"/>
          <w:sz w:val="16"/>
          <w:szCs w:val="16"/>
        </w:rPr>
      </w:pPr>
      <w:bookmarkStart w:id="37" w:name="_Hlk514838394"/>
      <w:r>
        <w:rPr>
          <w:rFonts w:ascii="Tahoma" w:hAnsi="Tahoma" w:cs="Tahoma"/>
          <w:color w:val="auto"/>
          <w:sz w:val="16"/>
          <w:szCs w:val="16"/>
        </w:rPr>
        <w:t>APTEKA – OBSŁUGA PRZETARGÓW</w:t>
      </w:r>
      <w:bookmarkEnd w:id="37"/>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0177"/>
        <w:gridCol w:w="2977"/>
      </w:tblGrid>
      <w:tr w:rsidR="00233CF0" w:rsidRPr="00465242" w:rsidTr="0076124F">
        <w:tc>
          <w:tcPr>
            <w:tcW w:w="704" w:type="dxa"/>
            <w:vAlign w:val="center"/>
          </w:tcPr>
          <w:p w:rsidR="00233CF0" w:rsidRPr="0026142B" w:rsidRDefault="00233CF0" w:rsidP="0032161E">
            <w:pPr>
              <w:pStyle w:val="DefaultZnakZnak"/>
              <w:jc w:val="center"/>
              <w:rPr>
                <w:rFonts w:ascii="Calibri" w:hAnsi="Calibri" w:cs="Tahoma"/>
                <w:b/>
                <w:sz w:val="20"/>
                <w:szCs w:val="20"/>
              </w:rPr>
            </w:pPr>
            <w:bookmarkStart w:id="38" w:name="_Hlk513627375"/>
            <w:r w:rsidRPr="0026142B">
              <w:rPr>
                <w:rFonts w:ascii="Calibri" w:hAnsi="Calibri" w:cs="Tahoma"/>
                <w:b/>
                <w:sz w:val="20"/>
                <w:szCs w:val="20"/>
              </w:rPr>
              <w:t>Lp.</w:t>
            </w:r>
          </w:p>
        </w:tc>
        <w:tc>
          <w:tcPr>
            <w:tcW w:w="10177" w:type="dxa"/>
            <w:vAlign w:val="center"/>
          </w:tcPr>
          <w:p w:rsidR="00233CF0" w:rsidRPr="0026142B" w:rsidRDefault="00233CF0" w:rsidP="0032161E">
            <w:pPr>
              <w:pStyle w:val="DefaultZnakZnak"/>
              <w:jc w:val="center"/>
              <w:rPr>
                <w:rFonts w:ascii="Calibri" w:hAnsi="Calibri" w:cs="Tahoma"/>
                <w:b/>
                <w:sz w:val="20"/>
                <w:szCs w:val="20"/>
              </w:rPr>
            </w:pPr>
            <w:r w:rsidRPr="0026142B">
              <w:rPr>
                <w:rFonts w:ascii="Calibri" w:hAnsi="Calibri" w:cs="Tahoma"/>
                <w:b/>
                <w:bCs/>
                <w:sz w:val="20"/>
                <w:szCs w:val="20"/>
              </w:rPr>
              <w:t>Apteka – Obsługa Przetargów</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26142B" w:rsidRDefault="00233CF0" w:rsidP="0076124F">
            <w:pPr>
              <w:pStyle w:val="DefaultZnakZnak"/>
              <w:jc w:val="center"/>
              <w:rPr>
                <w:rFonts w:ascii="Calibri" w:hAnsi="Calibri" w:cs="Tahoma"/>
                <w:b/>
                <w:sz w:val="20"/>
                <w:szCs w:val="20"/>
              </w:rPr>
            </w:pPr>
            <w:r w:rsidRPr="00CA42E3">
              <w:rPr>
                <w:rFonts w:ascii="Calibri" w:hAnsi="Calibri" w:cs="Tahoma"/>
                <w:b/>
                <w:bCs/>
                <w:sz w:val="20"/>
                <w:szCs w:val="20"/>
              </w:rPr>
              <w:lastRenderedPageBreak/>
              <w:t>parametry graniczne</w:t>
            </w:r>
          </w:p>
        </w:tc>
      </w:tr>
      <w:tr w:rsidR="00233CF0" w:rsidRPr="00465242" w:rsidTr="0076124F">
        <w:trPr>
          <w:trHeight w:val="266"/>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planu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Na podstawie analizy zużycia</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Zużycie dla danego okresu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Ilość na podstawie okresu analizy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Przeliczanie ilości zużycia towarów dla okresu umowy przetargowej</w:t>
            </w:r>
          </w:p>
          <w:p w:rsidR="00233CF0" w:rsidRPr="00FC2425" w:rsidRDefault="00233CF0" w:rsidP="0032161E">
            <w:pPr>
              <w:pStyle w:val="nuovo"/>
              <w:ind w:left="1026" w:hanging="142"/>
              <w:rPr>
                <w:rFonts w:ascii="Calibri" w:hAnsi="Calibri" w:cs="Tahoma"/>
                <w:color w:val="000000"/>
                <w:sz w:val="18"/>
                <w:szCs w:val="18"/>
              </w:rPr>
            </w:pPr>
            <w:r w:rsidRPr="00FC2425">
              <w:rPr>
                <w:rFonts w:ascii="Calibri" w:hAnsi="Calibri" w:cs="Tahoma"/>
                <w:color w:val="000000"/>
                <w:sz w:val="18"/>
                <w:szCs w:val="18"/>
              </w:rPr>
              <w:t>- Możliwość przeliczania z zadanego przedziału czasowego ilość towarów dla pełnego roku</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wyboru rodzaju cen pozycji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Cena według maksymalnej dawki dobowej</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Ostatnia cena zakupu</w:t>
            </w:r>
          </w:p>
          <w:p w:rsidR="00233CF0" w:rsidRPr="00FC2425" w:rsidRDefault="00233CF0" w:rsidP="0032161E">
            <w:pPr>
              <w:pStyle w:val="nuovo"/>
              <w:ind w:left="1026" w:hanging="142"/>
              <w:rPr>
                <w:rFonts w:ascii="Calibri" w:hAnsi="Calibri" w:cs="Tahoma"/>
                <w:color w:val="000000"/>
                <w:sz w:val="18"/>
                <w:szCs w:val="18"/>
              </w:rPr>
            </w:pPr>
            <w:r w:rsidRPr="00FC2425">
              <w:rPr>
                <w:rFonts w:ascii="Calibri" w:hAnsi="Calibri" w:cs="Tahoma"/>
                <w:color w:val="000000"/>
                <w:sz w:val="18"/>
                <w:szCs w:val="18"/>
              </w:rPr>
              <w:t>- Cena urzędowa</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magazynu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magazyny danej jednostki</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Wszystkie magazyny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Tylko jednostek centralnych</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Możliwość zmiany jednostki</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Receptariusze</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Bez uwzględnienia receptariuszy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receptariusze</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Klasy towarów</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klasy towarów</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Wszystkie towary</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Tworzenie nowego zamówienia przetargowego z użyciem kreatora na podstawie zapotrzebowań oddziałów</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-Filtr zapotrzebowania uwzględnia:</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Status zapotrzebowania</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Przedział czasowy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Jednostki organizacyjne</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Klasy jednostek</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zamówienia przetargowego bez użycia automatu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25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Dodawanie ręczne pozycji na tworzonym planie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do zamówienia przetargowego według bazy towarów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ręcznie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Definiowanie zamawianej ilości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Podpowiadana jest ostatnia cena zakupu brutto i netto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392"/>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Edycja i podgląd planu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Wyszukiwanie towaru według nazwy, nazwy międzynarodowej lub numeru towaru</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Eksport danych </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Wydruk pozycji planu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392"/>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Przegląd planów przetargowych. </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Sortowanie planów według:</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lastRenderedPageBreak/>
              <w:t>- Opisu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Daty utworzenia planu przetargowego</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Daty początku i końca analizy, na podstawie której został utworzony plan</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Nazwy jednostki docelowej</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Filtr wyboru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Plany utworzone w zadanym przedziale czasowym</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Plan przetargowy:</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Aktualnej jednostki organizacyjnej</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Wszystkich jednostek</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Status planu:</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Plan utworzony według zużycia</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xml:space="preserve"> -Plan utworzony według zapotrzebowań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rPr>
          <w:trHeight w:val="156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zamówienia przetargowego:</w:t>
            </w:r>
          </w:p>
          <w:p w:rsidR="00233CF0" w:rsidRPr="00FC2425" w:rsidRDefault="00233CF0" w:rsidP="0032161E">
            <w:pPr>
              <w:pStyle w:val="nuovo"/>
              <w:ind w:hanging="108"/>
              <w:rPr>
                <w:rFonts w:ascii="Calibri" w:hAnsi="Calibri" w:cs="Tahoma"/>
                <w:color w:val="000000"/>
                <w:sz w:val="18"/>
                <w:szCs w:val="18"/>
              </w:rPr>
            </w:pPr>
            <w:r w:rsidRPr="00FC2425">
              <w:rPr>
                <w:rFonts w:ascii="Calibri" w:hAnsi="Calibri" w:cs="Tahoma"/>
                <w:color w:val="000000"/>
                <w:sz w:val="18"/>
                <w:szCs w:val="18"/>
              </w:rPr>
              <w:t xml:space="preserve">-  Na podstawie: </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Zaplanowanego przetargu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Innego przetargu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Zużycia leków</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Planów limitowych</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Zapotrzebowań oddziału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Pustego planu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terminu nadsyłania ofert,</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minimalnego wymaganego terminu płatności,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okresu obowiązywania umowy przetargowej,</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okresu powiązanie dokumentów przychodowych i zamówień z pakietem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przedłużenia trwania umowy przetargowej dla dokumentów przychodowych,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Poprawa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Usuwanie zamówienia przetargowego,</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Otwieranie przetargu z zamówienia przetargowego</w:t>
            </w:r>
          </w:p>
          <w:p w:rsidR="00233CF0" w:rsidRPr="00FC2425" w:rsidRDefault="00233CF0" w:rsidP="008B5F78">
            <w:pPr>
              <w:pStyle w:val="nuovo"/>
              <w:numPr>
                <w:ilvl w:val="0"/>
                <w:numId w:val="81"/>
              </w:numPr>
              <w:ind w:left="33" w:firstLine="568"/>
              <w:rPr>
                <w:rFonts w:ascii="Calibri" w:hAnsi="Calibri" w:cs="Tahoma"/>
                <w:b/>
                <w:color w:val="000000"/>
                <w:sz w:val="18"/>
                <w:szCs w:val="18"/>
              </w:rPr>
            </w:pPr>
            <w:r w:rsidRPr="00FC2425">
              <w:rPr>
                <w:rFonts w:ascii="Calibri" w:hAnsi="Calibri" w:cs="Tahoma"/>
                <w:color w:val="000000"/>
                <w:sz w:val="18"/>
                <w:szCs w:val="18"/>
              </w:rPr>
              <w:t>Definiowanie kryteriów i warunków oceny</w:t>
            </w:r>
          </w:p>
          <w:p w:rsidR="00233CF0" w:rsidRPr="00FC2425" w:rsidRDefault="00233CF0" w:rsidP="008B5F78">
            <w:pPr>
              <w:pStyle w:val="nuovo"/>
              <w:numPr>
                <w:ilvl w:val="0"/>
                <w:numId w:val="81"/>
              </w:numPr>
              <w:ind w:left="33" w:firstLine="568"/>
              <w:rPr>
                <w:rFonts w:ascii="Calibri" w:hAnsi="Calibri" w:cs="Tahoma"/>
                <w:b/>
                <w:color w:val="000000"/>
                <w:sz w:val="18"/>
                <w:szCs w:val="18"/>
              </w:rPr>
            </w:pPr>
            <w:r w:rsidRPr="00FC2425">
              <w:rPr>
                <w:rFonts w:ascii="Calibri" w:hAnsi="Calibri" w:cs="Tahoma"/>
                <w:color w:val="000000"/>
                <w:sz w:val="18"/>
                <w:szCs w:val="18"/>
              </w:rPr>
              <w:t>Załączanie innych dokumentów powiązanych z przetargiem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Dodawanie ręczne pozycji na tworzonym zamówieniu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do zamówienia przetargowego według bazy towarów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ręcznie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przetargowej możliwe jest we wszystkich jednostkach dostępnych na kartach towarowych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Definiowanie zamawianej ilości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Podpowiadana jest ostatnia cena zakupu brutto i netto z możliwością edycji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Dostępny kalkulator Dziennej Dawki Dobowej z uwzględnieniem limitów maksymalnych</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Zmiana zamawianego towaru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Dostępny kalkulator Dziennej Dawki Dobowej z uwzględnieniem limitów maksymalnych dla pozycji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lastRenderedPageBreak/>
              <w:t>Prezentacja danych wybranego towaru z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Prezentacja danych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Edytowalne pola ceny wybranego towaru z zamówienia,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ilości DDD dla wybranego towaru z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ceny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ilości DDD dla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Informacja o marży maksymalnej marży hurtowej,</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Wyliczanie maksymalnej ceny dla wybranego towaru.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Aktualizowanie informacji o najnowszych cenach DDD, kontrola cen towarów wprowadzanych na magazyn, kontrola i automatyczne korekty pakietów przetargowych według DDD </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zamówieniu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przetargowej,</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Poprawa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Zaznaczanie pozycji (w celu ułatwienia podziału zamówienia na pakiety przetargowe),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Wprowadzanie uwag do pozycji przetargowych,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Edycja nagłówka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Filtrowanie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Usuwanie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Wydruki zamówienia przetargowego (Formularz cenowy, Jak na ekranie, wydruki użytkownika),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Dzielenie zamówienia na pakiety,</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pakietów,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Zarządzanie pakietami,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Widoki zamówienia (według nazw handlowych lub międzynarodowych, dodatkowe informacje o zużyciu, dodatkowe informacje o planach limitowych związanych z zamówieniem przetargowym, z podziałem na wybrane pakiety przetargowe).</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Podgląd szacunkowej wartości zmówienia przetargowego.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Zamówienia przetargowe tworzone z pomocą automatu: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Zamówienie na podstawie zużycia,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Na podstawie przetargów,</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Na podstawie zaakceptowanych planów limitowych,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Zamówienia na podstawie zaakceptowanych planów limitowych można definiować:</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Według roku planowania,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Dla wybranych klas towarowych,</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Z grupowaniem pozycji do największego opakowania według nazwy międzynarodowej, postaci i dawki.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olor w:val="000000"/>
                <w:sz w:val="18"/>
                <w:szCs w:val="18"/>
              </w:rPr>
              <w:t>Możliwość przekazywania zamówień przetargowych z jednostek do opiniowania do osób merytorycznych.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Edycja i podgląd pakietu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Wyszukiwanie towaru według nazwy, nazwy międzynarodowej lub numeru towaru</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Eksport danych </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Możliwość blokady pozycji dla dostaw</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Możliwość dołączenie dokumentów związanych z przetargiem</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lastRenderedPageBreak/>
              <w:t>- Wydruk formularza cenowego</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b/>
                <w:color w:val="000000"/>
                <w:sz w:val="18"/>
                <w:szCs w:val="18"/>
              </w:rPr>
            </w:pPr>
            <w:r w:rsidRPr="00FC2425">
              <w:rPr>
                <w:rFonts w:ascii="Calibri" w:hAnsi="Calibri" w:cs="Tahoma"/>
                <w:color w:val="000000"/>
                <w:sz w:val="18"/>
                <w:szCs w:val="18"/>
              </w:rPr>
              <w:t>Zarządzanie przetargami otwartymi.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otwartym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Korekta zamówienia przetargowego,</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Korekta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Wprowadzanie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Rozstrzygnięcie przetargu ze względu na pozycje przetargu i jednoczesne rozbicie na pakiety przetargowe,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Rozstrzygnięcie tradycyjne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Zestawienie ofert dla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Analiza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Anulowanie przetargu</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Wymiana elektroniczna danych.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Podglądanie otwartego przetargu:</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Edycja nagłówka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Widok według nazw międzynarodowych lub handlowych,</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Korygowanie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Dodawanie pozycji do otwartego przetargu (ręcznie, z listy towarów),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pozycji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nagłówka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wybranych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Wydruki,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Widok według nazw międzynarodowych lub handlowych,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Wprowadzanie i korygowanie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Wprowadzanie ofert dla wybranego dostawcy,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Definiowanie cen netto lub cen netto,</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 xml:space="preserve">Przypisywanie leku do otwartego przetargu, </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nagłówka,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pozycji z oferty (zerowanie cen),</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Wydruk,</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Widok według nazw handlowych lub międzynarodowych.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932A7E" w:rsidRDefault="00233CF0" w:rsidP="0032161E">
            <w:pPr>
              <w:pStyle w:val="DefaultZnakZnak"/>
              <w:ind w:left="284"/>
              <w:rPr>
                <w:rFonts w:ascii="Calibri" w:hAnsi="Calibri" w:cs="Tahoma"/>
                <w:sz w:val="20"/>
                <w:szCs w:val="20"/>
              </w:rPr>
            </w:pPr>
          </w:p>
        </w:tc>
        <w:tc>
          <w:tcPr>
            <w:tcW w:w="10177" w:type="dxa"/>
            <w:vAlign w:val="center"/>
          </w:tcPr>
          <w:p w:rsidR="00233CF0" w:rsidRPr="00932A7E" w:rsidRDefault="00233CF0" w:rsidP="0032161E">
            <w:pPr>
              <w:pStyle w:val="nuovo"/>
              <w:rPr>
                <w:rFonts w:ascii="Calibri" w:hAnsi="Calibri" w:cs="Tahoma"/>
                <w:color w:val="000000"/>
                <w:sz w:val="18"/>
                <w:szCs w:val="18"/>
              </w:rPr>
            </w:pPr>
            <w:r w:rsidRPr="00932A7E">
              <w:rPr>
                <w:rFonts w:ascii="Calibri" w:hAnsi="Calibri" w:cs="Tahoma"/>
                <w:color w:val="000000"/>
                <w:sz w:val="18"/>
                <w:szCs w:val="18"/>
              </w:rPr>
              <w:t>Wymiana elektroniczna otwartego przetargu:</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Wczytywanie ofert przetargowych,</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lastRenderedPageBreak/>
              <w:t>Zapisywanie otwartego przetargu dla programu ProPublicoEx (lub równoważny),</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Odczytywanie ofert z programu ProPublicoEx (lub równoważny),</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Wczytywanie ofert w formacie .xml,</w:t>
            </w:r>
          </w:p>
          <w:p w:rsidR="00233CF0" w:rsidRPr="00932A7E" w:rsidRDefault="00233CF0" w:rsidP="008B5F78">
            <w:pPr>
              <w:pStyle w:val="nuovo"/>
              <w:numPr>
                <w:ilvl w:val="0"/>
                <w:numId w:val="82"/>
              </w:numPr>
              <w:ind w:left="33" w:hanging="141"/>
              <w:rPr>
                <w:rFonts w:ascii="Calibri" w:hAnsi="Calibri" w:cs="Tahoma"/>
                <w:b/>
                <w:color w:val="000000"/>
                <w:sz w:val="18"/>
                <w:szCs w:val="18"/>
              </w:rPr>
            </w:pPr>
            <w:r w:rsidRPr="00932A7E">
              <w:rPr>
                <w:rFonts w:ascii="Calibri" w:hAnsi="Calibri" w:cs="Tahoma"/>
                <w:color w:val="000000"/>
                <w:sz w:val="18"/>
                <w:szCs w:val="18"/>
              </w:rPr>
              <w:t>Generowanie otwartego przetargu w formacie Open Office</w:t>
            </w:r>
          </w:p>
        </w:tc>
        <w:tc>
          <w:tcPr>
            <w:tcW w:w="2977" w:type="dxa"/>
          </w:tcPr>
          <w:p w:rsidR="00233CF0" w:rsidRPr="00FC2425" w:rsidRDefault="00233CF0" w:rsidP="0032161E">
            <w:pPr>
              <w:pStyle w:val="DefaultZnakZnak"/>
              <w:jc w:val="center"/>
              <w:rPr>
                <w:rFonts w:ascii="Calibri" w:hAnsi="Calibri" w:cs="Tahoma"/>
                <w:sz w:val="18"/>
                <w:szCs w:val="18"/>
              </w:rPr>
            </w:pPr>
            <w:r w:rsidRPr="00932A7E">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Analiza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zmiany oferenta,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Automatycznie podpowiadana lepsza oferta,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ponownej analizy automatycznej,</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 pozycji do analizy,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Wykluczanie konkretnych ofert dla konkretnych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Wykluczanie wszystkich ofert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Przywracanie wszystkich ofert dla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 pakietów.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Rozstrzyganie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Rozstrzyganie według analizy ofert z automatycznym podziałem na pakiety dla dostawców,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Rozstrzyganie dla najlepszej oferty,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Sprawdzanie pochodzenia leków,</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Oznaczenie przetargu jako nierozstrzygnięty.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b/>
                <w:color w:val="000000"/>
                <w:sz w:val="18"/>
                <w:szCs w:val="18"/>
              </w:rPr>
            </w:pPr>
            <w:r w:rsidRPr="00FC2425">
              <w:rPr>
                <w:rFonts w:ascii="Calibri" w:hAnsi="Calibri" w:cs="Tahoma"/>
                <w:color w:val="000000"/>
                <w:sz w:val="18"/>
                <w:szCs w:val="18"/>
              </w:rPr>
              <w:t>Przeglądnie i poprawa rozstrzygniętych przetargów.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rozstrzygniętych dokumentach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Podglądanie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Tworzenie korekty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Wyszukiwanie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Drukowanie listy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Rozliczenia przetargowe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Szczegółowe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Podsumowanie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Według poziomu realizacji umowy przetargowej (wartościowo oraz ilościowo)</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Przypinanie kart zakupów do przetargu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pozycjach umów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dodania nowych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nagłówka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wybranych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lastRenderedPageBreak/>
              <w:t>Drukowanie (Wydruk cenowy, Wydruk cenowy rozszerzony, Wydruk jak na ekranie</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wydruki użytkownika)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Przypinanie zakupów do przetargu (funkcja pozwala przypinać i odpinać zakupy wchodzące do rozliczenia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Odznaczanie/ zaznaczanie wszystkich dostaw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Odznaczanie wybranej dostawy,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Obsługa ostrzeżeń (np. przekroczona cena przetargowa)</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Obsługa odpowiedników przetargowych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Wprowadzanie aneksów do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Zaznaczanie pozycji do korekty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 aneksu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b/>
                <w:color w:val="000000"/>
                <w:sz w:val="18"/>
                <w:szCs w:val="18"/>
              </w:rPr>
              <w:t> </w:t>
            </w:r>
            <w:r w:rsidRPr="00FC2425">
              <w:rPr>
                <w:rFonts w:ascii="Calibri" w:hAnsi="Calibri" w:cs="Tahoma"/>
                <w:color w:val="000000"/>
                <w:sz w:val="18"/>
                <w:szCs w:val="18"/>
              </w:rPr>
              <w:t xml:space="preserve">Ścieżka tworzenia przetargów od momentu planowania (na podstawie zużycia, planów limitowych, innych przetargów, itp.), poprzez zamówienia przetargowe, oferty aż po ewidencje ze szczegółowymi rozliczeniami. Obsługa dokumentów z </w:t>
            </w:r>
            <w:r w:rsidRPr="00994FF8">
              <w:rPr>
                <w:rFonts w:ascii="Calibri" w:hAnsi="Calibri" w:cs="Tahoma"/>
                <w:color w:val="000000"/>
                <w:sz w:val="18"/>
                <w:szCs w:val="18"/>
              </w:rPr>
              <w:t>ProPublicoEx</w:t>
            </w:r>
            <w:r>
              <w:rPr>
                <w:rFonts w:ascii="Calibri" w:hAnsi="Calibri" w:cs="Tahoma"/>
                <w:color w:val="000000"/>
                <w:sz w:val="18"/>
                <w:szCs w:val="18"/>
              </w:rPr>
              <w:t xml:space="preserve"> (lub równoważny)</w:t>
            </w:r>
            <w:r w:rsidRPr="00FC2425">
              <w:rPr>
                <w:rFonts w:ascii="Calibri" w:hAnsi="Calibri" w:cs="Tahoma"/>
                <w:color w:val="000000"/>
                <w:sz w:val="18"/>
                <w:szCs w:val="18"/>
              </w:rPr>
              <w:t>, a także innych dokumentów w dowolnym formacie</w:t>
            </w:r>
            <w:r>
              <w:rPr>
                <w:rFonts w:ascii="Calibri" w:hAnsi="Calibri" w:cs="Tahoma"/>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Przeglądanie ewidencji przetargów podlegających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Ręczne dopisywanie nowego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Edycja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Usuwanie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Wydruk rozliczenia przetargu (rozliczenie stopnia wykorzystania przetargu)</w:t>
            </w:r>
          </w:p>
        </w:tc>
        <w:tc>
          <w:tcPr>
            <w:tcW w:w="2977" w:type="dxa"/>
          </w:tcPr>
          <w:p w:rsidR="00233CF0" w:rsidRPr="00FC2425" w:rsidRDefault="00233CF0" w:rsidP="0032161E">
            <w:pPr>
              <w:pStyle w:val="DefaultZnakZnak"/>
              <w:jc w:val="center"/>
              <w:rPr>
                <w:rFonts w:ascii="Calibri" w:hAnsi="Calibri" w:cs="Tahoma"/>
                <w:sz w:val="18"/>
                <w:szCs w:val="18"/>
              </w:rPr>
            </w:pPr>
            <w:r>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Wspieranie rozstrzygania przetargu poprzez ewidencję i przeliczanie ocen wystawianych w ramach kryteriów przez członków komisji.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Wspieranie rozstrzygania przetargu poprzez wyliczanie ogólnej oceny na podstawie cen i ocen za kryteria.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sprawdzenia procentowego wykonania umowy:</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z uwzględnieniem komisu;</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dla całej umowy i poszczególnych jej pozycji.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Generowanie standardowych pism związanych z przetargiem oraz umową (możliwość tworzenia własnych pism).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Zakup z umowy przetargowej (lista towarów ograniczona do towarów z umowy i podpowiedź ceny)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Tworzenie zamówień przetargowych na podstawie zamówień wewnętrznych wykonanych do dostawcy w okresie</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47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Ostrzeżenie mówiące o tym, że zużycie przetargu nastąpi przed końcem okresu umowy przetargowej przy aktualnie utrzymującym się zużyciu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przeglądu z jakimi dostawcami w ramach jakich umów przetargowych realizowane dotychczas były zakupy danego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realizowania umowy przetargowej z grupą zrzeszonych podmiotów dzięki:</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Możliwości zdefiniowania konsorcjum, grupy zrzeszonych podmiotów składającego się</w:t>
            </w:r>
            <w:r w:rsidRPr="00FC2425">
              <w:rPr>
                <w:rFonts w:ascii="Calibri" w:hAnsi="Calibri"/>
                <w:color w:val="000000"/>
                <w:sz w:val="18"/>
              </w:rPr>
              <w:br/>
            </w:r>
            <w:r w:rsidRPr="00FC2425">
              <w:rPr>
                <w:rFonts w:ascii="Calibri" w:hAnsi="Calibri"/>
                <w:color w:val="000000"/>
                <w:sz w:val="18"/>
              </w:rPr>
              <w:lastRenderedPageBreak/>
              <w:t xml:space="preserve"> z wielu dostawców wraz z wskazaniem reprezentanta</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Możliwości przyjmowania ofert przetargowych od dostawców zrzeszonych w konsorcjum.</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xml:space="preserve">- Możliwości rozliczania umowy przetargowej (ilościowo/wartościowo) zawartej </w:t>
            </w:r>
            <w:r w:rsidRPr="00FC2425">
              <w:rPr>
                <w:rFonts w:ascii="Calibri" w:hAnsi="Calibri"/>
                <w:color w:val="000000"/>
                <w:sz w:val="18"/>
              </w:rPr>
              <w:br/>
              <w:t>z konsorcjum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utworzenie pakietu przetargowego na podstawie wskazanej klasy towarowej</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stworzenia aneksu, który będzie obowiązywał przez wskazany okres czasu</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 xml:space="preserve">Raport pozwalający na oszacowanie zobowiązań szpitala, które wynikają z umów przetargowych </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definiowania odpowiedników towarów obowiązujących tylko dla wybranej umowy przetargowej)</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 xml:space="preserve">Możliwość zarejestrowania i rozliczania umowy na zakup towarów, która nie wynika </w:t>
            </w:r>
            <w:r w:rsidRPr="00FC2425">
              <w:rPr>
                <w:rFonts w:ascii="Calibri" w:hAnsi="Calibri" w:cs="Tahoma"/>
                <w:sz w:val="18"/>
                <w:szCs w:val="18"/>
              </w:rPr>
              <w:br/>
              <w:t>z przetargu</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tworzenia planów przetargowych na podstawie przechowywanych w systemie dokumentów zapotrzebowań otrzymanych z oddziałów</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przewidywanego całkowitego rozliczenia zakupów w ramach umowy przetargowej. informujący o dacie końca realizacji umowy przetargowej dla poszczególnych towarów tej umowy.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informujący o wartości aktualnych zobowiązań wobec dostawców związanych z przetargami</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zarejestrowania i rozliczania umowy na zakup towarów, która nie wynika z przetargu (umowa nie będąca przetargiem)</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przyporządkowywania przyjętych dostaw asortymentu komisowego (przyjmowanego w depozyt) do poszczególnych pozycji umów przetargowych zawartych z dostawcą</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analityczny stopnia rozliczenia umowy przetargowej na asortyment wzięty w depozyt (asortyment komisowy) na podstawie jego rozchodu (także przed otrzymaniem faktury od dostawcy)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bookmarkEnd w:id="38"/>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bookmarkStart w:id="39" w:name="_Toc312833042"/>
      <w:bookmarkStart w:id="40" w:name="_Toc316044948"/>
      <w:bookmarkStart w:id="41" w:name="_Toc334010952"/>
      <w:bookmarkEnd w:id="34"/>
      <w:bookmarkEnd w:id="35"/>
      <w:bookmarkEnd w:id="36"/>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 xml:space="preserve">BANK KRWI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0177"/>
        <w:gridCol w:w="2977"/>
      </w:tblGrid>
      <w:tr w:rsidR="00233CF0" w:rsidRPr="0026142B" w:rsidTr="0076124F">
        <w:tc>
          <w:tcPr>
            <w:tcW w:w="704" w:type="dxa"/>
            <w:vAlign w:val="center"/>
          </w:tcPr>
          <w:p w:rsidR="00233CF0" w:rsidRPr="0026142B" w:rsidRDefault="00233CF0" w:rsidP="0032161E">
            <w:pPr>
              <w:pStyle w:val="DefaultZnakZnak"/>
              <w:jc w:val="center"/>
              <w:rPr>
                <w:rFonts w:ascii="Calibri" w:hAnsi="Calibri" w:cs="Tahoma"/>
                <w:b/>
                <w:sz w:val="20"/>
                <w:szCs w:val="20"/>
              </w:rPr>
            </w:pPr>
          </w:p>
        </w:tc>
        <w:tc>
          <w:tcPr>
            <w:tcW w:w="10177" w:type="dxa"/>
            <w:vAlign w:val="center"/>
          </w:tcPr>
          <w:p w:rsidR="00233CF0" w:rsidRPr="0026142B" w:rsidRDefault="00233CF0" w:rsidP="0032161E">
            <w:pPr>
              <w:pStyle w:val="DefaultZnakZnak"/>
              <w:jc w:val="center"/>
              <w:rPr>
                <w:rFonts w:ascii="Calibri" w:hAnsi="Calibri" w:cs="Tahoma"/>
                <w:b/>
                <w:sz w:val="20"/>
                <w:szCs w:val="20"/>
              </w:rPr>
            </w:pP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26142B" w:rsidRDefault="00233CF0" w:rsidP="0076124F">
            <w:pPr>
              <w:pStyle w:val="DefaultZnakZnak"/>
              <w:jc w:val="center"/>
              <w:rPr>
                <w:rFonts w:ascii="Calibri" w:hAnsi="Calibri" w:cs="Tahoma"/>
                <w:b/>
                <w:sz w:val="20"/>
                <w:szCs w:val="20"/>
              </w:rPr>
            </w:pPr>
            <w:r w:rsidRPr="00CA42E3">
              <w:rPr>
                <w:rFonts w:ascii="Calibri" w:hAnsi="Calibri" w:cs="Tahoma"/>
                <w:b/>
                <w:bCs/>
                <w:sz w:val="20"/>
                <w:szCs w:val="20"/>
              </w:rPr>
              <w:t>parametry graniczne</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drukowania pacjentów przyjętych w ciągu dnia z następującymi danymi: imię, nazwisko, PESEL, oddział, godzina przyjęcia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odznaczenia błędów przed-laboratoryjnych.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Zarządzanie zleceniami na badania laboratoryjne i bazą danych pacjentów</w:t>
            </w:r>
            <w:r>
              <w:rPr>
                <w:rFonts w:ascii="Calibri" w:hAnsi="Calibri" w:cs="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Wyszukiwanie pacjentów w bazie wg różnych kryteriów.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i modyfikacja danych pacjentów.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zlecenia: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automatycznie z modułu HIS,</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manualnie,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 czytnika OMR.</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Kontrola kompletności danych zlecenia, np. poprzez: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nadzór nad stanem wykonania poszczególnych zleceń,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generowanie listy materiałów do pobrania przez laboratorium.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przyjęcia materiału do laboratorium: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identyfikacja zlecenia na podstawie kodu kreskowego przyjmowanego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integracja z Punktem Pobrań w zakresie przyjmowania danych o pobraniu materiału (data, godzina, osoba pobierająca, uwagi),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wspomaganie rozdziału materiału do poszczególnych pracowni – rozdział na statywy poszczególnych pracowni,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możliwość rejestracji przyjęcia materiału wg zleceń lub wg rodzaju przyjmowanego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możliwość dodrukowania etykiet kodów kreskowych dla powielanych materiałów,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Zarządzanie wynikami.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wykorzystania słownika tekstów standardowych do opisów wyników badań.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zdefiniowania reguł wyliczających wynik badania z zestawu innych badań oraz zasad automatycznego opisu wyniku poprzez dołączanie zdefiniowanych wcześniej komentarzy,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tworzenia własnych komentarzy na bieżąco do każdego badania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 Księgi Laboratoryjnej i Ksiąg Pracowni.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prowadzenie kontroli jakości.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Sporządzanie zamówień do stacji krwiodawstwa.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dokumentów magazynowych, takich jak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Bilans otwarcia,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Przychód,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Rozchód,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Kasacja,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Zwrot do dostawcy.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przyjęcia krwi lub preparatu krwiopochodnego na magazyn z wykorzystaniem czytnika kodów kreskowych.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stanów magazynowych.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zamówień indywidualnych na krew lub preparat krwiopochodny z jednostek zamawiających.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Citowych zamówień z jednostek zamawiających.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dopisania pozycji do zamówienia do stacji krwiodawstwa w trakcie realizacji zamówienia indywidualnego.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rezerwacji krwi lub preparatu krwiopochodnego dla zamówienia indywidualnego.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Raporty i zestawienia, w tym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zużycia preparatów,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obrotów,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stanów magazynowych.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Księga przychodów i rozchodów.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wyników badań serologicznych.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Współpraca z oddziałem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zamówień indywidualnych,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przetoczeń.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i wydruk księgi transfuzji.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 Ksiąg Magazynowych Banku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Prowadzeniemagazynów</w:t>
            </w:r>
            <w:r>
              <w:rPr>
                <w:rFonts w:ascii="Calibri" w:hAnsi="Calibri" w:cs="Calibri"/>
                <w:color w:val="000000"/>
                <w:sz w:val="18"/>
              </w:rPr>
              <w:t xml:space="preserve"> m.in.</w:t>
            </w:r>
            <w:r w:rsidRPr="00FC2425">
              <w:rPr>
                <w:rFonts w:ascii="Calibri" w:hAnsi="Calibri" w:cs="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osocza,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„krew z zewnątrz” (z etykietą EU),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Krew po skrzyżowaniu (automatyczna czasowa blokada wydania takiej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płytek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Jeżeli po 48h zablokowana krew pozostaje nieprzetoczona, automatycznie wraca na magazyn („rozkrzyżowanie”).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 ramach magazynów prowadzenie informacji, takich jak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Numer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Ilość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Phenotyp krwi (antygeny),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Rozchód,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Straty,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przydziału na konkretnego pacjenta.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Aplikacja służąca do prowadzenia magazynu banku krwi z pełną funkcjonalnością magazynu.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Automatycznie wpisywana godzina rejestracji.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Przy rejestracji pacjenta gromadzone są m.in. dane takie jak:</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PESEL,</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Imię i nazwisko,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Płeć,</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Data urodzenia (jeżeli podany jest PESEL, to wpisywana automatycznie),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Wiek (wyliczany automatycznie),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Rodzaj badania (np.: próba zgodności, badanie serologiczne, screening przeciwciał).</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umożliwia drukowanie dedykowanych puli numeracji kodów kreskowych dla poszczególnych kontrahentów oraz oddziałów i poradni wewnętrznych.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automatycznego wprowadzania danych odczytanych z kodu kreskowego (np. oddział lub kontrahent kierujący).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Funkcja obsługuje kody kreskowe typu CODE 128, EAN13.</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Funkcja pozwala na dodrukowanie kolejnych kodów dla próbek (np. w przypadku uszkodzenia etykiety z kodem)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Współpraca z różnymi modelami drukarek kodów kreskowych łącznie z drukarkami z obcinarką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Moduł Banku Krwi z pracownią serologii grup krwi umożliwia:</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wprowadzanie donacji po numerach z kodów kreskowych nadanych przez RCKiK (dane zawierają: rodzaj preparatu, grupę krwi, numer donacji, fenotyp, data donacji, datę ważności, pojemność, temperaturę przyjęcia, informację o usłudze dodatkowej, datę i osobę przyjmującą, dostawcę, dane określające preparat jako autotransfuzja,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kasacji i utylizacji preparatów,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zabezpieczenie przed wydaniem preparatu niezgodnego w grupach głównych i krwi niezgodnej z grupą krzyżową,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zabezpieczenie przed krzyżowaniem i wydaniem donacji przeterminowanej,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prowadzenie bieżącej gospodarki magazynu preparatów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definiowania przez użytkownika odczynników wzorcowych,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moduł analizatorów serologicznych powinien wykorzystywać numer pierwotny donacji bez konieczności generowania swoistego numeru próbki,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generowanie historii wydanych preparatów dla poszczególnych pacjentów na etapie wydawania kolejnej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podczas walidacji wyników przez osobę uprawnioną musi generować podgląd wyników archiwalnych do właśnie zatwierdzanych.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Monitorowanie ilości odczynników, materiałów zużywalnych, kalibratorów będących na stanie magazynu, ewidencję transakcji oraz wydruk dokumentów magazynowych i statystyki poprzez Moduł Magazynowy.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Rejestracja zleceń (wszystkie badania), od zleceniodawców wewnętrznych, jak i zewnętrznych.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weryfikacji za pomocą czytnika kodów kreskowych czy kod produktu w standardzie ISBT128 odczytany z worka krwi wskazuje na kartę preparatu, który został wybrany podczas wprowadzania dostawy (zgodność wyboru karty). Dodatkowo możliwość wyboru właściwej karty produktu za pomocą odczytu czytnikiem kodu produktu oraz kodu kreskowego rodzaju krwi i czynnika RhD z worka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Możliwość rozpoznawania podstawowych cech dostarczanego z RCKiK preparatu krwi na postawie odczytu czytnikiem kodów kreskowych kodu produktu w standardzie ISBT128. </w:t>
            </w:r>
            <w:r w:rsidRPr="00FC2425">
              <w:rPr>
                <w:rFonts w:ascii="Calibri" w:hAnsi="Calibri" w:cs="Calibri"/>
                <w:color w:val="000000"/>
                <w:sz w:val="18"/>
                <w:szCs w:val="18"/>
              </w:rPr>
              <w:br/>
              <w:t>Cechy, które system powinien rozpoznawać za pomocą kodu kreskowego produktu z preparatu krwi:</w:t>
            </w:r>
            <w:r w:rsidRPr="00FC2425">
              <w:rPr>
                <w:rFonts w:ascii="Calibri" w:hAnsi="Calibri" w:cs="Calibri"/>
                <w:color w:val="000000"/>
                <w:sz w:val="18"/>
                <w:szCs w:val="18"/>
              </w:rPr>
              <w:br/>
              <w:t xml:space="preserve"> - czy składnik poddany napromieniowaniu wystarczającemu aby zapobiec proliferacji przetoczonych leukocytów,</w:t>
            </w:r>
            <w:r w:rsidRPr="00FC2425">
              <w:rPr>
                <w:rFonts w:ascii="Calibri" w:hAnsi="Calibri" w:cs="Calibri"/>
                <w:color w:val="000000"/>
                <w:sz w:val="18"/>
                <w:szCs w:val="18"/>
              </w:rPr>
              <w:br/>
              <w:t>- czy składnik rekonstytuowany czy w układzie otwartym (czy istnieje ryzyko kontaminacji mikrobiologicznej) czy poddany karencji trwającej 16 tygodni oraz powtórnym przebadaniu dawcy,</w:t>
            </w:r>
            <w:r w:rsidRPr="00FC2425">
              <w:rPr>
                <w:rFonts w:ascii="Calibri" w:hAnsi="Calibri" w:cs="Calibri"/>
                <w:color w:val="000000"/>
                <w:sz w:val="18"/>
                <w:szCs w:val="18"/>
              </w:rPr>
              <w:br/>
              <w:t xml:space="preserve"> - metoda przygotowania składnika (sposób uzyskania, płyny konserwujące),</w:t>
            </w:r>
            <w:r w:rsidRPr="00FC2425">
              <w:rPr>
                <w:rFonts w:ascii="Calibri" w:hAnsi="Calibri" w:cs="Calibri"/>
                <w:color w:val="000000"/>
                <w:sz w:val="18"/>
                <w:szCs w:val="18"/>
              </w:rPr>
              <w:br/>
              <w:t xml:space="preserve"> - objętość nominalna pobranej krwi oraz temperaturę przechowywania,</w:t>
            </w:r>
            <w:r w:rsidRPr="00FC2425">
              <w:rPr>
                <w:rFonts w:ascii="Calibri" w:hAnsi="Calibri" w:cs="Calibri"/>
                <w:color w:val="000000"/>
                <w:sz w:val="18"/>
                <w:szCs w:val="18"/>
              </w:rPr>
              <w:br/>
              <w:t xml:space="preserve"> - czy składnik uzyskany z połączenia kożuszków leukocytarno - płytkowych,</w:t>
            </w:r>
            <w:r w:rsidRPr="00FC2425">
              <w:rPr>
                <w:rFonts w:ascii="Calibri" w:hAnsi="Calibri" w:cs="Calibri"/>
                <w:color w:val="000000"/>
                <w:sz w:val="18"/>
                <w:szCs w:val="18"/>
              </w:rPr>
              <w:br/>
              <w:t xml:space="preserve"> - czy objętość antykoagulantu dostosowano do objętości pobranej krwi, </w:t>
            </w:r>
            <w:r w:rsidRPr="00FC2425">
              <w:rPr>
                <w:rFonts w:ascii="Calibri" w:hAnsi="Calibri" w:cs="Calibri"/>
                <w:color w:val="000000"/>
                <w:sz w:val="18"/>
                <w:szCs w:val="18"/>
              </w:rPr>
              <w:br/>
              <w:t xml:space="preserve"> - afereza, </w:t>
            </w:r>
            <w:r w:rsidRPr="00FC2425">
              <w:rPr>
                <w:rFonts w:ascii="Calibri" w:hAnsi="Calibri" w:cs="Calibri"/>
                <w:color w:val="000000"/>
                <w:sz w:val="18"/>
                <w:szCs w:val="18"/>
              </w:rPr>
              <w:br/>
              <w:t xml:space="preserve"> - liczba leukocytów,</w:t>
            </w:r>
            <w:r w:rsidRPr="00FC2425">
              <w:rPr>
                <w:rFonts w:ascii="Calibri" w:hAnsi="Calibri" w:cs="Calibri"/>
                <w:color w:val="000000"/>
                <w:sz w:val="18"/>
                <w:szCs w:val="18"/>
              </w:rPr>
              <w:br/>
              <w:t xml:space="preserve"> - czy składnik ubogoleukocytalny, filtrowany, </w:t>
            </w:r>
            <w:r w:rsidRPr="00FC2425">
              <w:rPr>
                <w:rFonts w:ascii="Calibri" w:hAnsi="Calibri" w:cs="Calibri"/>
                <w:color w:val="000000"/>
                <w:sz w:val="18"/>
                <w:szCs w:val="18"/>
              </w:rPr>
              <w:br/>
              <w:t xml:space="preserve"> - przedział czasu zamrożenia składnika krwi po pobraniu,</w:t>
            </w:r>
            <w:r w:rsidRPr="00FC2425">
              <w:rPr>
                <w:rFonts w:ascii="Calibri" w:hAnsi="Calibri" w:cs="Calibri"/>
                <w:color w:val="000000"/>
                <w:sz w:val="18"/>
                <w:szCs w:val="18"/>
              </w:rPr>
              <w:br/>
            </w:r>
            <w:r w:rsidRPr="00FC2425">
              <w:rPr>
                <w:rFonts w:ascii="Calibri" w:hAnsi="Calibri" w:cs="Calibri"/>
                <w:color w:val="000000"/>
                <w:sz w:val="18"/>
                <w:szCs w:val="18"/>
              </w:rPr>
              <w:lastRenderedPageBreak/>
              <w:t xml:space="preserve"> - czy składnik zawieszono w roztworze albuminy lub w osoczu,</w:t>
            </w:r>
            <w:r w:rsidRPr="00FC2425">
              <w:rPr>
                <w:rFonts w:ascii="Calibri" w:hAnsi="Calibri" w:cs="Calibri"/>
                <w:color w:val="000000"/>
                <w:sz w:val="18"/>
                <w:szCs w:val="18"/>
              </w:rPr>
              <w:br/>
              <w:t xml:space="preserve"> - czy ze składnika usuni</w:t>
            </w:r>
            <w:r>
              <w:rPr>
                <w:rFonts w:ascii="Calibri" w:hAnsi="Calibri" w:cs="Calibri"/>
                <w:color w:val="000000"/>
                <w:sz w:val="18"/>
                <w:szCs w:val="18"/>
              </w:rPr>
              <w:t>ę</w:t>
            </w:r>
            <w:r w:rsidRPr="00FC2425">
              <w:rPr>
                <w:rFonts w:ascii="Calibri" w:hAnsi="Calibri" w:cs="Calibri"/>
                <w:color w:val="000000"/>
                <w:sz w:val="18"/>
                <w:szCs w:val="18"/>
              </w:rPr>
              <w:t>to nasącz / zmniejszono zawartość krwinek płytkowych / zmniejszono stężenie krio (obniżona zawartość składników krzepnięcia krwi) / zmniejszono zawartość krwinek płytkowych,</w:t>
            </w:r>
            <w:r w:rsidRPr="00FC2425">
              <w:rPr>
                <w:rFonts w:ascii="Calibri" w:hAnsi="Calibri" w:cs="Calibri"/>
                <w:color w:val="000000"/>
                <w:sz w:val="18"/>
                <w:szCs w:val="18"/>
              </w:rPr>
              <w:br/>
              <w:t xml:space="preserve"> - czy składnik zawiera łączone składniki od kilku dawców (z podaniem od ilu), </w:t>
            </w:r>
            <w:r w:rsidRPr="00FC2425">
              <w:rPr>
                <w:rFonts w:ascii="Calibri" w:hAnsi="Calibri" w:cs="Calibri"/>
                <w:color w:val="000000"/>
                <w:sz w:val="18"/>
                <w:szCs w:val="18"/>
              </w:rPr>
              <w:br/>
              <w:t xml:space="preserve"> - ile krwinek płytkowych zawiera składnik,</w:t>
            </w:r>
            <w:r w:rsidRPr="00FC2425">
              <w:rPr>
                <w:rFonts w:ascii="Calibri" w:hAnsi="Calibri" w:cs="Calibri"/>
                <w:color w:val="000000"/>
                <w:sz w:val="18"/>
                <w:szCs w:val="18"/>
              </w:rPr>
              <w:br/>
              <w:t xml:space="preserve"> - czy składnik poddawany monitorowaniu bakteriologicznemu, </w:t>
            </w:r>
            <w:r w:rsidRPr="00FC2425">
              <w:rPr>
                <w:rFonts w:ascii="Calibri" w:hAnsi="Calibri" w:cs="Calibri"/>
                <w:color w:val="000000"/>
                <w:sz w:val="18"/>
                <w:szCs w:val="18"/>
              </w:rPr>
              <w:br/>
              <w:t xml:space="preserve"> - przewidywana objętość końcowa składnika w RCKiK,</w:t>
            </w:r>
            <w:r w:rsidRPr="00FC2425">
              <w:rPr>
                <w:rFonts w:ascii="Calibri" w:hAnsi="Calibri" w:cs="Calibri"/>
                <w:color w:val="000000"/>
                <w:sz w:val="18"/>
                <w:szCs w:val="18"/>
              </w:rPr>
              <w:br/>
              <w:t xml:space="preserve"> - zastosowana metoda inaktywacji (błękitem metylenowym / psolarenem / z zastosowaniem ryboflawiny),</w:t>
            </w:r>
            <w:r w:rsidRPr="00FC2425">
              <w:rPr>
                <w:rFonts w:ascii="Calibri" w:hAnsi="Calibri" w:cs="Calibri"/>
                <w:color w:val="000000"/>
                <w:sz w:val="18"/>
                <w:szCs w:val="18"/>
              </w:rPr>
              <w:br/>
              <w:t xml:space="preserve"> - poziom hematokrytu krwinek czerwonych.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powiazania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Zatwierdzanie wyboru donacji do wydania przez ponowny odczyt czytnikiem tego samego kodu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wyszukania dokumentów po odczycie kodu donacji w standardzie ISBT128, tj. dokumentów posiadających pozycje z odczytaną donacją.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dostarcza słownik przetworzonych składników krwi wiążący kody produktów stosowane przez RCKiK z cechami danego składnika, atrybutami i modyfikatorami zastosowanymi na preparacie krwi.</w:t>
            </w:r>
            <w:r w:rsidRPr="00FC2425">
              <w:rPr>
                <w:rFonts w:ascii="Calibri" w:hAnsi="Calibri" w:cs="Calibri"/>
                <w:color w:val="000000"/>
                <w:sz w:val="18"/>
                <w:szCs w:val="18"/>
              </w:rPr>
              <w:br/>
              <w:t>Słownik ten powinien być możliwy do edycji, tj. umożliwiać dodawanie nowych definicji określanych przez użytkownika w porozumieniu z RCKiK.</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Wydruk dokumentu rozchodu preparatu krwi wraz z uwzględnieniem na wydruku listy wykonanych na nim usług przetwarzania preparatu przez RCKiK. Wydruk powinien uwzględniać pełną charakterystykę preparatu na podstawie globalnego słownika atrybutów opisujących cechy preparatu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Możliwość pobrania i odczytu najnowszej wersji instrukcji obsługi dotyczącej modułów systemu za pomocą urządzenia mobilnego (np. w smartfonie, na tablecie).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RhD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Bilans przychodów i rozchodów preparatów krwi i ich składników w podanym okresie z możliwością określenia oddziału (lub wszystkie oddziały na raz), z możliwością wskazania klasy preparatów, wskazania grupy krwi i czynnika RhD.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Możliwość poprawienia (np. dokumentem wewnętrznym korekty) na przyjętej na stan dostawie preparatu krwi następujących danych:</w:t>
            </w:r>
            <w:r w:rsidRPr="00FC2425">
              <w:rPr>
                <w:rFonts w:ascii="Calibri" w:hAnsi="Calibri" w:cs="Calibri"/>
                <w:color w:val="000000"/>
                <w:sz w:val="18"/>
                <w:szCs w:val="18"/>
              </w:rPr>
              <w:br/>
              <w:t xml:space="preserve"> - numer donacji, </w:t>
            </w:r>
            <w:r w:rsidRPr="00FC2425">
              <w:rPr>
                <w:rFonts w:ascii="Calibri" w:hAnsi="Calibri" w:cs="Calibri"/>
                <w:color w:val="000000"/>
                <w:sz w:val="18"/>
                <w:szCs w:val="18"/>
              </w:rPr>
              <w:br/>
              <w:t xml:space="preserve"> - kodu produktu dla przyjętej donacji, </w:t>
            </w:r>
            <w:r w:rsidRPr="00FC2425">
              <w:rPr>
                <w:rFonts w:ascii="Calibri" w:hAnsi="Calibri" w:cs="Calibri"/>
                <w:color w:val="000000"/>
                <w:sz w:val="18"/>
                <w:szCs w:val="18"/>
              </w:rPr>
              <w:br/>
              <w:t xml:space="preserve"> - daty i godziny pobrania preparatu,</w:t>
            </w:r>
            <w:r w:rsidRPr="00FC2425">
              <w:rPr>
                <w:rFonts w:ascii="Calibri" w:hAnsi="Calibri" w:cs="Calibri"/>
                <w:color w:val="000000"/>
                <w:sz w:val="18"/>
                <w:szCs w:val="18"/>
              </w:rPr>
              <w:br/>
              <w:t xml:space="preserve"> - daty i godziny wytworzenia preparatu, </w:t>
            </w:r>
            <w:r w:rsidRPr="00FC2425">
              <w:rPr>
                <w:rFonts w:ascii="Calibri" w:hAnsi="Calibri" w:cs="Calibri"/>
                <w:color w:val="000000"/>
                <w:sz w:val="18"/>
                <w:szCs w:val="18"/>
              </w:rPr>
              <w:br/>
            </w:r>
            <w:r w:rsidRPr="00FC2425">
              <w:rPr>
                <w:rFonts w:ascii="Calibri" w:hAnsi="Calibri" w:cs="Calibri"/>
                <w:color w:val="000000"/>
                <w:sz w:val="18"/>
                <w:szCs w:val="18"/>
              </w:rPr>
              <w:lastRenderedPageBreak/>
              <w:t xml:space="preserve"> - daty i godziny z terminu ważności,</w:t>
            </w:r>
            <w:r w:rsidRPr="00FC2425">
              <w:rPr>
                <w:rFonts w:ascii="Calibri" w:hAnsi="Calibri" w:cs="Calibri"/>
                <w:color w:val="000000"/>
                <w:sz w:val="18"/>
                <w:szCs w:val="18"/>
              </w:rPr>
              <w:br/>
              <w:t xml:space="preserve"> - ilości jednostek zawartych w preparacie przyjętej donacji,</w:t>
            </w:r>
            <w:r w:rsidRPr="00FC2425">
              <w:rPr>
                <w:rFonts w:ascii="Calibri" w:hAnsi="Calibri" w:cs="Calibri"/>
                <w:color w:val="000000"/>
                <w:sz w:val="18"/>
                <w:szCs w:val="18"/>
              </w:rPr>
              <w:br/>
              <w:t xml:space="preserve"> - cena, </w:t>
            </w:r>
            <w:r w:rsidRPr="00FC2425">
              <w:rPr>
                <w:rFonts w:ascii="Calibri" w:hAnsi="Calibri" w:cs="Calibri"/>
                <w:color w:val="000000"/>
                <w:sz w:val="18"/>
                <w:szCs w:val="18"/>
              </w:rPr>
              <w:br/>
              <w:t xml:space="preserve"> - temperatura transportu oraz czas transportu preparatu krwi z RCKiK,</w:t>
            </w:r>
            <w:r w:rsidRPr="00FC2425">
              <w:rPr>
                <w:rFonts w:ascii="Calibri" w:hAnsi="Calibri" w:cs="Calibri"/>
                <w:color w:val="000000"/>
                <w:sz w:val="18"/>
                <w:szCs w:val="18"/>
              </w:rPr>
              <w:br/>
              <w:t xml:space="preserve"> - fenotypy i antygeny,</w:t>
            </w:r>
            <w:r w:rsidRPr="00FC2425">
              <w:rPr>
                <w:rFonts w:ascii="Calibri" w:hAnsi="Calibri" w:cs="Calibri"/>
                <w:color w:val="000000"/>
                <w:sz w:val="18"/>
                <w:szCs w:val="18"/>
              </w:rPr>
              <w:br/>
              <w:t xml:space="preserve"> - miejsce składowania donacji oraz uwag dotyczących tej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jc w:val="both"/>
              <w:rPr>
                <w:rFonts w:ascii="Calibri" w:hAnsi="Calibri" w:cs="Calibri"/>
                <w:color w:val="000000"/>
                <w:sz w:val="18"/>
                <w:szCs w:val="18"/>
              </w:rPr>
            </w:pPr>
            <w:r w:rsidRPr="00FC2425">
              <w:rPr>
                <w:rFonts w:ascii="Calibri" w:hAnsi="Calibri" w:cs="Calibri"/>
                <w:color w:val="000000"/>
                <w:sz w:val="18"/>
                <w:szCs w:val="18"/>
              </w:rPr>
              <w:t>Możliwość przeglądania usług przetwarzania preparatu oraz powiązane z nim rozchody dla pozycji zapotrzebowań na dany preparat - dostępne podczas realizacji wydania na podstawie zapotrzebowania.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jc w:val="both"/>
              <w:rPr>
                <w:rFonts w:ascii="Calibri" w:hAnsi="Calibri" w:cs="Calibri"/>
                <w:color w:val="000000"/>
                <w:sz w:val="18"/>
                <w:szCs w:val="18"/>
              </w:rPr>
            </w:pPr>
            <w:r w:rsidRPr="00FC2425">
              <w:rPr>
                <w:rFonts w:ascii="Calibri" w:hAnsi="Calibri" w:cs="Calibri"/>
                <w:color w:val="000000"/>
                <w:sz w:val="18"/>
                <w:szCs w:val="18"/>
              </w:rPr>
              <w:t>Możliwość rezerwowania donacji preparatów krwi na czas badania.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bookmarkEnd w:id="39"/>
      <w:bookmarkEnd w:id="40"/>
      <w:bookmarkEnd w:id="41"/>
    </w:tbl>
    <w:p w:rsidR="00233CF0" w:rsidRDefault="00233CF0" w:rsidP="0032161E">
      <w:pPr>
        <w:rPr>
          <w:rFonts w:ascii="Calibri" w:hAnsi="Calibri" w:cs="Tahoma"/>
          <w:sz w:val="20"/>
          <w:szCs w:val="20"/>
        </w:rPr>
      </w:pPr>
    </w:p>
    <w:p w:rsidR="00233CF0" w:rsidRPr="00534AA6" w:rsidRDefault="00233CF0" w:rsidP="0032161E">
      <w:pPr>
        <w:rPr>
          <w:rFonts w:ascii="Calibri" w:hAnsi="Calibri"/>
          <w:b/>
          <w:sz w:val="20"/>
          <w:szCs w:val="20"/>
        </w:rPr>
      </w:pPr>
      <w:r w:rsidRPr="00994FF8">
        <w:rPr>
          <w:rFonts w:ascii="Calibri" w:hAnsi="Calibri"/>
          <w:b/>
          <w:sz w:val="20"/>
          <w:szCs w:val="20"/>
        </w:rPr>
        <w:t>APLIKACJA MO</w:t>
      </w:r>
      <w:r>
        <w:rPr>
          <w:rFonts w:ascii="Calibri" w:hAnsi="Calibri"/>
          <w:b/>
          <w:sz w:val="20"/>
          <w:szCs w:val="20"/>
        </w:rPr>
        <w:t xml:space="preserve">BILNA DLA ANASTEZJOLOGÓW </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oddziały. Wybór poszczególnego lekarza i oddziału powoduje otwarcie strony z listą pacjentów znajdujących się na danym oddziale i podzielonych na sale do których są przypisani.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identyfikacyjne Pacjenta, zdjęcie, 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wykorzystuje funkcjonalność ekranów z obsługą multidotyku.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aktualnego stanu obłożenia wszystkich sal oddziału na jednej stronie.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Minimalny zakres informacji jaki powinna zawierać strona przeglądu obłożenia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Masa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Moduł umożliwia zapisywanie kart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karta zabiegu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danych na temat zabiegu jakie powinny być możliwe do zarejestrowania: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Możliwe trudności intubacji,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kliniczne,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przed zabiegiem –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asysty,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anestezjologa,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pielęgniarki anestezjologicznej,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rozpoczęcia i zakończenia karty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premedykacji i antybiotykoterapii.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zapisywanie zastosowanych znieczuleń. W ramach znieczulenia możliwe jest zarejestrowanie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Typu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Daty i godziny zastosowania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Zabezpieczenia dróg oddechowych,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Pozycji pacjenta i miejsca wkłucia,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i długości igły,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kaniuli dożylnej, miejsca wkłucia, strony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przejście do strony przeglądania wyników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przejście do strony przeglądania wszystkich wyników badań laboratoryjnych.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przeprowadzenia kwalifikacji pacjenta w skalach: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Mallampatiego,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Aldreta,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Glasgow,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Asa.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zarejestrowanie danych odnośnie przekazania pacjenta po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przyjmujący,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przyjmujący,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wydający,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Czas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rejestrowanych w czasie na karcie zabiegu pomiarów: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RR (inwazyjne),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RR (nieinwazyjne),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Puls.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notatek w tabeli pomiarów pod osią czasu, a także przeglądania ich w osobnym oknie, na chronologicznej liście.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rejestrowanych w karcie zabiegu czynności: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Początek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Koniec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Intubacja,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Ekstubacja,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Początek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Koniec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podań rejestrowanych w czasie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zmiany parametrów oddechu w czasie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wydaleń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zlicza bilans płynów podanych i wydalonych zarejestrowanych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konfigurowania słowników leków dla: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 dla premedykacji,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 dla antybiotykoterapii,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 przed zabiegiem,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 po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badań laboratoryjnych,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pomiarów,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pracowników wydających.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nowych pozycji w słownikach: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i edycję pakietów, celem przyspieszenia dodawania pozycji na kartę zabiegu, i uzupełniania o pozycje: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możliwych do skonfigurowania warunków zatwierdzenia kart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Asa,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Glasgow,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Aldret,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Mallampatiego,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ekstubacji,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końca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końca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podań jednorazowych jak i przepływów w jednostkach, zdefiniowanych w karcie produktu, na godzinę.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 przypadku rejestrowania końca przepływu podpowiada jego wartość od początku najbliższego przepływu do czasu w którym ma zostać wpisany koniec, o ile koniec danego przepływu nie został już wpisany.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dodawanie pozycji podania preparatów krwi z listy preparatów jak i z listy zleceń złożonych dla danego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zawiera w sobie od</w:t>
            </w:r>
            <w:r>
              <w:rPr>
                <w:rFonts w:ascii="Calibri" w:hAnsi="Calibri" w:cs="Calibri"/>
                <w:sz w:val="18"/>
                <w:szCs w:val="18"/>
              </w:rPr>
              <w:t>wz</w:t>
            </w:r>
            <w:r w:rsidRPr="00FC2425">
              <w:rPr>
                <w:rFonts w:ascii="Calibri" w:hAnsi="Calibri" w:cs="Calibri"/>
                <w:sz w:val="18"/>
                <w:szCs w:val="18"/>
              </w:rPr>
              <w:t>orowanie karty an</w:t>
            </w:r>
            <w:r>
              <w:rPr>
                <w:rFonts w:ascii="Calibri" w:hAnsi="Calibri" w:cs="Calibri"/>
                <w:sz w:val="18"/>
                <w:szCs w:val="18"/>
              </w:rPr>
              <w:t>e</w:t>
            </w:r>
            <w:r w:rsidRPr="00FC2425">
              <w:rPr>
                <w:rFonts w:ascii="Calibri" w:hAnsi="Calibri" w:cs="Calibri"/>
                <w:sz w:val="18"/>
                <w:szCs w:val="18"/>
              </w:rPr>
              <w:t>stezjologicznej i umożliwia zaznaczanie dotykowo wskaźników zgodnych z oznaczeniami kart an</w:t>
            </w:r>
            <w:r>
              <w:rPr>
                <w:rFonts w:ascii="Calibri" w:hAnsi="Calibri" w:cs="Calibri"/>
                <w:sz w:val="18"/>
                <w:szCs w:val="18"/>
              </w:rPr>
              <w:t>e</w:t>
            </w:r>
            <w:r w:rsidRPr="00FC2425">
              <w:rPr>
                <w:rFonts w:ascii="Calibri" w:hAnsi="Calibri" w:cs="Calibri"/>
                <w:sz w:val="18"/>
                <w:szCs w:val="18"/>
              </w:rPr>
              <w:t>stezji.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filtrowanie listy preparatów krwi po grupie i rodzaju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pomiarów wzrostu i masy ciała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dodawanie pozycji rejestracji gazu anestetycznego: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Dezfluranu,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Halotanu,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Izofluranu,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Sewofluranu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wraz ze zdefiniowaniem jednego z trzech nośników: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 z powietrzem,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 z podtlenkiem azotu.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stworzenie, edytowanie i usuwanie uproszczonego zlecenia na krew zawierającego minimalny zakres danych w postaci: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daty i godziny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źródła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grupy i rodzaju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ilości zleconych jednostek,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ilości zamówionych jednostek,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imienia i nazwiska zlecającego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rPr>
          <w:rFonts w:ascii="Calibri" w:hAnsi="Calibri"/>
          <w:b/>
          <w:sz w:val="20"/>
          <w:szCs w:val="20"/>
        </w:rPr>
      </w:pPr>
    </w:p>
    <w:p w:rsidR="00233CF0" w:rsidRDefault="00233CF0" w:rsidP="0032161E">
      <w:pPr>
        <w:rPr>
          <w:rFonts w:ascii="Calibri" w:hAnsi="Calibri" w:cs="Tahoma"/>
          <w:sz w:val="20"/>
          <w:szCs w:val="20"/>
        </w:rPr>
      </w:pPr>
      <w:r w:rsidRPr="00534AA6">
        <w:rPr>
          <w:rFonts w:ascii="Calibri" w:hAnsi="Calibri"/>
          <w:b/>
          <w:sz w:val="20"/>
          <w:szCs w:val="20"/>
        </w:rPr>
        <w:t>MOBILNA APLIKACJA DLA PIELĘGNIAREK DLA WSPARCIA OBCHODU</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o pacjencie jaki powinno zawierać okno z pomiarami: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bezpośrednie przejście do strony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Miejscowość i województwo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wyświetlenia okna z wykresem konkretnego pomiaru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wyświetlenia wszystkich pacjentów na oddziale jak również w podziale na sale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wraz z godziną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pacjentów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pomiarów pacjenta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Obwód brzucha.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wielu pomiarów tego samego typu w dobie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edycję zarejestrowanego pomiaru w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prezentację wartości granicznych pomiaru temperatury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usunięcie pomiaru.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graficzną prezentację pomiaru skala bólu.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precyzji rejestrowanych pomiarów wagi, wzrostu oraz obwodu brzucha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grupowe (dla wielu pacjentów jednocześnie) rejestrowanie parametrów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przeglądanie zarejestrowanych pomiarów do 14 dni wstecz od daty aktualnej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zaznaczenie wszystkich pacjentów będących na Sali /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formularzy, wywiadów oraz obserwacji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dokumentów: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Kategorie dokumentacji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dokumentów do dodania (nazwa oraz skrót)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dokumentów zarejestrowanych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zmiany daty w celu przeglądania zarejestrowanych dokumentów z poprzednich dni.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o dokumencie zarejestrowanym: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pracownika rejestrującego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Czas rejestracji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przeglądania dokumentów z całej hospitalizacji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wypełnienie formularza HTML oraz zapisanie 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dodanie obserwacji pielęgniarskiej w formie tekstowej oraz zapisanie jej.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formularza oraz obserwacji: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rejestrujący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rejestracji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formularza HTML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godzina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podgląd, poprawę oraz usuniecie zarejestrowanych dokumentów.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podpisanie elektroniczne zarejestrowanych dokumentów.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realizację podań zleceń na leki pobranych z systemu aptecznego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realizacji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oraz godzinę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pacjentów (imię i nazwisko, zdjęcie,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filtrów podań leków względem czasu oraz drogi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filtrów podań względem statusu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podań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posiadać lista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definiowanie filtrów względem godziny oraz drogi podania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powinno posiadać okno do definiowania filtrów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filtra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początkową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końcową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dróg podania leków do wyboru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edycję oraz usunięcie filtrów podań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wyświetlenie listy podań poprzez zastosowanie filtrów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 / Pacjenci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Minimalna ilość informacji jakie zawiera lista podań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Graficzne oznaczenie status podania zgodne z graficzną interpretacja filtrów statusów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zlecona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wydana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zaznaczenie kilku oraz wszystkich pacjentów w celu wyświetlenia ich podań na leki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zaznaczeniu wielu podań lub wszystkich widocznych podań i wykonania jednej z akcji: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Odrzucenie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Wycofanie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 zrealizowanie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poprawę podania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precyzji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statusu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Dodanie informacji o podaniu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Czynności w aplikacji są zsynchronizowane z czynnościami z systemu dziedzinowego.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systemie możliwe jest przeglądanie leków historycznych.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rPr>
          <w:rFonts w:ascii="Calibri" w:hAnsi="Calibri" w:cs="Calibri"/>
          <w:b/>
          <w:bCs/>
        </w:rPr>
      </w:pPr>
    </w:p>
    <w:p w:rsidR="00233CF0" w:rsidRPr="00D954F8" w:rsidRDefault="00233CF0" w:rsidP="0032161E">
      <w:pPr>
        <w:rPr>
          <w:rFonts w:ascii="Calibri" w:hAnsi="Calibri"/>
          <w:b/>
          <w:sz w:val="20"/>
          <w:szCs w:val="20"/>
        </w:rPr>
      </w:pPr>
      <w:r w:rsidRPr="00D954F8">
        <w:rPr>
          <w:rFonts w:ascii="Calibri" w:hAnsi="Calibri"/>
          <w:b/>
          <w:sz w:val="20"/>
          <w:szCs w:val="20"/>
        </w:rPr>
        <w:t>MOBILNA APLIKACJA DLA LEKARZY DLA WSPARCIA OBCHODU</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3465</w:t>
            </w: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zapamiętuje nazwę ostatnio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prowadzącego obchód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prowadzącego obchód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aktualnego stanu obłożenia wszystkich sal oddziału na jednej stronie.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odświeżenia danych z poziomu strony przeglądu obłożenia sal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pacjenta poprzez bezpośrednie wskazanie, wyszukanie za pomocą kodu wprowadzonego ręcznie lub zeskanowanie numeru opaski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Współczynnik BMI,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Miejscowość i województwo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Wyniki badań laboratoryjnych i diagnostycznych wykonanych w ramach pobytu,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zrealizowanych podań leków w ramach pobytu,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zarejestrowanych wywiadów i badań przedmiotowych.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zrealizowanych konsultacji lekarskich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karty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zarejestrowanych zdarzeń medycznych.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w szczegóły wybranego wykresu pomiaru.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 historią wyników wybranego badania laboratoryjnego lub diagnostycznego.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przeglądu wybranego wywiadu i badania przedmiotowego.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przeglądania innych zarejestrowanych wywiadów, obserwacji czy badań przedmiotowych bez konieczności powrotu do list wszystkich zarejestrowanych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łączenia wykresów dwóch różnych wielkości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zestawienia wyników parametrów tego samego badania z wartościami historycznymi.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przeglądania zdarzeń medycznych pacjenta w sposób chronologiczny: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wyniki badań laboratoryjnych i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podane leki,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zarejestrowane pomiary,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wprowadzone wywiady i badania przedmiotowe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zrealizowane konsultacje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zlecenie przejmuje elektronicznie odpowiedni moduł.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przeglądania obrazów (format poglądowy) dołączonych do wyników badań diagnostycznych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w minimalnym zakresie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badań do wykonania,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Dodatkowe uwagi, opis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zlecenia wielu badań laboratoryjnych i diagnostycznych jednocześnie.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Automatyczne rozdzielenie zleceń na badania laboratoryjne od badań diagnostycznych.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badań w słowniku wg fragmentu skrótu i nazwy badania bez względu na wielkość liter.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badań w słowniku wg pierwszej litery nazwy badania bez konieczności jej wprowadzania.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wyników badań laboratoryjnych / diagnostycznych pacjenta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 wykonania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Skróty i nazwy zleconych badań,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wybrania materiału badanego powiązanego z badaniem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blokady modyfikacji zlecenia przyjętego do realizacji przez laboratorium / pracownię diagnostyczną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zatwierdzenia zlecenia diagnostycznego.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wysłania zlecenia diagnostycznego do zewnętrznego systemu za pomocą protokołu HL7.</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zleceń na leki i środki medyczne – zlecenie przejmuje odpowiedni moduł</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zlecania badań z pakietów (użytkownika, oddziałowych, ogólnych)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zleceń na leki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Zlecany lek (wybór ze słownika),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Dawkowanie (godzinowe, opisowe, doraźne, dzienne),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do podania w trybie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„na ratunek”,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spoza apteczki oddziałowej (np. lek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„bez kontynuacji”.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 do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odnotowanie tzw. leków pacjenta (leków spoza apteczki oddziałowej).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najczęściej wybieranych dawkowań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wyboru schematów godzinowych podań leków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kontynuację na dzień następny zleceń nadal obowiązujących.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kontynuację wielu lub wszystkich nadal obowiązujących zleceń na leki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dawkowania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sposobu podawania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wyróżnia zlecenia do zrealizowanie w trybie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Strona przeglądu zleceń na leki zawiera zlecenia z poprzedniej doby oraz z doby aktualnej.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zleceń na leki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zleconych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międzynarodowe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Ilość w opakowaniu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Sposób dawkowania.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leków w słowniku wg fragmentu nazwy leku bez względu na wielkość liter.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leków w słowniku wg pierwszej litery nazwy leku bez konieczności jej wprowadzania.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jednostki leku jeśli taka została określona na karcie towaru w odpowiednim module.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sposobu podania leku jeśli taki został określony na karcie towaru w odpowiednim module.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podpis cyfrowy zleceń na leki, badania oraz konsultację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Modułu umożliwia dodanie, edycję oraz usuniecie zlecenia na konsultację lekarską.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zleceń na konsultację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preferowana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konsultacja pilna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wykonanie zdjęcia za pomocą aparatu w urządzeniu czy zapis notatki tekstowej w formie pliku, który zostaje załączony do dokumentacji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podgląd aktualnej godziny na każdej ze stron widocznych w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Pr="004F0F29" w:rsidRDefault="00233CF0" w:rsidP="0032161E">
      <w:pPr>
        <w:rPr>
          <w:rFonts w:ascii="Calibri" w:hAnsi="Calibri" w:cs="Tahoma"/>
          <w:vanish/>
          <w:sz w:val="20"/>
          <w:szCs w:val="20"/>
        </w:rPr>
      </w:pPr>
    </w:p>
    <w:p w:rsidR="00233CF0" w:rsidRDefault="00233CF0" w:rsidP="0032161E">
      <w:pPr>
        <w:spacing w:line="276" w:lineRule="auto"/>
        <w:rPr>
          <w:rFonts w:ascii="Calibri" w:hAnsi="Calibri"/>
          <w:b/>
          <w:sz w:val="20"/>
          <w:szCs w:val="20"/>
        </w:rPr>
      </w:pPr>
    </w:p>
    <w:p w:rsidR="00233CF0" w:rsidRPr="007519BB" w:rsidRDefault="00233CF0" w:rsidP="0032161E">
      <w:pPr>
        <w:spacing w:line="276" w:lineRule="auto"/>
        <w:rPr>
          <w:rFonts w:ascii="Calibri" w:hAnsi="Calibri" w:cs="Tahoma"/>
          <w:b/>
          <w:sz w:val="20"/>
          <w:szCs w:val="20"/>
        </w:rPr>
      </w:pPr>
      <w:r w:rsidRPr="007519BB">
        <w:rPr>
          <w:rFonts w:ascii="Calibri" w:hAnsi="Calibri"/>
          <w:b/>
          <w:sz w:val="20"/>
          <w:szCs w:val="20"/>
        </w:rPr>
        <w:t>REJESTRACJA</w:t>
      </w:r>
      <w:r>
        <w:rPr>
          <w:rFonts w:ascii="Calibri" w:hAnsi="Calibri"/>
          <w:b/>
          <w:sz w:val="20"/>
          <w:szCs w:val="20"/>
        </w:rPr>
        <w:t xml:space="preserve"> DO PORADNI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wprowadzania kalendarza wizyt pacjentów</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wyszukiwanie pacjentów po określonym kryterium (nazwisko i imię, wewnętrzny numer pacjenta, numer kartoteki pacjenta -, PESEL, telefon).</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cs="Tahoma"/>
                <w:sz w:val="18"/>
                <w:szCs w:val="18"/>
              </w:rPr>
            </w:pPr>
            <w:r w:rsidRPr="00FC2425">
              <w:rPr>
                <w:rFonts w:ascii="Calibri" w:hAnsi="Calibri" w:cs="Tahoma"/>
                <w:sz w:val="18"/>
                <w:szCs w:val="18"/>
              </w:rPr>
              <w:t xml:space="preserve">System wyświetla planowanie pracy lekarzy, pielęgniarek oraz pozostałego personelu medycznego w poszczególnych gabinetach oraz </w:t>
            </w:r>
            <w:r w:rsidRPr="00FC2425">
              <w:rPr>
                <w:rFonts w:ascii="Calibri" w:hAnsi="Calibri" w:cs="Calibr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rsidR="00233CF0" w:rsidRPr="00FC2425" w:rsidRDefault="00233CF0" w:rsidP="0032161E">
            <w:pPr>
              <w:jc w:val="both"/>
              <w:rPr>
                <w:rFonts w:ascii="Calibri" w:hAnsi="Calibri" w:cs="Tahoma"/>
                <w:sz w:val="18"/>
                <w:szCs w:val="18"/>
              </w:rPr>
            </w:pP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jest możliwość podglądu, anulowania oraz usunięcia zaplanowanej wizyty dla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dokonywania korekty miejsca skierowania.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sygnalizowanie skierowania pacjenta do więcej niż jednego gabinetu w jednym dniu.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zdefiniowanie wymaganych danych podczas zakładania elektronicznej karty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zaplanowanie wizyty pacjenta do gabinetu i pracowni w oparciu o kalendarz wizyt oraz podpowiedzi systemu.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planowanie pracy poszczególnych lekarzy, gabinetów co najmniej na rok z uwzględnieniem późniejszych zmian czasu i trybu pracy.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rPr>
                <w:rFonts w:cs="Tahoma"/>
                <w:sz w:val="18"/>
                <w:szCs w:val="18"/>
              </w:rPr>
            </w:pPr>
            <w:r w:rsidRPr="00FC2425">
              <w:rPr>
                <w:rFonts w:ascii="Calibri" w:hAnsi="Calibri" w:cs="Tahoma"/>
                <w:sz w:val="18"/>
                <w:szCs w:val="18"/>
              </w:rPr>
              <w:t>W systemie możliwe jest ustalenia tygodniowych grafików pracy z określeniem co ile tygodni dany grafik ma być powielany</w:t>
            </w:r>
            <w:r w:rsidRPr="00FC2425">
              <w:rPr>
                <w:rFonts w:ascii="Calibri" w:hAnsi="Calibri" w:cs="Calibri"/>
                <w:sz w:val="18"/>
                <w:szCs w:val="18"/>
              </w:rPr>
              <w:t>funkcja pozwalaj na powielenie grafiku np. co 3,4,5  tygodni niekoniecznie z założeniem że personel posiada identyczny grafik w tygodnie nieparzyste lub parzyste.</w:t>
            </w:r>
          </w:p>
          <w:p w:rsidR="00233CF0" w:rsidRPr="00FC2425" w:rsidRDefault="00233CF0" w:rsidP="0032161E">
            <w:pPr>
              <w:jc w:val="both"/>
              <w:rPr>
                <w:rFonts w:ascii="Calibri" w:hAnsi="Calibri" w:cs="Tahoma"/>
                <w:sz w:val="18"/>
                <w:szCs w:val="18"/>
              </w:rPr>
            </w:pP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na grafiku pracy lekarza/gabinetu/pracowni średniego czasu trwania wizyty pacjenta.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Możliwość powiązania godzin pracy z podmiotem/gabinetem/poradnią na jednym grafiku z typem godzin i odróżnienie każdego typu godzin innym kolorem. Chodzi o sytuację w której dany personel w przeciągu kilku godzin pracuje w jednej poradni a w innym okresie w </w:t>
            </w:r>
            <w:r w:rsidRPr="00FC2425">
              <w:rPr>
                <w:rFonts w:ascii="Calibri" w:hAnsi="Calibri" w:cs="Calibri"/>
                <w:sz w:val="18"/>
                <w:szCs w:val="18"/>
              </w:rPr>
              <w:lastRenderedPageBreak/>
              <w:t>innej poradni. Chodzi o wskazanie na grafiku personelu powiązania godzin do miejsca wykonywania (gabinet/poradnia/podmiot) oraz zaznaczenie kolorem takiego powiązania. Kolor definiowany przez administratora systemu na karcie gabinetu/poradni/podmiotu.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lastRenderedPageBreak/>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sz w:val="18"/>
                <w:szCs w:val="18"/>
              </w:rPr>
            </w:pPr>
            <w:r w:rsidRPr="00FC2425">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sz w:val="18"/>
                <w:szCs w:val="18"/>
              </w:rPr>
            </w:pPr>
            <w:r w:rsidRPr="00FC2425">
              <w:rPr>
                <w:rFonts w:ascii="Calibri" w:hAnsi="Calibri" w:cs="Tahoma"/>
                <w:sz w:val="18"/>
                <w:szCs w:val="18"/>
              </w:rPr>
              <w:t>Przypisania czasu trwania wizyty do usługi: usługa 1 trwa 30 minut, usługa druga 40 minut. Czas zajętości grafiku dobierany na podstawie wybranej usługi automatycznie.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prowadzenie danych archiwalnych pacjenta (dane osobowe oraz dane z poszczególnych wizyt).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wyszukiwania pacjenta po określonym kryterium podczas rejestracji.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sygnalizowanie niedogodności czasowych i innych w czasie planowania, udostępniając automatyczną podpowiedź.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powiadomienia pacjenta o wizycie poprzez usługę sms lub e-mail.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przeglądu i wydruku terminarza gabinetu lekarskiego.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dostęp do listy zarezerwowanych pacjentów w danym dniu, wraz z wydrukiem.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kopiowanie danych z poprzednich wizyt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wprowadzenia oraz kopiowania danych ze skierowania (jednostka kierująca, lekarz kierujący, rozpoznanie ze skierowania).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widowControl w:val="0"/>
              <w:autoSpaceDE w:val="0"/>
              <w:autoSpaceDN w:val="0"/>
              <w:adjustRightInd w:val="0"/>
              <w:jc w:val="both"/>
              <w:rPr>
                <w:rFonts w:ascii="Calibri" w:hAnsi="Calibri" w:cs="Tahoma"/>
                <w:sz w:val="18"/>
                <w:szCs w:val="18"/>
              </w:rPr>
            </w:pPr>
            <w:r w:rsidRPr="00FC2425">
              <w:rPr>
                <w:rFonts w:ascii="Calibri" w:hAnsi="Calibri" w:cs="Tahoma"/>
                <w:sz w:val="18"/>
                <w:szCs w:val="18"/>
              </w:rPr>
              <w:t>Możliwość sygnalizowania zmian czasu i trybu pracy gabinetów z ustalonymi wizytami pacjentów.  System wyświetla o</w:t>
            </w:r>
            <w:r w:rsidRPr="00FC2425">
              <w:rPr>
                <w:rFonts w:ascii="Calibri" w:hAnsi="Calibri" w:cs="Calibri"/>
                <w:sz w:val="18"/>
                <w:szCs w:val="18"/>
              </w:rPr>
              <w:t>strzeżenia lub blokady w momencie modyfikacji czasu i trybu pracy grafików gabinetów na których znajdują się umówione wizyty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Współpraca z AP-KOLCE: umówienie pacjenta w terminarzu powoduje umieszczenie pacjenta w systemie AP-KOLCE. Operator definiuje czy użytkownik ma możliwość logowane się do systemu AP-KOLCE czy NIE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wyróżnienie wolnych terminów, wyświetlanych innym kolorem.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rozróżnienia czasu pracy: wizyty domowe, wizyty ambulatoryjne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stworzenie własnego słownika wyróżnienia czasu pracy: wizyty domowe, wizyty ambulatoryjne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tworzenia własnego słownika różnych typów nieobecności (np. urlop, konferencja, przerwa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nieobecności przerw, urlopów itp. dla poszczególnych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grafików pracy poszczególnych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wgląd jednocześnie do kilku grafików różnych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możliwa jest rezerwacja skierowania pacjenta na usługę wydaną przez lekarza w gabinecie lekarskim.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wyświetlania grafików dla lekarzy/ gabinetów/ pracowni, którzy pracują w dniu bieżącym.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rezerwację wizyt pacjentów tylko w terminach pracy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tworzenia bazy pacjentów oraz gromadzenie niezbędnych informacji wymaganych przez NFZ.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Tworzenie bazy jednostek, które kierują na świadczenie.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wyszukiwania wolnych terminów pracy wybranej grupy lekarzy, konkretnego lekarza wraz z rezerwacją wolnego terminu.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anulowanie zarezerwowanej wizyty z określonego powodu jej nie odbycia się.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stworzenia własnego słownika powodów anulowania zarezerwowanej wizyty.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tworzenie kolejek oczekujących dla NFZ na podstawie zarezerwowanych wizyt w terminarzu (tylko wybrani pacjenci - NFZ).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zmiany rezerwacji dla wybranego lekarza na innego.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wydruku listy zarezerwowanych wizyt w danych dniach, dla danego lekarza/ gabinetu/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wyróżnienie wizyt, które zostały już wykonane.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rejestracji pacjentów do lekarza przez Internet.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widok terminarza dziennego i tygodniowego.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wprowadzenia danych nowego pacjenta, pracownika lub gabinetu.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stworzenia zestawień i statystyk, w związku z danymi wprowadzonymi w module.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uzyskanie informacji o ilości wizyt umówionych, które nie doszły do skutku i z jakiego powodu.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wyświetlenie informacji o zarezerwowanych wizytach oraz terminach wolnych od pracy.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odświeżanie wyglądu terminarza.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szybkie wyszukiwanie danego terminarza.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poprawienia zarezerwowanej wizyty.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poprawę następujących pól: termin wizyty, czas trwania wizyty, pacjent, usługa, ilość, kierunek zlecenia (zewnętrzna jednostka lub wewnętrzna).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umówienie kilku wizyt, na ten sam termin.</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założenie blokady na maksymalną ilość wizyt jakie mogą być w tym samym czasie umówione w terminarzu lekarza/gabinetu/pracowni.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umówienie wizyty pacjenta w termin częściowo zajętym.</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rezerwacji wizyty, między terminy innych wizyt.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przyjęcie opłaty oraz wystawienie dokumentu finansowego (faktura,paragon fiskalny), ze wskazaniem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przyjęcie łącznej opłaty za wszystkie zarezerwowane oraz zamknięte (wykonane) w danym dniu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ma możliwość przyjęcia łącznej opłaty za wszystkie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wprowadzenia i usuwania wiadomości (alarmów) przypisanych do wizyty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przeglądanie i filtrowanie wprowadzonych alarmów.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wykonania zarezerwowanego zlecenia.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Weryfikowanie statusu ubezpieczenia w eWUŚ, gromadzenie danych o ubezpieczeniu na potrzeby rozliczeń z NFZ:</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weryfikację prawa  pacjenta do korzystania ze świadczeń opieki zdrowotnej finansowanych ze środków publicznych przy pomocy serwisu eWUŚ</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przegląd danych historycznych dotyczących statusu uprawnień pacjentów do świadczeń </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automatyczne pobranie wyników weryfikacji uprawnień pacjentów wraz z pełną możliwością ich wykorzystania w procesie sprawozdawczym do NFZ</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Rozbudowy terminarz sprawdzeń – możliwość zaplanowania i następnie automatycznego sprawdzania uprawnień w zadanym dla każdego pacjenta okresie czasu. Sprawdzenie e</w:t>
            </w:r>
            <w:r>
              <w:rPr>
                <w:rFonts w:ascii="Calibri" w:hAnsi="Calibri" w:cs="Tahoma"/>
                <w:sz w:val="18"/>
                <w:szCs w:val="18"/>
                <w:lang w:eastAsia="en-US"/>
              </w:rPr>
              <w:t>WUŚ</w:t>
            </w:r>
            <w:r w:rsidRPr="00FC2425">
              <w:rPr>
                <w:rFonts w:ascii="Calibri" w:hAnsi="Calibri" w:cs="Tahoma"/>
                <w:sz w:val="18"/>
                <w:szCs w:val="18"/>
                <w:lang w:eastAsia="en-US"/>
              </w:rPr>
              <w:t xml:space="preserve"> zbiorczo dla wszystkich pacjentów umówionych na dzień sprawdzenia.</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dostęp do systemu weryfikacji  uprawnień świadczeniobiorców   przy wykorzystaniu: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smartphone (np. iOS/iPhone, Android, Windows Phone,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tabletu iPad, Android, Windows 8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notebooka z przeglądarką internetową (Windows, Mac, Linux,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dowolnego telefonu komórkowego (SMS)</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weryfikacja potwierdzenia uprawnień pacjenta jest możliwa przy wykorzystaniu dowolnego połączenia internetowego  </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weryfikacja potwierdzenia uprawnień pacjenta jest możliwa bez dostępu do Internetu za pomocą wiadomości SMS </w:t>
            </w:r>
          </w:p>
          <w:p w:rsidR="00233CF0" w:rsidRPr="00FC2425" w:rsidRDefault="00233CF0" w:rsidP="008B5F78">
            <w:pPr>
              <w:numPr>
                <w:ilvl w:val="0"/>
                <w:numId w:val="85"/>
              </w:numPr>
              <w:spacing w:line="276" w:lineRule="auto"/>
              <w:contextualSpacing/>
              <w:rPr>
                <w:rFonts w:ascii="Calibri" w:hAnsi="Calibri" w:cs="Tahoma"/>
                <w:sz w:val="18"/>
                <w:szCs w:val="18"/>
                <w:lang w:eastAsia="en-US"/>
              </w:rPr>
            </w:pPr>
            <w:r w:rsidRPr="00FC2425">
              <w:rPr>
                <w:rFonts w:ascii="Calibri" w:hAnsi="Calibri" w:cs="Tahoma"/>
                <w:sz w:val="18"/>
                <w:szCs w:val="18"/>
                <w:lang w:eastAsia="en-US"/>
              </w:rPr>
              <w:t>automatyczne zapisanie i archiwizacja wyników weryfikacji uprawnień z możliwością ich wykorzystania w procesie sprawozdawczym w NFZ w aplikacjach Wykonawcy. Zmiana hasła do Ewuś z poziomu aplikacji bez konieczności zmiany hasła przez portal www.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określnie kilku różnych średnich czasów trwania wizyty na jednym grafiku w obrębie jednego dnia pracy.</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Podczas rejestracji pacjenta automatyczny odczyt czytnikiem OCR  danych osobowych pacjenta z dowodu tożsamości:</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celu odszukania pacjenta istniejącego w bazie</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przypadku pacjenta pierwszorazowego – założenie karty pacjenta, czyli przeniesienie danych odczytanych do systemu</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skanowanie wizytówek (danych) pacjentów zapisanych w kodach QR przy pomocy kamerki internetowej. </w:t>
            </w:r>
          </w:p>
        </w:tc>
        <w:tc>
          <w:tcPr>
            <w:tcW w:w="2977" w:type="dxa"/>
            <w:tcBorders>
              <w:top w:val="nil"/>
              <w:left w:val="nil"/>
            </w:tcBorders>
            <w:vAlign w:val="bottom"/>
          </w:tcPr>
          <w:p w:rsidR="00233CF0" w:rsidRPr="00FC2425" w:rsidRDefault="00233CF0" w:rsidP="0032161E">
            <w:pPr>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b/>
                <w:sz w:val="18"/>
                <w:szCs w:val="18"/>
              </w:rPr>
            </w:pPr>
            <w:r w:rsidRPr="00FC2425">
              <w:rPr>
                <w:rFonts w:ascii="Calibri" w:hAnsi="Calibri" w:cs="Tahoma"/>
                <w:b/>
                <w:sz w:val="18"/>
                <w:szCs w:val="18"/>
              </w:rPr>
              <w:t>PROWIZJA DLA LEKARZA</w:t>
            </w:r>
          </w:p>
        </w:tc>
        <w:tc>
          <w:tcPr>
            <w:tcW w:w="2977" w:type="dxa"/>
          </w:tcPr>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wyliczanie prowizji indywidualnie dla każdego pracownika, za wykonane usługi medyczne, po określeniu odpowiednich warunków.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Jeden pracownik może mieć przypisanych wiele profili zawierających warunki wynagradzania za zrealizowane usługi medyczne.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stworzenie schematów zawierających profile wyliczania prowizji. Jeden profil może być przypisany do schematów wielu pracowników.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prowizji, drukowanie i eksportowanie ich do Excel oraz wysyłanie pocztą elektroniczną pracownikom.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b/>
                <w:sz w:val="18"/>
                <w:szCs w:val="18"/>
              </w:rPr>
            </w:pPr>
            <w:r w:rsidRPr="00FC2425">
              <w:rPr>
                <w:rFonts w:ascii="Calibri" w:hAnsi="Calibri" w:cs="Tahoma"/>
                <w:b/>
                <w:sz w:val="18"/>
                <w:szCs w:val="18"/>
              </w:rPr>
              <w:t>SPRZEDAŻ USŁUG MEDYCZNYCH Z MODUŁEM DRUKARKI FISKALNEJ</w:t>
            </w:r>
          </w:p>
        </w:tc>
        <w:tc>
          <w:tcPr>
            <w:tcW w:w="2977" w:type="dxa"/>
          </w:tcPr>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dokładne określenie płatnika za usługę również w przypadku współpłacenia. Płatnikami mogą być pacjent (zabieg komercyjny), pacjent/zakład pracy/jednostka zewnętrzna/NFZ zgodnie z umową.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r>
              <w:rPr>
                <w:rFonts w:ascii="Calibri" w:hAnsi="Calibri" w:cs="Calibri"/>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pobierania opłaty za wykonanie świadczenia z możliwością określenia sposobu zapłaty (gotówka, karta kredytowa, przelew).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automatyczny wydruk dokumentów KP.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zdefiniowanie numeracji dokumentów kasowych i finansowych oddzielnie dla każdego stanowiska kasowego.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tworzenie faktur za wykonanie świadczenia.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innego odbiorcę faktury niż płatnik (np. pacjent płaci za wykonane świadczenia, jednak faktura wystawiona jest na zakład pracy).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zdefiniowania dla każdego świadczenia kodu PKWiU oraz nazwy, która będzie widoczna na fakturze.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rPr>
                <w:rFonts w:ascii="Calibri" w:hAnsi="Calibri" w:cs="Tahoma"/>
                <w:sz w:val="18"/>
                <w:szCs w:val="18"/>
              </w:rPr>
            </w:pPr>
            <w:r w:rsidRPr="00FC2425">
              <w:rPr>
                <w:rFonts w:ascii="Calibri" w:hAnsi="Calibri" w:cs="Calibri"/>
                <w:sz w:val="18"/>
                <w:szCs w:val="18"/>
              </w:rPr>
              <w:t xml:space="preserve">Możliwość wystawienia faktury z rabatem.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tworzenie dokumentów KW, KFV.</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wpłaty/wypłaty zaliczek z kasy.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pobieranie opłat i wystawianie faktur za usługi nie medyczne.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faktur dla umów.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przeglądania listy osób/podmiotów zalegających z opłatami.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wystawianie dokumentu KP bez konieczności wydruku faktury.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przeglądania wystawionych dokumentów KP, KW, FV, KFV.</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tworzenia raportu kasowego.</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zestawień z operacji kasowych (KP, KW).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tworzenia zestawień z wystawionych dokumentów finansowych (FV, KFV).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definiowanie prefiksów, sufiksów dla dokumentów kasowych i finansowych.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zdefiniowanie numeracji zależnych od stanowiska kasowego.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zapamiętywania dobowych raportów fiskalnych w bazach systemu, podobnie jak inne dokumenty finansowe.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numeracji zależnych od poradni wykonującej.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wykonywanie fiskalizacji wykonanych usług.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wykonania operacji kasowej bez wybrania usługi.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wyświetla możliwość sprawdzenia zaległości finansowych.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faktury na podstawie paragonu.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wystawienie faktury zaliczkowej.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listy przyjętych zaliczek w systemie.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możliwe jest wyświetlenie zestawienia fiskalizacji.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operatorze, grupuj po poradni, grupuj po pracowniku, grupuj po statusie fiskalizacji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sortujący: fiskalizowane sprzedaże, anulowane sprzedaże, fakturowane sprzedaże, korekta dnia.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wyświetlenia usług zafiskalizowanych.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podmiot, wybór dla usługi, wybór dla grupy usług, okres fiskalizacji, status zlecenia, kod FK, pacjent, operator, kwota, poradnia, ilość.</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poradni, grupuj po numerze konta FK</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dla wybranych usług, towarów zmianę stawki VAT.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przeglądanie i dodawanie listy towarów.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i dodawania listy sprzedaży.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dodania do faktury zleceń lub sprzedaży innych pacjentów.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własnych umów z kontrahentami (zakład pracy, jednostki zewnętrzne) na wykonanie świadczeń medycznych.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tworzenie umów z pacjentami np. abonent na pakiet świadczeń.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konkretnych świadczeń i cen zgodnych z kontraktem.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definiowania umów z wyszczególnieniem grupy świadczeń (np. stomatologia) i określenie rabatu procentowego.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grupy świadczeń i określeniem ryczałtu dla całej umowy (ryczałt miesięczny, roczny).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określenia dla danego świadczenia z umowy limitu wykonań (miesięczny, roczny).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dla danego świadczenia zniżki (ceny) za wykonanie świadczenia z umowy po wykorzystaniu limitu bezpłatnego.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uwarunkowań ceny od lekarza, który będzie wykonywał świadczenie.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na umowie z firmą lub innym świadczeniodawcą grupy pracowników którzy mogą kierować oraz którzy mogą wykonywać usługi w ramach danej umowy.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wykonania cennika komercyjnego z określeniem cen i kosztów.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określenie płatnika i ceny podczas wykonania danego świadczenia w gabinecie lekarskim,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left w:val="nil"/>
            </w:tcBorders>
            <w:shd w:val="clear" w:color="000000" w:fill="FFFFFF"/>
            <w:vAlign w:val="bottom"/>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na przyjęcie wpłaty w dowolnej walucie występującej w Tabeli A NBP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left w:val="nil"/>
            </w:tcBorders>
            <w:shd w:val="clear" w:color="000000" w:fill="FFFFFF"/>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na realizację  pojedynczej transakcji kilkoma rodzajami płatności. Informacje o wszystkich rodzajach płatności pojawiają się  na paragonie fiskalnym</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bl>
    <w:p w:rsidR="00233CF0" w:rsidRPr="007519BB" w:rsidRDefault="00233CF0" w:rsidP="0032161E">
      <w:pPr>
        <w:widowControl w:val="0"/>
        <w:autoSpaceDE w:val="0"/>
        <w:autoSpaceDN w:val="0"/>
        <w:adjustRightInd w:val="0"/>
      </w:pPr>
    </w:p>
    <w:p w:rsidR="00233CF0" w:rsidRPr="007519BB" w:rsidRDefault="00233CF0" w:rsidP="008B5F78">
      <w:pPr>
        <w:widowControl w:val="0"/>
        <w:numPr>
          <w:ilvl w:val="0"/>
          <w:numId w:val="74"/>
        </w:numPr>
        <w:autoSpaceDE w:val="0"/>
        <w:autoSpaceDN w:val="0"/>
        <w:adjustRightInd w:val="0"/>
        <w:rPr>
          <w:rFonts w:ascii="Calibri" w:hAnsi="Calibri" w:cs="Tahoma"/>
          <w:b/>
          <w:sz w:val="20"/>
          <w:szCs w:val="20"/>
        </w:rPr>
      </w:pPr>
      <w:r w:rsidRPr="007519BB">
        <w:rPr>
          <w:rFonts w:ascii="Calibri" w:hAnsi="Calibri"/>
          <w:b/>
          <w:sz w:val="20"/>
          <w:szCs w:val="20"/>
        </w:rPr>
        <w:t>GABINET LEKARSKI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vAlign w:val="center"/>
          </w:tcPr>
          <w:p w:rsidR="00233CF0" w:rsidRPr="007519BB" w:rsidRDefault="00233CF0" w:rsidP="0032161E">
            <w:pPr>
              <w:widowControl w:val="0"/>
              <w:autoSpaceDE w:val="0"/>
              <w:autoSpaceDN w:val="0"/>
              <w:adjustRightInd w:val="0"/>
              <w:ind w:left="142"/>
              <w:contextualSpacing/>
              <w:jc w:val="center"/>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pacjentów według następujących</w:t>
            </w:r>
            <w:r>
              <w:rPr>
                <w:rFonts w:ascii="Calibri" w:hAnsi="Calibri" w:cs="Calibri"/>
                <w:sz w:val="18"/>
                <w:szCs w:val="18"/>
              </w:rPr>
              <w:t>, minimalnych</w:t>
            </w:r>
            <w:r w:rsidRPr="00FC2425">
              <w:rPr>
                <w:rFonts w:ascii="Calibri" w:hAnsi="Calibri" w:cs="Calibri"/>
                <w:sz w:val="18"/>
                <w:szCs w:val="18"/>
              </w:rPr>
              <w:t xml:space="preserve"> kryteriów: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nazwisko, części nazwiska (po frazie);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imię;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wewnętrzny nr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PESEL.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 listy pacjentów do przyjęcia w danym dniu, z możliwością wyszukania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elektroniczną weryfikację uprawnień pacjentów do świadczeń w systemie eWUŚ za pomocą łącza internetowego. Możliwość sprawdzenia uprawnienia pacjenta w Poczekalni przed wizytą i na wizycie.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odnotowanie wykonanych pacjentowi elementów diagnostyki i leczenia wraz z odnotowaniem wyników (rozpoznania, </w:t>
            </w:r>
            <w:r w:rsidRPr="00FC2425">
              <w:rPr>
                <w:rFonts w:ascii="Calibri" w:hAnsi="Calibri" w:cs="Calibri"/>
                <w:sz w:val="18"/>
                <w:szCs w:val="18"/>
              </w:rPr>
              <w:lastRenderedPageBreak/>
              <w:t>wywiady, treść badania, treść zaleceń, treść epikryzy, procedury, badania laboratoryjnego, skierowania, zażywane leki, wystawione recepty, zwolnienia lekarskie, szczepienia, karty ciąży,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lastRenderedPageBreak/>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wykonanie zarezerwowanego zlecenia.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specjalisty;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badania laboratoryjne;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badania diagnostyczne;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zabiegi rehabilitacyjne;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A73154"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szpitala;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b/>
                <w:sz w:val="18"/>
                <w:szCs w:val="18"/>
              </w:rPr>
            </w:pPr>
            <w:r w:rsidRPr="00FC2425">
              <w:rPr>
                <w:rFonts w:ascii="Calibri" w:hAnsi="Calibri" w:cs="Calibri"/>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szpitala psychiatrycznego;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uzdrowiska/rehabilitację uzdrowiskową;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zaopatrzenie w wyroby medyczne.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358"/>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utworzenie 10 kopii skierowania.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zaleceń i uwag oraz ich wydruk.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284"/>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skanowanie dokumentacji medycznej pacjentów, a także dodawanie dokumentacji z pliku oraz podpięcie dokumentacji do wizyty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edycję oraz usunięcie ważnych informacji o pacjencie np. przebyte operacje,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zgłoszenia zachorowania: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chorobę zakaźną;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chorobę przenoszoną drogą płciową;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gruźlicę;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b/>
                <w:sz w:val="18"/>
                <w:szCs w:val="18"/>
              </w:rPr>
            </w:pPr>
            <w:r w:rsidRPr="00FC2425">
              <w:rPr>
                <w:rFonts w:ascii="Calibri" w:hAnsi="Calibri" w:cs="Calibri"/>
                <w:sz w:val="18"/>
                <w:szCs w:val="18"/>
              </w:rPr>
              <w:t>- na AIDS, HIV;</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nowotwór.</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wysłanie drogą e-mailową formularza chorób zakaźnych do właściwej jednostki.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powiązanie nowych danych medycznych, wprowadzonych poza wizytą lub z poprzedniej wizyty z aktualną wizytą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zawieszenie wizyty pacjenta o ile uprawnienia na to pozwalają.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i wykorzystywanie tekstów standardowych w polach opisowych.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i obsługę terminarzy dla gabinetów lekarskich, w szczególności: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przegląd terminarza;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automatyczne wyszukiwanie wolnych terminów i ich rezerwacji;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anulowanie zaplanowanej wizyty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przegląd i wydruk zaplanowanych wizyt dla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skierowania pacjentowi na izbę przyjęć bez konieczności ponownego wprowadzania danych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zakończenie wizyty poprzez odnotowanie faktu nie przyjęcia pacjenta do gabinetu z powodu m.in: niestawienia się, rezygnacji z wizyty, braku wolnego terminu, zgonu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 edycję i wydruk danych na temat wykonanego elementu leczenia na bazie elektronicznych formularzy dokumentacji medycznej: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przygotowanych zgodnie z wzorcami obowiązującymi u Zamawiającego;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realizujących walidację danych, rejestrowanych na formularzu.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obsługę elektronicznych zleceń w ramach ZSI: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wysłanie zlecenia wykonania elementu leczenia (np. badania) do jednostki realizującej (np. pracownia diagnostyczna, laboratorium);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śledzenie stanu wykonania zlecenia;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zwrotne otrzymanie wyniku realizacji zlecenia (np. wyniku badania).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obsługę pacjenta przysłanego na konsultacje z innego gabinetu, izby przyjęć, oddziału w ramach systemu zleceń: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wprowadzenie wyniku konsultacji, lekarz (-y) konsultujących;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rejestracja elementów leczenia (procedur, badań laboratoryjnych).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opcję generowania faktury dla pacjenta nie posiadającego dokumentu potwierdzającego status ubezpieczonego.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wpisanie pacjenta do Księgi Oczekujących, zmiana terminu wizyty/porady,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dostęp do informacji o hospitalizacjach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wykonanie standardowych raportów i wykazów ze zgromadzonych danych, w szczególności dzienny ruch chorych.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przegląd danych archiwalnych o pacjentach i udzielonych świadczeniach.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widowControl w:val="0"/>
              <w:autoSpaceDE w:val="0"/>
              <w:autoSpaceDN w:val="0"/>
              <w:adjustRightInd w:val="0"/>
              <w:rPr>
                <w:rFonts w:ascii="Calibri" w:hAnsi="Calibri" w:cs="Tahoma"/>
                <w:sz w:val="18"/>
                <w:szCs w:val="18"/>
              </w:rPr>
            </w:pPr>
            <w:r w:rsidRPr="00FC2425">
              <w:rPr>
                <w:rFonts w:ascii="Calibri" w:hAnsi="Calibri" w:cs="Calibri"/>
                <w:sz w:val="18"/>
                <w:szCs w:val="18"/>
              </w:rPr>
              <w:t>System umożliwia przegląd i wydruk danych na temat wykonanego elementu leczenia na bazie elektronicznych formularzy dokumentacji medycznej przygotowanych zgodnie z wzorcami obowiązującymi w zakładzie Zamawiającego w zakresie: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     Karta informacyjna - odmowa przyjęcia</w:t>
            </w:r>
            <w:r>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     Karta informacyjna - porada ambulatoryjna.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możliwość sprawdzania interakcji lekowych na ordynowanych receptach.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weryfikację interakcji lekowych pomiędzy danymi zapisanymi w systemie, a aktualnie ordynowanymi.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widowControl w:val="0"/>
              <w:autoSpaceDE w:val="0"/>
              <w:autoSpaceDN w:val="0"/>
              <w:adjustRightInd w:val="0"/>
              <w:rPr>
                <w:rFonts w:ascii="Calibri" w:hAnsi="Calibri" w:cs="Calibri"/>
                <w:sz w:val="18"/>
                <w:szCs w:val="18"/>
              </w:rPr>
            </w:pPr>
            <w:r w:rsidRPr="00FC2425">
              <w:rPr>
                <w:rFonts w:ascii="Calibri" w:hAnsi="Calibri" w:cs="Calibri"/>
                <w:sz w:val="18"/>
                <w:szCs w:val="18"/>
              </w:rPr>
              <w:t>W systemie istnieje widoczny panel ze zdjęciem pacjenta oraz jego podstawowymi informacjami. Panel można ukryć.</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Adaptacja wzorców podstawowych dokumentów (np. historia choroby itp.) dla potrzeb Zamawiającego, na poziomie jednostki organizacyjnej.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Dane widoczne w czasie wizyty grupowane są po panelach podzielonych wg funkcji (np. Skierowania, recepty, wywiad etc.), które można ukryć.</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zestawień kosztowych w obrębie usług określonych cennikiem.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podręcznej bazy leków z podziałem na użytkownika, co prowadzi do ograniczenia listy dostępnych leków w tzw. receptariuszu.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ostrzeżeń o interakcjach - System pozwala sprawdzić leki, które zostały zaordynowane i ostrzega lekarza i o ryzyku możliwych powikłań.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Sprawdzanie na żądanie.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Sprawdzanie w tle, podczas wypisywania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Moduł umożliwia wystawianie recept przez lekarza dla wskazanego pacjenta wybranego z indeksu pacjentów systemu.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w poradni umożliwia wystawianie recept przez pielęgniarki i położne.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oraz wydruk recepty lekarskiej, zgodny z aktualnym Rozporządzeniem Ministra Zdrowia w sprawie recept lekarskich, w tym recept z uprawnieniem S (recept dla seniorów).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rozróżnienie kolorem informacji o receptach Rp i Rpw.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drukuje receptę na leki narkotyczne i psychotropowe zgodnie z obowiązującym prawem (rodzaj wzorca, opis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wiązania wskazań chorobowych z rozpoznaniami według kodów ICD10, dzięki czemu na recepcie automatycznie ustawiana jest prawidłowa refundacja.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dodanie leku robionego (recepturowego) oraz wystawienie recepty na lek recepturowy.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dla leku recepturowego ustawienie domyślnej odpłatności.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z datą realizacji z przyszłości.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analizuje na jakie leki pacjent ma uczulenia (wpisane w kartę pacjenta). Porównuje wystawiany lek z listą uczuleń i informuje lekarza wystawiającego receptę o tym, że pacjent na dany lek jest uczulony.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spacing w:after="40"/>
              <w:ind w:left="6"/>
              <w:rPr>
                <w:rFonts w:ascii="Calibri" w:hAnsi="Calibri" w:cs="Tahoma"/>
                <w:kern w:val="16"/>
                <w:sz w:val="18"/>
                <w:szCs w:val="18"/>
                <w:lang w:eastAsia="nl-NL"/>
              </w:rPr>
            </w:pPr>
            <w:r w:rsidRPr="00FC2425">
              <w:rPr>
                <w:rFonts w:ascii="Calibri" w:hAnsi="Calibri" w:cs="Calibri"/>
                <w:sz w:val="18"/>
                <w:szCs w:val="18"/>
              </w:rPr>
              <w:t>System pozwala na weryfikację (jak wyżej) uczuleń na ordynowany lek wpisanych osobiście przez pacjenta na udostępnionej mu przynależnej kartotece pacjenta dostępnym poprzez Internet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autoSpaceDE w:val="0"/>
              <w:autoSpaceDN w:val="0"/>
              <w:spacing w:before="40" w:after="40"/>
              <w:rPr>
                <w:rFonts w:ascii="Calibri" w:hAnsi="Calibri" w:cs="Tahoma"/>
                <w:sz w:val="18"/>
                <w:szCs w:val="18"/>
              </w:rPr>
            </w:pPr>
            <w:r w:rsidRPr="00FC2425">
              <w:rPr>
                <w:rFonts w:ascii="Calibri" w:hAnsi="Calibri" w:cs="Calibri"/>
                <w:sz w:val="18"/>
                <w:szCs w:val="18"/>
              </w:rPr>
              <w:t>System umożliwia na recepcie automatyczne wyświetlenie ostrzeżenia o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silnie działający;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psychotrop;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narkotyk;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upośledzający;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silnie upośledzający.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spacing w:line="276" w:lineRule="auto"/>
              <w:ind w:left="142"/>
              <w:contextualSpacing/>
              <w:rPr>
                <w:rFonts w:ascii="Calibri" w:hAnsi="Calibri"/>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ustawienie na recepcie informacji o uprawnieniu pacjenta na podstawie danych z systemu eWUŚ.</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spacing w:line="276" w:lineRule="auto"/>
              <w:ind w:left="142"/>
              <w:contextualSpacing/>
              <w:rPr>
                <w:rFonts w:ascii="Calibri" w:hAnsi="Calibri"/>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na podstawie zlecenia na leki, wystawionego np. w m. Terminarz.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recepty transgranicznej.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przeprowadzenie wywiadu lekowego przez oznaczenie, czy pacjent przepisane leki zażywa.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informacji, na które leki pacjent jest uczulony.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Użytkownik ma dostęp do wyszukiwania leków z następujących słowników: baza leków, leków recepturowych, leków preferowanych według nazwy lub składu chemicznego.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tzw. Receptariuszy, w ramach których przechowuje najczęściej ordynowane leki.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słownika leków recepturowych i zarządzania tym słownikiem.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podręcznego słownika leków preferowanych przez użytkownika. Dodanie nowej pozycji słownika jest możliwe z poziomu listy wyszukanych leków z bazy leków lub leków recepturowych.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Użytkownik po wybraniu leku ma możliwość wskazania liczby opakowań, dawkowania, dodania komentarza oraz zastrzeżenia zamiany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Dane świadczeniodawcy nanoszą się automatycznie na formularz i wydruk recepty. Odpowiedni świadczeniodawca wybierany jest automatycznie na podstawie miejsca pobytu pacjenta (oddział/poradnia).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Numer recepty, generowany wcześniej przez NFZ (lub inny podmiot) jest automatycznie pobierany i nanoszony na receptę.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Użytkownikowi wybór drukarki z centralnego serwera wydruków, na której nastąpi wydruk.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zdefiniowanie zakresu numerów recept dla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Numery recept zapisują się na lekarza i świadczeniodawcę.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Jeśli placówka medyczna ma wiele lokalizacji i na każdą oddzielną umowę z NFZ, wskazany we wprowadzaniu zakresów recept lekarz może mieć oddzielną pulę numerów na każdą z przychodni, w których udziela świadczeń.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podczas wprowadzania numerów recept automatycznie weryfikuje poprawność wprowadzonego numeru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rejestruje i numeruje recepty ze zdefiniowanej listy numerów recept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wyświetla licznik numerów recept pozostałych do wykorzystania.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wszystkich leków przepisywanych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recept na kurację miesięczną (do 12 miesięcy).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kopiowanie recept za pomocą metody drag and drop.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blokuje możliwość edycji lekarza na recepcie, gdy został wykorzystany numer recepty z puli danego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Usunięcie recepty przed jej wydrukowaniem/zatwierdzeniem skutkuje odzyskaniem numeru recepty i włączeniem go do puli numerów recept do wykorzystania.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użytkownika w przypadku próby edycji wydrukowanej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przed próbą ponownego wydrukowania tej samej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Możliwe jest wybranie opcji: „powtórz receptę”, gdzie automatycznie powtarzane są zadane leki, ale nadawany jest m.in. kolejny numer recepty i aktualna data.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przed usunięciem zapisanej/wydrukowanej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Wydrukowanie recepty skutkuje automatycznym jej zapisem.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leków bez recepty przepisywanych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Zapisane recepty są widoczne w funkcji wystawiania recept po ponownym uruchomieniu funkcji.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Zachowane recepty i listy leków bez recepty prezentowane są w postaci zakładek i są zapisane na pobyt/wizytę.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Zachowana recepta lub lista leków prezentowana jest w postaci formularza zgodnego z wydrukiem.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przeliczanie ilości leku na podstawie wprowadzonego dawkowania.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ustalenie wspólnego dawkowania dla danego leku lub ustalenie różnego dawkowania dla leku dla poszczególnych lekarzy.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wydrukowanie listy leków dla pacjenta z dawkowaniem.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i drukowanie dawkowania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wydrukowanie pustych recept.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z puli prywatnej.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ustawienie domyślnego wzorca wydruku recept dla Rp i Rpw.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rozbudowany mechanizm definiowania wydruków, umożliwiający m.in. wydruk elementu (np. recepty) na różnych drukarkach z tego samego stanowiska komputerowego z możliwością zapamiętania ustawień konfiguracji drukarki oraz wzorca wydruku.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przechowywane są informacje o strukturze organizacyjnej zakładu.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jest możliwość rozróżnienia typów  jednostek świadczących usługi medyczne zgodnie z klasyfikacją płatników (poradnie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udostępnienie katalogu usług świadczonych i kontraktowanych przez jednostkę.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import danych umów oraz aneksów.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przegląda katalog umów oraz planu rzeczowo-finansowego.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przeglądanie zrealizowanych zleceń za dany okres.</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rozliczenie wykonanych świadczeń w podziale na sprawozdania finansowe oraz sprawozdania rzeczowe.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rozliczanie świadczeń na podstawie przepisów o koordynacji - pacjenci z Unii Europejskiej.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zamykanie sprawozdań.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wydruków sprawozdań.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wydruków do sprawozdań (sprawozdawczość wymagana przez NFZ - załączniki do faktur pacjenci UE, rozliczania z decyzji administracyjnej, chemioterapia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komunikację z NFZ nie tylko transmisji elektronicznej, ale także przegląd niekompletnych czy błędnych danych w celu ich weryfikacji.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rozróżnienie typów usług świadczonych przez jednostkę - kryterium podziału usług np. ze względu na typ jednostki.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określa jednostki organizacyjne świadczące poszczególne usługi (szczególne istotne w przypadku kilku jednostek świadczących tę samą usługę).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ewidencję ilościowo-wartościową zakontraktowanych usług.</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ewidencję aneksów do kontraktów.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jest możliwość ewidencji informacji o realizacji świadczeń w ramach kontraktów miesięcznych, w podziale na zakontraktowane usługi z dokładnością do jednostek świadczących usługi.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analityczną ewidencję realizowanych kontraktów z określeniem pacjentów, dla których zostały wykonane usługi.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okresów rozliczeniowych.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spójnego, jednoznacznego, wewnętrznego kodowania realizowanych świadczeń z możliwością zmiany kodowania dla potrzeb sprawozdawczości, zgodnie z zaleceniami płatników.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korekt do realizacji kontraktów.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wykonanie sprawozdań finansowych z realizacji kontraktów za wybrany okres w ramach roku.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przez Użytkownika postaci i zawartości sprawozdania (np. z wykorzystaniem możliwości graficznych arkusza kalkulacyjnego MS Excel).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emisję przygotowanych sprawozdań w formie elektronicznej.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ręczny wybór sprzedawanych usług.</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stworzenie faktury (wybór sprzedawanych usług) na podstawie danych o realizacji kontraktu.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eksport wystawionych faktur do modułu Finansowo - Księgowego.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sprawozdań do systemów rozliczeniowych płatników  w formatach wymaganych przez NFZ.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sprawdzanie poprawności rozliczenia kontraktu oraz generowanie raportów z wykorzystaniem możliwości programu MS Excel.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eksport dokumentów księgowych do systemu Finansowo - Księgowego.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 momencie zapisania świadczenia aktualną prezentację jego wartości punktowej.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pacjentów po określonym kryterium (nazwisko i imię, wewnętrzny numer pacjenta, numer historii choroby, PESEL, telefon).</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automatycznego przełączania sposobu wyszukiwania pacjentów pomiędzy PESEL a nazwisko imię.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podgląd, anulowanie oraz usunięcie zaplanowanej wizyty dla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korektę miejsca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możliwe jest sygnalizowanie skierowania pacjenta do więcej niż jednego gabinetu w jednym dniu.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danych archiwalnych pacjenta (dane osobowe oraz dane z poszczególnych wizyt).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pacjenta po określonym kryterium podczas rejestracji.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sygnalizowanie niedogodności czasowych i innych w czasie planowania, udostępniając automatyczną podpowiedź.</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kopiowanie danych z poprzednich wizyt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oraz kopiowanie danych ze skierowania (jednostka kierująca, lekarz kierujący, rozpoznanie ze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wyświetlenie na wizycie informacji o przysługujących pacjentowi programach zdrowotnych.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generowanie historii zdrowia i choroby zaraz po zamknięciu wizyty oraz złożenie podpisu elektronicznego oraz zarchiwizowanie dokumentu.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wgląd jednocześnie do kilku grafików różnych lekarzy/ gabinetów/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rezerwację skierowania pacjenta na usługę wydaną przez lekarza w gabinecie lekarskim.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rezerwację wizyt pacjentów tylko w terminach pracy lekarzy/ gabinetów/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bazy pacjentów oraz gromadzenie niezbędnych informacji wymaganych przez NFZ.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informacji o kierującym na świadczenie (lekarz - numer prawa wykonywania zawodu lekarza, poradnia - kod resortowy, jednostka - numer umowy).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bazy jednostek, które kierują na świadczenie.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wolnych terminów pracy pracowników, gabinetów, wybranej grupy i szybkie przejście do wskazanego wolnego terminu w celu rejestracji wizyty.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anulowanie zarezerwowanej wizyty z określonego powodu jej nie odbycia się.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stworzenie własnego słownika powodów anulowania zarezerwowanej wizyty.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automatyczne tworzenie kolejek oczekujących dla NFZ na podstawie zarezerwowanych wizyt w terminarzu (tylko wybrani pacjenci - NFZ).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zestawień statystycznych z ilości umówionych wizyt z uwzględnieniem dodatkowych kryteriów: wizyty dla wybranego lekarza/ gabinetu/ pracowni; wizyty na dany dzień, rezerwacje wybranego świadczenia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automatyczną zmianę rezerwacji dla wybranego lekarza na innego.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listy zarezerwowanych wizyt w danych dniach, dla danego lekarza/ gabinetu/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wyróżnienie wizyt, które zostały już wykonane.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rejestrację pacjentów do lekarza przez Internet.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wyświetlanie siatek centylowych wzrostu, wagi oraz obwodu głowy.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określenie powiązania rodzinnego z oznaczeniem wspólnych zaległości w płatnościach na karcie pacjenta. Informacja o wspólnych zaległościach – w zależności od ustawienia opcji – zostanie automatycznie wyświetlona po otwarciu wizyty lub podczas zamykania wizyty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współpracuje z usługami ZUS i umożliwia przesyłanie elektronicznych zwolnień lekarskich (eZLA) do zasobów ZUS.</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sprawdzić przed wejściem do wizyty czy rezerwacja jest w pełni opłacona oraz czy jest potwierdzona.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pokazywanie w poczekalni, rezerwacji umówionych tylko do lekarza i jego gabinetu (itp. lekarz w jednym dniu pracuje w dwóch gabinetach, posiada rezerwacje umówione do każdego z nich, dzięki nowej funkcji można uniknąć pomyłki wybierając rezerwacje z niewłaściwego gabinetu, do którego obecnie lekarz nie jest zalogowany.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bl>
    <w:p w:rsidR="00233CF0" w:rsidRDefault="00233CF0" w:rsidP="0032161E">
      <w:pPr>
        <w:rPr>
          <w:rFonts w:ascii="Calibri" w:hAnsi="Calibri" w:cs="Tahoma"/>
          <w:b/>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b/>
                <w:sz w:val="18"/>
                <w:szCs w:val="18"/>
              </w:rPr>
              <w:t>MODUŁ-GABINET LEKARSKI ROZSZERZENIE O MODUŁ NOCNA POMOC LEKARSKA- WIZYTA MOBILNA (E-WIZYTA)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spacing w:line="276" w:lineRule="auto"/>
              <w:contextualSpacing/>
              <w:rPr>
                <w:rFonts w:ascii="Calibri" w:hAnsi="Calibri"/>
                <w:lang w:eastAsia="en-US"/>
              </w:rPr>
            </w:pPr>
          </w:p>
        </w:tc>
        <w:tc>
          <w:tcPr>
            <w:tcW w:w="10320" w:type="dxa"/>
            <w:shd w:val="clear" w:color="auto" w:fill="FFFFFF"/>
          </w:tcPr>
          <w:p w:rsidR="00233CF0" w:rsidRDefault="00233CF0" w:rsidP="0032161E">
            <w:pPr>
              <w:jc w:val="both"/>
              <w:rPr>
                <w:rFonts w:ascii="Calibri" w:hAnsi="Calibri"/>
                <w:sz w:val="18"/>
                <w:szCs w:val="18"/>
              </w:rPr>
            </w:pPr>
            <w:r w:rsidRPr="00FC2425">
              <w:rPr>
                <w:rFonts w:ascii="Calibri" w:hAnsi="Calibri"/>
                <w:sz w:val="18"/>
                <w:szCs w:val="18"/>
              </w:rPr>
              <w:t xml:space="preserve">Dostępność aplikacji Wizyta Mobilna (E-WIZYTA) w sklepach internetowych na min 3 platformach (m.in. iOS, Android </w:t>
            </w:r>
          </w:p>
          <w:p w:rsidR="00233CF0" w:rsidRPr="00FC2425" w:rsidRDefault="00233CF0" w:rsidP="0032161E">
            <w:pPr>
              <w:jc w:val="both"/>
              <w:rPr>
                <w:rFonts w:ascii="Calibri" w:hAnsi="Calibri" w:cs="Tahoma"/>
                <w:sz w:val="18"/>
                <w:szCs w:val="18"/>
              </w:rPr>
            </w:pPr>
            <w:r w:rsidRPr="00FC2425">
              <w:rPr>
                <w:rFonts w:ascii="Calibri" w:hAnsi="Calibri"/>
                <w:sz w:val="18"/>
                <w:szCs w:val="18"/>
              </w:rPr>
              <w:t>i Windows)</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sz w:val="18"/>
                <w:szCs w:val="18"/>
              </w:rPr>
            </w:pPr>
            <w:r w:rsidRPr="00FC2425">
              <w:rPr>
                <w:rFonts w:ascii="Calibri" w:hAnsi="Calibri"/>
                <w:sz w:val="18"/>
                <w:szCs w:val="18"/>
              </w:rPr>
              <w:t>Jednolity wygląd aplikacji Wizyta Mobilna (E-WIZYTA) na wszystkich platformach ( w tym m.in. Android/Windows/iOS) nie wymaga dodatkowego instruktażu  przy zmianie platformy urządzenia.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Dostarczony moduł wizyty mobilnej sytemu EDM działa zarówno:</w:t>
            </w:r>
          </w:p>
          <w:p w:rsidR="00233CF0" w:rsidRPr="00FC2425" w:rsidRDefault="00233CF0" w:rsidP="008B5F78">
            <w:pPr>
              <w:numPr>
                <w:ilvl w:val="0"/>
                <w:numId w:val="88"/>
              </w:numPr>
              <w:spacing w:line="276" w:lineRule="auto"/>
              <w:contextualSpacing/>
              <w:jc w:val="both"/>
              <w:rPr>
                <w:rFonts w:ascii="Calibri" w:hAnsi="Calibri" w:cs="Calibri"/>
                <w:sz w:val="18"/>
                <w:szCs w:val="18"/>
                <w:lang w:eastAsia="en-US"/>
              </w:rPr>
            </w:pPr>
            <w:r w:rsidRPr="00FC2425">
              <w:rPr>
                <w:rFonts w:ascii="Calibri" w:hAnsi="Calibri" w:cs="Calibri"/>
                <w:sz w:val="18"/>
                <w:szCs w:val="18"/>
                <w:lang w:eastAsia="en-US"/>
              </w:rPr>
              <w:t>w trybie bez dostępu do internetu (tryb offline)  z możliwością automatycznej (bez plików pośrednich) synchronizacji danych (z serwerem centralnym) wprowadzonych podczas wizyty domowej  po uzyskaniu dostępu do internetu.</w:t>
            </w:r>
          </w:p>
          <w:p w:rsidR="00233CF0" w:rsidRPr="00003682" w:rsidRDefault="00233CF0" w:rsidP="008B5F78">
            <w:pPr>
              <w:pStyle w:val="Akapitzlist"/>
              <w:numPr>
                <w:ilvl w:val="0"/>
                <w:numId w:val="88"/>
              </w:numPr>
              <w:suppressAutoHyphens/>
              <w:spacing w:after="0" w:line="240" w:lineRule="auto"/>
              <w:contextualSpacing w:val="0"/>
              <w:jc w:val="both"/>
              <w:rPr>
                <w:rFonts w:cs="Calibri"/>
                <w:sz w:val="18"/>
                <w:szCs w:val="18"/>
                <w:lang w:eastAsia="en-US"/>
              </w:rPr>
            </w:pPr>
            <w:r w:rsidRPr="00003682">
              <w:rPr>
                <w:rFonts w:cs="Calibri"/>
                <w:sz w:val="18"/>
                <w:szCs w:val="18"/>
                <w:lang w:eastAsia="en-US"/>
              </w:rPr>
              <w:t>W trybie z dostępem do internetu podczas wizyty w domu pacjenta.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Default="00233CF0" w:rsidP="0032161E">
            <w:pPr>
              <w:spacing w:line="276" w:lineRule="auto"/>
              <w:contextualSpacing/>
              <w:jc w:val="both"/>
              <w:rPr>
                <w:rFonts w:ascii="Calibri" w:hAnsi="Calibri"/>
                <w:sz w:val="18"/>
                <w:szCs w:val="18"/>
                <w:lang w:eastAsia="en-US"/>
              </w:rPr>
            </w:pPr>
            <w:r w:rsidRPr="00FC2425">
              <w:rPr>
                <w:rFonts w:ascii="Calibri" w:hAnsi="Calibri"/>
                <w:sz w:val="18"/>
                <w:szCs w:val="18"/>
                <w:lang w:eastAsia="en-US"/>
              </w:rPr>
              <w:t xml:space="preserve">Dostęp do historii zdrowia pacjenta wraz z wystawionymi dokumentami medycznymi, zażywanymi lekami, deklaracjami </w:t>
            </w:r>
          </w:p>
          <w:p w:rsidR="00233CF0" w:rsidRPr="00FC2425" w:rsidRDefault="00233CF0" w:rsidP="0032161E">
            <w:pPr>
              <w:spacing w:line="276" w:lineRule="auto"/>
              <w:contextualSpacing/>
              <w:jc w:val="both"/>
              <w:rPr>
                <w:rFonts w:ascii="Calibri" w:hAnsi="Calibri"/>
                <w:sz w:val="18"/>
                <w:szCs w:val="18"/>
                <w:lang w:eastAsia="en-US"/>
              </w:rPr>
            </w:pPr>
            <w:r w:rsidRPr="00FC2425">
              <w:rPr>
                <w:rFonts w:ascii="Calibri" w:hAnsi="Calibri"/>
                <w:sz w:val="18"/>
                <w:szCs w:val="18"/>
                <w:lang w:eastAsia="en-US"/>
              </w:rPr>
              <w:t>i innymi na urządzeniu mobilnym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wykonywania wizyty na urządzeniu mobilnym poza placówką bez dostępu do serwera.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Tahoma"/>
                <w:sz w:val="18"/>
                <w:szCs w:val="18"/>
              </w:rPr>
            </w:pPr>
            <w:r w:rsidRPr="00FC2425">
              <w:rPr>
                <w:rFonts w:ascii="Calibri" w:hAnsi="Calibri"/>
                <w:sz w:val="18"/>
                <w:szCs w:val="18"/>
              </w:rPr>
              <w:t>Aplikacja umożliwia rozliczenie świadczeń pacjenta przez możliwość wybrania usług oraz procedur medycznych na tych usługach.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Automatyczna synchronizacja i zapis wizyty w systemie dziedzinowym w momencie dostępności serwera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Błyskawiczne pobieranie wizytówki pacjenta za pomocą skanowania QR kodów</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wypełniania formularzy podczas wykonywania wizyty pochodzących z systemu dziedzinowego</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Może pracować używając bezpiecznego połączenia szyfrowanego do wymiany danych z systemem dziedzinowym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e-Rejestracji przez system dziedzinowy dla pacjentów</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Geolokalizacja pacjenta na wizycie domowej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Wystawianie skierowania do specjalisty, diagnostyki, laboratorium, szpitala  z aplikacji mobilnej.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Rezerwacja terminów do poradni specjalistycznych przez e-rejestrację.</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Wystawianie zwolnienia ZUS</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Dla leku dostępne są szczegółowe dane o nim takie jak skład, opakowanie, poza tym leki silnie działające są dodatkowo wyróżnione graficznie.</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 xml:space="preserve">Dostęp przez aplikację do informacji o przepisywanym leku z dowolnej bazy leków dostępnej na rynku polskim.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Szybkie wystawianie recept na podstawie zażywanych leków. Możliwość wystawiania recept z podręcznego receptariusza lub na podstawie leków recepturowych.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Dostępny jest mechanizm podpowiadania uprawnienia/odpłatności podczas wybierania leku na receptę.</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Pozwala na uzupełnianie danych wizyty typu uczulenia, rozpoznanie, wywiad, badanie przedmiotowe, zalecenia.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 xml:space="preserve">System posiada możliwość pracy użytkowej przez 24 godziny na dobę, 7 dni w tygodniu. Wyjątkiem są zaplanowane okienka </w:t>
            </w:r>
            <w:r w:rsidRPr="00FC2425">
              <w:rPr>
                <w:rFonts w:ascii="Calibri" w:hAnsi="Calibri" w:cs="Arial"/>
                <w:sz w:val="18"/>
                <w:szCs w:val="18"/>
              </w:rPr>
              <w:lastRenderedPageBreak/>
              <w:t>technologicznych przerw zgodnie z zaleceniami producenta.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lastRenderedPageBreak/>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W systemie są zaimplementowane mechanizmy walidacji haseł zgodnie z wymaganiami ustawowymi przewidzianymi dla rodzaju danych przetwarzanych przez system.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Aplikacja obsługuje słowniki rozpoznań zgodnie z klasyfikacją ICD-10, procedur medycznych zgodnie z nową edycją klasyfikacji procedur ICD-9 CM.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gromadzenie informacji o zażywanych lekach przez pacjenta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dostępne są pola wyboru (</w:t>
            </w:r>
            <w:r w:rsidRPr="00FC2425">
              <w:rPr>
                <w:rFonts w:ascii="Calibri" w:hAnsi="Calibri" w:cs="Tahoma"/>
                <w:i/>
                <w:iCs/>
                <w:sz w:val="18"/>
                <w:szCs w:val="18"/>
              </w:rPr>
              <w:t>ang. check - box</w:t>
            </w:r>
            <w:r w:rsidRPr="00FC2425">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wprowadzenia informacji o wykonanych usługach medycznych refundowanych przez NFZ.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wgląd do wizyt archiwalnych pacjentów.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zarezerwowanych wizyt dla zalogowanego lekarza.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wyszukiwania rozpoznań wg. kodu ICD10.</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wypełnienia wywiadu, badania przedmiotowego w określonym czasie (dostępna edycja badań/wywiadów).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wystawianie skierowań na badania diagnostyczno - obrazowe, konsultacyjne, specjalistyczne itp..</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gromadzenie w systemie  informacji o wystawionych zwolnieniach lekarskich.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dostęp do bazy leków widocznych w rejestrze leków.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recept na kuracje miesięczne.</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wystawienie recepty z możliwością sprawdzenia interakcji poszczególnych leków.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oznaczenia wykonanych procedur medycznych zgodnie z klasyfikacją ICD9.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posiada bazę procedur medycznych zgodnie z klasyfikacją ICD9.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przeglądanie listy procedur wg. kodu ICD9.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automatycznego oznaczenia w terminarzu, że wizyta się odbyła.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wybór odpowiednich leków po określonym kryterium, w czasie trwania wizyty.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statusu leku, poprzez wyświetlenie go odpowiednim kolorem.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zdjęcia pacjenta umówionego na wizytę.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dodawania podczas wizyty pacjenta, zaleceń lekarza i uwag.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generowanie historii zdrowia i choroby pacjenta ze złożeniem podpisu z jednej wizyty.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przeglądania historii zdrowia i choroby pacjenta .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b/>
                <w:sz w:val="18"/>
                <w:szCs w:val="18"/>
              </w:rPr>
              <w:t>MODUŁ –GABINET LEKARSKI - OBSŁUGA E-ZLA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Default="00233CF0" w:rsidP="0032161E">
            <w:pPr>
              <w:jc w:val="both"/>
              <w:rPr>
                <w:rFonts w:ascii="Calibri" w:hAnsi="Calibri" w:cs="Tahoma"/>
                <w:sz w:val="18"/>
                <w:szCs w:val="18"/>
              </w:rPr>
            </w:pPr>
            <w:r w:rsidRPr="00FC2425">
              <w:rPr>
                <w:rFonts w:ascii="Calibri" w:hAnsi="Calibri" w:cs="Tahoma"/>
                <w:sz w:val="18"/>
                <w:szCs w:val="18"/>
              </w:rPr>
              <w:t xml:space="preserve">System jest zgodny z obowiązującymi przepisami prawa, w tym ustawy z dnia 15 maja 2015r. o zmianie ustawy </w:t>
            </w:r>
          </w:p>
          <w:p w:rsidR="00233CF0" w:rsidRPr="00FC2425" w:rsidRDefault="00233CF0" w:rsidP="0032161E">
            <w:pPr>
              <w:jc w:val="both"/>
              <w:rPr>
                <w:rFonts w:ascii="Calibri" w:hAnsi="Calibri" w:cs="Tahoma"/>
                <w:b/>
                <w:sz w:val="18"/>
                <w:szCs w:val="18"/>
              </w:rPr>
            </w:pPr>
            <w:r w:rsidRPr="00FC2425">
              <w:rPr>
                <w:rFonts w:ascii="Calibri" w:hAnsi="Calibri" w:cs="Tahoma"/>
                <w:sz w:val="18"/>
                <w:szCs w:val="18"/>
              </w:rPr>
              <w:lastRenderedPageBreak/>
              <w:t>o świadczeniach pieniężnych z ubezpieczenia społecznego w razie choroby i macierzyństwa oraz niektórych innych ustaw (Dz.U. z 2015 r. poz. 1066)</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lastRenderedPageBreak/>
              <w:t>TAK</w:t>
            </w:r>
          </w:p>
        </w:tc>
      </w:tr>
      <w:tr w:rsidR="00233CF0" w:rsidRPr="00E5751E" w:rsidTr="0076124F">
        <w:trPr>
          <w:trHeight w:val="179"/>
        </w:trPr>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pozwala wykorzystać do podpisu dokumentu eZLA darmowe certyfikaty wydawane przez ZUS</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umożliwiać pobranie puli numerów zwolnień lekarskich, tak aby była możliwość wystawiania ich nawet w przypadku problemów z połączeniem z serwisem e-ZLA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ostrzegać przed kończącą się pulą numerów e-zwolnień. minimalna ilość powinna być możliwa do określenia przez użytkownika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dodawać do bazy dane płatników pobrane z serwisu e-ZLA.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Informacja o wystawieniu zwolnienia e-ZLA powinna być umieszczana w HZiCH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Aplikacja powinna umożliwiać podgląd bieżącego statusu e-zwolnienia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posiadać możliwość anulowania e-zwolnienia</w:t>
            </w:r>
            <w:r>
              <w:rPr>
                <w:rFonts w:ascii="Calibri" w:hAnsi="Calibri" w:cs="Tahoma"/>
                <w:sz w:val="18"/>
                <w:szCs w:val="18"/>
              </w:rPr>
              <w:t>.</w:t>
            </w:r>
          </w:p>
        </w:tc>
        <w:tc>
          <w:tcPr>
            <w:tcW w:w="2977" w:type="dxa"/>
            <w:vAlign w:val="center"/>
          </w:tcPr>
          <w:p w:rsidR="00233CF0" w:rsidRPr="00FC2425" w:rsidRDefault="00233CF0" w:rsidP="0032161E">
            <w:pPr>
              <w:autoSpaceDE w:val="0"/>
              <w:autoSpaceDN w:val="0"/>
              <w:spacing w:line="252" w:lineRule="auto"/>
              <w:jc w:val="center"/>
              <w:rPr>
                <w:rFonts w:ascii="Calibri" w:hAnsi="Calibri" w:cs="Tahoma"/>
                <w:sz w:val="18"/>
                <w:szCs w:val="18"/>
              </w:rPr>
            </w:pPr>
          </w:p>
        </w:tc>
      </w:tr>
      <w:tr w:rsidR="00233CF0" w:rsidRPr="00E5751E" w:rsidTr="0076124F">
        <w:trPr>
          <w:trHeight w:val="230"/>
        </w:trPr>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w każdym momencie umożliwiać wydruk e-zwolnienia</w:t>
            </w:r>
            <w:r>
              <w:rPr>
                <w:rFonts w:ascii="Calibri" w:hAnsi="Calibri" w:cs="Tahoma"/>
                <w:sz w:val="18"/>
                <w:szCs w:val="18"/>
              </w:rPr>
              <w:t>.</w:t>
            </w:r>
          </w:p>
        </w:tc>
        <w:tc>
          <w:tcPr>
            <w:tcW w:w="2977" w:type="dxa"/>
            <w:vAlign w:val="center"/>
          </w:tcPr>
          <w:p w:rsidR="00233CF0" w:rsidRPr="00FC2425" w:rsidRDefault="00233CF0" w:rsidP="0032161E">
            <w:pPr>
              <w:autoSpaceDE w:val="0"/>
              <w:autoSpaceDN w:val="0"/>
              <w:spacing w:line="252" w:lineRule="auto"/>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rPr>
          <w:rFonts w:ascii="Calibri" w:hAnsi="Calibri" w:cs="Tahoma"/>
          <w:b/>
          <w:sz w:val="20"/>
          <w:szCs w:val="20"/>
        </w:rPr>
      </w:pPr>
    </w:p>
    <w:p w:rsidR="00233CF0" w:rsidRDefault="00233CF0" w:rsidP="0032161E">
      <w:pPr>
        <w:widowControl w:val="0"/>
        <w:autoSpaceDE w:val="0"/>
        <w:autoSpaceDN w:val="0"/>
        <w:adjustRightInd w:val="0"/>
        <w:rPr>
          <w:rFonts w:ascii="Calibri" w:hAnsi="Calibri" w:cs="Tahoma"/>
          <w:b/>
          <w:sz w:val="20"/>
          <w:szCs w:val="20"/>
        </w:rPr>
      </w:pPr>
      <w:r w:rsidRPr="00CA42E3">
        <w:rPr>
          <w:rFonts w:ascii="Calibri" w:hAnsi="Calibri" w:cs="Tahoma"/>
          <w:b/>
          <w:sz w:val="20"/>
          <w:szCs w:val="20"/>
        </w:rPr>
        <w:t>GABINET ZABIEGOWY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CA42E3" w:rsidTr="0076124F">
        <w:tc>
          <w:tcPr>
            <w:tcW w:w="561" w:type="dxa"/>
            <w:vAlign w:val="center"/>
          </w:tcPr>
          <w:p w:rsidR="00233CF0" w:rsidRPr="00CA42E3" w:rsidRDefault="00233CF0" w:rsidP="0032161E">
            <w:pPr>
              <w:widowControl w:val="0"/>
              <w:autoSpaceDE w:val="0"/>
              <w:autoSpaceDN w:val="0"/>
              <w:adjustRightInd w:val="0"/>
              <w:rPr>
                <w:rFonts w:ascii="Calibri" w:hAnsi="Calibri" w:cs="Tahoma"/>
                <w:sz w:val="20"/>
                <w:szCs w:val="20"/>
              </w:rPr>
            </w:pPr>
            <w:r w:rsidRPr="007519BB">
              <w:rPr>
                <w:rFonts w:ascii="Calibri" w:hAnsi="Calibri" w:cs="Tahoma"/>
                <w:b/>
                <w:sz w:val="20"/>
                <w:szCs w:val="20"/>
              </w:rPr>
              <w:t>Lp.</w:t>
            </w:r>
          </w:p>
        </w:tc>
        <w:tc>
          <w:tcPr>
            <w:tcW w:w="10320" w:type="dxa"/>
            <w:vAlign w:val="center"/>
          </w:tcPr>
          <w:p w:rsidR="00233CF0" w:rsidRPr="00CA42E3" w:rsidRDefault="00233CF0" w:rsidP="0032161E">
            <w:pPr>
              <w:jc w:val="both"/>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CA42E3" w:rsidRDefault="00233CF0" w:rsidP="0032161E">
            <w:pPr>
              <w:widowControl w:val="0"/>
              <w:autoSpaceDE w:val="0"/>
              <w:autoSpaceDN w:val="0"/>
              <w:adjustRightInd w:val="0"/>
              <w:jc w:val="center"/>
              <w:rPr>
                <w:rFonts w:ascii="Calibri" w:hAnsi="Calibri" w:cs="Tahoma"/>
                <w:sz w:val="20"/>
                <w:szCs w:val="20"/>
              </w:rPr>
            </w:pPr>
            <w:r w:rsidRPr="007519BB">
              <w:rPr>
                <w:rFonts w:ascii="Tahoma" w:hAnsi="Tahoma" w:cs="Tahoma"/>
                <w:b/>
                <w:bCs/>
                <w:sz w:val="16"/>
                <w:szCs w:val="16"/>
              </w:rPr>
              <w:t>parametry graniczne</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Widoczność skierowań do danego gabinetu zabiegowego</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recepty pielęgniarskiej z poziomu gabinetu zabiegowego</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Przypisywanie dwóch formularzy do jednej usługi: formularz uzupełniany    w trakcie wystawiania skierowania przez lekarza oraz drugi uzupełniany jako wynik badania w gabinecie zabiegowym</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Generowanie Elektronicznej Dokumentacji Medycznej z archiwizowaniem dokumentu w oddzielnej bazie danych.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rPr>
          <w:rFonts w:ascii="Calibri" w:hAnsi="Calibri"/>
          <w:b/>
          <w:sz w:val="20"/>
          <w:szCs w:val="20"/>
        </w:rPr>
      </w:pPr>
    </w:p>
    <w:p w:rsidR="00233CF0" w:rsidRPr="00226F1B" w:rsidRDefault="00233CF0" w:rsidP="0032161E">
      <w:pPr>
        <w:rPr>
          <w:rFonts w:ascii="Calibri" w:hAnsi="Calibri"/>
          <w:b/>
          <w:sz w:val="20"/>
          <w:szCs w:val="20"/>
        </w:rPr>
      </w:pPr>
      <w:r w:rsidRPr="00226F1B">
        <w:rPr>
          <w:rFonts w:ascii="Calibri" w:hAnsi="Calibri"/>
          <w:b/>
          <w:sz w:val="20"/>
          <w:szCs w:val="20"/>
        </w:rPr>
        <w:t>PRZYCHODNIA - PRACOWNIA DIAGNOSTYCZNA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226F1B" w:rsidTr="0076124F">
        <w:tc>
          <w:tcPr>
            <w:tcW w:w="561" w:type="dxa"/>
            <w:vAlign w:val="center"/>
          </w:tcPr>
          <w:p w:rsidR="00233CF0" w:rsidRPr="00226F1B" w:rsidRDefault="00233CF0"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Lp.</w:t>
            </w:r>
          </w:p>
        </w:tc>
        <w:tc>
          <w:tcPr>
            <w:tcW w:w="10320" w:type="dxa"/>
            <w:vAlign w:val="center"/>
          </w:tcPr>
          <w:p w:rsidR="00233CF0" w:rsidRPr="00226F1B" w:rsidRDefault="00233CF0"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Funkcjonalność</w:t>
            </w:r>
          </w:p>
        </w:tc>
        <w:tc>
          <w:tcPr>
            <w:tcW w:w="2835" w:type="dxa"/>
            <w:vAlign w:val="center"/>
          </w:tcPr>
          <w:p w:rsidR="00233CF0" w:rsidRPr="00226F1B" w:rsidRDefault="00233CF0"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Wymagania/</w:t>
            </w:r>
          </w:p>
          <w:p w:rsidR="00233CF0" w:rsidRPr="00226F1B" w:rsidRDefault="00233CF0"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parametry graniczne</w:t>
            </w:r>
          </w:p>
        </w:tc>
      </w:tr>
      <w:tr w:rsidR="00233CF0" w:rsidRPr="00226F1B" w:rsidTr="0076124F">
        <w:trPr>
          <w:trHeight w:val="138"/>
        </w:trPr>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wykonywanie badań na podstawie rezerwacji w terminarzu.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wprowadzania wyniku badania opisowego.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wyniku badania na podstawie gotowych szablonów.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zdefiniowania własnych szablonów wyników.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zdefiniowanie dla jednego badania kilku szablonów.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wyników multimedialnych (bmp, jpg, tif.).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przesyłania wyniku z urządzenia medycznego.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zdefiniowanych parametrów w zależności od rodzaju badania (RTG, spirometr, audiometr).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możliwe jest oznaczenie interpretacji wyniku: w normie, poniżej normy, negatywny, pozytywny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widoczność  w gabinecie lekarskim, wyniku badania wykonanego na podstawie skierowania z gabinetu lekarskiego.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wydruku wyniku badania dla pacjenta.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zdefiniowanie własnych wzorców wydruku (format, zawartość).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prowadzenie księgi pracowni.</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wydruku księgi pracowni.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bl>
    <w:p w:rsidR="00233CF0" w:rsidRDefault="00233CF0" w:rsidP="0032161E">
      <w:pPr>
        <w:widowControl w:val="0"/>
        <w:autoSpaceDE w:val="0"/>
        <w:autoSpaceDN w:val="0"/>
        <w:adjustRightInd w:val="0"/>
        <w:rPr>
          <w:rFonts w:ascii="Calibri" w:hAnsi="Calibri" w:cs="Tahoma"/>
          <w:b/>
          <w:sz w:val="20"/>
          <w:szCs w:val="20"/>
        </w:rPr>
      </w:pPr>
    </w:p>
    <w:p w:rsidR="00233CF0" w:rsidRPr="007519BB" w:rsidRDefault="00233CF0" w:rsidP="0032161E">
      <w:pPr>
        <w:widowControl w:val="0"/>
        <w:autoSpaceDE w:val="0"/>
        <w:autoSpaceDN w:val="0"/>
        <w:adjustRightInd w:val="0"/>
        <w:rPr>
          <w:rFonts w:ascii="Calibri" w:hAnsi="Calibri" w:cs="Tahoma"/>
          <w:b/>
          <w:sz w:val="20"/>
          <w:szCs w:val="20"/>
        </w:rPr>
      </w:pPr>
      <w:r>
        <w:rPr>
          <w:rFonts w:ascii="Calibri" w:hAnsi="Calibri" w:cs="Tahoma"/>
          <w:b/>
          <w:sz w:val="20"/>
          <w:szCs w:val="20"/>
        </w:rPr>
        <w:t xml:space="preserve">ZAKŁAD </w:t>
      </w:r>
      <w:r w:rsidRPr="007519BB">
        <w:rPr>
          <w:rFonts w:ascii="Calibri" w:hAnsi="Calibri" w:cs="Tahoma"/>
          <w:b/>
          <w:sz w:val="20"/>
          <w:szCs w:val="20"/>
        </w:rPr>
        <w:t>REHABILITACJ</w:t>
      </w:r>
      <w:r>
        <w:rPr>
          <w:rFonts w:ascii="Calibri" w:hAnsi="Calibri" w:cs="Tahoma"/>
          <w:b/>
          <w:sz w:val="20"/>
          <w:szCs w:val="20"/>
        </w:rPr>
        <w:t xml:space="preserve">I LECZNICZEJ </w:t>
      </w:r>
      <w:r w:rsidRPr="007519BB">
        <w:rPr>
          <w:rFonts w:ascii="Calibri" w:hAnsi="Calibri" w:cs="Tahoma"/>
          <w:b/>
          <w:sz w:val="20"/>
          <w:szCs w:val="20"/>
        </w:rPr>
        <w:t xml:space="preserve"> (PLANOWANIE ZABIEGÓW)</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835"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posiadanych aparatów medycznych wraz z określeniem ilości danego typu.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rozróżnienie czasu pracy: zabiegi domowe, zabiegi ambulatoryjne, fizykoterapia, kinezyterapia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stworzenia własnego słownika wyróżnienia czasu pracy: zabiegi domowe, zabiegi ambulatoryjne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definiowanie nieobecności, przerw, urlopów itp. dla poszczególnych lekarzy/terapeutów/masażystów/pracowni.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tworzenia własnego słownika różnych nieobecności (urlop, konferencja, przerwa, awaria aparatu itp.).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przeglądanie grafików pracy poszczególnych lekarzy/terapeutów/masażystów/ 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jednoczesnego wglądu do kilku grafików różnych lekarzy/terapeutów/masażystów/ 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planowanie cykli zabiegów dla jednego pacjenta z uwzględnieniem dostępności wykorzystania aparatów dla danego zabiegu.</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rozszerzenia okresu planowania zabiegów, przenoszenie zabiegów z jednej serii na kolejny dzień.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2835" w:type="dxa"/>
          </w:tcPr>
          <w:p w:rsidR="00233CF0" w:rsidRPr="00A0436D" w:rsidRDefault="00233CF0" w:rsidP="0032161E">
            <w:pPr>
              <w:widowControl w:val="0"/>
              <w:autoSpaceDE w:val="0"/>
              <w:autoSpaceDN w:val="0"/>
              <w:adjustRightInd w:val="0"/>
              <w:jc w:val="center"/>
              <w:rPr>
                <w:rFonts w:ascii="Calibri" w:hAnsi="Calibri" w:cs="Tahoma"/>
                <w:b/>
                <w:sz w:val="18"/>
                <w:szCs w:val="18"/>
              </w:rPr>
            </w:pPr>
            <w:r w:rsidRPr="00A0436D">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Istnieje możliwość wyszukiwania innego dnia dla serii zabiegów, na które w danym dniu nie ma terminów.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definiowanie czasu (w dniach) dla dwóch powyższych funkcji.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podczas planowania cykli zabiegów dla pacjenta wybór, na jakim aparacie ma być wykonany zabieg.</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wydruk zaplanowanego cyklu zabiegów dla pacjenta z oznaczeniem daty, godziny i miejsca wykonania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korzystanie z bazy pacjentów z możliwością wyszukiwania wg. zadanych kryteriów: np. imię, PESEL, numer kartoteki.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tworzenie bazy pacjentów oraz gromadzenie niezbędnych informacji wymaganych przez NFZ.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anulowanie zarezerwowanych cyklów zabiegów z określeniem powodu anulacji.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powodów anulowania zarezerwowanych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automatyczne tworzenie kolejki oczekujących dla NFZ na podstawie zarezerwowanych zabiegów w Terminarzu (wybrani pacjenci - rozliczani w NFZ).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wyróżnienie zabiegów, które zostały wykonane.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tworzenia zestawień statystycznych z ilości zaplanowanych zabiegów z uwzględnieniem dodatkowych kryteriów: zabiegi na dany dzień, wybrany zabieg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wydruk listy zaplanowanych zabiegów w danym dniu, dla pracowni, masażysty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wykorzystanie łańcuchów usług do umówienia pacjentów na cykle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tworzenie i drukowanie list pacjentów, pracowników, gabinetów, wizyt, terminarzy oraz kartotek pacjentów.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planowanie zabiegów z możliwością ich zwielokrotnienia.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istnieje możliwość wprowadzenia skierowania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Podczas planowania wizyty istnieje możliwość wyboru pacjenta oraz zaplanowanych dla niego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wskazania liczby dni zabiegowych dla pacjenta.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rezerwacje terminów dla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możliwy jest wydruk planu zabiegów dla pacjenta na którym umieszczony zostanie kod kreskowy unikalny dla każdego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wykonywanie zabiegów rehabilitacyjnych za pomocą czytnika kodów kreskowych: kod kreskowy przypisany do pracownika i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operatorowi ograniczenie listy zaplanowanych do wykonania zabiegów do określonej przez operatora grupy gabinetów/poradni/pracowni.</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rPr>
                <w:rFonts w:ascii="Calibri" w:hAnsi="Calibri" w:cs="Tahoma"/>
                <w:sz w:val="18"/>
                <w:szCs w:val="18"/>
              </w:rPr>
            </w:pPr>
            <w:r w:rsidRPr="00A0436D">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c>
          <w:tcPr>
            <w:tcW w:w="2835" w:type="dxa"/>
          </w:tcPr>
          <w:p w:rsidR="00233CF0" w:rsidRPr="00A0436D" w:rsidRDefault="00233CF0" w:rsidP="0032161E">
            <w:pPr>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rPr>
                <w:rFonts w:ascii="Calibri" w:hAnsi="Calibri" w:cs="Tahoma"/>
                <w:sz w:val="18"/>
                <w:szCs w:val="18"/>
              </w:rPr>
            </w:pPr>
            <w:r w:rsidRPr="00A0436D">
              <w:rPr>
                <w:rFonts w:ascii="Calibri" w:hAnsi="Calibri" w:cs="Tahoma"/>
                <w:sz w:val="18"/>
                <w:szCs w:val="18"/>
              </w:rPr>
              <w:t>System posiada mechanizm automatycznego nadania nowego  numeru cyklu w przypadku błędnie nadanych numerów cyklu przez operatora</w:t>
            </w:r>
          </w:p>
        </w:tc>
        <w:tc>
          <w:tcPr>
            <w:tcW w:w="2835" w:type="dxa"/>
          </w:tcPr>
          <w:p w:rsidR="00233CF0" w:rsidRPr="00A0436D" w:rsidRDefault="00233CF0" w:rsidP="0032161E">
            <w:pPr>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zmianę operatora wykonującego poprzez odczytanie kodu paskowego bez konieczności przelogowania się w systemie.</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możliwość zdefiniowanie czasu bezczynności indywidualnego dla każdej pracowni po którym lista  zabiegów do wykonania zostanie ukryta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przypisanie do pracownika listy pracowni dla których dany operator może mieć dostęp do listy zaplanowanych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wprowadzenia uwag do wykonanych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wykluczenia, to znaczy na wskazanym urządzeniu rehabilitacyjnym można zaznaczyć że wykorzystanie urządzenia automatycznie blokuje inne urządzenia.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bl>
    <w:p w:rsidR="00233CF0" w:rsidRPr="0056778E" w:rsidRDefault="00233CF0" w:rsidP="0032161E">
      <w:pPr>
        <w:pStyle w:val="AkapitzlistZnakZnakZnak"/>
        <w:spacing w:after="0" w:line="240" w:lineRule="auto"/>
        <w:ind w:left="0"/>
        <w:jc w:val="both"/>
        <w:rPr>
          <w:rFonts w:ascii="Tahoma" w:hAnsi="Tahoma" w:cs="Tahoma"/>
          <w:sz w:val="16"/>
          <w:szCs w:val="16"/>
        </w:rPr>
      </w:pPr>
    </w:p>
    <w:p w:rsidR="00233CF0" w:rsidRPr="0056778E" w:rsidRDefault="00233CF0" w:rsidP="0032161E">
      <w:pPr>
        <w:pStyle w:val="AkapitzlistZnakZnakZnak"/>
        <w:spacing w:after="0" w:line="240" w:lineRule="auto"/>
        <w:ind w:left="0"/>
        <w:jc w:val="both"/>
        <w:rPr>
          <w:rFonts w:ascii="Tahoma" w:hAnsi="Tahoma" w:cs="Tahoma"/>
          <w:vanish/>
          <w:sz w:val="16"/>
          <w:szCs w:val="16"/>
        </w:rPr>
      </w:pPr>
    </w:p>
    <w:p w:rsidR="00233CF0" w:rsidRPr="0056778E" w:rsidRDefault="00233CF0" w:rsidP="0032161E">
      <w:pPr>
        <w:pStyle w:val="AkapitzlistZnakZnakZnak"/>
        <w:tabs>
          <w:tab w:val="left" w:pos="7430"/>
        </w:tabs>
        <w:spacing w:after="0" w:line="240" w:lineRule="auto"/>
        <w:ind w:left="0"/>
        <w:jc w:val="both"/>
        <w:rPr>
          <w:rFonts w:ascii="Tahoma" w:hAnsi="Tahoma" w:cs="Tahoma"/>
          <w:sz w:val="16"/>
          <w:szCs w:val="16"/>
        </w:rPr>
      </w:pPr>
    </w:p>
    <w:p w:rsidR="00233CF0" w:rsidRPr="008C07AD" w:rsidRDefault="00233CF0" w:rsidP="0032161E">
      <w:pPr>
        <w:widowControl w:val="0"/>
        <w:autoSpaceDE w:val="0"/>
        <w:autoSpaceDN w:val="0"/>
        <w:adjustRightInd w:val="0"/>
        <w:rPr>
          <w:rFonts w:ascii="Calibri" w:hAnsi="Calibri"/>
          <w:b/>
          <w:sz w:val="20"/>
          <w:szCs w:val="20"/>
        </w:rPr>
      </w:pPr>
      <w:bookmarkStart w:id="42" w:name="_Toc312833069"/>
      <w:bookmarkStart w:id="43" w:name="_Toc316044975"/>
      <w:bookmarkStart w:id="44" w:name="_Toc334010979"/>
      <w:r w:rsidRPr="008C07AD">
        <w:rPr>
          <w:rFonts w:ascii="Calibri" w:hAnsi="Calibri"/>
          <w:b/>
          <w:sz w:val="20"/>
          <w:szCs w:val="20"/>
        </w:rPr>
        <w:lastRenderedPageBreak/>
        <w:t>GABINET  MEDYCYNA PRACY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7519BB" w:rsidTr="0076124F">
        <w:tc>
          <w:tcPr>
            <w:tcW w:w="561" w:type="dxa"/>
            <w:vAlign w:val="center"/>
          </w:tcPr>
          <w:p w:rsidR="00233CF0" w:rsidRPr="007519BB" w:rsidRDefault="00233CF0" w:rsidP="0032161E">
            <w:pPr>
              <w:widowControl w:val="0"/>
              <w:autoSpaceDE w:val="0"/>
              <w:autoSpaceDN w:val="0"/>
              <w:adjustRightInd w:val="0"/>
              <w:rPr>
                <w:rFonts w:ascii="Calibri" w:hAnsi="Calibri"/>
                <w:b/>
                <w:sz w:val="20"/>
                <w:szCs w:val="20"/>
              </w:rPr>
            </w:pPr>
            <w:r w:rsidRPr="007519BB">
              <w:rPr>
                <w:rFonts w:ascii="Calibri" w:hAnsi="Calibri"/>
                <w:b/>
                <w:sz w:val="20"/>
                <w:szCs w:val="20"/>
              </w:rPr>
              <w:t>Lp.</w:t>
            </w:r>
          </w:p>
        </w:tc>
        <w:tc>
          <w:tcPr>
            <w:tcW w:w="10320" w:type="dxa"/>
            <w:vAlign w:val="center"/>
          </w:tcPr>
          <w:p w:rsidR="00233CF0" w:rsidRPr="007519BB" w:rsidRDefault="00233CF0" w:rsidP="0032161E">
            <w:pPr>
              <w:widowControl w:val="0"/>
              <w:autoSpaceDE w:val="0"/>
              <w:autoSpaceDN w:val="0"/>
              <w:adjustRightInd w:val="0"/>
              <w:rPr>
                <w:rFonts w:ascii="Calibri" w:hAnsi="Calibri"/>
                <w:b/>
                <w:sz w:val="20"/>
                <w:szCs w:val="20"/>
              </w:rPr>
            </w:pPr>
            <w:r w:rsidRPr="007519BB">
              <w:rPr>
                <w:rFonts w:ascii="Calibri" w:hAnsi="Calibri"/>
                <w:b/>
                <w:sz w:val="20"/>
                <w:szCs w:val="20"/>
              </w:rPr>
              <w:t>Funkcjonalność</w:t>
            </w:r>
          </w:p>
        </w:tc>
        <w:tc>
          <w:tcPr>
            <w:tcW w:w="2835" w:type="dxa"/>
            <w:vAlign w:val="center"/>
          </w:tcPr>
          <w:p w:rsidR="00233CF0" w:rsidRPr="007519BB" w:rsidRDefault="00233CF0"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Wymagania/</w:t>
            </w:r>
          </w:p>
          <w:p w:rsidR="00233CF0" w:rsidRPr="007519BB" w:rsidRDefault="00233CF0"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wystawianie i wydruk orzeczeń lekarskich o zdolności do pracy, w formie zaświadczeń.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wystawianie zaświadczeń lekarskich dla uczniów, studentów, doktorantów, kierowców, dla potrzeb sanitarno - epidemiologicznych, a także w celu wydania pozwoleń na broń i innych.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dostęp do kompletnych informacji o pacjencie: danych osobowych, miejscu zatrudnienia lub nauki, zajmowanych stanowisk, listy czynników szkodliwych lub uciążliwych występujących na zajmowanych stanowiskach.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udostępnia dostęp do informacji o pacjencie - listy badań wstępnych oraz okresowych, listy wystawionych orzeczeń, chorób zawodowych.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istnieje możliwość planowania wizyt oraz badań oraz wydruku: karty obiegowej oraz niezbędnych skierowań (w tym do podwykonawców)</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tworzenia księgi podejrzeń i rozpoznań chorób zawodowych i księgi odwołań, rejestracji i tworzenia księgi wizytacji stanowisk pracy</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wygenerowanie listy pracowników którym kończą się badania okresowe oraz wysłanie listy za pomocą e-mail lub wydruk w celu wysłania faksem lub pocztą.</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Kontrola wprowadzenia daty następnego badania lekarskiego w trakcie wystawienia orzeczenia.</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wystawienia więcej niż jednego orzeczenia w trakcie jednej wizyty lekarskie.</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Numerowanie orzeczeń niezależnie dla każdego z rodzajów orzeczeń: kierowcy, badania sanitarne, pozwolenie na broń, badania profilaktyczne, badania dla uczniów, badania dla chorób zawodowych</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bl>
    <w:p w:rsidR="00233CF0" w:rsidRDefault="00233CF0" w:rsidP="0032161E">
      <w:pPr>
        <w:pStyle w:val="DefaultZnakZnak"/>
      </w:pPr>
    </w:p>
    <w:p w:rsidR="00233CF0" w:rsidRDefault="00233CF0" w:rsidP="0032161E">
      <w:pPr>
        <w:rPr>
          <w:rFonts w:ascii="Calibri" w:hAnsi="Calibri"/>
          <w:b/>
          <w:sz w:val="20"/>
          <w:szCs w:val="20"/>
        </w:rPr>
      </w:pPr>
    </w:p>
    <w:p w:rsidR="00233CF0" w:rsidRPr="00CA42E3" w:rsidRDefault="00233CF0" w:rsidP="0032161E">
      <w:pPr>
        <w:rPr>
          <w:rFonts w:ascii="Calibri" w:hAnsi="Calibri"/>
          <w:b/>
          <w:sz w:val="20"/>
          <w:szCs w:val="20"/>
        </w:rPr>
      </w:pPr>
      <w:r w:rsidRPr="00CA42E3">
        <w:rPr>
          <w:rFonts w:ascii="Calibri" w:hAnsi="Calibri"/>
          <w:b/>
          <w:sz w:val="20"/>
          <w:szCs w:val="20"/>
        </w:rPr>
        <w:t>PUNKT POBRAŃ</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Lp.</w:t>
            </w:r>
          </w:p>
        </w:tc>
        <w:tc>
          <w:tcPr>
            <w:tcW w:w="10320" w:type="dxa"/>
            <w:vAlign w:val="center"/>
          </w:tcPr>
          <w:p w:rsidR="00233CF0" w:rsidRPr="00CA42E3" w:rsidRDefault="00233CF0"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Funkcjonalność</w:t>
            </w:r>
          </w:p>
        </w:tc>
        <w:tc>
          <w:tcPr>
            <w:tcW w:w="2835" w:type="dxa"/>
            <w:vAlign w:val="center"/>
          </w:tcPr>
          <w:p w:rsidR="00233CF0" w:rsidRPr="00CA42E3" w:rsidRDefault="00233CF0"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Wymagania/</w:t>
            </w:r>
          </w:p>
          <w:p w:rsidR="00233CF0" w:rsidRPr="00CA42E3" w:rsidRDefault="00233CF0"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parametry graniczne</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rejestrowanie zleceń na badania laboratoryjne na podstawie skierowania oraz prywatne.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realizację zleceń na badania laboratoryjne, przesłane z innych modułów systemu, np. m. Gabinet, m. Zlecenia, a także z jednostki zewnętrznej.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współpracuje z czytnikiem kodów kreskowych w zakresie: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pacjentów np. po numerze PESEL;</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skierowania po kodzie kreskowym ze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zleceń po kodzie kreskowym z etykiety samoprzylepnej.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przyjęcie opłaty za badania, wystawienie dokumentu finansowego.</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wysyłanie zleceń na badania laboratoryjne do podmiotu wykonującego (laboratorium) z wykorzystaniem protokołu HL7.</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odebranie oraz rejestrację wyników badań otrzymanych od podmiotu wykonującego (laboratorium) z wykorzystaniem protokołu HL7.</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podczas rejestracji zlecenia, przy użyciu czytnika sczytać kod kreskowy zlecenia z etykiety samoprzylepnej.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usunięcie skierowań oraz poszczególnych badań ze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zmianę sposobu płatności za badania laboratoryjne.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skopiowanie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wydrukowanie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przeglądanie odebranych wyników badań.</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bl>
    <w:p w:rsidR="00233CF0" w:rsidRPr="00CA42E3" w:rsidRDefault="00233CF0" w:rsidP="0032161E">
      <w:pPr>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 xml:space="preserve"> ARCHIWUM DOKUMENTACJI MEDYCZNEJ PODPISANEJ CYFROWO</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tabs>
                <w:tab w:val="left" w:pos="7430"/>
              </w:tabs>
              <w:contextualSpacing/>
              <w:rPr>
                <w:rFonts w:ascii="Calibri" w:hAnsi="Calibri" w:cs="Tahoma"/>
                <w:b/>
                <w:sz w:val="20"/>
                <w:szCs w:val="20"/>
                <w:lang w:eastAsia="en-US"/>
              </w:rPr>
            </w:pPr>
            <w:r w:rsidRPr="00CA42E3">
              <w:rPr>
                <w:rFonts w:ascii="Calibri" w:hAnsi="Calibri" w:cs="Tahoma"/>
                <w:b/>
                <w:sz w:val="20"/>
                <w:szCs w:val="20"/>
                <w:lang w:eastAsia="en-US"/>
              </w:rPr>
              <w:t>Lp.</w:t>
            </w:r>
          </w:p>
        </w:tc>
        <w:tc>
          <w:tcPr>
            <w:tcW w:w="10320" w:type="dxa"/>
            <w:vAlign w:val="center"/>
          </w:tcPr>
          <w:p w:rsidR="00233CF0" w:rsidRPr="00CA42E3" w:rsidRDefault="00233CF0" w:rsidP="0032161E">
            <w:pPr>
              <w:tabs>
                <w:tab w:val="left" w:pos="7430"/>
              </w:tabs>
              <w:contextualSpacing/>
              <w:rPr>
                <w:rFonts w:ascii="Calibri" w:hAnsi="Calibri" w:cs="Tahoma"/>
                <w:b/>
                <w:sz w:val="20"/>
                <w:szCs w:val="20"/>
                <w:lang w:eastAsia="en-US"/>
              </w:rPr>
            </w:pPr>
            <w:r w:rsidRPr="00CA42E3">
              <w:rPr>
                <w:rFonts w:ascii="Calibri" w:hAnsi="Calibri" w:cs="Tahoma"/>
                <w:b/>
                <w:sz w:val="20"/>
                <w:szCs w:val="20"/>
                <w:lang w:eastAsia="en-US"/>
              </w:rPr>
              <w:t>Funkcjonalność</w:t>
            </w:r>
          </w:p>
        </w:tc>
        <w:tc>
          <w:tcPr>
            <w:tcW w:w="2835" w:type="dxa"/>
            <w:vAlign w:val="center"/>
          </w:tcPr>
          <w:p w:rsidR="00233CF0" w:rsidRPr="00CA42E3" w:rsidRDefault="00233CF0" w:rsidP="0032161E">
            <w:pPr>
              <w:tabs>
                <w:tab w:val="left" w:pos="7430"/>
              </w:tabs>
              <w:contextualSpacing/>
              <w:rPr>
                <w:rFonts w:ascii="Calibri" w:hAnsi="Calibri" w:cs="Tahoma"/>
                <w:b/>
                <w:bCs/>
                <w:sz w:val="20"/>
                <w:szCs w:val="20"/>
                <w:lang w:eastAsia="en-US"/>
              </w:rPr>
            </w:pPr>
            <w:r w:rsidRPr="00CA42E3">
              <w:rPr>
                <w:rFonts w:ascii="Calibri" w:hAnsi="Calibri" w:cs="Tahoma"/>
                <w:b/>
                <w:bCs/>
                <w:sz w:val="20"/>
                <w:szCs w:val="20"/>
                <w:lang w:eastAsia="en-US"/>
              </w:rPr>
              <w:t>Wymagania/</w:t>
            </w:r>
          </w:p>
          <w:p w:rsidR="00233CF0" w:rsidRPr="00CA42E3" w:rsidRDefault="00233CF0" w:rsidP="0032161E">
            <w:pPr>
              <w:tabs>
                <w:tab w:val="left" w:pos="7430"/>
              </w:tabs>
              <w:contextualSpacing/>
              <w:rPr>
                <w:rFonts w:ascii="Calibri" w:hAnsi="Calibri" w:cs="Tahoma"/>
                <w:b/>
                <w:bCs/>
                <w:sz w:val="20"/>
                <w:szCs w:val="20"/>
                <w:lang w:eastAsia="en-US"/>
              </w:rPr>
            </w:pPr>
            <w:r w:rsidRPr="00CA42E3">
              <w:rPr>
                <w:rFonts w:ascii="Calibri" w:hAnsi="Calibri" w:cs="Tahoma"/>
                <w:b/>
                <w:bCs/>
                <w:sz w:val="20"/>
                <w:szCs w:val="20"/>
                <w:lang w:eastAsia="en-US"/>
              </w:rPr>
              <w:t>parametry graniczne</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archiwizowanie wygenerowanych dokumentów, które zostały podpisane elektronicznie lub certyfikatem.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posiada bazę, w której zapisywane są informacje o podpisanych elektronicznie dokumentach.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archiwizację podpisanych elektronicznie dokumentów na innym serwerze niż serwer bazy danych.</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bl>
    <w:p w:rsidR="00233CF0" w:rsidRPr="00CA42E3" w:rsidRDefault="00233CF0" w:rsidP="0032161E">
      <w:pPr>
        <w:tabs>
          <w:tab w:val="left" w:pos="7430"/>
        </w:tabs>
        <w:contextualSpacing/>
        <w:rPr>
          <w:rFonts w:ascii="Calibri" w:hAnsi="Calibri" w:cs="Tahoma"/>
          <w:sz w:val="20"/>
          <w:szCs w:val="20"/>
          <w:lang w:eastAsia="en-US"/>
        </w:rPr>
      </w:pPr>
    </w:p>
    <w:p w:rsidR="00233CF0" w:rsidRDefault="00233CF0" w:rsidP="0032161E">
      <w:pPr>
        <w:tabs>
          <w:tab w:val="left" w:pos="7430"/>
        </w:tabs>
        <w:contextualSpacing/>
        <w:rPr>
          <w:rFonts w:ascii="Calibri" w:hAnsi="Calibri"/>
          <w:b/>
          <w:sz w:val="20"/>
          <w:szCs w:val="20"/>
        </w:rPr>
      </w:pPr>
    </w:p>
    <w:p w:rsidR="00233CF0" w:rsidRDefault="00233CF0" w:rsidP="0032161E">
      <w:pPr>
        <w:tabs>
          <w:tab w:val="left" w:pos="7430"/>
        </w:tabs>
        <w:contextualSpacing/>
        <w:rPr>
          <w:rFonts w:ascii="Calibri" w:hAnsi="Calibri"/>
          <w:b/>
          <w:sz w:val="20"/>
          <w:szCs w:val="20"/>
        </w:rPr>
      </w:pPr>
    </w:p>
    <w:p w:rsidR="00233CF0" w:rsidRDefault="00233CF0" w:rsidP="0032161E">
      <w:pPr>
        <w:tabs>
          <w:tab w:val="left" w:pos="7430"/>
        </w:tabs>
        <w:contextualSpacing/>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ELETRONICZNA DOKUMENTACJA MEDYCZNA-PODPIS ELEKTRONICZNY I CERTYFIKATY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tabs>
                <w:tab w:val="left" w:pos="2400"/>
              </w:tabs>
              <w:rPr>
                <w:rFonts w:ascii="Calibri" w:hAnsi="Calibri" w:cs="Tahoma"/>
                <w:b/>
                <w:sz w:val="20"/>
                <w:szCs w:val="20"/>
              </w:rPr>
            </w:pPr>
            <w:r w:rsidRPr="00CA42E3">
              <w:rPr>
                <w:rFonts w:ascii="Calibri" w:hAnsi="Calibri" w:cs="Tahoma"/>
                <w:b/>
                <w:sz w:val="20"/>
                <w:szCs w:val="20"/>
              </w:rPr>
              <w:t>Lp.</w:t>
            </w:r>
          </w:p>
        </w:tc>
        <w:tc>
          <w:tcPr>
            <w:tcW w:w="10320" w:type="dxa"/>
            <w:vAlign w:val="center"/>
          </w:tcPr>
          <w:p w:rsidR="00233CF0" w:rsidRPr="00CA42E3" w:rsidRDefault="00233CF0" w:rsidP="0032161E">
            <w:pPr>
              <w:widowControl w:val="0"/>
              <w:tabs>
                <w:tab w:val="left" w:pos="2400"/>
              </w:tabs>
              <w:rPr>
                <w:rFonts w:ascii="Calibri" w:hAnsi="Calibri" w:cs="Tahoma"/>
                <w:b/>
                <w:sz w:val="20"/>
                <w:szCs w:val="20"/>
              </w:rPr>
            </w:pPr>
            <w:r w:rsidRPr="00CA42E3">
              <w:rPr>
                <w:rFonts w:ascii="Calibri" w:hAnsi="Calibri" w:cs="Tahoma"/>
                <w:b/>
                <w:sz w:val="20"/>
                <w:szCs w:val="20"/>
              </w:rPr>
              <w:t>Funkcjonalność</w:t>
            </w:r>
          </w:p>
        </w:tc>
        <w:tc>
          <w:tcPr>
            <w:tcW w:w="2835" w:type="dxa"/>
            <w:vAlign w:val="center"/>
          </w:tcPr>
          <w:p w:rsidR="00233CF0" w:rsidRPr="00CA42E3" w:rsidRDefault="00233CF0" w:rsidP="0032161E">
            <w:pPr>
              <w:widowControl w:val="0"/>
              <w:tabs>
                <w:tab w:val="left" w:pos="2400"/>
              </w:tabs>
              <w:rPr>
                <w:rFonts w:ascii="Calibri" w:hAnsi="Calibri" w:cs="Tahoma"/>
                <w:b/>
                <w:bCs/>
                <w:sz w:val="20"/>
                <w:szCs w:val="20"/>
              </w:rPr>
            </w:pPr>
            <w:r w:rsidRPr="00CA42E3">
              <w:rPr>
                <w:rFonts w:ascii="Calibri" w:hAnsi="Calibri" w:cs="Tahoma"/>
                <w:b/>
                <w:bCs/>
                <w:sz w:val="20"/>
                <w:szCs w:val="20"/>
              </w:rPr>
              <w:t>Wymagania/</w:t>
            </w:r>
          </w:p>
          <w:p w:rsidR="00233CF0" w:rsidRPr="00CA42E3" w:rsidRDefault="00233CF0" w:rsidP="0032161E">
            <w:pPr>
              <w:widowControl w:val="0"/>
              <w:tabs>
                <w:tab w:val="left" w:pos="2400"/>
              </w:tabs>
              <w:rPr>
                <w:rFonts w:ascii="Calibri" w:hAnsi="Calibri" w:cs="Tahoma"/>
                <w:b/>
                <w:bCs/>
                <w:sz w:val="20"/>
                <w:szCs w:val="20"/>
              </w:rPr>
            </w:pPr>
            <w:r w:rsidRPr="00CA42E3">
              <w:rPr>
                <w:rFonts w:ascii="Calibri" w:hAnsi="Calibri" w:cs="Tahoma"/>
                <w:b/>
                <w:bCs/>
                <w:sz w:val="20"/>
                <w:szCs w:val="20"/>
              </w:rPr>
              <w:t>parametry graniczne</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złożenie podpisu elektronicznego oraz jego weryfikację pod wygenerowaną dokumentacją medyczną pacjenta.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złożenie podpisu elektronicznego oraz jego weryfikację pod wygenerowanymi księgami.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generowania certyfikatów.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generowanie dokumentacji medycznej pacjenta ze złożeniem podpisu z jednej wizyty, z kilku wizyt, które odbyły się </w:t>
            </w:r>
            <w:r w:rsidRPr="00A0436D">
              <w:rPr>
                <w:rFonts w:ascii="Calibri" w:hAnsi="Calibri" w:cs="Tahoma"/>
                <w:sz w:val="18"/>
                <w:szCs w:val="18"/>
              </w:rPr>
              <w:lastRenderedPageBreak/>
              <w:t xml:space="preserve">tego samego dnia w określonym przedziale czasowym oraz z wizyt w dniu bieżącym, w określonym przedziale czasowym.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lastRenderedPageBreak/>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przeglądanie, drukowanie dokumentacji medycznej pacjenta .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zbiorczego generowania dokumentacji medycznej pacjenta z kilku jego wizyt, jako jeden dokument.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bl>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 xml:space="preserve">WSPOMAGANIE ROZLICZEŃ </w:t>
      </w:r>
      <w:r>
        <w:rPr>
          <w:rFonts w:ascii="Calibri" w:hAnsi="Calibri"/>
          <w:b/>
          <w:sz w:val="20"/>
          <w:szCs w:val="20"/>
        </w:rPr>
        <w:t xml:space="preserve">UMÓW AOS </w:t>
      </w:r>
      <w:r w:rsidRPr="00CA42E3">
        <w:rPr>
          <w:rFonts w:ascii="Calibri" w:hAnsi="Calibri"/>
          <w:b/>
          <w:sz w:val="20"/>
          <w:szCs w:val="20"/>
        </w:rPr>
        <w:t>w JGP</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tabs>
                <w:tab w:val="left" w:pos="2400"/>
              </w:tabs>
              <w:rPr>
                <w:b/>
                <w:sz w:val="18"/>
                <w:szCs w:val="18"/>
              </w:rPr>
            </w:pPr>
            <w:r w:rsidRPr="00CA42E3">
              <w:rPr>
                <w:b/>
                <w:sz w:val="18"/>
                <w:szCs w:val="18"/>
              </w:rPr>
              <w:t>Lp.</w:t>
            </w:r>
          </w:p>
        </w:tc>
        <w:tc>
          <w:tcPr>
            <w:tcW w:w="10320" w:type="dxa"/>
            <w:vAlign w:val="center"/>
          </w:tcPr>
          <w:p w:rsidR="00233CF0" w:rsidRPr="00CA42E3" w:rsidRDefault="00233CF0" w:rsidP="0032161E">
            <w:pPr>
              <w:widowControl w:val="0"/>
              <w:tabs>
                <w:tab w:val="left" w:pos="2400"/>
              </w:tabs>
              <w:rPr>
                <w:b/>
                <w:sz w:val="18"/>
                <w:szCs w:val="18"/>
              </w:rPr>
            </w:pPr>
            <w:r w:rsidRPr="00CA42E3">
              <w:rPr>
                <w:b/>
                <w:sz w:val="18"/>
                <w:szCs w:val="18"/>
              </w:rPr>
              <w:t>Funkcjonalność</w:t>
            </w:r>
          </w:p>
        </w:tc>
        <w:tc>
          <w:tcPr>
            <w:tcW w:w="2835" w:type="dxa"/>
            <w:vAlign w:val="center"/>
          </w:tcPr>
          <w:p w:rsidR="00233CF0" w:rsidRPr="00CA42E3" w:rsidRDefault="00233CF0" w:rsidP="0032161E">
            <w:pPr>
              <w:widowControl w:val="0"/>
              <w:tabs>
                <w:tab w:val="left" w:pos="2400"/>
              </w:tabs>
              <w:rPr>
                <w:b/>
                <w:bCs/>
                <w:sz w:val="18"/>
                <w:szCs w:val="18"/>
              </w:rPr>
            </w:pPr>
            <w:r w:rsidRPr="00CA42E3">
              <w:rPr>
                <w:b/>
                <w:bCs/>
                <w:sz w:val="18"/>
                <w:szCs w:val="18"/>
              </w:rPr>
              <w:t>Wymagania/</w:t>
            </w:r>
          </w:p>
          <w:p w:rsidR="00233CF0" w:rsidRPr="00CA42E3" w:rsidRDefault="00233CF0" w:rsidP="0032161E">
            <w:pPr>
              <w:widowControl w:val="0"/>
              <w:tabs>
                <w:tab w:val="left" w:pos="2400"/>
              </w:tabs>
              <w:rPr>
                <w:b/>
                <w:bCs/>
                <w:sz w:val="18"/>
                <w:szCs w:val="18"/>
              </w:rPr>
            </w:pPr>
            <w:r w:rsidRPr="00CA42E3">
              <w:rPr>
                <w:b/>
                <w:bCs/>
                <w:sz w:val="18"/>
                <w:szCs w:val="18"/>
              </w:rPr>
              <w:t>parametry graniczne</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widowControl w:val="0"/>
              <w:autoSpaceDE w:val="0"/>
              <w:autoSpaceDN w:val="0"/>
              <w:adjustRightInd w:val="0"/>
              <w:rPr>
                <w:rFonts w:ascii="Calibri" w:hAnsi="Calibri" w:cs="Calibri"/>
                <w:sz w:val="18"/>
                <w:szCs w:val="18"/>
              </w:rPr>
            </w:pPr>
            <w:r w:rsidRPr="00A0436D">
              <w:rPr>
                <w:rFonts w:ascii="Calibri" w:hAnsi="Calibri" w:cs="Calibri"/>
                <w:sz w:val="18"/>
                <w:szCs w:val="18"/>
              </w:rPr>
              <w:t>Mechanizm umożliwia wyliczenie grupy JGP i prezentuje następujący minimalny zakres informacji:</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kod grupy,</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całkowita,</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dodatkowa,</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 xml:space="preserve">taryfa całkowita, </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produkt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widowControl w:val="0"/>
              <w:autoSpaceDE w:val="0"/>
              <w:autoSpaceDN w:val="0"/>
              <w:adjustRightInd w:val="0"/>
              <w:rPr>
                <w:rFonts w:ascii="Calibri" w:hAnsi="Calibri" w:cs="Calibri"/>
                <w:sz w:val="18"/>
                <w:szCs w:val="18"/>
              </w:rPr>
            </w:pPr>
            <w:r w:rsidRPr="00A0436D">
              <w:rPr>
                <w:rFonts w:ascii="Calibri" w:hAnsi="Calibri" w:cs="Calibri"/>
                <w:sz w:val="18"/>
                <w:szCs w:val="18"/>
              </w:rPr>
              <w:t>Mechanizm umożliwia wyliczenie potencjalnych grup JGP i prezentuje następujący minimalny zakres informacji:</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kod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dodatkowa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całkowita grupy potencjalnej,</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produkt potencjalny,</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wymagania do wyznaczenia grupy potencjalnej.</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weryfikację wyliczonych grup JGP w kontekście produktów rozliczeniowych zakontraktowanych przez jednostkę</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modyfikację wszystkich informacji niezbędnych do wyliczenia JGP w tym dodanie ICD9 bez konieczności wchodzenia na wizytę lekarską</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zapisanie w danych procedur ICD9 oraz rozpoznań</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System umożliwia obsługę komunikatu AP-KOLCE w aktualnej wersji oraz automatyczną komunikację z systemem kolejek centralnych z poziomu oferowanego sytemu</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bl>
    <w:p w:rsidR="00233CF0" w:rsidRPr="00CA42E3" w:rsidRDefault="00233CF0" w:rsidP="0032161E">
      <w:pPr>
        <w:tabs>
          <w:tab w:val="left" w:pos="7430"/>
        </w:tabs>
        <w:contextualSpacing/>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SYSTEM ELEKTRONICZNEJ DOKUMENATCJI MEDYCZNEJ - MODUŁ SKANERY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6311B9" w:rsidRDefault="00233CF0" w:rsidP="0032161E">
            <w:pPr>
              <w:widowControl w:val="0"/>
              <w:tabs>
                <w:tab w:val="left" w:pos="2400"/>
              </w:tabs>
              <w:rPr>
                <w:rFonts w:ascii="Calibri" w:hAnsi="Calibri" w:cs="Calibri"/>
                <w:b/>
                <w:sz w:val="20"/>
                <w:szCs w:val="20"/>
              </w:rPr>
            </w:pPr>
            <w:r w:rsidRPr="006311B9">
              <w:rPr>
                <w:rFonts w:ascii="Calibri" w:hAnsi="Calibri" w:cs="Calibri"/>
                <w:b/>
                <w:sz w:val="20"/>
                <w:szCs w:val="20"/>
              </w:rPr>
              <w:t>Lp.</w:t>
            </w:r>
          </w:p>
        </w:tc>
        <w:tc>
          <w:tcPr>
            <w:tcW w:w="10320" w:type="dxa"/>
            <w:vAlign w:val="center"/>
          </w:tcPr>
          <w:p w:rsidR="00233CF0" w:rsidRPr="006311B9" w:rsidRDefault="00233CF0" w:rsidP="0032161E">
            <w:pPr>
              <w:widowControl w:val="0"/>
              <w:tabs>
                <w:tab w:val="left" w:pos="2400"/>
              </w:tabs>
              <w:rPr>
                <w:rFonts w:ascii="Calibri" w:hAnsi="Calibri" w:cs="Calibri"/>
                <w:b/>
                <w:sz w:val="20"/>
                <w:szCs w:val="20"/>
              </w:rPr>
            </w:pPr>
            <w:r w:rsidRPr="006311B9">
              <w:rPr>
                <w:rFonts w:ascii="Calibri" w:hAnsi="Calibri" w:cs="Calibri"/>
                <w:b/>
                <w:sz w:val="20"/>
                <w:szCs w:val="20"/>
              </w:rPr>
              <w:t>Funkcjonalność</w:t>
            </w:r>
          </w:p>
        </w:tc>
        <w:tc>
          <w:tcPr>
            <w:tcW w:w="2835" w:type="dxa"/>
            <w:vAlign w:val="center"/>
          </w:tcPr>
          <w:p w:rsidR="00233CF0" w:rsidRPr="006311B9" w:rsidRDefault="00233CF0" w:rsidP="0032161E">
            <w:pPr>
              <w:widowControl w:val="0"/>
              <w:tabs>
                <w:tab w:val="left" w:pos="2400"/>
              </w:tabs>
              <w:rPr>
                <w:rFonts w:ascii="Calibri" w:hAnsi="Calibri" w:cs="Calibri"/>
                <w:b/>
                <w:bCs/>
                <w:sz w:val="20"/>
                <w:szCs w:val="20"/>
              </w:rPr>
            </w:pPr>
            <w:r w:rsidRPr="006311B9">
              <w:rPr>
                <w:rFonts w:ascii="Calibri" w:hAnsi="Calibri" w:cs="Calibri"/>
                <w:b/>
                <w:bCs/>
                <w:sz w:val="20"/>
                <w:szCs w:val="20"/>
              </w:rPr>
              <w:t>Wymagania/</w:t>
            </w:r>
          </w:p>
          <w:p w:rsidR="00233CF0" w:rsidRPr="006311B9" w:rsidRDefault="00233CF0" w:rsidP="0032161E">
            <w:pPr>
              <w:widowControl w:val="0"/>
              <w:tabs>
                <w:tab w:val="left" w:pos="2400"/>
              </w:tabs>
              <w:rPr>
                <w:rFonts w:ascii="Calibri" w:hAnsi="Calibri" w:cs="Calibri"/>
                <w:b/>
                <w:bCs/>
                <w:sz w:val="20"/>
                <w:szCs w:val="20"/>
              </w:rPr>
            </w:pPr>
            <w:r w:rsidRPr="006311B9">
              <w:rPr>
                <w:rFonts w:ascii="Calibri" w:hAnsi="Calibri" w:cs="Calibri"/>
                <w:b/>
                <w:bCs/>
                <w:sz w:val="20"/>
                <w:szCs w:val="20"/>
              </w:rPr>
              <w:t>parametry graniczne</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rFonts w:ascii="Calibri" w:hAnsi="Calibri"/>
                <w:sz w:val="18"/>
                <w:szCs w:val="18"/>
              </w:rPr>
            </w:pPr>
            <w:r w:rsidRPr="00A0436D">
              <w:rPr>
                <w:rFonts w:ascii="Calibri" w:hAnsi="Calibri" w:cs="Calibri"/>
                <w:sz w:val="18"/>
                <w:szCs w:val="18"/>
              </w:rPr>
              <w:t>Skanowanie różnych typów dokumentów takich jak skierowanie, oświadczenie, zgoda i deklaracja pacjenta, itp.</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sz w:val="18"/>
                <w:szCs w:val="18"/>
              </w:rPr>
            </w:pPr>
            <w:r w:rsidRPr="00A0436D">
              <w:rPr>
                <w:rFonts w:ascii="Calibri" w:hAnsi="Calibri" w:cs="Calibri"/>
                <w:sz w:val="18"/>
                <w:szCs w:val="18"/>
              </w:rPr>
              <w:t xml:space="preserve">Udostępnienie dokumentów w panelu pacjenta personelowi medycznemu zaraz po zeskanowaniu ich przez upoważnionych pracowników Rejestracji. </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rFonts w:ascii="Calibri" w:hAnsi="Calibri" w:cs="Calibri"/>
                <w:sz w:val="18"/>
                <w:szCs w:val="18"/>
              </w:rPr>
            </w:pPr>
            <w:r w:rsidRPr="00A0436D">
              <w:rPr>
                <w:rFonts w:ascii="Calibri" w:hAnsi="Calibri" w:cs="Calibri"/>
                <w:sz w:val="18"/>
                <w:szCs w:val="18"/>
              </w:rPr>
              <w:t>Ucyfrowienie wsteczne istniejącej dokumentacji papierowej (pdf, jpg)</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bookmarkEnd w:id="42"/>
      <w:bookmarkEnd w:id="43"/>
      <w:bookmarkEnd w:id="44"/>
    </w:tbl>
    <w:p w:rsidR="00233CF0" w:rsidRDefault="00233CF0" w:rsidP="0032161E">
      <w:pPr>
        <w:pStyle w:val="DefaultZnakZnak"/>
      </w:pPr>
    </w:p>
    <w:p w:rsidR="00233CF0" w:rsidRDefault="00233CF0" w:rsidP="004D442F">
      <w:pPr>
        <w:rPr>
          <w:rFonts w:cs="Calibri"/>
          <w:b/>
          <w:sz w:val="20"/>
          <w:szCs w:val="20"/>
        </w:rPr>
      </w:pPr>
    </w:p>
    <w:p w:rsidR="00233CF0" w:rsidRDefault="00233CF0" w:rsidP="004D442F">
      <w:pPr>
        <w:rPr>
          <w:rFonts w:cs="Calibri"/>
          <w:b/>
          <w:sz w:val="20"/>
          <w:szCs w:val="20"/>
        </w:rPr>
      </w:pPr>
    </w:p>
    <w:p w:rsidR="00233CF0" w:rsidRPr="00E8289A" w:rsidRDefault="00233CF0" w:rsidP="004D442F">
      <w:pPr>
        <w:rPr>
          <w:rFonts w:cs="Calibri"/>
          <w:sz w:val="20"/>
          <w:szCs w:val="20"/>
        </w:rPr>
      </w:pPr>
      <w:r w:rsidRPr="00E8289A">
        <w:rPr>
          <w:rFonts w:cs="Calibri"/>
          <w:b/>
          <w:sz w:val="20"/>
          <w:szCs w:val="20"/>
        </w:rPr>
        <w:t xml:space="preserve">SPOSÓB I ZAKRES PREZENTACJI </w:t>
      </w:r>
      <w:r>
        <w:rPr>
          <w:rFonts w:cs="Calibri"/>
          <w:b/>
          <w:sz w:val="20"/>
          <w:szCs w:val="20"/>
        </w:rPr>
        <w:t>ZSI</w:t>
      </w:r>
      <w:r w:rsidRPr="00E8289A">
        <w:rPr>
          <w:rFonts w:cs="Calibri"/>
          <w:sz w:val="20"/>
          <w:szCs w:val="20"/>
        </w:rPr>
        <w:t xml:space="preserve"> </w:t>
      </w:r>
    </w:p>
    <w:p w:rsidR="00233CF0" w:rsidRPr="004D442F" w:rsidRDefault="00233CF0" w:rsidP="0081267A">
      <w:pPr>
        <w:rPr>
          <w:rFonts w:ascii="Calibri" w:hAnsi="Calibri" w:cs="Calibri"/>
          <w:sz w:val="18"/>
          <w:szCs w:val="18"/>
        </w:rPr>
      </w:pPr>
      <w:r w:rsidRPr="004D442F">
        <w:rPr>
          <w:rFonts w:ascii="Calibri" w:hAnsi="Calibri" w:cs="Calibri"/>
          <w:sz w:val="18"/>
          <w:szCs w:val="18"/>
        </w:rPr>
        <w:t>Poniżej zawarte zostały wymagania dotyczące sposobu przeprowadzenia prezentacji próbki Systemu oraz sposobu przygotowania zestawu demonstracyjnego, który Wykonawca jest zobowiązany dostarczyć Zamawiającemu.</w:t>
      </w:r>
    </w:p>
    <w:p w:rsidR="00233CF0" w:rsidRPr="004D442F" w:rsidRDefault="00233CF0" w:rsidP="0081267A">
      <w:pPr>
        <w:rPr>
          <w:rFonts w:ascii="Calibri" w:hAnsi="Calibri" w:cs="Calibri"/>
          <w:b/>
          <w:sz w:val="18"/>
          <w:szCs w:val="18"/>
        </w:rPr>
      </w:pPr>
    </w:p>
    <w:p w:rsidR="00233CF0" w:rsidRPr="002F1ABF" w:rsidRDefault="00233CF0" w:rsidP="0081267A">
      <w:pPr>
        <w:pStyle w:val="Nagwek1"/>
        <w:ind w:left="345" w:hanging="360"/>
        <w:rPr>
          <w:rFonts w:ascii="Calibri" w:hAnsi="Calibri" w:cs="Calibri"/>
          <w:b w:val="0"/>
          <w:sz w:val="18"/>
          <w:szCs w:val="18"/>
        </w:rPr>
      </w:pPr>
      <w:r w:rsidRPr="002F1ABF">
        <w:rPr>
          <w:rFonts w:ascii="Calibri" w:hAnsi="Calibri" w:cs="Calibri"/>
          <w:sz w:val="18"/>
          <w:szCs w:val="18"/>
        </w:rPr>
        <w:t>Wymagania dotyczące przygotowania, złożenia i zwrotu próbki.</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W celu zaprezentowania Zamawiającemu, że oferowane przez Wykonawcę oprogramowanie posiada wymagane funkcjonalności, Wykonawca zobowiązany jest przedłożyć Zamawiającemu próbkę Systemu podlegającą weryfikacji i ocenie.</w:t>
      </w:r>
    </w:p>
    <w:p w:rsidR="00233CF0" w:rsidRPr="002F1ABF" w:rsidRDefault="00233CF0" w:rsidP="0081267A">
      <w:pPr>
        <w:spacing w:after="158"/>
        <w:ind w:left="-15"/>
        <w:jc w:val="both"/>
        <w:rPr>
          <w:rFonts w:ascii="Calibri" w:hAnsi="Calibri" w:cs="Calibri"/>
          <w:sz w:val="18"/>
          <w:szCs w:val="18"/>
        </w:rPr>
      </w:pPr>
      <w:r w:rsidRPr="002F1ABF">
        <w:rPr>
          <w:rFonts w:ascii="Calibri" w:hAnsi="Calibri" w:cs="Calibri"/>
          <w:sz w:val="18"/>
          <w:szCs w:val="18"/>
        </w:rPr>
        <w:t xml:space="preserve">Próbka Systemu musi być złożona z: </w:t>
      </w:r>
    </w:p>
    <w:p w:rsidR="00233CF0" w:rsidRPr="002F1ABF" w:rsidRDefault="00233CF0" w:rsidP="0081267A">
      <w:pPr>
        <w:numPr>
          <w:ilvl w:val="0"/>
          <w:numId w:val="90"/>
        </w:numPr>
        <w:spacing w:after="45"/>
        <w:ind w:hanging="360"/>
        <w:rPr>
          <w:rFonts w:ascii="Calibri" w:hAnsi="Calibri" w:cs="Calibri"/>
          <w:sz w:val="18"/>
          <w:szCs w:val="18"/>
        </w:rPr>
      </w:pPr>
      <w:r w:rsidRPr="002F1ABF">
        <w:rPr>
          <w:rFonts w:ascii="Calibri" w:hAnsi="Calibri" w:cs="Calibri"/>
          <w:sz w:val="18"/>
          <w:szCs w:val="18"/>
        </w:rPr>
        <w:t>komputera np. laptop, komputer stacjonarny,</w:t>
      </w:r>
    </w:p>
    <w:p w:rsidR="00233CF0" w:rsidRPr="002F1ABF" w:rsidRDefault="00233CF0" w:rsidP="0081267A">
      <w:pPr>
        <w:numPr>
          <w:ilvl w:val="0"/>
          <w:numId w:val="90"/>
        </w:numPr>
        <w:spacing w:after="17"/>
        <w:ind w:hanging="360"/>
        <w:rPr>
          <w:rFonts w:ascii="Calibri" w:hAnsi="Calibri" w:cs="Calibri"/>
          <w:sz w:val="18"/>
          <w:szCs w:val="18"/>
        </w:rPr>
      </w:pPr>
      <w:r w:rsidRPr="002F1ABF">
        <w:rPr>
          <w:rFonts w:ascii="Calibri" w:hAnsi="Calibri" w:cs="Calibri"/>
          <w:sz w:val="18"/>
          <w:szCs w:val="18"/>
        </w:rPr>
        <w:t>danych demonstracyjnych,</w:t>
      </w:r>
    </w:p>
    <w:p w:rsidR="00233CF0" w:rsidRPr="002F1ABF" w:rsidRDefault="00233CF0" w:rsidP="0081267A">
      <w:pPr>
        <w:numPr>
          <w:ilvl w:val="0"/>
          <w:numId w:val="90"/>
        </w:numPr>
        <w:spacing w:after="200"/>
        <w:ind w:hanging="360"/>
        <w:rPr>
          <w:rFonts w:ascii="Calibri" w:hAnsi="Calibri" w:cs="Calibri"/>
          <w:sz w:val="18"/>
          <w:szCs w:val="18"/>
        </w:rPr>
      </w:pPr>
      <w:r w:rsidRPr="002F1ABF">
        <w:rPr>
          <w:rFonts w:ascii="Calibri" w:hAnsi="Calibri" w:cs="Calibri"/>
          <w:sz w:val="18"/>
          <w:szCs w:val="18"/>
        </w:rPr>
        <w:t xml:space="preserve">oprogramowania, które dostarczone zostanie w ramach realizacji zamówienia na potrzebę Systemu. </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Ponadto próbka Systemu musi zostać w pełni skonfigurowana i zawierać wszystkie niezbędne elementy (sprzętowe i programowe) zapewniające możliwość praktycznej prezentacji wymaganych funkcjonalności, tak, aby w trakcie prezentacji próbki nie były instalowane żadne dodatkowe komponenty Systemu.</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Próbka musi zawierać to samo oprogramowanie, w tej samej technologii, co System oferowany w niniejszym postępowaniu, który stanowił będzie przedmiot dostawy i wdrożenia.</w:t>
      </w:r>
    </w:p>
    <w:p w:rsidR="00233CF0" w:rsidRPr="002F1ABF" w:rsidRDefault="00233CF0" w:rsidP="0081267A">
      <w:pPr>
        <w:ind w:left="-17"/>
        <w:rPr>
          <w:rFonts w:ascii="Calibri" w:hAnsi="Calibri" w:cs="Calibri"/>
          <w:sz w:val="18"/>
          <w:szCs w:val="18"/>
        </w:rPr>
      </w:pPr>
    </w:p>
    <w:p w:rsidR="00233CF0" w:rsidRPr="002F1ABF" w:rsidRDefault="00233CF0" w:rsidP="0081267A">
      <w:pPr>
        <w:ind w:left="-17"/>
        <w:rPr>
          <w:rFonts w:ascii="Calibri" w:hAnsi="Calibri" w:cs="Calibri"/>
          <w:sz w:val="18"/>
          <w:szCs w:val="18"/>
        </w:rPr>
      </w:pPr>
      <w:r w:rsidRPr="002F1ABF">
        <w:rPr>
          <w:rFonts w:ascii="Calibri" w:hAnsi="Calibri" w:cs="Calibri"/>
          <w:sz w:val="18"/>
          <w:szCs w:val="18"/>
        </w:rPr>
        <w:t xml:space="preserve">Przekazana próbka Systemu musi być zabezpieczona hasłem/hasłami dostępu. Informacja o wszystkich danych umożliwiających uruchomienie próbki, tj. nazwy użytkowników i ich hasła, muszą zostać wydrukowane i zostać umieszczone w zabezpieczonej kopercie i dołączone do zestawu demonstracyjnego.  </w:t>
      </w:r>
    </w:p>
    <w:p w:rsidR="00233CF0" w:rsidRPr="002F1ABF" w:rsidRDefault="00233CF0" w:rsidP="0081267A">
      <w:pPr>
        <w:ind w:left="-17"/>
        <w:rPr>
          <w:rFonts w:ascii="Calibri" w:hAnsi="Calibri" w:cs="Calibri"/>
          <w:sz w:val="18"/>
          <w:szCs w:val="18"/>
        </w:rPr>
      </w:pP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 xml:space="preserve">W ramach próbki Systemu, Wykonawca jest zobowiązany dostarczyć również nośnik danych, na którym znajdować się będzie obraz dysku/dysków komputera. Dla każdego dysku, obraz musi być pojedynczym plikiem. Obraz dysku musi być wykonany w taki sposób, aby Zamawiający mógł samodzielnie dokonać ewentualnego odtworzenia „obrazu” komputera. Dla każdego pliku obrazu dysku/dysków komputera, musi zostać wytworzona suma kontrolna MD5. Wartość sumy kontrolnej - „cyfrowego odcisku” pliku musi być wydrukowana i dołączona do zestawu z próbką. Wydruk z sumami kontrolnymi należy dołączyć do zestawu demonstracyjnego. </w:t>
      </w:r>
    </w:p>
    <w:p w:rsidR="00233CF0" w:rsidRPr="002F1ABF" w:rsidRDefault="00233CF0" w:rsidP="0081267A">
      <w:pPr>
        <w:ind w:left="-17"/>
        <w:rPr>
          <w:rFonts w:ascii="Calibri" w:hAnsi="Calibri" w:cs="Calibri"/>
          <w:sz w:val="18"/>
          <w:szCs w:val="18"/>
        </w:rPr>
      </w:pP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 xml:space="preserve">Zestaw z próbką Systemu należy zabezpieczyć w odpowiednim, trwałym opakowaniu uniemożliwiającym jego zdjęcie bez rozerwania (gruba koperta, pudełko kartonowe) odpowiednio opisanym i podpisanym. </w:t>
      </w:r>
    </w:p>
    <w:p w:rsidR="00233CF0" w:rsidRPr="002F1ABF" w:rsidRDefault="00233CF0" w:rsidP="0081267A">
      <w:pPr>
        <w:spacing w:after="121"/>
        <w:ind w:left="-5" w:right="-12" w:hanging="10"/>
        <w:jc w:val="both"/>
        <w:rPr>
          <w:rFonts w:ascii="Calibri" w:hAnsi="Calibri" w:cs="Calibri"/>
          <w:sz w:val="18"/>
          <w:szCs w:val="18"/>
        </w:rPr>
      </w:pPr>
      <w:r w:rsidRPr="002F1ABF">
        <w:rPr>
          <w:rFonts w:ascii="Calibri" w:hAnsi="Calibri" w:cs="Calibri"/>
          <w:sz w:val="18"/>
          <w:szCs w:val="18"/>
        </w:rPr>
        <w:t xml:space="preserve">Niezłożenie zestawu z próbką Systemu w miejscu i terminie wskazanym przez Zamawiającego w SIWZ lub nieprzystąpienie do prezentacji w wyznaczonym terminie, skutkowało będzie odrzuceniem oferty. </w:t>
      </w:r>
    </w:p>
    <w:p w:rsidR="00233CF0" w:rsidRPr="002F1ABF" w:rsidRDefault="00233CF0" w:rsidP="0081267A">
      <w:pPr>
        <w:spacing w:after="121"/>
        <w:ind w:left="-5" w:right="-12" w:hanging="10"/>
        <w:rPr>
          <w:rFonts w:ascii="Calibri" w:hAnsi="Calibri" w:cs="Calibri"/>
          <w:sz w:val="18"/>
          <w:szCs w:val="18"/>
        </w:rPr>
      </w:pPr>
      <w:r w:rsidRPr="002F1ABF">
        <w:rPr>
          <w:rFonts w:ascii="Calibri" w:hAnsi="Calibri" w:cs="Calibri"/>
          <w:sz w:val="18"/>
          <w:szCs w:val="18"/>
          <w:u w:color="000000"/>
        </w:rPr>
        <w:t>Złożenie zestawu z próbką Systemu, który nie będzie kompletny, skutkowało będzie odrzuceniem</w:t>
      </w:r>
      <w:r w:rsidRPr="002F1ABF">
        <w:rPr>
          <w:rFonts w:ascii="Calibri" w:hAnsi="Calibri" w:cs="Calibri"/>
          <w:sz w:val="18"/>
          <w:szCs w:val="18"/>
        </w:rPr>
        <w:t xml:space="preserve"> </w:t>
      </w:r>
      <w:r w:rsidRPr="002F1ABF">
        <w:rPr>
          <w:rFonts w:ascii="Calibri" w:hAnsi="Calibri" w:cs="Calibri"/>
          <w:sz w:val="18"/>
          <w:szCs w:val="18"/>
          <w:u w:color="000000"/>
        </w:rPr>
        <w:t>oferty.</w:t>
      </w:r>
      <w:r w:rsidRPr="002F1ABF">
        <w:rPr>
          <w:rFonts w:ascii="Calibri" w:hAnsi="Calibri" w:cs="Calibri"/>
          <w:sz w:val="18"/>
          <w:szCs w:val="18"/>
        </w:rPr>
        <w:t xml:space="preserve"> </w:t>
      </w:r>
    </w:p>
    <w:p w:rsidR="00233CF0" w:rsidRPr="002F1ABF" w:rsidRDefault="00233CF0" w:rsidP="0081267A">
      <w:pPr>
        <w:ind w:left="-15"/>
        <w:rPr>
          <w:rFonts w:ascii="Calibri" w:hAnsi="Calibri" w:cs="Calibri"/>
          <w:sz w:val="18"/>
          <w:szCs w:val="18"/>
        </w:rPr>
      </w:pPr>
      <w:r w:rsidRPr="002F1ABF">
        <w:rPr>
          <w:rFonts w:ascii="Calibri" w:hAnsi="Calibri" w:cs="Calibri"/>
          <w:sz w:val="18"/>
          <w:szCs w:val="18"/>
        </w:rPr>
        <w:t xml:space="preserve">Zamawiający nie przewiduje pokrycia kosztów przygotowania zestawu z próbką Systemu. </w:t>
      </w:r>
    </w:p>
    <w:p w:rsidR="00233CF0" w:rsidRPr="002F1ABF" w:rsidRDefault="00233CF0" w:rsidP="0081267A">
      <w:pPr>
        <w:ind w:left="-15"/>
        <w:jc w:val="both"/>
        <w:rPr>
          <w:rFonts w:ascii="Calibri" w:hAnsi="Calibri" w:cs="Calibri"/>
          <w:sz w:val="18"/>
          <w:szCs w:val="18"/>
        </w:rPr>
      </w:pPr>
      <w:r w:rsidRPr="002F1ABF">
        <w:rPr>
          <w:rFonts w:ascii="Calibri" w:hAnsi="Calibri" w:cs="Calibri"/>
          <w:sz w:val="18"/>
          <w:szCs w:val="18"/>
        </w:rPr>
        <w:t xml:space="preserve">Zamawiający dokona zwrotu zestawu z próbką Systemu Wykonawcom, których oferta nie zostanie wybrana jako najkorzystniejsza, na ich wniosek Wykonawca jest zobowiązany dokonać odbioru zestawu z próbką Systemu w miejscu, w którym nastąpiło jego złożenie. </w:t>
      </w:r>
    </w:p>
    <w:p w:rsidR="00233CF0" w:rsidRPr="002F1ABF" w:rsidRDefault="00233CF0" w:rsidP="0081267A">
      <w:pPr>
        <w:ind w:left="-15"/>
        <w:jc w:val="both"/>
        <w:rPr>
          <w:rFonts w:ascii="Calibri" w:hAnsi="Calibri" w:cs="Calibri"/>
          <w:sz w:val="18"/>
          <w:szCs w:val="18"/>
        </w:rPr>
      </w:pPr>
      <w:r w:rsidRPr="002F1ABF">
        <w:rPr>
          <w:rFonts w:ascii="Calibri" w:hAnsi="Calibri" w:cs="Calibri"/>
          <w:sz w:val="18"/>
          <w:szCs w:val="18"/>
        </w:rPr>
        <w:t xml:space="preserve">Zestaw z próbką Systemu Wykonawcy, który złożył ofertę najkorzystniejszą, Zamawiający, zwróci na wniosek Wykonawcy, z tym zastrzeżeniem, iż zachowa nośniki z obrazem dysku. Zamawiający nie przewiduje wykorzystania zestawu demonstracyjnego, do celów innych niż przeprowadzenie prezentacji Systemu. </w:t>
      </w:r>
    </w:p>
    <w:p w:rsidR="00233CF0" w:rsidRPr="002F1ABF" w:rsidRDefault="00233CF0" w:rsidP="0081267A">
      <w:pPr>
        <w:pStyle w:val="Nagwek1"/>
        <w:ind w:left="345" w:hanging="360"/>
        <w:rPr>
          <w:rFonts w:ascii="Calibri" w:hAnsi="Calibri" w:cs="Calibri"/>
          <w:b w:val="0"/>
          <w:sz w:val="18"/>
          <w:szCs w:val="18"/>
        </w:rPr>
      </w:pPr>
      <w:r w:rsidRPr="002F1ABF">
        <w:rPr>
          <w:rFonts w:ascii="Calibri" w:hAnsi="Calibri" w:cs="Calibri"/>
          <w:sz w:val="18"/>
          <w:szCs w:val="18"/>
        </w:rPr>
        <w:t xml:space="preserve">Przedmiot weryfikacji i oceny Systemu </w:t>
      </w:r>
    </w:p>
    <w:p w:rsidR="00233CF0" w:rsidRPr="002F1ABF" w:rsidRDefault="00233CF0" w:rsidP="0081267A">
      <w:pPr>
        <w:ind w:left="-15"/>
        <w:rPr>
          <w:rFonts w:ascii="Calibri" w:hAnsi="Calibri" w:cs="Calibri"/>
          <w:sz w:val="18"/>
          <w:szCs w:val="18"/>
        </w:rPr>
      </w:pPr>
      <w:r w:rsidRPr="002F1ABF">
        <w:rPr>
          <w:rFonts w:ascii="Calibri" w:hAnsi="Calibri" w:cs="Calibri"/>
          <w:sz w:val="18"/>
          <w:szCs w:val="18"/>
        </w:rPr>
        <w:t xml:space="preserve">Przedmiotem weryfikacji i oceny przez Komisję Zamawiającego jest: </w:t>
      </w:r>
    </w:p>
    <w:p w:rsidR="00233CF0" w:rsidRPr="002F1ABF" w:rsidRDefault="00233CF0" w:rsidP="0081267A">
      <w:pPr>
        <w:pStyle w:val="Akapitzlist"/>
        <w:numPr>
          <w:ilvl w:val="0"/>
          <w:numId w:val="91"/>
        </w:numPr>
        <w:spacing w:line="240" w:lineRule="auto"/>
        <w:ind w:hanging="424"/>
        <w:jc w:val="both"/>
        <w:rPr>
          <w:rFonts w:cs="Calibri"/>
          <w:sz w:val="18"/>
          <w:szCs w:val="18"/>
        </w:rPr>
      </w:pPr>
      <w:r w:rsidRPr="002F1ABF">
        <w:rPr>
          <w:rFonts w:cs="Calibri"/>
          <w:sz w:val="18"/>
          <w:szCs w:val="18"/>
        </w:rPr>
        <w:lastRenderedPageBreak/>
        <w:t>Weryfikacja obejmie wybrane funkcjonalności  - 20 pozycji wskazanych z załącznika nr 13 do OPZ (wybrany zestaw weryfikowanych funkcjonalności jest jednakowy dla wszystkich Wykonawców) .</w:t>
      </w:r>
    </w:p>
    <w:p w:rsidR="00233CF0" w:rsidRPr="002F1ABF" w:rsidRDefault="00233CF0" w:rsidP="0081267A">
      <w:pPr>
        <w:numPr>
          <w:ilvl w:val="0"/>
          <w:numId w:val="91"/>
        </w:numPr>
        <w:spacing w:after="200"/>
        <w:ind w:hanging="360"/>
        <w:jc w:val="both"/>
        <w:rPr>
          <w:rFonts w:ascii="Calibri" w:hAnsi="Calibri" w:cs="Calibri"/>
          <w:sz w:val="18"/>
          <w:szCs w:val="18"/>
        </w:rPr>
      </w:pPr>
      <w:r w:rsidRPr="002F1ABF">
        <w:rPr>
          <w:rFonts w:ascii="Calibri" w:hAnsi="Calibri" w:cs="Calibri"/>
          <w:sz w:val="18"/>
          <w:szCs w:val="18"/>
        </w:rPr>
        <w:t xml:space="preserve">Potwierdzenie, że w momencie złożenia oferty przez Wykonawcę, oprogramowanie na potrzebę Systemu posiada funkcjonalności opisane w załączniku nr 13 do OPZ.  </w:t>
      </w:r>
    </w:p>
    <w:p w:rsidR="00233CF0" w:rsidRPr="002F1ABF" w:rsidRDefault="00233CF0" w:rsidP="0081267A">
      <w:pPr>
        <w:pStyle w:val="Nagwek1"/>
        <w:ind w:left="345" w:hanging="360"/>
        <w:rPr>
          <w:rFonts w:ascii="Calibri" w:hAnsi="Calibri" w:cs="Calibri"/>
          <w:b w:val="0"/>
          <w:sz w:val="18"/>
          <w:szCs w:val="18"/>
        </w:rPr>
      </w:pPr>
      <w:r w:rsidRPr="002F1ABF">
        <w:rPr>
          <w:rFonts w:ascii="Calibri" w:hAnsi="Calibri" w:cs="Calibri"/>
          <w:sz w:val="18"/>
          <w:szCs w:val="18"/>
        </w:rPr>
        <w:t xml:space="preserve">Zasady przeprowadzenia prezentacji Sytemu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Prezentacje próbek Systemu przeprowadzone zostaną w dni robocze w siedzibie Zamawiającego……………..</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powiadomi wszystkich Wykonawców, którzy złożyli oferty o terminach prezentacji z wyprzedzeniem co najmniej 5 dni przed terminem prezentacji każdego Wykonawcy.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Na prezentację systemu jednego Wykonawcy, Zamawiający przeznacza 4 godziny zegarowe od 10.00 do 14.00.</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Na wniosek Wykonawcy, w dniu prezentacji Systemu w godzinach od 09:30 do 10:00, Zamawiający udostępni Wykonawcy pomieszczenie, w którym będzie prowadzona prezentacja celem jej przygotowania.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 xml:space="preserve">Zamawiający przyjmie kolejność prezentacji Wykonawców w zależności od daty i godziny wpływu oferty do miejsca składania ofert zgodnie z zasadą: pierwsza oferta – pierwsza prezentacja.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Zamawiający zapewni na potrzeby przeprowadzenia prezentacji Systemu salę, ekran, oraz możliwość podłączenia komputera z próbką Systemu, projektora i drukarki Wykonawcy do sieci elektrycznej – 230V / 50Hz.  Wykonawca zapewni pozostała infrastrukturę potrzebną do prezentacji np. drukarka, czytnik kodów kreskowych 2D.</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nie dopuszcza prezentacji poglądowych z użyciem oprogramowania prezentacyjnego np. Microsoft Power Point. Zamawiający wymaga, aby prezentacja była przeprowadzona wyłącznie na działającej próbce Systemu.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 xml:space="preserve">W trakcie prezentacji komputer z próbką nie może się łączyć z innymi komputerami oraz siecią Internet, nie można także korzystać z przenośnych urządzeń pamięci (pendrive, CD, itp.) Można natomiast wpisywać lub korygować dane z klawiatury.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może korzystać z pomocy technicznej podczas uruchamiania próbki Systemu z zastrzeżeniem wyłącznie możliwości konsultacji telefonicznej głosowej ze swoim konsultantem technicznym.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w trakcie przygotowania do prezentacji oraz w jej trakcie nie może dokonywać żadnych zmian w Systemie wynikających ze zmiany kodów źródłowych.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w czasie przygotowania się do prezentacji oraz w jej trakcie może wykonywać czynności na komputerze z próbką wyłącznie w sytuacji, gdy obraz z tego komputera jest wyświetlany za pomocą projektora.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będzie mógł rejestrować przebieg prezentacji Systemu za pomocą rejestrujących urządzeń audiowizualnych o czym powiadomi Wykonawcę przez rozpoczęciem prezentacji próbki Systemu.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 prezentacji próbki Systemu, ze strony Wykonawcy, uczestniczyć będzie mogło nie więcej niż 5 osób. Osoby te muszą posiadać pisemne pełnomocnictwo udzielone przez Wykonawcę do przeprowadzenia i uczestnictwa w prezentacji u Zamawiającego. Pełnomocnictwo zostanie doręczone Zamawiającemu przed rozpoczęciem prezentacji (oryginał lub kopia poświadczona notarialnie za zgodność z oryginałem), o ile uprawnienie do tych czynności nie będzie wynikało z dokumentów załączonych do oferty Wykonawcy.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Ze strony Zamawiającego podczas prezentacji Systemu będą obecni członkowie Komisji powołanej przez Zamawiającego przedstawieni na początku prezentacji.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sporządzi listę obecności osób biorących udział w poszczególnych prezentacjach.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 przypadku opóźnienia rozpoczęcia prezentacji z winy leżącej po stronie Wykonawcy, Zamawiający nie przesunie terminu zakończenia prezentacji.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Jeżeli Wykonawca nie stawi się w celu dokonania prezentacji próbki Systemu w wyznaczonym przez Zamawiającego terminie i miejscu (czas oczekiwania Zamawiającego wyniesie 1 godzinę) jego oferta zostanie odrzucona.</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z każdej prezentacji Systemu w terminie 3 dni od daty prezentacji sporządzi pisemny protokół, w którym opisany będzie przebieg prezentacji. Protokół oraz nagranie o którym mowa w pkt 12 stanowić będzie załącznik do protokołu z postępowania. </w:t>
      </w:r>
    </w:p>
    <w:p w:rsidR="00233CF0" w:rsidRPr="002F1ABF" w:rsidRDefault="00233CF0" w:rsidP="00103934">
      <w:pPr>
        <w:numPr>
          <w:ilvl w:val="0"/>
          <w:numId w:val="92"/>
        </w:numPr>
        <w:spacing w:before="240"/>
        <w:ind w:hanging="360"/>
        <w:jc w:val="both"/>
        <w:rPr>
          <w:rFonts w:ascii="Calibri" w:hAnsi="Calibri" w:cs="Calibri"/>
          <w:sz w:val="18"/>
          <w:szCs w:val="18"/>
        </w:rPr>
      </w:pPr>
      <w:r w:rsidRPr="002F1ABF">
        <w:rPr>
          <w:rFonts w:ascii="Calibri" w:hAnsi="Calibri" w:cs="Calibri"/>
          <w:sz w:val="18"/>
          <w:szCs w:val="18"/>
        </w:rPr>
        <w:t xml:space="preserve">W prezentacji próbki Systemu mogą uczestniczyć tylko i wyłącznie członkowie Komisji powołanej przez Zamawiającego oraz upoważnieni przedstawiciele Wykonawcy. </w:t>
      </w:r>
    </w:p>
    <w:p w:rsidR="00233CF0" w:rsidRPr="002F1ABF" w:rsidRDefault="00233CF0" w:rsidP="0081267A">
      <w:pPr>
        <w:pStyle w:val="Nagwek1"/>
        <w:spacing w:before="240"/>
        <w:ind w:left="345" w:hanging="360"/>
        <w:rPr>
          <w:rFonts w:ascii="Calibri" w:hAnsi="Calibri" w:cs="Calibri"/>
          <w:b w:val="0"/>
          <w:sz w:val="18"/>
          <w:szCs w:val="18"/>
        </w:rPr>
      </w:pPr>
      <w:r w:rsidRPr="002F1ABF">
        <w:rPr>
          <w:rFonts w:ascii="Calibri" w:hAnsi="Calibri" w:cs="Calibri"/>
          <w:sz w:val="18"/>
          <w:szCs w:val="18"/>
        </w:rPr>
        <w:lastRenderedPageBreak/>
        <w:t xml:space="preserve">Udostępnienie i przygotowanie zestawu próbki Systemu do prezentacji </w:t>
      </w:r>
    </w:p>
    <w:p w:rsidR="00233CF0" w:rsidRPr="002F1ABF" w:rsidRDefault="00233CF0" w:rsidP="0081267A">
      <w:pPr>
        <w:numPr>
          <w:ilvl w:val="0"/>
          <w:numId w:val="93"/>
        </w:numPr>
        <w:spacing w:after="200"/>
        <w:ind w:hanging="360"/>
        <w:jc w:val="both"/>
        <w:rPr>
          <w:rFonts w:ascii="Calibri" w:hAnsi="Calibri" w:cs="Calibri"/>
          <w:sz w:val="18"/>
          <w:szCs w:val="18"/>
        </w:rPr>
      </w:pPr>
      <w:r w:rsidRPr="002F1ABF">
        <w:rPr>
          <w:rFonts w:ascii="Calibri" w:hAnsi="Calibri" w:cs="Calibri"/>
          <w:sz w:val="18"/>
          <w:szCs w:val="18"/>
        </w:rPr>
        <w:t xml:space="preserve">Przedstawiciel Wykonawcy i przedstawiciel Zamawiającego wspólnie dokonają oceny stanu opakowania zestawu próbki Systemu w celu weryfikacji czy nie zostało one naruszone.  </w:t>
      </w:r>
    </w:p>
    <w:p w:rsidR="00233CF0" w:rsidRPr="002F1ABF" w:rsidRDefault="00233CF0" w:rsidP="004D442F">
      <w:pPr>
        <w:numPr>
          <w:ilvl w:val="0"/>
          <w:numId w:val="93"/>
        </w:numPr>
        <w:ind w:hanging="360"/>
        <w:jc w:val="both"/>
        <w:rPr>
          <w:rFonts w:ascii="Calibri" w:hAnsi="Calibri" w:cs="Calibri"/>
          <w:sz w:val="18"/>
          <w:szCs w:val="18"/>
        </w:rPr>
      </w:pPr>
      <w:r w:rsidRPr="002F1ABF">
        <w:rPr>
          <w:rFonts w:ascii="Calibri" w:hAnsi="Calibri" w:cs="Calibri"/>
          <w:sz w:val="18"/>
          <w:szCs w:val="18"/>
        </w:rPr>
        <w:t xml:space="preserve">W przypadku stwierdzenia ingerencji w opakowanie zestawu próbki Systemu, strony dokonają ustaleń co do stanu faktycznego zestawu demonstracyjnego. W przypadku zaobserwowania uszkodzeń/usterek sprzętowych wymagających wymiany lub naprawy komputera zestawu demonstracyjnego, prezentacja zostanie przełożona na inny dzień roboczy, który zostanie ustalony pomiędzy Wykonawcą i Zamawiającym, a wszelkie ustalenia zostaną zapisane w protokole z prezentacji, przy czym: </w:t>
      </w:r>
    </w:p>
    <w:p w:rsidR="00233CF0" w:rsidRPr="002F1ABF" w:rsidRDefault="00233CF0" w:rsidP="004D442F">
      <w:pPr>
        <w:numPr>
          <w:ilvl w:val="1"/>
          <w:numId w:val="93"/>
        </w:numPr>
        <w:ind w:hanging="281"/>
        <w:rPr>
          <w:rFonts w:ascii="Calibri" w:hAnsi="Calibri" w:cs="Calibri"/>
          <w:sz w:val="18"/>
          <w:szCs w:val="18"/>
        </w:rPr>
      </w:pPr>
      <w:r w:rsidRPr="002F1ABF">
        <w:rPr>
          <w:rFonts w:ascii="Calibri" w:hAnsi="Calibri" w:cs="Calibri"/>
          <w:sz w:val="18"/>
          <w:szCs w:val="18"/>
        </w:rPr>
        <w:t xml:space="preserve">Usterka komputera zestawu demonstracyjnego zostanie usunięta przez Wykonawcę.  </w:t>
      </w:r>
    </w:p>
    <w:p w:rsidR="00233CF0" w:rsidRPr="002F1ABF" w:rsidRDefault="00233CF0" w:rsidP="004D442F">
      <w:pPr>
        <w:numPr>
          <w:ilvl w:val="1"/>
          <w:numId w:val="93"/>
        </w:numPr>
        <w:ind w:hanging="281"/>
        <w:jc w:val="both"/>
        <w:rPr>
          <w:rFonts w:ascii="Calibri" w:hAnsi="Calibri" w:cs="Calibri"/>
          <w:sz w:val="18"/>
          <w:szCs w:val="18"/>
        </w:rPr>
      </w:pPr>
      <w:r w:rsidRPr="002F1ABF">
        <w:rPr>
          <w:rFonts w:ascii="Calibri" w:hAnsi="Calibri" w:cs="Calibri"/>
          <w:sz w:val="18"/>
          <w:szCs w:val="18"/>
        </w:rPr>
        <w:t xml:space="preserve">Brak usunięcia usterki komputera zestawu demonstracyjnego do dnia wyznaczonego przez Zamawiającego do powtórnego przystąpienia do prezentacji Systemu, skutkować będzie odrzuceniem oferty Wykonawcy.  </w:t>
      </w:r>
    </w:p>
    <w:p w:rsidR="00233CF0" w:rsidRPr="002F1ABF" w:rsidRDefault="00233CF0" w:rsidP="004D442F">
      <w:pPr>
        <w:numPr>
          <w:ilvl w:val="1"/>
          <w:numId w:val="93"/>
        </w:numPr>
        <w:ind w:hanging="281"/>
        <w:jc w:val="both"/>
        <w:rPr>
          <w:rFonts w:ascii="Calibri" w:hAnsi="Calibri" w:cs="Calibri"/>
          <w:sz w:val="18"/>
          <w:szCs w:val="18"/>
        </w:rPr>
      </w:pPr>
      <w:r w:rsidRPr="002F1ABF">
        <w:rPr>
          <w:rFonts w:ascii="Calibri" w:hAnsi="Calibri" w:cs="Calibri"/>
          <w:sz w:val="18"/>
          <w:szCs w:val="18"/>
        </w:rPr>
        <w:t xml:space="preserve">Jeżeli w ramach naprawy zostanie wymieniony dysk twardy komputera próbki Systemu wówczas prezentacja wersji demonstracyjnej Systemu przeprowadzona będzie w oparciu o załączony do zestawu z próbką Systemu nośnik z obrazem dysku/dysków. </w:t>
      </w:r>
    </w:p>
    <w:p w:rsidR="00233CF0" w:rsidRPr="002F1ABF" w:rsidRDefault="00233CF0" w:rsidP="004D442F">
      <w:pPr>
        <w:numPr>
          <w:ilvl w:val="0"/>
          <w:numId w:val="93"/>
        </w:numPr>
        <w:ind w:hanging="360"/>
        <w:jc w:val="both"/>
        <w:rPr>
          <w:rFonts w:ascii="Calibri" w:hAnsi="Calibri" w:cs="Calibri"/>
          <w:sz w:val="18"/>
          <w:szCs w:val="18"/>
        </w:rPr>
      </w:pPr>
      <w:r w:rsidRPr="002F1ABF">
        <w:rPr>
          <w:rFonts w:ascii="Calibri" w:hAnsi="Calibri" w:cs="Calibri"/>
          <w:sz w:val="18"/>
          <w:szCs w:val="18"/>
        </w:rPr>
        <w:t xml:space="preserve">Wykonawca przygotuje i uruchomi zestaw demonstracyjny, tj. do komputera zestawu demonstracyjnego Wykonawca podłączy projektor oraz dokona jego konfiguracji w taki sposób, aby ekran komputera został powielony na obrazie wyświetlanym przez projektor. </w:t>
      </w:r>
    </w:p>
    <w:p w:rsidR="00233CF0" w:rsidRPr="002F1ABF" w:rsidRDefault="00233CF0" w:rsidP="004D442F">
      <w:pPr>
        <w:numPr>
          <w:ilvl w:val="0"/>
          <w:numId w:val="93"/>
        </w:numPr>
        <w:ind w:hanging="360"/>
        <w:rPr>
          <w:rFonts w:ascii="Calibri" w:hAnsi="Calibri" w:cs="Calibri"/>
          <w:sz w:val="18"/>
          <w:szCs w:val="18"/>
        </w:rPr>
      </w:pPr>
      <w:r w:rsidRPr="002F1ABF">
        <w:rPr>
          <w:rFonts w:ascii="Calibri" w:hAnsi="Calibri" w:cs="Calibri"/>
          <w:sz w:val="18"/>
          <w:szCs w:val="18"/>
        </w:rPr>
        <w:t xml:space="preserve">Przedstawiciel Wykonawcy i przedstawiciel Zamawiającego wspólnie dokonają oceny kompletności próbki Systemu pod względem jej zawartości wynikającej z niniejszego dokumentu. </w:t>
      </w:r>
    </w:p>
    <w:p w:rsidR="00233CF0" w:rsidRPr="002F1ABF" w:rsidRDefault="00233CF0" w:rsidP="004D442F">
      <w:pPr>
        <w:numPr>
          <w:ilvl w:val="0"/>
          <w:numId w:val="93"/>
        </w:numPr>
        <w:ind w:hanging="360"/>
        <w:rPr>
          <w:rFonts w:ascii="Calibri" w:hAnsi="Calibri" w:cs="Calibri"/>
          <w:sz w:val="18"/>
          <w:szCs w:val="18"/>
        </w:rPr>
      </w:pPr>
      <w:r w:rsidRPr="002F1ABF">
        <w:rPr>
          <w:rFonts w:ascii="Calibri" w:hAnsi="Calibri" w:cs="Calibri"/>
          <w:sz w:val="18"/>
          <w:szCs w:val="18"/>
        </w:rPr>
        <w:t xml:space="preserve">Z wykorzystaniem próbki złożonej przez Wykonawcę do terminu składania ofert  przeprowadzona zostanie weryfikacja i ocena: </w:t>
      </w:r>
    </w:p>
    <w:p w:rsidR="00233CF0" w:rsidRPr="002F1ABF" w:rsidRDefault="00233CF0" w:rsidP="004D442F">
      <w:pPr>
        <w:numPr>
          <w:ilvl w:val="1"/>
          <w:numId w:val="93"/>
        </w:numPr>
        <w:ind w:hanging="281"/>
        <w:rPr>
          <w:rFonts w:ascii="Calibri" w:hAnsi="Calibri" w:cs="Calibri"/>
          <w:sz w:val="18"/>
          <w:szCs w:val="18"/>
        </w:rPr>
      </w:pPr>
      <w:r w:rsidRPr="002F1ABF">
        <w:rPr>
          <w:rFonts w:ascii="Calibri" w:hAnsi="Calibri" w:cs="Calibri"/>
          <w:sz w:val="18"/>
          <w:szCs w:val="18"/>
        </w:rPr>
        <w:t xml:space="preserve">Kompletności posiadanych przez oferowane przez Wykonawcę oprogramowanie funkcjonalności Systemu; </w:t>
      </w:r>
    </w:p>
    <w:p w:rsidR="00233CF0" w:rsidRPr="002F1ABF" w:rsidRDefault="00233CF0" w:rsidP="0081267A">
      <w:pPr>
        <w:pStyle w:val="Nagwek1"/>
        <w:spacing w:before="240"/>
        <w:ind w:left="345" w:hanging="360"/>
        <w:rPr>
          <w:rFonts w:ascii="Calibri" w:hAnsi="Calibri" w:cs="Calibri"/>
          <w:b w:val="0"/>
          <w:sz w:val="18"/>
          <w:szCs w:val="18"/>
        </w:rPr>
      </w:pPr>
      <w:r w:rsidRPr="002F1ABF">
        <w:rPr>
          <w:rFonts w:ascii="Calibri" w:hAnsi="Calibri" w:cs="Calibri"/>
          <w:sz w:val="18"/>
          <w:szCs w:val="18"/>
        </w:rPr>
        <w:t>Weryfikacja funkcjonalności Systemu</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 xml:space="preserve">W trakcie weryfikacji funkcjonalności  komputer z próbką nie może się łączyć z innymi komputerami oraz siecią Internet. Nie można także korzystać z przenośnych urządzeń pamięci (pendrive, CD, itp.) Można natomiast wpisywać lub korygować dane z klawiatury. </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 xml:space="preserve">W trakcie weryfikacji Zamawiający dokona sprawdzenia poniższych funkcjonalności oprogramowania spośród zdefiniowanych w Załączniku nr 13 do OPZ – </w:t>
      </w:r>
      <w:bookmarkStart w:id="45" w:name="_Hlk525278373"/>
      <w:r w:rsidRPr="002F1ABF">
        <w:rPr>
          <w:rFonts w:ascii="Calibri" w:hAnsi="Calibri" w:cs="Calibri"/>
          <w:sz w:val="18"/>
          <w:szCs w:val="18"/>
        </w:rPr>
        <w:t xml:space="preserve">SZCZEGÓŁOWY OPIS PRZEDMIOTU ZAMÓWIENIA - SZPITAL POWIATOWY OSTRZESZÓW </w:t>
      </w:r>
      <w:bookmarkEnd w:id="45"/>
      <w:r w:rsidRPr="002F1ABF">
        <w:rPr>
          <w:rFonts w:ascii="Calibri" w:hAnsi="Calibri" w:cs="Calibri"/>
          <w:sz w:val="18"/>
          <w:szCs w:val="18"/>
        </w:rPr>
        <w:t>”.</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Weryfikacja funkcjonalności  przeprowadzona zostanie z wykorzystaniem próbki Systemu dostarczonej w zestawie demonstracyjnym, złożonej przez Wykonawcę do terminu składania ofert.</w:t>
      </w:r>
    </w:p>
    <w:tbl>
      <w:tblPr>
        <w:tblW w:w="488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5814"/>
        <w:gridCol w:w="7371"/>
      </w:tblGrid>
      <w:tr w:rsidR="00233CF0" w:rsidRPr="002F1ABF" w:rsidTr="004D442F">
        <w:trPr>
          <w:trHeight w:val="492"/>
          <w:tblHeader/>
        </w:trPr>
        <w:tc>
          <w:tcPr>
            <w:tcW w:w="249" w:type="pct"/>
            <w:vAlign w:val="center"/>
          </w:tcPr>
          <w:p w:rsidR="00233CF0" w:rsidRPr="00003682" w:rsidRDefault="00233CF0" w:rsidP="008131E0">
            <w:pPr>
              <w:pStyle w:val="ATabela-nagwek"/>
              <w:rPr>
                <w:rFonts w:cs="Calibri"/>
                <w:b w:val="0"/>
                <w:sz w:val="18"/>
                <w:szCs w:val="18"/>
              </w:rPr>
            </w:pPr>
            <w:r w:rsidRPr="00003682">
              <w:rPr>
                <w:rFonts w:cs="Calibri"/>
                <w:b w:val="0"/>
                <w:sz w:val="18"/>
                <w:szCs w:val="18"/>
              </w:rPr>
              <w:t>Lp.</w:t>
            </w:r>
          </w:p>
        </w:tc>
        <w:tc>
          <w:tcPr>
            <w:tcW w:w="2095" w:type="pct"/>
            <w:vAlign w:val="center"/>
          </w:tcPr>
          <w:p w:rsidR="00233CF0" w:rsidRPr="00003682" w:rsidRDefault="00233CF0" w:rsidP="008131E0">
            <w:pPr>
              <w:pStyle w:val="ATabela-nagwek"/>
              <w:rPr>
                <w:rFonts w:cs="Calibri"/>
                <w:b w:val="0"/>
                <w:sz w:val="18"/>
                <w:szCs w:val="18"/>
              </w:rPr>
            </w:pPr>
            <w:r w:rsidRPr="00003682">
              <w:rPr>
                <w:rFonts w:cs="Calibri"/>
                <w:b w:val="0"/>
                <w:sz w:val="18"/>
                <w:szCs w:val="18"/>
              </w:rPr>
              <w:t>Opis wymagania</w:t>
            </w:r>
          </w:p>
        </w:tc>
        <w:tc>
          <w:tcPr>
            <w:tcW w:w="2656" w:type="pct"/>
          </w:tcPr>
          <w:p w:rsidR="00233CF0" w:rsidRPr="00003682" w:rsidRDefault="00233CF0" w:rsidP="008131E0">
            <w:pPr>
              <w:pStyle w:val="ATabela-nagwek"/>
              <w:rPr>
                <w:rFonts w:cs="Calibri"/>
                <w:b w:val="0"/>
                <w:sz w:val="18"/>
                <w:szCs w:val="18"/>
              </w:rPr>
            </w:pPr>
            <w:r w:rsidRPr="00003682">
              <w:rPr>
                <w:rFonts w:cs="Calibri"/>
                <w:b w:val="0"/>
                <w:sz w:val="18"/>
                <w:szCs w:val="18"/>
              </w:rPr>
              <w:t>Sposób prezentacji</w:t>
            </w:r>
          </w:p>
        </w:tc>
      </w:tr>
      <w:tr w:rsidR="00233CF0" w:rsidRPr="002F1ABF" w:rsidTr="004D442F">
        <w:tc>
          <w:tcPr>
            <w:tcW w:w="249" w:type="pct"/>
          </w:tcPr>
          <w:p w:rsidR="00233CF0" w:rsidRPr="00003682" w:rsidRDefault="00233CF0" w:rsidP="0081267A">
            <w:pPr>
              <w:pStyle w:val="ANormalny-numerowanie1"/>
              <w:numPr>
                <w:ilvl w:val="0"/>
                <w:numId w:val="96"/>
              </w:numPr>
              <w:rPr>
                <w:rFonts w:cs="Calibri"/>
                <w:sz w:val="18"/>
                <w:szCs w:val="18"/>
              </w:rPr>
            </w:pPr>
          </w:p>
        </w:tc>
        <w:tc>
          <w:tcPr>
            <w:tcW w:w="2095" w:type="pct"/>
            <w:vAlign w:val="center"/>
          </w:tcPr>
          <w:p w:rsidR="00233CF0" w:rsidRPr="002F1ABF" w:rsidRDefault="00233CF0" w:rsidP="008131E0">
            <w:pPr>
              <w:ind w:left="1"/>
              <w:rPr>
                <w:rFonts w:ascii="Calibri" w:hAnsi="Calibri" w:cs="Calibri"/>
                <w:sz w:val="18"/>
                <w:szCs w:val="18"/>
              </w:rPr>
            </w:pPr>
            <w:bookmarkStart w:id="46" w:name="OLE_LINK10"/>
            <w:r w:rsidRPr="002F1ABF">
              <w:rPr>
                <w:rFonts w:ascii="Calibri" w:hAnsi="Calibri" w:cs="Calibri"/>
                <w:sz w:val="18"/>
                <w:szCs w:val="18"/>
              </w:rPr>
              <w:t>System umożliwia prowadzenie ewidencji Księgi wstępnej</w:t>
            </w:r>
            <w:bookmarkEnd w:id="46"/>
            <w:r w:rsidRPr="002F1ABF">
              <w:rPr>
                <w:rFonts w:ascii="Calibri" w:hAnsi="Calibri" w:cs="Calibri"/>
                <w:sz w:val="18"/>
                <w:szCs w:val="18"/>
              </w:rPr>
              <w:t xml:space="preserve"> z następującym zakresem informacji:</w:t>
            </w:r>
          </w:p>
          <w:p w:rsidR="00233CF0" w:rsidRPr="002F1ABF" w:rsidRDefault="00233CF0" w:rsidP="008131E0">
            <w:pPr>
              <w:ind w:left="1"/>
              <w:rPr>
                <w:rFonts w:ascii="Calibri" w:hAnsi="Calibri" w:cs="Calibri"/>
                <w:sz w:val="18"/>
                <w:szCs w:val="18"/>
              </w:rPr>
            </w:pPr>
            <w:r w:rsidRPr="002F1ABF">
              <w:rPr>
                <w:rFonts w:ascii="Calibri" w:hAnsi="Calibri" w:cs="Calibri"/>
                <w:sz w:val="18"/>
                <w:szCs w:val="18"/>
              </w:rPr>
              <w:t>- numer pacjenta w Księdze wstępnej,</w:t>
            </w:r>
          </w:p>
          <w:p w:rsidR="00233CF0" w:rsidRPr="002F1ABF" w:rsidRDefault="00233CF0" w:rsidP="008131E0">
            <w:pPr>
              <w:rPr>
                <w:rFonts w:ascii="Calibri" w:hAnsi="Calibri" w:cs="Calibri"/>
                <w:sz w:val="18"/>
                <w:szCs w:val="18"/>
              </w:rPr>
            </w:pPr>
            <w:r w:rsidRPr="002F1ABF">
              <w:rPr>
                <w:rFonts w:ascii="Calibri" w:hAnsi="Calibri" w:cs="Calibri"/>
                <w:sz w:val="18"/>
                <w:szCs w:val="18"/>
              </w:rPr>
              <w:t>- status wpisu,</w:t>
            </w:r>
          </w:p>
          <w:p w:rsidR="00233CF0" w:rsidRPr="002F1ABF" w:rsidRDefault="00233CF0" w:rsidP="008131E0">
            <w:pPr>
              <w:rPr>
                <w:rFonts w:ascii="Calibri" w:hAnsi="Calibri" w:cs="Calibri"/>
                <w:sz w:val="18"/>
                <w:szCs w:val="18"/>
              </w:rPr>
            </w:pPr>
            <w:r w:rsidRPr="002F1ABF">
              <w:rPr>
                <w:rFonts w:ascii="Calibri" w:hAnsi="Calibri" w:cs="Calibri"/>
                <w:sz w:val="18"/>
                <w:szCs w:val="18"/>
              </w:rPr>
              <w:t>- nazwisko i imię pacjenta,</w:t>
            </w:r>
          </w:p>
          <w:p w:rsidR="00233CF0" w:rsidRPr="002F1ABF" w:rsidRDefault="00233CF0" w:rsidP="008131E0">
            <w:pPr>
              <w:rPr>
                <w:rFonts w:ascii="Calibri" w:hAnsi="Calibri" w:cs="Calibri"/>
                <w:sz w:val="18"/>
                <w:szCs w:val="18"/>
              </w:rPr>
            </w:pPr>
            <w:r w:rsidRPr="002F1ABF">
              <w:rPr>
                <w:rFonts w:ascii="Calibri" w:hAnsi="Calibri" w:cs="Calibri"/>
                <w:sz w:val="18"/>
                <w:szCs w:val="18"/>
              </w:rPr>
              <w:t>- numer PESEL pacjenta,</w:t>
            </w:r>
          </w:p>
          <w:p w:rsidR="00233CF0" w:rsidRPr="002F1ABF" w:rsidRDefault="00233CF0" w:rsidP="008131E0">
            <w:pPr>
              <w:rPr>
                <w:rFonts w:ascii="Calibri" w:hAnsi="Calibri" w:cs="Calibri"/>
                <w:sz w:val="18"/>
                <w:szCs w:val="18"/>
              </w:rPr>
            </w:pPr>
            <w:r w:rsidRPr="002F1ABF">
              <w:rPr>
                <w:rFonts w:ascii="Calibri" w:hAnsi="Calibri" w:cs="Calibri"/>
                <w:sz w:val="18"/>
                <w:szCs w:val="18"/>
              </w:rPr>
              <w:t>- data i godzina przyjęcia,</w:t>
            </w:r>
          </w:p>
          <w:p w:rsidR="00233CF0" w:rsidRPr="002F1ABF" w:rsidRDefault="00233CF0" w:rsidP="008131E0">
            <w:pPr>
              <w:rPr>
                <w:rFonts w:ascii="Calibri" w:hAnsi="Calibri" w:cs="Calibri"/>
                <w:sz w:val="18"/>
                <w:szCs w:val="18"/>
              </w:rPr>
            </w:pPr>
            <w:r w:rsidRPr="002F1ABF">
              <w:rPr>
                <w:rFonts w:ascii="Calibri" w:hAnsi="Calibri" w:cs="Calibri"/>
                <w:sz w:val="18"/>
                <w:szCs w:val="18"/>
              </w:rPr>
              <w:t>- data planowana wypisu,</w:t>
            </w:r>
          </w:p>
          <w:p w:rsidR="00233CF0" w:rsidRPr="002F1ABF" w:rsidRDefault="00233CF0" w:rsidP="008131E0">
            <w:pPr>
              <w:rPr>
                <w:rFonts w:ascii="Calibri" w:hAnsi="Calibri" w:cs="Calibri"/>
                <w:sz w:val="18"/>
                <w:szCs w:val="18"/>
              </w:rPr>
            </w:pPr>
            <w:r w:rsidRPr="002F1ABF">
              <w:rPr>
                <w:rFonts w:ascii="Calibri" w:hAnsi="Calibri" w:cs="Calibri"/>
                <w:sz w:val="18"/>
                <w:szCs w:val="18"/>
              </w:rPr>
              <w:t>- numer pacjenta w rejestrze Izby przyjęć,</w:t>
            </w:r>
          </w:p>
          <w:p w:rsidR="00233CF0" w:rsidRPr="002F1ABF" w:rsidRDefault="00233CF0" w:rsidP="008131E0">
            <w:pPr>
              <w:rPr>
                <w:rFonts w:ascii="Calibri" w:hAnsi="Calibri" w:cs="Calibri"/>
                <w:sz w:val="18"/>
                <w:szCs w:val="18"/>
              </w:rPr>
            </w:pPr>
            <w:r w:rsidRPr="002F1ABF">
              <w:rPr>
                <w:rFonts w:ascii="Calibri" w:hAnsi="Calibri" w:cs="Calibri"/>
                <w:sz w:val="18"/>
                <w:szCs w:val="18"/>
              </w:rPr>
              <w:t>- czy istnieje zlecenie,</w:t>
            </w:r>
          </w:p>
          <w:p w:rsidR="00233CF0" w:rsidRPr="002F1ABF" w:rsidRDefault="00233CF0" w:rsidP="008131E0">
            <w:pPr>
              <w:rPr>
                <w:rFonts w:ascii="Calibri" w:hAnsi="Calibri" w:cs="Calibri"/>
                <w:sz w:val="18"/>
                <w:szCs w:val="18"/>
              </w:rPr>
            </w:pPr>
            <w:r w:rsidRPr="002F1ABF">
              <w:rPr>
                <w:rFonts w:ascii="Calibri" w:hAnsi="Calibri" w:cs="Calibri"/>
                <w:sz w:val="18"/>
                <w:szCs w:val="18"/>
              </w:rPr>
              <w:t>- jednostka, w ramach której został dodany wpis,</w:t>
            </w:r>
          </w:p>
          <w:p w:rsidR="00233CF0" w:rsidRPr="002F1ABF" w:rsidRDefault="00233CF0" w:rsidP="008131E0">
            <w:pPr>
              <w:rPr>
                <w:rFonts w:ascii="Calibri" w:hAnsi="Calibri" w:cs="Calibri"/>
                <w:sz w:val="18"/>
                <w:szCs w:val="18"/>
              </w:rPr>
            </w:pPr>
            <w:r w:rsidRPr="002F1ABF">
              <w:rPr>
                <w:rFonts w:ascii="Calibri" w:hAnsi="Calibri" w:cs="Calibri"/>
                <w:sz w:val="18"/>
                <w:szCs w:val="18"/>
              </w:rPr>
              <w:t>- status eWUŚ.</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 xml:space="preserve">Możliwość prowadzenia księgi wstępnej ma ułatwiać rejestrację danych w trakcie pierwszego kontaktu z pacjentem w izbie przyjęć. Pokazanie funkcjonalności umożliwiającej prowadzenie ww. księgi z minimalnym zakresem gromadzonych informacji zgodnym z opisem wymagania oraz możliwości przeniesienia pacjenta do Księgi głównej lub Księgi odmów i porad ambulatoryjnych. </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center"/>
          </w:tcPr>
          <w:p w:rsidR="00233CF0" w:rsidRPr="002F1ABF" w:rsidRDefault="00233CF0" w:rsidP="008131E0">
            <w:pPr>
              <w:pStyle w:val="DefaultZnakZnak"/>
              <w:jc w:val="both"/>
              <w:rPr>
                <w:rFonts w:ascii="Calibri" w:hAnsi="Calibri" w:cs="Calibri"/>
                <w:color w:val="auto"/>
                <w:sz w:val="18"/>
                <w:szCs w:val="18"/>
              </w:rPr>
            </w:pPr>
            <w:r w:rsidRPr="002F1ABF">
              <w:rPr>
                <w:rFonts w:ascii="Calibri" w:hAnsi="Calibri" w:cs="Calibri"/>
                <w:color w:val="auto"/>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656" w:type="pct"/>
          </w:tcPr>
          <w:p w:rsidR="00233CF0" w:rsidRPr="00003682" w:rsidRDefault="00233CF0" w:rsidP="008131E0">
            <w:pPr>
              <w:pStyle w:val="ATabela-tekst"/>
              <w:rPr>
                <w:rFonts w:cs="Calibri"/>
                <w:sz w:val="18"/>
                <w:szCs w:val="18"/>
              </w:rPr>
            </w:pPr>
            <w:r w:rsidRPr="00003682">
              <w:rPr>
                <w:rFonts w:cs="Calibri"/>
                <w:sz w:val="18"/>
                <w:szCs w:val="18"/>
              </w:rPr>
              <w:t>Do wybranego pacjenta z Księgi wstępnej przypisać wykonane elementy leczenia:</w:t>
            </w:r>
          </w:p>
          <w:p w:rsidR="00233CF0" w:rsidRPr="00003682" w:rsidRDefault="00233CF0" w:rsidP="008131E0">
            <w:pPr>
              <w:pStyle w:val="ATabela-tekst"/>
              <w:rPr>
                <w:rFonts w:cs="Calibri"/>
                <w:sz w:val="18"/>
                <w:szCs w:val="18"/>
              </w:rPr>
            </w:pPr>
            <w:r w:rsidRPr="00003682">
              <w:rPr>
                <w:rFonts w:cs="Calibri"/>
                <w:sz w:val="18"/>
                <w:szCs w:val="18"/>
              </w:rPr>
              <w:t>- formularz ( np. wywiad z przyjęcia ),</w:t>
            </w:r>
          </w:p>
          <w:p w:rsidR="00233CF0" w:rsidRPr="00003682" w:rsidRDefault="00233CF0" w:rsidP="008131E0">
            <w:pPr>
              <w:pStyle w:val="ATabela-tekst"/>
              <w:rPr>
                <w:rFonts w:cs="Calibri"/>
                <w:sz w:val="18"/>
                <w:szCs w:val="18"/>
              </w:rPr>
            </w:pPr>
            <w:r w:rsidRPr="00003682">
              <w:rPr>
                <w:rFonts w:cs="Calibri"/>
                <w:sz w:val="18"/>
                <w:szCs w:val="18"/>
              </w:rPr>
              <w:t>- zlecenie na badania laboratoryjne,</w:t>
            </w:r>
          </w:p>
          <w:p w:rsidR="00233CF0" w:rsidRPr="00003682" w:rsidRDefault="00233CF0" w:rsidP="008131E0">
            <w:pPr>
              <w:pStyle w:val="ATabela-tekst"/>
              <w:rPr>
                <w:rFonts w:cs="Calibri"/>
                <w:sz w:val="18"/>
                <w:szCs w:val="18"/>
              </w:rPr>
            </w:pPr>
            <w:r w:rsidRPr="00003682">
              <w:rPr>
                <w:rFonts w:cs="Calibri"/>
                <w:sz w:val="18"/>
                <w:szCs w:val="18"/>
              </w:rPr>
              <w:t>- procedury,</w:t>
            </w:r>
          </w:p>
          <w:p w:rsidR="00233CF0" w:rsidRPr="00003682" w:rsidRDefault="00233CF0" w:rsidP="008131E0">
            <w:pPr>
              <w:pStyle w:val="ATabela-tekst"/>
              <w:rPr>
                <w:rFonts w:cs="Calibri"/>
                <w:sz w:val="18"/>
                <w:szCs w:val="18"/>
              </w:rPr>
            </w:pPr>
            <w:r w:rsidRPr="00003682">
              <w:rPr>
                <w:rFonts w:cs="Calibri"/>
                <w:sz w:val="18"/>
                <w:szCs w:val="18"/>
              </w:rPr>
              <w:t>- zużyte leki / materiały medyczne</w:t>
            </w:r>
          </w:p>
          <w:p w:rsidR="00233CF0" w:rsidRPr="00003682" w:rsidRDefault="00233CF0" w:rsidP="008131E0">
            <w:pPr>
              <w:pStyle w:val="ATabela-tekst"/>
              <w:rPr>
                <w:rFonts w:cs="Calibri"/>
                <w:sz w:val="18"/>
                <w:szCs w:val="18"/>
              </w:rPr>
            </w:pPr>
            <w:r w:rsidRPr="00003682">
              <w:rPr>
                <w:rFonts w:cs="Calibri"/>
                <w:sz w:val="18"/>
                <w:szCs w:val="18"/>
              </w:rPr>
              <w:t>Wszystkie dane zarejestrowane w Księdze wstępnej powinny się przenieść do księgo docelowej pacjenta.</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System posiada wbudowany mechanizm tworzenia tzw. formularzy obserwacji</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Mechanizm tworzenia kart obserwacji umożliwia co najmniej:</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 xml:space="preserve"> - definiowanie kolumn, wierszy jakie powinny być dostępne w konkretnym dokumencie typu karta obserwacji</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 xml:space="preserve"> - definiowanie typu pól jakie powinny być dostępne w konkretnej kolumnie (liczbowe, tekstowe etc.)</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 xml:space="preserve"> - rejestrację kart opieki pielęgniarskiej w ramach odpowiedniej kategorii dokumentacji medycznej zdefiniowanej na oddziale</w:t>
            </w:r>
          </w:p>
          <w:p w:rsidR="00233CF0" w:rsidRPr="002F1ABF" w:rsidRDefault="00233CF0" w:rsidP="008131E0">
            <w:pPr>
              <w:pStyle w:val="Bezodstpw"/>
              <w:rPr>
                <w:rFonts w:ascii="Calibri" w:hAnsi="Calibri" w:cs="Calibri"/>
                <w:sz w:val="18"/>
                <w:szCs w:val="18"/>
              </w:rPr>
            </w:pPr>
          </w:p>
          <w:p w:rsidR="00233CF0" w:rsidRPr="002F1ABF" w:rsidRDefault="00233CF0" w:rsidP="008131E0">
            <w:pPr>
              <w:pStyle w:val="Bezodstpw"/>
              <w:rPr>
                <w:rFonts w:ascii="Calibri" w:hAnsi="Calibri" w:cs="Calibri"/>
                <w:sz w:val="18"/>
                <w:szCs w:val="18"/>
              </w:rPr>
            </w:pP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Krok 1:</w:t>
            </w:r>
          </w:p>
          <w:p w:rsidR="00233CF0" w:rsidRPr="00003682" w:rsidRDefault="00233CF0" w:rsidP="008131E0">
            <w:pPr>
              <w:pStyle w:val="ATabela-tekst"/>
              <w:jc w:val="both"/>
              <w:rPr>
                <w:rFonts w:cs="Calibri"/>
                <w:sz w:val="18"/>
                <w:szCs w:val="18"/>
              </w:rPr>
            </w:pPr>
            <w:r w:rsidRPr="00003682">
              <w:rPr>
                <w:rFonts w:cs="Calibri"/>
                <w:sz w:val="18"/>
                <w:szCs w:val="18"/>
              </w:rPr>
              <w:t>Założenie na Oddziale 1 karty obserwacji zawierającej w kolejnych wierszach:</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Odział – pole uzupełniane automatycznie na podstawie  oddziału na którym przebywa pacjent</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Data – pole umożliwiające wybór daty z wbudowanego kalendarza</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Dyżur – pole słownikowe zawierające słowa Dzień, Noc</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Gorączka – pole typu „check”</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Inne objawy – pole typu tekstowego</w:t>
            </w:r>
          </w:p>
          <w:p w:rsidR="00233CF0" w:rsidRPr="00003682" w:rsidRDefault="00233CF0" w:rsidP="008131E0">
            <w:pPr>
              <w:pStyle w:val="ATabela-tekst"/>
              <w:jc w:val="both"/>
              <w:rPr>
                <w:rFonts w:cs="Calibri"/>
                <w:sz w:val="18"/>
                <w:szCs w:val="18"/>
              </w:rPr>
            </w:pPr>
            <w:r w:rsidRPr="00003682">
              <w:rPr>
                <w:rFonts w:cs="Calibri"/>
                <w:sz w:val="18"/>
                <w:szCs w:val="18"/>
              </w:rPr>
              <w:t>Dodanie dwóch wpisów dla wartości pola Dyżur: Dzień i Noc.</w:t>
            </w:r>
          </w:p>
          <w:p w:rsidR="00233CF0" w:rsidRPr="00003682" w:rsidRDefault="00233CF0" w:rsidP="008131E0">
            <w:pPr>
              <w:pStyle w:val="ATabela-tekst"/>
              <w:jc w:val="both"/>
              <w:rPr>
                <w:rFonts w:cs="Calibri"/>
                <w:sz w:val="18"/>
                <w:szCs w:val="18"/>
              </w:rPr>
            </w:pPr>
            <w:r w:rsidRPr="00003682">
              <w:rPr>
                <w:rFonts w:cs="Calibri"/>
                <w:sz w:val="18"/>
                <w:szCs w:val="18"/>
              </w:rPr>
              <w:t>Krok 2</w:t>
            </w:r>
          </w:p>
          <w:p w:rsidR="00233CF0" w:rsidRPr="00003682" w:rsidRDefault="00233CF0" w:rsidP="008131E0">
            <w:pPr>
              <w:pStyle w:val="ATabela-tekst"/>
              <w:jc w:val="both"/>
              <w:rPr>
                <w:rFonts w:cs="Calibri"/>
                <w:sz w:val="18"/>
                <w:szCs w:val="18"/>
              </w:rPr>
            </w:pPr>
            <w:r w:rsidRPr="00003682">
              <w:rPr>
                <w:rFonts w:cs="Calibri"/>
                <w:sz w:val="18"/>
                <w:szCs w:val="18"/>
              </w:rPr>
              <w:t>Przeniesienie pacjenta na Oddział 2, pokazanie wpisów dokonanych na Oddziale 1 oraz dodanie nowego wpisu dla wartości pola Dyżur: Dzień</w:t>
            </w:r>
          </w:p>
          <w:p w:rsidR="00233CF0" w:rsidRPr="00003682" w:rsidRDefault="00233CF0" w:rsidP="008131E0">
            <w:pPr>
              <w:pStyle w:val="ATabela-tekst"/>
              <w:jc w:val="both"/>
              <w:rPr>
                <w:rFonts w:cs="Calibri"/>
                <w:sz w:val="18"/>
                <w:szCs w:val="18"/>
              </w:rPr>
            </w:pPr>
            <w:r w:rsidRPr="00003682">
              <w:rPr>
                <w:rFonts w:cs="Calibri"/>
                <w:sz w:val="18"/>
                <w:szCs w:val="18"/>
              </w:rPr>
              <w:t>Krok 3</w:t>
            </w:r>
          </w:p>
          <w:p w:rsidR="00233CF0" w:rsidRPr="00003682" w:rsidRDefault="00233CF0" w:rsidP="008131E0">
            <w:pPr>
              <w:pStyle w:val="ATabela-tekst"/>
              <w:jc w:val="both"/>
              <w:rPr>
                <w:rFonts w:cs="Calibri"/>
                <w:sz w:val="18"/>
                <w:szCs w:val="18"/>
              </w:rPr>
            </w:pPr>
            <w:r w:rsidRPr="00003682">
              <w:rPr>
                <w:rFonts w:cs="Calibri"/>
                <w:sz w:val="18"/>
                <w:szCs w:val="18"/>
              </w:rPr>
              <w:t>Zamknięcie karty obserwacji.</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003682" w:rsidRDefault="00233CF0" w:rsidP="008131E0">
            <w:pPr>
              <w:pStyle w:val="ATabela-tekst"/>
              <w:rPr>
                <w:rFonts w:cs="Calibri"/>
                <w:sz w:val="18"/>
                <w:szCs w:val="18"/>
                <w:highlight w:val="green"/>
              </w:rPr>
            </w:pPr>
            <w:r w:rsidRPr="00003682">
              <w:rPr>
                <w:rFonts w:cs="Calibri"/>
                <w:sz w:val="18"/>
                <w:szCs w:val="18"/>
              </w:rPr>
              <w:t>Możliwość określenia domyślnych procedur ICD9 oraz domyślnych świadczeń, które dodawane będą przez system automatycznie do każdego pobytu przy przyjęciu pacjenta lub wypisie w zależności od konfiguracji,</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Przypisanie do dwóch różnych oddziałów dowolnych procedur i świadczeń oraz zademonstrowanie ich automatycznego dodawania do pobytu pacjenta dla jednego z oddziałów w trakcie przyjęcia, dla drugiego w trakcie wypisu pacjenta.</w:t>
            </w:r>
          </w:p>
        </w:tc>
      </w:tr>
      <w:tr w:rsidR="00233CF0" w:rsidRPr="002F1ABF" w:rsidTr="004D442F">
        <w:trPr>
          <w:trHeight w:val="978"/>
        </w:trPr>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003682" w:rsidRDefault="00233CF0" w:rsidP="008131E0">
            <w:pPr>
              <w:pStyle w:val="ATabela-tekst"/>
              <w:spacing w:before="240" w:after="240"/>
              <w:jc w:val="both"/>
              <w:rPr>
                <w:rFonts w:cs="Calibri"/>
                <w:sz w:val="18"/>
                <w:szCs w:val="18"/>
              </w:rPr>
            </w:pPr>
            <w:r w:rsidRPr="00003682">
              <w:rPr>
                <w:rFonts w:cs="Calibri"/>
                <w:sz w:val="18"/>
                <w:szCs w:val="18"/>
              </w:rPr>
              <w:t>System umożliwia założenie blokady na maksymalną ilość wizyt jakie mogą być w tym samym czasie umówione w terminarzu lekarza/gabinetu/pracowni.</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Prezentacja możliwości przypisania maksymalnej ilości  wizyt jakie mogą być zarezerwowane w tej samej jednostce czasu dla danego pracownika lub gabinetu/pracowni.</w:t>
            </w:r>
          </w:p>
          <w:p w:rsidR="00233CF0" w:rsidRPr="00003682" w:rsidRDefault="00233CF0" w:rsidP="008131E0">
            <w:pPr>
              <w:pStyle w:val="ATabela-tekst"/>
              <w:jc w:val="both"/>
              <w:rPr>
                <w:rFonts w:cs="Calibri"/>
                <w:sz w:val="18"/>
                <w:szCs w:val="18"/>
              </w:rPr>
            </w:pPr>
            <w:r w:rsidRPr="00003682">
              <w:rPr>
                <w:rFonts w:cs="Calibri"/>
                <w:sz w:val="18"/>
                <w:szCs w:val="18"/>
              </w:rPr>
              <w:t>System ma monitować lub blokować umówienie wizyty jeśli ta ilość zostanie przekroczona.</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003682" w:rsidRDefault="00233CF0" w:rsidP="008131E0">
            <w:pPr>
              <w:pStyle w:val="ATabela-tekst"/>
              <w:rPr>
                <w:rFonts w:cs="Calibri"/>
                <w:sz w:val="18"/>
                <w:szCs w:val="18"/>
              </w:rPr>
            </w:pPr>
            <w:bookmarkStart w:id="47" w:name="OLE_LINK11"/>
            <w:bookmarkStart w:id="48" w:name="OLE_LINK12"/>
            <w:r w:rsidRPr="00003682">
              <w:rPr>
                <w:rFonts w:cs="Calibri"/>
                <w:sz w:val="18"/>
                <w:szCs w:val="18"/>
              </w:rPr>
              <w:t>System umożliwia powiązanie nowych danych medycznych</w:t>
            </w:r>
            <w:bookmarkEnd w:id="47"/>
            <w:bookmarkEnd w:id="48"/>
            <w:r w:rsidRPr="00003682">
              <w:rPr>
                <w:rFonts w:cs="Calibri"/>
                <w:sz w:val="18"/>
                <w:szCs w:val="18"/>
              </w:rPr>
              <w:t>, wprowadzonych poza wizytą lub z poprzedniej wizyty z aktualną wizytą pacjenta.</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Po wejściu w wizytę automatyczne wyświetlenie okna informującego użytkownika o pojawieniu się nowych danych dot. wybranego pacjenta.</w:t>
            </w:r>
          </w:p>
          <w:p w:rsidR="00233CF0" w:rsidRPr="00003682" w:rsidRDefault="00233CF0" w:rsidP="008131E0">
            <w:pPr>
              <w:pStyle w:val="ATabela-tekst"/>
              <w:jc w:val="both"/>
              <w:rPr>
                <w:rFonts w:cs="Calibri"/>
                <w:sz w:val="18"/>
                <w:szCs w:val="18"/>
              </w:rPr>
            </w:pPr>
            <w:r w:rsidRPr="00003682">
              <w:rPr>
                <w:rFonts w:cs="Calibri"/>
                <w:sz w:val="18"/>
                <w:szCs w:val="18"/>
              </w:rPr>
              <w:t>Scenariusze:</w:t>
            </w:r>
          </w:p>
          <w:p w:rsidR="00233CF0" w:rsidRPr="00003682" w:rsidRDefault="00233CF0" w:rsidP="008131E0">
            <w:pPr>
              <w:pStyle w:val="ATabela-tekst"/>
              <w:jc w:val="both"/>
              <w:rPr>
                <w:rFonts w:cs="Calibri"/>
                <w:sz w:val="18"/>
                <w:szCs w:val="18"/>
              </w:rPr>
            </w:pPr>
            <w:r w:rsidRPr="00003682">
              <w:rPr>
                <w:rFonts w:cs="Calibri"/>
                <w:sz w:val="18"/>
                <w:szCs w:val="18"/>
              </w:rPr>
              <w:t>- gabinet zabiegowy wykonał EKG i jest dostępny wynik,</w:t>
            </w:r>
          </w:p>
          <w:p w:rsidR="00233CF0" w:rsidRPr="00003682" w:rsidRDefault="00233CF0" w:rsidP="008131E0">
            <w:pPr>
              <w:pStyle w:val="ATabela-tekst"/>
              <w:jc w:val="both"/>
              <w:rPr>
                <w:rFonts w:cs="Calibri"/>
                <w:sz w:val="18"/>
                <w:szCs w:val="18"/>
              </w:rPr>
            </w:pPr>
            <w:r w:rsidRPr="00003682">
              <w:rPr>
                <w:rFonts w:cs="Calibri"/>
                <w:sz w:val="18"/>
                <w:szCs w:val="18"/>
              </w:rPr>
              <w:t>- laboratorium udostępniło wyniki badań,</w:t>
            </w:r>
          </w:p>
          <w:p w:rsidR="00233CF0" w:rsidRPr="00003682" w:rsidRDefault="00233CF0" w:rsidP="008131E0">
            <w:pPr>
              <w:pStyle w:val="ATabela-tekst"/>
              <w:rPr>
                <w:rFonts w:cs="Calibri"/>
                <w:sz w:val="18"/>
                <w:szCs w:val="18"/>
              </w:rPr>
            </w:pPr>
            <w:r w:rsidRPr="00003682">
              <w:rPr>
                <w:rFonts w:cs="Calibri"/>
                <w:sz w:val="18"/>
                <w:szCs w:val="18"/>
              </w:rPr>
              <w:t>- pracownik rejestracji dołączył zeskanował dokumentację.</w:t>
            </w:r>
          </w:p>
          <w:p w:rsidR="00233CF0" w:rsidRPr="00003682" w:rsidRDefault="00233CF0" w:rsidP="008131E0">
            <w:pPr>
              <w:pStyle w:val="ATabela-tekst"/>
              <w:jc w:val="both"/>
              <w:rPr>
                <w:rFonts w:cs="Calibri"/>
                <w:sz w:val="18"/>
                <w:szCs w:val="18"/>
              </w:rPr>
            </w:pPr>
            <w:r w:rsidRPr="00003682">
              <w:rPr>
                <w:rFonts w:cs="Calibri"/>
                <w:sz w:val="18"/>
                <w:szCs w:val="18"/>
              </w:rPr>
              <w:t>Użytkownik ma możliwość wyboru, które dane dołączyć do bieżącej wizyty, a które pozostają w oczekiwaniu na podpięcie.</w:t>
            </w:r>
          </w:p>
        </w:tc>
      </w:tr>
      <w:tr w:rsidR="00233CF0" w:rsidRPr="002F1ABF" w:rsidTr="004D442F">
        <w:trPr>
          <w:trHeight w:val="1077"/>
        </w:trPr>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rPr>
                <w:rFonts w:ascii="Calibri" w:hAnsi="Calibri" w:cs="Calibri"/>
                <w:sz w:val="18"/>
                <w:szCs w:val="18"/>
              </w:rPr>
            </w:pPr>
            <w:bookmarkStart w:id="49" w:name="OLE_LINK13"/>
            <w:bookmarkStart w:id="50" w:name="OLE_LINK14"/>
            <w:bookmarkStart w:id="51" w:name="OLE_LINK15"/>
            <w:bookmarkStart w:id="52" w:name="OLE_LINK16"/>
            <w:r w:rsidRPr="002F1ABF">
              <w:rPr>
                <w:rFonts w:ascii="Calibri" w:hAnsi="Calibri" w:cs="Calibri"/>
                <w:sz w:val="18"/>
                <w:szCs w:val="18"/>
              </w:rPr>
              <w:t>System analizuje na jakie leki pacjent ma</w:t>
            </w:r>
            <w:r w:rsidRPr="002F1ABF">
              <w:rPr>
                <w:rFonts w:ascii="Calibri" w:hAnsi="Calibri" w:cs="Calibri"/>
                <w:sz w:val="18"/>
                <w:szCs w:val="18"/>
              </w:rPr>
              <w:br/>
              <w:t xml:space="preserve">uczulenia </w:t>
            </w:r>
            <w:bookmarkEnd w:id="49"/>
            <w:bookmarkEnd w:id="50"/>
            <w:r w:rsidRPr="002F1ABF">
              <w:rPr>
                <w:rFonts w:ascii="Calibri" w:hAnsi="Calibri" w:cs="Calibri"/>
                <w:sz w:val="18"/>
                <w:szCs w:val="18"/>
              </w:rPr>
              <w:t>(wpisane w kartę pacjenta) – analiza wg nazwy międzynarodowej. Porównuje wystawiany lek z listą uczuleń i informuje lekarza wystawiającego receptę o tym, że pacjent na dany lek jest uczulony.</w:t>
            </w:r>
            <w:bookmarkEnd w:id="51"/>
            <w:bookmarkEnd w:id="52"/>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 trakcie wizyty pacjenta prezentacja okna pozwalającego na przypisanie leku/leków na które jest uczulony. Wystawienie recepty w trakcie którego system wyświetli monit informujący o tym, że pacjent jest uczulony – zaprezentować wyświetlanie ostrzeżenia dla co najmniej dwóch różnych leków (produktów handlowych) o tej samej nazwie międzynarodowej.</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kopiowanie recept za pomocą metody drag and drop.</w:t>
            </w:r>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 trakcie wizyty pacjenta wyświetlenie historii wystawionych recept ( historia ma obejmować różne wizyty z różnych dat ), zaznaczenie pięciu leków, a następnie metodą przeciągnięcia ( drag and drop )  przekopiowanie ich do bieżącej wizyty.</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określnie kilku różnych średnich czasów trwania wizyty na jednym grafiku w obrębie jednego dnia pracy.</w:t>
            </w:r>
          </w:p>
        </w:tc>
        <w:tc>
          <w:tcPr>
            <w:tcW w:w="2656" w:type="pct"/>
            <w:tcBorders>
              <w:top w:val="nil"/>
              <w:left w:val="nil"/>
            </w:tcBorders>
          </w:tcPr>
          <w:p w:rsidR="00233CF0" w:rsidRPr="00003682" w:rsidRDefault="00233CF0" w:rsidP="008131E0">
            <w:pPr>
              <w:pStyle w:val="ATabela-tekst"/>
              <w:rPr>
                <w:rFonts w:cs="Calibri"/>
                <w:sz w:val="18"/>
                <w:szCs w:val="18"/>
              </w:rPr>
            </w:pPr>
            <w:r w:rsidRPr="00003682">
              <w:rPr>
                <w:rFonts w:cs="Calibri"/>
                <w:sz w:val="18"/>
                <w:szCs w:val="18"/>
              </w:rPr>
              <w:t>Zaprezentować możliwość konfiguracji systemu i utworzenia grafiku pracy dla lekarza przy następujących założeniach:</w:t>
            </w:r>
          </w:p>
          <w:p w:rsidR="00233CF0" w:rsidRPr="00003682" w:rsidRDefault="00233CF0" w:rsidP="008131E0">
            <w:pPr>
              <w:pStyle w:val="ATabela-tekst"/>
              <w:rPr>
                <w:rFonts w:cs="Calibri"/>
                <w:sz w:val="18"/>
                <w:szCs w:val="18"/>
              </w:rPr>
            </w:pPr>
            <w:r w:rsidRPr="00003682">
              <w:rPr>
                <w:rFonts w:cs="Calibri"/>
                <w:sz w:val="18"/>
                <w:szCs w:val="18"/>
              </w:rPr>
              <w:t>Poniedziałek w godz. 8-9 domyślny czas wizyty wynosi 30 min.</w:t>
            </w:r>
          </w:p>
          <w:p w:rsidR="00233CF0" w:rsidRPr="00003682" w:rsidRDefault="00233CF0" w:rsidP="008131E0">
            <w:pPr>
              <w:pStyle w:val="ATabela-tekst"/>
              <w:rPr>
                <w:rFonts w:cs="Calibri"/>
                <w:sz w:val="18"/>
                <w:szCs w:val="18"/>
              </w:rPr>
            </w:pPr>
            <w:r w:rsidRPr="00003682">
              <w:rPr>
                <w:rFonts w:cs="Calibri"/>
                <w:sz w:val="18"/>
                <w:szCs w:val="18"/>
              </w:rPr>
              <w:t>Poniedziałek w godz. 9-11 domyślny czas wizyty wynosi 15 min.</w:t>
            </w:r>
          </w:p>
          <w:p w:rsidR="00233CF0" w:rsidRPr="00003682" w:rsidRDefault="00233CF0" w:rsidP="008131E0">
            <w:pPr>
              <w:pStyle w:val="ATabela-tekst"/>
              <w:rPr>
                <w:rFonts w:cs="Calibri"/>
                <w:sz w:val="18"/>
                <w:szCs w:val="18"/>
              </w:rPr>
            </w:pPr>
            <w:r w:rsidRPr="00003682">
              <w:rPr>
                <w:rFonts w:cs="Calibri"/>
                <w:sz w:val="18"/>
                <w:szCs w:val="18"/>
              </w:rPr>
              <w:t>Wtorek w godz. 9-12 domyślny czas wizyty wynosi 20 min.</w:t>
            </w:r>
          </w:p>
          <w:p w:rsidR="00233CF0" w:rsidRPr="00003682" w:rsidRDefault="00233CF0" w:rsidP="008131E0">
            <w:pPr>
              <w:pStyle w:val="ATabela-tekst"/>
              <w:rPr>
                <w:rFonts w:cs="Calibri"/>
                <w:sz w:val="18"/>
                <w:szCs w:val="18"/>
              </w:rPr>
            </w:pPr>
            <w:r w:rsidRPr="00003682">
              <w:rPr>
                <w:rFonts w:cs="Calibri"/>
                <w:sz w:val="18"/>
                <w:szCs w:val="18"/>
              </w:rPr>
              <w:t>Umówienie trzech pacjentów:</w:t>
            </w:r>
          </w:p>
          <w:p w:rsidR="00233CF0" w:rsidRPr="00003682" w:rsidRDefault="00233CF0" w:rsidP="008131E0">
            <w:pPr>
              <w:pStyle w:val="ATabela-tekst"/>
              <w:rPr>
                <w:rFonts w:cs="Calibri"/>
                <w:sz w:val="18"/>
                <w:szCs w:val="18"/>
              </w:rPr>
            </w:pPr>
            <w:r w:rsidRPr="00003682">
              <w:rPr>
                <w:rFonts w:cs="Calibri"/>
                <w:sz w:val="18"/>
                <w:szCs w:val="18"/>
              </w:rPr>
              <w:t>- w poniedziałek na godz. 8:30 – system powinien automatycznie ustawić długość wizyty 30 min (od 8:30 do 9:00).</w:t>
            </w:r>
          </w:p>
          <w:p w:rsidR="00233CF0" w:rsidRPr="00003682" w:rsidRDefault="00233CF0" w:rsidP="008131E0">
            <w:pPr>
              <w:pStyle w:val="ATabela-tekst"/>
              <w:rPr>
                <w:rFonts w:cs="Calibri"/>
                <w:sz w:val="18"/>
                <w:szCs w:val="18"/>
              </w:rPr>
            </w:pPr>
            <w:r w:rsidRPr="00003682">
              <w:rPr>
                <w:rFonts w:cs="Calibri"/>
                <w:sz w:val="18"/>
                <w:szCs w:val="18"/>
              </w:rPr>
              <w:t>- w poniedziałek na godz. 10:15 – system powinien automatycznie ustawić długość wizyty 15 min. (od 10:15 do 10:30),</w:t>
            </w:r>
          </w:p>
          <w:p w:rsidR="00233CF0" w:rsidRPr="00003682" w:rsidRDefault="00233CF0" w:rsidP="008131E0">
            <w:pPr>
              <w:pStyle w:val="ATabela-tekst"/>
              <w:rPr>
                <w:rFonts w:cs="Calibri"/>
                <w:sz w:val="18"/>
                <w:szCs w:val="18"/>
              </w:rPr>
            </w:pPr>
            <w:r w:rsidRPr="00003682">
              <w:rPr>
                <w:rFonts w:cs="Calibri"/>
                <w:sz w:val="18"/>
                <w:szCs w:val="18"/>
              </w:rPr>
              <w:t>- we wtorek na godz. 9:40 – system powinien automatycznie ustawić długość wizyty 20 min (od 9:40  do 10:00).</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Szybkie wystawianie recept na podstawie zażywanych leków. Możliwość wystawiania recept z podręcznego receptariusza lub na podstawie leków recepturowych.</w:t>
            </w:r>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Zaprezentować możliwość dodania co najmniej trzech leków do listy leków stale zażywanych i następnie wystawienie w poradni recepty na dwa wybrane leki z listy leków stale zażywanych bez konieczności wyszukiwania w słowniku leków. System powinien na recepcie ustawić zapamiętane na liście leków zażywanych dawkowanie z możliwością zmiany przez lekarza.</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bottom"/>
          </w:tcPr>
          <w:p w:rsidR="00233CF0" w:rsidRPr="002F1ABF" w:rsidRDefault="00233CF0" w:rsidP="008131E0">
            <w:pPr>
              <w:pStyle w:val="Bezodstpw"/>
              <w:jc w:val="both"/>
              <w:rPr>
                <w:rFonts w:ascii="Calibri" w:hAnsi="Calibri" w:cs="Calibri"/>
                <w:sz w:val="18"/>
                <w:szCs w:val="18"/>
              </w:rPr>
            </w:pPr>
            <w:bookmarkStart w:id="53" w:name="OLE_LINK39"/>
            <w:bookmarkStart w:id="54" w:name="OLE_LINK40"/>
            <w:r w:rsidRPr="002F1ABF">
              <w:rPr>
                <w:rFonts w:ascii="Calibri" w:hAnsi="Calibri" w:cs="Calibri"/>
                <w:sz w:val="18"/>
                <w:szCs w:val="18"/>
              </w:rPr>
              <w:t xml:space="preserve">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 </w:t>
            </w:r>
            <w:bookmarkEnd w:id="53"/>
            <w:bookmarkEnd w:id="54"/>
          </w:p>
        </w:tc>
        <w:tc>
          <w:tcPr>
            <w:tcW w:w="2656" w:type="pct"/>
            <w:shd w:val="clear" w:color="auto" w:fill="FFFFFF"/>
          </w:tcPr>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Prezentacja utworzenia w systemie zapotrzebowania na podstawie istniejącego już w systemie. System powinien na utworzone zapotrzebowanie przepisać wskazane przez użytkownika pozycje wraz z ilościami, które były na istniejącym zapotrzebowaniu.</w:t>
            </w:r>
          </w:p>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Po utworzeniu zapotrzebowania należy zaprezentować:</w:t>
            </w:r>
          </w:p>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 możliwość zmiany ilości na co najmniej jednej pozycji,</w:t>
            </w:r>
          </w:p>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 możliwość dopisania nowego produktu do zapotrzebowania.</w:t>
            </w:r>
          </w:p>
          <w:p w:rsidR="00233CF0" w:rsidRPr="002F1ABF" w:rsidRDefault="00233CF0" w:rsidP="008131E0">
            <w:pPr>
              <w:pStyle w:val="Bezodstpw"/>
              <w:rPr>
                <w:rFonts w:ascii="Calibri" w:hAnsi="Calibri" w:cs="Calibri"/>
                <w:sz w:val="18"/>
                <w:szCs w:val="18"/>
              </w:rPr>
            </w:pP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udostępnia co najmniej następujące możliwości analizy wyników badań laboratoryjnych analitycznych i mikrobiologicznych: przegląd tabelaryczny wraz z możliwością utworzenia wykresu wartości parametrów; przegląd tekstowy; przegląd pojedynczych badań w postaci tabelarycznej z automatycznym utworzeniem wykresu wartości parametrów; roboczy przegląd zleceń wraz ze szczegółowymi informacjami o statusie zlecenia, statusie każdego badania w ramach zlecenia oraz wynikami.</w:t>
            </w:r>
          </w:p>
        </w:tc>
        <w:tc>
          <w:tcPr>
            <w:tcW w:w="2656" w:type="pct"/>
            <w:shd w:val="clear" w:color="auto" w:fill="FFFFFF"/>
          </w:tcPr>
          <w:p w:rsidR="00233CF0" w:rsidRPr="002F1ABF" w:rsidRDefault="00233CF0" w:rsidP="008131E0">
            <w:pPr>
              <w:rPr>
                <w:rFonts w:ascii="Calibri" w:hAnsi="Calibri" w:cs="Calibri"/>
                <w:sz w:val="18"/>
                <w:szCs w:val="18"/>
              </w:rPr>
            </w:pPr>
            <w:r w:rsidRPr="002F1ABF">
              <w:rPr>
                <w:rFonts w:ascii="Calibri" w:hAnsi="Calibri" w:cs="Calibri"/>
                <w:sz w:val="18"/>
                <w:szCs w:val="18"/>
              </w:rPr>
              <w:t>Prezentacja widoku zawierającego informacje:</w:t>
            </w:r>
            <w:r w:rsidRPr="002F1ABF">
              <w:rPr>
                <w:rFonts w:ascii="Calibri" w:hAnsi="Calibri" w:cs="Calibri"/>
                <w:sz w:val="18"/>
                <w:szCs w:val="18"/>
              </w:rPr>
              <w:br/>
              <w:t>status zlecenia, data zlecenia, data pobrania materiału, data wykonania badania, lekarz zlecający, nazwa badania, wynik, jednostka, opis.</w:t>
            </w:r>
            <w:r w:rsidRPr="002F1ABF">
              <w:rPr>
                <w:rFonts w:ascii="Calibri" w:hAnsi="Calibri" w:cs="Calibri"/>
                <w:sz w:val="18"/>
                <w:szCs w:val="18"/>
              </w:rPr>
              <w:br/>
              <w:t>Możliwość analizy zlecenie po zleceniu lub na zasadzie przewijanej listy zawierającej ułożone chronologicznie zlecenia wraz z wynikami.</w:t>
            </w:r>
            <w:r w:rsidRPr="002F1ABF">
              <w:rPr>
                <w:rFonts w:ascii="Calibri" w:hAnsi="Calibri" w:cs="Calibri"/>
                <w:sz w:val="18"/>
                <w:szCs w:val="18"/>
              </w:rPr>
              <w:br/>
              <w:t>Prezentacja widoku tabelarycznego umożliwiającego analizę wyników badań pogrupowanych po dacie i godzinie wykonania badania.</w:t>
            </w:r>
            <w:r w:rsidRPr="002F1ABF">
              <w:rPr>
                <w:rFonts w:ascii="Calibri" w:hAnsi="Calibri" w:cs="Calibri"/>
                <w:sz w:val="18"/>
                <w:szCs w:val="18"/>
              </w:rPr>
              <w:br/>
            </w:r>
            <w:r w:rsidRPr="002F1ABF">
              <w:rPr>
                <w:rFonts w:ascii="Calibri" w:hAnsi="Calibri" w:cs="Calibri"/>
                <w:sz w:val="18"/>
                <w:szCs w:val="18"/>
              </w:rPr>
              <w:lastRenderedPageBreak/>
              <w:t>Wyświetlenie wykresu dla min. dwóch  wybranych parametrów.</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pozwala na przeglądanie wszystkich dokumentów podpisanych elektroniczne w postaci osi czasu (poziomo lub pionowo):</w:t>
            </w:r>
          </w:p>
          <w:p w:rsidR="00233CF0" w:rsidRPr="002F1ABF" w:rsidRDefault="00233CF0" w:rsidP="008131E0">
            <w:pPr>
              <w:rPr>
                <w:rFonts w:ascii="Calibri" w:hAnsi="Calibri" w:cs="Calibri"/>
                <w:sz w:val="18"/>
                <w:szCs w:val="18"/>
              </w:rPr>
            </w:pPr>
            <w:r w:rsidRPr="002F1ABF">
              <w:rPr>
                <w:rFonts w:ascii="Calibri" w:hAnsi="Calibri" w:cs="Calibri"/>
                <w:sz w:val="18"/>
                <w:szCs w:val="18"/>
              </w:rPr>
              <w:t>- pozwala na sortowanie dokumentów wg rodzaju lub daty utworzenia</w:t>
            </w:r>
          </w:p>
          <w:p w:rsidR="00233CF0" w:rsidRPr="002F1ABF" w:rsidRDefault="00233CF0" w:rsidP="008131E0">
            <w:pPr>
              <w:rPr>
                <w:rFonts w:ascii="Calibri" w:hAnsi="Calibri" w:cs="Calibri"/>
                <w:sz w:val="18"/>
                <w:szCs w:val="18"/>
              </w:rPr>
            </w:pPr>
            <w:r w:rsidRPr="002F1ABF">
              <w:rPr>
                <w:rFonts w:ascii="Calibri" w:hAnsi="Calibri" w:cs="Calibri"/>
                <w:sz w:val="18"/>
                <w:szCs w:val="18"/>
              </w:rPr>
              <w:t>- pozwala na sortowanie dokumentów wg pobytu na oddziale lub wizyty w poradni</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mechanizmu umożliwiającego przeglądanie dokumentacji medycznej pacjenta.</w:t>
            </w:r>
            <w:r w:rsidRPr="00003682">
              <w:rPr>
                <w:rFonts w:cs="Calibri"/>
                <w:sz w:val="18"/>
                <w:szCs w:val="18"/>
              </w:rPr>
              <w:br/>
              <w:t>Poszczególne etapy procesu leczenia (np. leczenie w poradni, pobyt na oddziale ) umieszczone są na osi czasu. Dokumenty można przeglądać w układzie pionowym lub poziomym z uwzględnieniem sortowania wg daty lub rodzaju dokumentu.</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posiada funkcje usprawniające rejestrację zleceń na leki w tym: możliwość kopiowania zleceń na kolejne dni na zasadzie drag &amp; drop pojedynczo lub dla całego dnia; możliwość powielenia zleceń zarejestrowanych dla konkretnego pacjenta na innych pacjentów; możliwość grupowego kontynuowania zleceń na kolejne dni dla każdego oddziału; możliwość zarejestrowania zlecenia z czasem trwania od – do; możliwość zarejestrowana schematu terapeutycznego, składającego się z kompletu leków; możliwość kopiowania leków z poprzedniego pobytu pacjenta na oddziale.</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działania funkcji:</w:t>
            </w:r>
          </w:p>
          <w:p w:rsidR="00233CF0" w:rsidRPr="00003682" w:rsidRDefault="00233CF0" w:rsidP="008131E0">
            <w:pPr>
              <w:pStyle w:val="ATabela-tekst"/>
              <w:jc w:val="both"/>
              <w:rPr>
                <w:rFonts w:cs="Calibri"/>
                <w:sz w:val="18"/>
                <w:szCs w:val="18"/>
              </w:rPr>
            </w:pPr>
            <w:r w:rsidRPr="00003682">
              <w:rPr>
                <w:rFonts w:cs="Calibri"/>
                <w:sz w:val="18"/>
                <w:szCs w:val="18"/>
              </w:rPr>
              <w:t>- możliwość kopiowania zleceń na kolejne dni na zasadzie drag &amp; drop pojedynczo lub dla całego dnia,</w:t>
            </w:r>
          </w:p>
          <w:p w:rsidR="00233CF0" w:rsidRPr="00003682" w:rsidRDefault="00233CF0" w:rsidP="00D15B67">
            <w:pPr>
              <w:pStyle w:val="ATabela-tekst"/>
              <w:rPr>
                <w:rFonts w:cs="Calibri"/>
                <w:sz w:val="18"/>
                <w:szCs w:val="18"/>
              </w:rPr>
            </w:pPr>
            <w:r w:rsidRPr="00003682">
              <w:rPr>
                <w:rFonts w:cs="Calibri"/>
                <w:sz w:val="18"/>
                <w:szCs w:val="18"/>
              </w:rPr>
              <w:t>- możliwość zarejestrowania zlecenia z czasem trwania  od – do,</w:t>
            </w:r>
          </w:p>
          <w:p w:rsidR="00233CF0" w:rsidRPr="00003682" w:rsidRDefault="00233CF0" w:rsidP="008131E0">
            <w:pPr>
              <w:pStyle w:val="ATabela-tekst"/>
              <w:jc w:val="both"/>
              <w:rPr>
                <w:rFonts w:cs="Calibri"/>
                <w:sz w:val="18"/>
                <w:szCs w:val="18"/>
              </w:rPr>
            </w:pPr>
            <w:r w:rsidRPr="00003682">
              <w:rPr>
                <w:rFonts w:cs="Calibri"/>
                <w:sz w:val="18"/>
                <w:szCs w:val="18"/>
              </w:rPr>
              <w:t>- możliwość zarejestrowana schematu terapeutycznego, składającego się z kompletu leków,</w:t>
            </w:r>
          </w:p>
          <w:p w:rsidR="00233CF0" w:rsidRPr="00003682" w:rsidRDefault="00233CF0" w:rsidP="008131E0">
            <w:pPr>
              <w:pStyle w:val="ATabela-tekst"/>
              <w:jc w:val="both"/>
              <w:rPr>
                <w:rFonts w:cs="Calibri"/>
                <w:sz w:val="18"/>
                <w:szCs w:val="18"/>
              </w:rPr>
            </w:pP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tzw. dozlecanie nowego badana do istniejącej i pobranej wcześniej od pacjenta próbki. W takim wypadku informacja o tym, że jest to badanie dozlecanie prezentowana jest na tej samej liście na której wyświetlany jest rodzaj materiału badanego.</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 xml:space="preserve">Należy pokazać mechanizm pozwalający na dowolne grupowanie badań, ustalanie kolejności wyświetlania grup, kolorów grup oraz kolejności badań w ramach grupy. Zmiana konfiguracji ww. parametrów ma się przekładać na wygląd karty zlecenia badań laboratoryjnych dostępny dla użytkownika  i może być różna dla różnych oddziałów. </w:t>
            </w:r>
          </w:p>
          <w:p w:rsidR="00233CF0" w:rsidRPr="00003682" w:rsidRDefault="00233CF0" w:rsidP="008131E0">
            <w:pPr>
              <w:pStyle w:val="ATabela-tekst"/>
              <w:jc w:val="both"/>
              <w:rPr>
                <w:rFonts w:cs="Calibri"/>
                <w:sz w:val="18"/>
                <w:szCs w:val="18"/>
              </w:rPr>
            </w:pPr>
            <w:r w:rsidRPr="00003682">
              <w:rPr>
                <w:rFonts w:cs="Calibri"/>
                <w:sz w:val="18"/>
                <w:szCs w:val="18"/>
              </w:rPr>
              <w:t xml:space="preserve">Należy wystawić zlecenie na badania laboratoryjne z zakresu pracowni biochemicznej oraz mikrobiologicznej wybierając je na dwa sposoby: za pomocą pola typu „check” oraz wprowadzając fragment kodu lub nazwy. System powinien automatycznie uzupełniać materiał badany. </w:t>
            </w:r>
          </w:p>
          <w:p w:rsidR="00233CF0" w:rsidRPr="00003682" w:rsidRDefault="00233CF0" w:rsidP="008131E0">
            <w:pPr>
              <w:pStyle w:val="ATabela-tekst"/>
              <w:jc w:val="both"/>
              <w:rPr>
                <w:rFonts w:cs="Calibri"/>
                <w:sz w:val="18"/>
                <w:szCs w:val="18"/>
              </w:rPr>
            </w:pPr>
            <w:r w:rsidRPr="00003682">
              <w:rPr>
                <w:rFonts w:cs="Calibri"/>
                <w:sz w:val="18"/>
                <w:szCs w:val="18"/>
              </w:rPr>
              <w:t>Należy pokazać również możliwość wyboru kilku badań jednocześnie za pomocą pakietu.</w:t>
            </w:r>
          </w:p>
          <w:p w:rsidR="00233CF0" w:rsidRPr="00003682" w:rsidRDefault="00233CF0" w:rsidP="008131E0">
            <w:pPr>
              <w:pStyle w:val="ATabela-tekst"/>
              <w:jc w:val="both"/>
              <w:rPr>
                <w:rFonts w:cs="Calibri"/>
                <w:sz w:val="18"/>
                <w:szCs w:val="18"/>
              </w:rPr>
            </w:pPr>
            <w:r w:rsidRPr="00003682">
              <w:rPr>
                <w:rFonts w:cs="Calibri"/>
                <w:sz w:val="18"/>
                <w:szCs w:val="18"/>
              </w:rPr>
              <w:t>Lekarz i oddział kierujący powinny być uzupełniane automatycznie. Należy pokazać możliwość dopisania informacji dodatkowych do zlecenia oddzielnie  dla pracowni realizującej oraz osoby pobierającej materiał do badań.</w:t>
            </w:r>
          </w:p>
          <w:p w:rsidR="00233CF0" w:rsidRPr="00003682" w:rsidRDefault="00233CF0" w:rsidP="008131E0">
            <w:pPr>
              <w:pStyle w:val="ATabela-tekst"/>
              <w:jc w:val="both"/>
              <w:rPr>
                <w:rFonts w:cs="Calibri"/>
                <w:sz w:val="18"/>
                <w:szCs w:val="18"/>
              </w:rPr>
            </w:pPr>
            <w:r w:rsidRPr="00003682">
              <w:rPr>
                <w:rFonts w:cs="Calibri"/>
                <w:sz w:val="18"/>
                <w:szCs w:val="18"/>
              </w:rPr>
              <w:t xml:space="preserve">Po zapisaniu zlecenia do bazy system powinien automatycznie rozdzielić je na poszczególne pracownie. </w:t>
            </w:r>
          </w:p>
          <w:p w:rsidR="00233CF0" w:rsidRPr="00003682" w:rsidRDefault="00233CF0" w:rsidP="008131E0">
            <w:pPr>
              <w:pStyle w:val="ATabela-tekst"/>
              <w:jc w:val="both"/>
              <w:rPr>
                <w:rFonts w:cs="Calibri"/>
                <w:sz w:val="18"/>
                <w:szCs w:val="18"/>
              </w:rPr>
            </w:pPr>
            <w:r w:rsidRPr="00003682">
              <w:rPr>
                <w:rFonts w:cs="Calibri"/>
                <w:sz w:val="18"/>
                <w:szCs w:val="18"/>
              </w:rPr>
              <w:t>Wykonanie badania powoduje automatyczne dodanie procedury ICD9.</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Moduł umożliwia grupowe (dla wielu pacjentów jednocześnie) rejestrowanie parametrów.</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Pokazanie okna umożliwiającego wprowadzanie wyników pomiarów, zaznaczenie kilku pacjentów i dla parametru temperatura przypisanie jednej, tej samej wartości.</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spacing w:before="0" w:after="0"/>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udostępnia rozszerzone widoki rejestru zakażeń szpitalnych z następującym minimalnym zakresem informacji: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rozpoznania pacjenta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sposób postępowania wobec pacjenta (wybór ze słownika sposobów postępowania)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lastRenderedPageBreak/>
              <w:t>-</w:t>
            </w:r>
            <w:r w:rsidRPr="002F1ABF">
              <w:rPr>
                <w:rFonts w:ascii="Calibri" w:hAnsi="Calibri" w:cs="Calibri"/>
                <w:sz w:val="18"/>
                <w:szCs w:val="18"/>
              </w:rPr>
              <w:tab/>
              <w:t>sposób postępowania wobec oddziału (wybór ze słownika sposobów postępowania)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poród</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zabieg</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nastąpił zgon pacjenta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data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miejsce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czas trwania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stopień czystości pola operacyjnego</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znieczulenie ogólne</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ocena pacjenta w skali ASA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okołooperacyjną profilaktykę antybiotykową</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zabieg wieloproceduralny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znieczulenie regionalne</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operacja nagła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forma kliniczna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droga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źródło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czynniki wystąpienia ryzyka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wyniki badania mikrobiologicznego potwierdzające zakażenia – wyniki automatycznie pobierane z systemu wspomagającego obsługę laboratorium</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grupy ryzyka do których należy pacjent</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uwagi dodatkowe</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lastRenderedPageBreak/>
              <w:t>Prezentacja funkcjonalności  zgodnie z opisem wymagań. Część dane wykonanych badań powinny być uzupełniane automatycznie.</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na recepcie automatyczne wyświetlenie ostrzeżenia o leku:</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silnie działający;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psychotrop;</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narkotyk;</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upośledzający;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silnie upośledzający.</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ostrzeżenia wyświetlanego przez system podczas wystawiania w poradni recepty na lek będący narkotykiem lub psychotropem. Ostrzeżenie powinno być widoczne w trakcie wystawiania recepty.</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System umożliwia zarejestrowanie przyjęcia pacjenta w Księdze Oddziałowej wraz z pełnym zakresem informacji, określonym w stosownym rozporządzaniu Ministra Zdrowia oraz dodatkowo: ocena pacjenta w skali MMSE</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W trakcie pobytu pacjenta na oddziale możliwość przypisania skali wymienionej w opisie wymagań. System automatycznie zlicza przyznane punkty, umożliwia zarejestrowanie dodatkowych uwag.</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 xml:space="preserve">System umożliwia zarejestrowanie przyjęcia pacjenta w Księdze Oddziałowej wraz z pełnym zakresem informacji, określonym w stosownym rozporządzaniu Ministra Zdrowia oraz dodatkowo: ocena pacjenta w skali </w:t>
            </w:r>
            <w:r w:rsidRPr="002F1ABF">
              <w:rPr>
                <w:rFonts w:ascii="Calibri" w:hAnsi="Calibri" w:cs="Calibri"/>
                <w:sz w:val="18"/>
                <w:szCs w:val="18"/>
              </w:rPr>
              <w:lastRenderedPageBreak/>
              <w:t>Hamiltona HAM-D</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lastRenderedPageBreak/>
              <w:t>W trakcie pobytu pacjenta na oddziale możliwość przypisania skali wymienionej w opisie wymagań. System automatycznie zlicza przyznane punkty, umożliwia zarejestrowanie dodatkowych uwag.</w:t>
            </w: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Przypisania czasu trwania wizyty do usługi: usługa 1 trwa 30 minut, usługa druga 40 minut. Czas zajętości grafiku dobierany na podstawie wybranej usługi automatycznie.</w:t>
            </w:r>
          </w:p>
        </w:tc>
        <w:tc>
          <w:tcPr>
            <w:tcW w:w="2656" w:type="pct"/>
          </w:tcPr>
          <w:p w:rsidR="00233CF0" w:rsidRPr="00003682" w:rsidRDefault="00233CF0" w:rsidP="004D442F">
            <w:pPr>
              <w:pStyle w:val="ATabela-tekst"/>
              <w:jc w:val="both"/>
              <w:rPr>
                <w:rFonts w:cs="Calibri"/>
                <w:sz w:val="18"/>
                <w:szCs w:val="18"/>
              </w:rPr>
            </w:pPr>
            <w:r w:rsidRPr="00003682">
              <w:rPr>
                <w:rFonts w:cs="Calibri"/>
                <w:sz w:val="18"/>
                <w:szCs w:val="18"/>
              </w:rPr>
              <w:t>1. Ustawienie dla jednej usługi np. Porada lekarska różnych czasów trwania dla trzech różnych pracowników (Pracownik 1 – 12 min., Pracownik 2 – 15 min., Pracownik 3 – 25 min.).</w:t>
            </w:r>
          </w:p>
          <w:p w:rsidR="00233CF0" w:rsidRPr="00003682" w:rsidRDefault="00233CF0" w:rsidP="004D442F">
            <w:pPr>
              <w:pStyle w:val="ATabela-tekst"/>
              <w:jc w:val="both"/>
              <w:rPr>
                <w:rFonts w:cs="Calibri"/>
                <w:sz w:val="18"/>
                <w:szCs w:val="18"/>
              </w:rPr>
            </w:pPr>
            <w:r w:rsidRPr="00003682">
              <w:rPr>
                <w:rFonts w:cs="Calibri"/>
                <w:sz w:val="18"/>
                <w:szCs w:val="18"/>
              </w:rPr>
              <w:t>2. Rezerwacja usługi Porada lekarska dla różnych pacjentów kolejno w grafiku Pracownik 1, Pracownik 2 i Pracownik 3 – program powinien automatycznie ustawić czas wizyty zgodnie ze zdefiniowanym w punkcie powyżej).</w:t>
            </w:r>
          </w:p>
          <w:p w:rsidR="00233CF0" w:rsidRPr="00003682" w:rsidRDefault="00233CF0" w:rsidP="004D442F">
            <w:pPr>
              <w:pStyle w:val="ATabela-tekst"/>
              <w:jc w:val="both"/>
              <w:rPr>
                <w:rFonts w:cs="Calibri"/>
                <w:sz w:val="18"/>
                <w:szCs w:val="18"/>
              </w:rPr>
            </w:pPr>
            <w:r w:rsidRPr="00003682">
              <w:rPr>
                <w:rFonts w:cs="Calibri"/>
                <w:sz w:val="18"/>
                <w:szCs w:val="18"/>
              </w:rPr>
              <w:t>3. Prezentacja w systemie trzech umówionych rezerwacji w celu weryfikacji prawidłowo ustawionych długości wizyt</w:t>
            </w:r>
          </w:p>
          <w:p w:rsidR="00233CF0" w:rsidRPr="00003682" w:rsidRDefault="00233CF0" w:rsidP="008131E0">
            <w:pPr>
              <w:pStyle w:val="ATabela-tekst"/>
              <w:jc w:val="both"/>
              <w:rPr>
                <w:rFonts w:cs="Calibri"/>
                <w:sz w:val="18"/>
                <w:szCs w:val="18"/>
              </w:rPr>
            </w:pP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F35CF0">
            <w:pPr>
              <w:jc w:val="both"/>
              <w:rPr>
                <w:rFonts w:ascii="Calibri" w:hAnsi="Calibri" w:cs="Tahoma"/>
                <w:sz w:val="18"/>
                <w:szCs w:val="18"/>
              </w:rPr>
            </w:pPr>
            <w:r w:rsidRPr="002F1ABF">
              <w:rPr>
                <w:rFonts w:ascii="Calibri" w:hAnsi="Calibri" w:cs="Tahoma"/>
                <w:sz w:val="18"/>
                <w:szCs w:val="18"/>
              </w:rPr>
              <w:t>Rezerwacja stanów magazynowych. Rezerwacja całej lub części dostawy dla konkretnego pacjenta, dla określonego oddziału, dla określonego lekarza i/lub dla określonego magazynu docelowego. Rezerwacje mają zapewnić w szczególności:</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-Możliwość wydania zarezerwowanej dostawy tylko dla odbiorcy docelowego określonego przez rezerwację,</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określenia powodu zarezerwowania danej partii leku oraz osobno możliwość wpisania uwag do danej rezerwacji,</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rezerwowania leków podczas wprowadzania ich na stan,</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podglądu rezerwacji pogrupowanych wg odbiorcy tj. względem pacjenta/oddziału/magazynu/lekarza,</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Informacja o zarezerwowanej pozycji z poziomu przeglądu dokumentu przychodu,</w:t>
            </w:r>
          </w:p>
          <w:p w:rsidR="00233CF0" w:rsidRPr="002F1ABF" w:rsidRDefault="00233CF0">
            <w:pPr>
              <w:jc w:val="both"/>
              <w:rPr>
                <w:rFonts w:ascii="Calibri" w:hAnsi="Calibri" w:cs="Calibri"/>
                <w:sz w:val="18"/>
                <w:szCs w:val="18"/>
              </w:rPr>
            </w:pPr>
            <w:r w:rsidRPr="002F1ABF">
              <w:rPr>
                <w:rFonts w:ascii="Calibri" w:hAnsi="Calibri" w:cs="Tahoma"/>
                <w:sz w:val="18"/>
                <w:szCs w:val="18"/>
              </w:rPr>
              <w:t>- Możliwość wyświetlenia podsumowania całego stanu magazynu wraz z częścią zarezerwowaną lub z pominięciem części zarezerwowanej towaru.</w:t>
            </w:r>
          </w:p>
        </w:tc>
        <w:tc>
          <w:tcPr>
            <w:tcW w:w="2656" w:type="pct"/>
          </w:tcPr>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Wprowadzenie dokumentu przychodu na magazyn jednostki centralnej (np. Apteka szpitalna), podczas wprowadzania utworzyć rezerwację na część wprowadzanej ilości (np. na dokumencie przychodu mamy jedną pozycję na Towar1 w ilości 5 op., na 3 op. należy założyć rezerwację dla magazynu wybranego oddziału np. Oddział1). Wpisać powód rezerwacji.</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Prezentacja wydawania wcześniej przyjętego towaru:</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xml:space="preserve">- utworzenie przesunięcia międzymagazynowego z apteki szpitalnej do oddziału innego niż Oddział1 </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program powinien dla przykładu powyżej pozwolić wydać tylko 2 op., które nie zostały zarezerwowane; na dokumencie zrobić wydanie 1 opakowania.</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utworzenie przesunięcia międzymagazynowego z apteki szpitalnej na magazyn Oddziału1, program powinien pozwolić wydać zarówno z zarezerwowanej części dostawy jak i części dostawy, która nie została zarezerwowana; na dokumencie zrobić wydanie  4 op.</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Prezentacja zestawienia, pokazującego wartość magazynu z uwzględnieniem i pominięciem pozycji zarezerwowanych.</w:t>
            </w:r>
          </w:p>
          <w:p w:rsidR="00233CF0" w:rsidRPr="00003682" w:rsidRDefault="00233CF0" w:rsidP="008131E0">
            <w:pPr>
              <w:pStyle w:val="ATabela-tekst"/>
              <w:jc w:val="both"/>
              <w:rPr>
                <w:rFonts w:cs="Calibri"/>
                <w:sz w:val="18"/>
                <w:szCs w:val="18"/>
              </w:rPr>
            </w:pP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Tworzenie nowego zamówienia przetargowego z użyciem kreatora na podstawie zapotrzebowań oddziałów</w:t>
            </w:r>
          </w:p>
          <w:p w:rsidR="00233CF0" w:rsidRPr="002F1ABF" w:rsidRDefault="00233CF0" w:rsidP="004D442F">
            <w:pPr>
              <w:pStyle w:val="nuovo"/>
              <w:ind w:firstLine="82"/>
              <w:jc w:val="both"/>
              <w:rPr>
                <w:rFonts w:ascii="Calibri" w:hAnsi="Calibri" w:cs="Tahoma"/>
                <w:color w:val="auto"/>
                <w:sz w:val="18"/>
                <w:szCs w:val="18"/>
              </w:rPr>
            </w:pPr>
            <w:r w:rsidRPr="002F1ABF">
              <w:rPr>
                <w:rFonts w:ascii="Calibri" w:hAnsi="Calibri" w:cs="Tahoma"/>
                <w:color w:val="auto"/>
                <w:sz w:val="18"/>
                <w:szCs w:val="18"/>
              </w:rPr>
              <w:t>Filtr zapotrzebowania uwzględnia:</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Status zapotrzebowania</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Przedział czasowy</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Jednostki organizacyjne</w:t>
            </w:r>
          </w:p>
          <w:p w:rsidR="00233CF0" w:rsidRPr="002F1ABF" w:rsidRDefault="00233CF0" w:rsidP="00C61A9A">
            <w:pPr>
              <w:pStyle w:val="nuovo"/>
              <w:ind w:firstLine="223"/>
              <w:jc w:val="both"/>
              <w:rPr>
                <w:rFonts w:ascii="Calibri" w:hAnsi="Calibri" w:cs="Tahoma"/>
                <w:color w:val="auto"/>
                <w:sz w:val="18"/>
                <w:szCs w:val="18"/>
              </w:rPr>
            </w:pPr>
            <w:r w:rsidRPr="002F1ABF">
              <w:rPr>
                <w:rFonts w:ascii="Calibri" w:hAnsi="Calibri" w:cs="Tahoma"/>
                <w:color w:val="auto"/>
                <w:sz w:val="18"/>
                <w:szCs w:val="18"/>
              </w:rPr>
              <w:t>- Klasy jednostek</w:t>
            </w:r>
          </w:p>
          <w:p w:rsidR="00233CF0" w:rsidRPr="002F1ABF" w:rsidRDefault="00233CF0" w:rsidP="004D442F">
            <w:pPr>
              <w:pStyle w:val="nuovo"/>
              <w:ind w:firstLine="223"/>
              <w:jc w:val="both"/>
              <w:rPr>
                <w:rFonts w:ascii="Calibri" w:hAnsi="Calibri" w:cs="Tahoma"/>
                <w:color w:val="auto"/>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Operacje na zamówieniu przetargowym:</w:t>
            </w:r>
          </w:p>
          <w:p w:rsidR="00233CF0" w:rsidRPr="002F1ABF" w:rsidRDefault="00233CF0" w:rsidP="004D442F">
            <w:pPr>
              <w:pStyle w:val="nuovo"/>
              <w:tabs>
                <w:tab w:val="left" w:pos="507"/>
              </w:tabs>
              <w:ind w:left="5"/>
              <w:jc w:val="both"/>
              <w:rPr>
                <w:rFonts w:ascii="Calibri" w:hAnsi="Calibri" w:cs="Tahoma"/>
                <w:color w:val="auto"/>
                <w:sz w:val="18"/>
                <w:szCs w:val="18"/>
              </w:rPr>
            </w:pPr>
            <w:r w:rsidRPr="002F1ABF">
              <w:rPr>
                <w:rFonts w:ascii="Calibri" w:hAnsi="Calibri" w:cs="Tahoma"/>
                <w:color w:val="auto"/>
                <w:sz w:val="18"/>
                <w:szCs w:val="18"/>
              </w:rPr>
              <w:t>- Dodawanie pozycji przetargowej,</w:t>
            </w:r>
          </w:p>
          <w:p w:rsidR="00233CF0" w:rsidRPr="002F1ABF" w:rsidRDefault="00233CF0" w:rsidP="004D442F">
            <w:pPr>
              <w:pStyle w:val="nuovo"/>
              <w:ind w:left="5"/>
              <w:jc w:val="both"/>
              <w:rPr>
                <w:rFonts w:ascii="Calibri" w:hAnsi="Calibri" w:cs="Tahoma"/>
                <w:color w:val="auto"/>
                <w:sz w:val="18"/>
                <w:szCs w:val="18"/>
              </w:rPr>
            </w:pPr>
            <w:r w:rsidRPr="002F1ABF">
              <w:rPr>
                <w:rFonts w:ascii="Calibri" w:hAnsi="Calibri" w:cs="Tahoma"/>
                <w:color w:val="auto"/>
                <w:sz w:val="18"/>
                <w:szCs w:val="18"/>
              </w:rPr>
              <w:t>- Poprawa pozycji,</w:t>
            </w:r>
          </w:p>
          <w:p w:rsidR="00233CF0" w:rsidRPr="002F1ABF" w:rsidRDefault="00233CF0" w:rsidP="004D442F">
            <w:pPr>
              <w:pStyle w:val="nuovo"/>
              <w:ind w:left="5"/>
              <w:jc w:val="both"/>
              <w:rPr>
                <w:rFonts w:ascii="Calibri" w:hAnsi="Calibri" w:cs="Tahoma"/>
                <w:color w:val="auto"/>
                <w:sz w:val="18"/>
                <w:szCs w:val="18"/>
              </w:rPr>
            </w:pPr>
            <w:r w:rsidRPr="002F1ABF">
              <w:rPr>
                <w:rFonts w:ascii="Calibri" w:hAnsi="Calibri" w:cs="Tahoma"/>
                <w:color w:val="auto"/>
                <w:sz w:val="18"/>
                <w:szCs w:val="18"/>
              </w:rPr>
              <w:t>- Zaznaczanie pozycji (w celu ułatwienia podziału zamówienia na pakiety przetargowe),</w:t>
            </w:r>
          </w:p>
          <w:p w:rsidR="00233CF0" w:rsidRPr="002F1ABF" w:rsidRDefault="00233CF0" w:rsidP="00C61A9A">
            <w:pPr>
              <w:pStyle w:val="nuovo"/>
              <w:jc w:val="both"/>
              <w:rPr>
                <w:rFonts w:ascii="Calibri" w:hAnsi="Calibri" w:cs="Tahoma"/>
                <w:color w:val="auto"/>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lastRenderedPageBreak/>
              <w:t>Wymiana elektroniczna otwartego przetargu:</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Wczytywanie ofert przetargowych,</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Zapisywanie otwartego przetargu dla programu ProPublicoEx (lub równoważny),</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Odczytywanie ofert z programu ProPublicoEx (lub równoważny),</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Wczytywanie ofert w formacie .xml,</w:t>
            </w:r>
          </w:p>
          <w:p w:rsidR="00233CF0" w:rsidRPr="002F1ABF" w:rsidRDefault="00233CF0" w:rsidP="005E6ECB">
            <w:pPr>
              <w:jc w:val="both"/>
              <w:rPr>
                <w:rFonts w:ascii="Calibri" w:hAnsi="Calibri" w:cs="Calibri"/>
                <w:sz w:val="18"/>
                <w:szCs w:val="18"/>
              </w:rPr>
            </w:pPr>
            <w:r w:rsidRPr="002F1ABF">
              <w:rPr>
                <w:rFonts w:ascii="Calibri" w:hAnsi="Calibri" w:cs="Calibri"/>
                <w:sz w:val="18"/>
                <w:szCs w:val="18"/>
              </w:rPr>
              <w:t>- Generowanie otwartego przetargu w formacie Open Office</w:t>
            </w:r>
          </w:p>
          <w:p w:rsidR="00233CF0" w:rsidRPr="002F1ABF" w:rsidRDefault="00233CF0">
            <w:pPr>
              <w:jc w:val="both"/>
              <w:rPr>
                <w:rFonts w:ascii="Calibri" w:hAnsi="Calibri" w:cs="Calibri"/>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Analiza ofert przetargowych.</w:t>
            </w:r>
          </w:p>
          <w:p w:rsidR="00233CF0" w:rsidRPr="002F1ABF" w:rsidRDefault="00233CF0" w:rsidP="00C61A9A">
            <w:pPr>
              <w:pStyle w:val="nuovo"/>
              <w:jc w:val="both"/>
              <w:rPr>
                <w:rFonts w:ascii="Calibri" w:hAnsi="Calibri" w:cs="Tahoma"/>
                <w:color w:val="auto"/>
                <w:sz w:val="22"/>
                <w:szCs w:val="22"/>
              </w:rPr>
            </w:pPr>
          </w:p>
          <w:p w:rsidR="00233CF0" w:rsidRPr="002F1ABF" w:rsidRDefault="00233CF0" w:rsidP="00C61A9A">
            <w:pPr>
              <w:jc w:val="both"/>
              <w:rPr>
                <w:rFonts w:ascii="Calibri" w:hAnsi="Calibri" w:cs="Calibri"/>
                <w:sz w:val="18"/>
                <w:szCs w:val="18"/>
              </w:rPr>
            </w:pPr>
            <w:r w:rsidRPr="002F1ABF">
              <w:rPr>
                <w:rFonts w:ascii="Calibri" w:hAnsi="Calibri" w:cs="Calibri"/>
                <w:sz w:val="18"/>
                <w:szCs w:val="18"/>
              </w:rPr>
              <w:t>Zakup z umowy przetargowej (lista towarów ograniczona do towarów z umowy i podpowiedź ceny).</w:t>
            </w:r>
          </w:p>
          <w:p w:rsidR="00233CF0" w:rsidRPr="002F1ABF" w:rsidRDefault="00233CF0" w:rsidP="00C61A9A">
            <w:pPr>
              <w:jc w:val="both"/>
              <w:rPr>
                <w:rFonts w:ascii="Calibri" w:hAnsi="Calibri" w:cs="Calibri"/>
                <w:sz w:val="18"/>
                <w:szCs w:val="18"/>
              </w:rPr>
            </w:pPr>
            <w:r w:rsidRPr="002F1ABF">
              <w:rPr>
                <w:rFonts w:ascii="Calibri" w:hAnsi="Calibri" w:cs="Calibri"/>
                <w:sz w:val="18"/>
                <w:szCs w:val="18"/>
              </w:rPr>
              <w:t>Wydruk rozliczenia przetargu (rozliczenie stopnia wykorzystania przetargu).</w:t>
            </w:r>
          </w:p>
          <w:p w:rsidR="00233CF0" w:rsidRPr="002F1ABF" w:rsidRDefault="00233CF0" w:rsidP="00773D5C">
            <w:pPr>
              <w:jc w:val="both"/>
              <w:rPr>
                <w:rFonts w:ascii="Calibri" w:hAnsi="Calibri" w:cs="Calibri"/>
                <w:sz w:val="18"/>
                <w:szCs w:val="18"/>
              </w:rPr>
            </w:pPr>
          </w:p>
        </w:tc>
        <w:tc>
          <w:tcPr>
            <w:tcW w:w="2656" w:type="pct"/>
          </w:tcPr>
          <w:p w:rsidR="00233CF0" w:rsidRPr="002F1ABF" w:rsidRDefault="00233CF0" w:rsidP="00087B4B">
            <w:pPr>
              <w:jc w:val="both"/>
              <w:rPr>
                <w:rFonts w:ascii="Calibri" w:hAnsi="Calibri" w:cs="Calibri"/>
                <w:sz w:val="18"/>
                <w:szCs w:val="18"/>
              </w:rPr>
            </w:pPr>
            <w:r w:rsidRPr="002F1ABF">
              <w:rPr>
                <w:rFonts w:ascii="Calibri" w:hAnsi="Calibri" w:cs="Calibri"/>
                <w:sz w:val="18"/>
                <w:szCs w:val="18"/>
              </w:rPr>
              <w:lastRenderedPageBreak/>
              <w:t>1. Utworzenie zapotrzebowań z dwóch różnych oddziałów (np. Oddział Chorób Wewnętrznych i Oddział Ginekologiczno-Położniczy) do Apteki szpitalnej. Na każdym zapotrzebowaniu zamieścić po 3 pozycje, przy czym jedna z pozycji na każdym zapotrzebowaniu musi dotyczyć tego samego leku.</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2. Prezentacja funkcji tworzenia zamówienia przetargowego na podstawie zapotrzebowań:</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możliwość wyświetlenia zapotrzebowań tylko o wybranym statusie oraz wyboru zapotrzebowań, na podstawie których program ma utworzyć zamówienie przetargowe,</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program powinien dopisać do zamówienia przetargowego wszystkie pozycje znajdujące się na zapotrzebowaniach, leki, które się powtarzały w obu zapotrzebowań powinny zostać zsumowane i wyświetlone jako jedna pozycja,</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3. Możliwość edycji utworzonego zamówienia przetargowego, edycja ilości na pozycji istniejącej i dopisanie jednej pozycji.</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4. Zaznaczenie wybranych pozycji zamówienia i przeniesienie ich do nowego pakietu przetargowego.</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lastRenderedPageBreak/>
              <w:t>5. Wygenerowanie dla wybranego pakietu przetargowego pliku w popularnym formacie (np. Excel, Open Office) do przekazania oferentom w celu uzupełnienia.</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6. Prezentacja wczytania oferty (na podstawie uzupełnionego pliku-formularza cenowego, wygenerowanego w punkcie powyżej. Zaprezentować wczytanie ofert od dwóch dostawców.</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7. Prezentacja możliwości analizy ofert (wartość ofert) i wyboru najkorzystniejszej oferty, na podstawie której program powinien automatycznie utworzyć umowę przetargową.</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8. Prezentacja wprowadzania faktury na podstawie umowy przetargowej – system powinien wyświetlić tylko pozycje z przetargu i podpowiedzieć ceny wynikające z przetargu. na produkty wchodzące w skład pakietu przetargowego (od dostawcy, który wygrał przetarg).</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9. Prezentacja zestawienia prezentującego rozliczenie przetargu (ilości wg umowy, ilość zakupiona).</w:t>
            </w:r>
          </w:p>
          <w:p w:rsidR="00233CF0" w:rsidRPr="00003682" w:rsidRDefault="00233CF0" w:rsidP="008131E0">
            <w:pPr>
              <w:pStyle w:val="ATabela-tekst"/>
              <w:jc w:val="both"/>
              <w:rPr>
                <w:rFonts w:cs="Calibri"/>
                <w:sz w:val="18"/>
                <w:szCs w:val="18"/>
              </w:rPr>
            </w:pPr>
          </w:p>
        </w:tc>
      </w:tr>
    </w:tbl>
    <w:p w:rsidR="00233CF0" w:rsidRPr="002F1ABF" w:rsidRDefault="00233CF0" w:rsidP="00D15B67">
      <w:pPr>
        <w:rPr>
          <w:rFonts w:ascii="Calibri" w:hAnsi="Calibri" w:cs="Calibri"/>
          <w:sz w:val="18"/>
          <w:szCs w:val="18"/>
        </w:rPr>
      </w:pPr>
    </w:p>
    <w:p w:rsidR="00233CF0" w:rsidRPr="002F1ABF" w:rsidRDefault="00233CF0" w:rsidP="00D15B67">
      <w:pPr>
        <w:rPr>
          <w:rFonts w:ascii="Calibri" w:hAnsi="Calibri" w:cs="Calibri"/>
          <w:sz w:val="18"/>
          <w:szCs w:val="18"/>
        </w:rPr>
      </w:pPr>
      <w:r w:rsidRPr="002F1ABF">
        <w:rPr>
          <w:rFonts w:ascii="Calibri" w:hAnsi="Calibri" w:cs="Calibri"/>
          <w:sz w:val="18"/>
          <w:szCs w:val="18"/>
        </w:rPr>
        <w:t>Spełnienie przez próbkę Systemu wybranych funkcjonalności będzie weryfikowane przez Komisję Zamawiającego na zasadzie "jest/nie ma" (TAK/NIE). W przypadku, co najmniej jednej negatywnej weryfikacji – ocena „nie ma” lub „NIE” Komisji, oferta Wykonawcy zostanie odrzucona, jako niespełniająca warunków udziału w postępowaniu.</w:t>
      </w:r>
    </w:p>
    <w:p w:rsidR="00233CF0" w:rsidRPr="002F1ABF" w:rsidRDefault="00233CF0" w:rsidP="003E1D0D">
      <w:pPr>
        <w:rPr>
          <w:rFonts w:ascii="Calibri" w:hAnsi="Calibri" w:cs="Calibri"/>
          <w:sz w:val="18"/>
          <w:szCs w:val="18"/>
        </w:rPr>
      </w:pPr>
      <w:r w:rsidRPr="002F1ABF">
        <w:rPr>
          <w:rFonts w:ascii="Calibri" w:hAnsi="Calibri" w:cs="Calibri"/>
          <w:sz w:val="18"/>
          <w:szCs w:val="18"/>
        </w:rPr>
        <w:t>W przypadku niepowodzenia prezentacji danej funkcjonalności Systemu, Wykonawca może powtórzyć weryfikację maksymalnie 3 (trzy) razy dokonując rekonfiguracji próbki Systemu, kolejne rekonfiguracje i weryfikacje nie wydłużają łącznego czasu (4 godziny zegarowe) na przeprowadzenie pełnej prezentacji funkcjonalności Systemu.</w:t>
      </w:r>
    </w:p>
    <w:p w:rsidR="00233CF0" w:rsidRPr="002F1ABF" w:rsidRDefault="00233CF0" w:rsidP="003E1D0D">
      <w:pPr>
        <w:rPr>
          <w:rFonts w:ascii="Calibri" w:hAnsi="Calibri" w:cs="Calibri"/>
          <w:sz w:val="18"/>
          <w:szCs w:val="18"/>
        </w:rPr>
      </w:pPr>
      <w:r w:rsidRPr="002F1ABF">
        <w:rPr>
          <w:rFonts w:ascii="Calibri" w:hAnsi="Calibri" w:cs="Calibri"/>
          <w:sz w:val="18"/>
          <w:szCs w:val="18"/>
        </w:rPr>
        <w:t>Jeżeli podczas prezentacji danej funkcjonalności wystąpi błąd, który nie będzie możliwy do naprawienia w trakcie prezentacji (naprawa nie może wymagać ingerencji w kod źródłowy oprogramowania) oferta Wykonawcy zostanie odrzucona.</w:t>
      </w:r>
    </w:p>
    <w:p w:rsidR="00233CF0" w:rsidRPr="00D15B67" w:rsidRDefault="00233CF0" w:rsidP="00396FC5">
      <w:pPr>
        <w:autoSpaceDE w:val="0"/>
        <w:autoSpaceDN w:val="0"/>
        <w:adjustRightInd w:val="0"/>
        <w:ind w:left="567"/>
        <w:jc w:val="both"/>
        <w:rPr>
          <w:rFonts w:ascii="Calibri" w:hAnsi="Calibri" w:cs="Calibri"/>
          <w:color w:val="FF0000"/>
          <w:sz w:val="18"/>
          <w:szCs w:val="18"/>
        </w:rPr>
      </w:pPr>
    </w:p>
    <w:sectPr w:rsidR="00233CF0" w:rsidRPr="00D15B67" w:rsidSect="005D506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B6" w:rsidRDefault="00B37AB6" w:rsidP="00C764D0">
      <w:r>
        <w:separator/>
      </w:r>
    </w:p>
  </w:endnote>
  <w:endnote w:type="continuationSeparator" w:id="0">
    <w:p w:rsidR="00B37AB6" w:rsidRDefault="00B37AB6" w:rsidP="00C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Condensed">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EE"/>
    <w:family w:val="roman"/>
    <w:pitch w:val="variable"/>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EE"/>
    <w:family w:val="roman"/>
    <w:pitch w:val="variable"/>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F0" w:rsidRDefault="00B37AB6">
    <w:pPr>
      <w:pStyle w:val="Stopka"/>
      <w:jc w:val="right"/>
    </w:pPr>
    <w:r>
      <w:fldChar w:fldCharType="begin"/>
    </w:r>
    <w:r>
      <w:instrText>PAGE   \* MERGEFORMAT</w:instrText>
    </w:r>
    <w:r>
      <w:fldChar w:fldCharType="separate"/>
    </w:r>
    <w:r w:rsidR="0000502A">
      <w:rPr>
        <w:noProof/>
      </w:rPr>
      <w:t>4</w:t>
    </w:r>
    <w:r>
      <w:rPr>
        <w:noProof/>
      </w:rPr>
      <w:fldChar w:fldCharType="end"/>
    </w:r>
  </w:p>
  <w:p w:rsidR="00233CF0" w:rsidRDefault="00233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B6" w:rsidRDefault="00B37AB6" w:rsidP="00C764D0">
      <w:r>
        <w:separator/>
      </w:r>
    </w:p>
  </w:footnote>
  <w:footnote w:type="continuationSeparator" w:id="0">
    <w:p w:rsidR="00B37AB6" w:rsidRDefault="00B37AB6" w:rsidP="00C7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F0" w:rsidRDefault="00B37AB6" w:rsidP="00260FD4">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EFRR_Samorzad_cb" style="width:451.7pt;height:43.4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CE967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3024326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ECBA232C"/>
    <w:lvl w:ilvl="0">
      <w:start w:val="1"/>
      <w:numFmt w:val="bullet"/>
      <w:lvlText w:val=""/>
      <w:lvlJc w:val="left"/>
      <w:pPr>
        <w:tabs>
          <w:tab w:val="num" w:pos="360"/>
        </w:tabs>
        <w:ind w:left="360" w:hanging="360"/>
      </w:pPr>
      <w:rPr>
        <w:rFonts w:ascii="Symbol" w:hAnsi="Symbol" w:hint="default"/>
      </w:rPr>
    </w:lvl>
  </w:abstractNum>
  <w:abstractNum w:abstractNumId="3">
    <w:nsid w:val="00487F56"/>
    <w:multiLevelType w:val="hybridMultilevel"/>
    <w:tmpl w:val="A5DA2874"/>
    <w:lvl w:ilvl="0" w:tplc="2160E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15" w:hanging="360"/>
      </w:pPr>
      <w:rPr>
        <w:rFonts w:cs="Times New Roman"/>
      </w:rPr>
    </w:lvl>
    <w:lvl w:ilvl="2" w:tplc="0415001B" w:tentative="1">
      <w:start w:val="1"/>
      <w:numFmt w:val="lowerRoman"/>
      <w:lvlText w:val="%3."/>
      <w:lvlJc w:val="right"/>
      <w:pPr>
        <w:ind w:left="1735" w:hanging="180"/>
      </w:pPr>
      <w:rPr>
        <w:rFonts w:cs="Times New Roman"/>
      </w:rPr>
    </w:lvl>
    <w:lvl w:ilvl="3" w:tplc="0415000F" w:tentative="1">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4">
    <w:nsid w:val="015001BC"/>
    <w:multiLevelType w:val="hybridMultilevel"/>
    <w:tmpl w:val="FBDCB24E"/>
    <w:lvl w:ilvl="0" w:tplc="1A243D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2CA377A"/>
    <w:multiLevelType w:val="singleLevel"/>
    <w:tmpl w:val="28549AFE"/>
    <w:lvl w:ilvl="0">
      <w:start w:val="1"/>
      <w:numFmt w:val="decimal"/>
      <w:pStyle w:val="Styl8Znak"/>
      <w:lvlText w:val="5.%1"/>
      <w:legacy w:legacy="1" w:legacySpace="0" w:legacyIndent="543"/>
      <w:lvlJc w:val="left"/>
      <w:rPr>
        <w:rFonts w:ascii="Times New Roman" w:hAnsi="Times New Roman" w:cs="Times New Roman" w:hint="default"/>
      </w:rPr>
    </w:lvl>
  </w:abstractNum>
  <w:abstractNum w:abstractNumId="6">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rPr>
        <w:rFonts w:cs="Times New Roman"/>
      </w:rPr>
    </w:lvl>
    <w:lvl w:ilvl="2" w:tplc="F014DBF4">
      <w:start w:val="3"/>
      <w:numFmt w:val="upperRoman"/>
      <w:lvlText w:val="%3."/>
      <w:lvlJc w:val="left"/>
      <w:pPr>
        <w:ind w:left="3048" w:hanging="720"/>
      </w:pPr>
      <w:rPr>
        <w:rFonts w:cs="Times New Roman" w:hint="default"/>
      </w:rPr>
    </w:lvl>
    <w:lvl w:ilvl="3" w:tplc="BFD266FC">
      <w:start w:val="1"/>
      <w:numFmt w:val="upperLetter"/>
      <w:lvlText w:val="%4."/>
      <w:lvlJc w:val="left"/>
      <w:pPr>
        <w:ind w:left="3228" w:hanging="360"/>
      </w:pPr>
      <w:rPr>
        <w:rFonts w:cs="Times New Roman" w:hint="default"/>
      </w:rPr>
    </w:lvl>
    <w:lvl w:ilvl="4" w:tplc="E668AE48">
      <w:start w:val="1"/>
      <w:numFmt w:val="lowerLetter"/>
      <w:lvlText w:val="%5)"/>
      <w:lvlJc w:val="left"/>
      <w:pPr>
        <w:ind w:left="4023" w:hanging="435"/>
      </w:pPr>
      <w:rPr>
        <w:rFonts w:cs="Times New Roman" w:hint="default"/>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087A68CC"/>
    <w:multiLevelType w:val="hybridMultilevel"/>
    <w:tmpl w:val="4364A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D031B7"/>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9">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0B2835"/>
    <w:multiLevelType w:val="singleLevel"/>
    <w:tmpl w:val="2E967C10"/>
    <w:lvl w:ilvl="0">
      <w:start w:val="1"/>
      <w:numFmt w:val="decimal"/>
      <w:pStyle w:val="head-subtitle"/>
      <w:lvlText w:val="%1."/>
      <w:legacy w:legacy="1" w:legacySpace="0" w:legacyIndent="355"/>
      <w:lvlJc w:val="left"/>
      <w:rPr>
        <w:rFonts w:ascii="Tahoma" w:hAnsi="Tahoma" w:cs="Tahoma" w:hint="default"/>
        <w:sz w:val="20"/>
        <w:szCs w:val="20"/>
      </w:rPr>
    </w:lvl>
  </w:abstractNum>
  <w:abstractNum w:abstractNumId="11">
    <w:nsid w:val="10787D86"/>
    <w:multiLevelType w:val="hybridMultilevel"/>
    <w:tmpl w:val="1CFC3014"/>
    <w:lvl w:ilvl="0" w:tplc="B97C531E">
      <w:start w:val="1"/>
      <w:numFmt w:val="decimal"/>
      <w:lvlText w:val="%1."/>
      <w:lvlJc w:val="left"/>
      <w:pPr>
        <w:ind w:left="644" w:hanging="360"/>
      </w:pPr>
      <w:rPr>
        <w:rFonts w:ascii="Calibri" w:hAnsi="Calibri" w:cs="Calibri" w:hint="default"/>
        <w:b w:val="0"/>
        <w:bCs w:val="0"/>
        <w:i w:val="0"/>
        <w:iCs w:val="0"/>
        <w:caps w:val="0"/>
        <w:smallCaps w:val="0"/>
        <w:strike w:val="0"/>
        <w:dstrike w:val="0"/>
        <w:vanish w:val="0"/>
        <w:color w:val="000000"/>
        <w:spacing w:val="0"/>
        <w:kern w:val="0"/>
        <w:position w:val="0"/>
        <w:u w:val="none"/>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8065D78"/>
    <w:multiLevelType w:val="multilevel"/>
    <w:tmpl w:val="9D147638"/>
    <w:lvl w:ilvl="0">
      <w:start w:val="1"/>
      <w:numFmt w:val="decimal"/>
      <w:pStyle w:val="Styl1"/>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440B28"/>
    <w:multiLevelType w:val="hybridMultilevel"/>
    <w:tmpl w:val="681C72AE"/>
    <w:lvl w:ilvl="0" w:tplc="0550422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1F045AC4">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7E60B538">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C5721D08">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33C2F51E">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2C46F614">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147A0CE4">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F7949A14">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6DE4284E">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abstractNum w:abstractNumId="14">
    <w:nsid w:val="18506237"/>
    <w:multiLevelType w:val="hybridMultilevel"/>
    <w:tmpl w:val="214CC38E"/>
    <w:lvl w:ilvl="0" w:tplc="83C8F044">
      <w:start w:val="1"/>
      <w:numFmt w:val="decimal"/>
      <w:pStyle w:val="Nagwekwiadomoci"/>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B5D737D"/>
    <w:multiLevelType w:val="hybridMultilevel"/>
    <w:tmpl w:val="64F450AA"/>
    <w:lvl w:ilvl="0" w:tplc="0415000F">
      <w:start w:val="1"/>
      <w:numFmt w:val="decimal"/>
      <w:pStyle w:val="nagopis"/>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F34CE"/>
    <w:multiLevelType w:val="hybridMultilevel"/>
    <w:tmpl w:val="1A0CC62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1C6F06CE"/>
    <w:multiLevelType w:val="hybridMultilevel"/>
    <w:tmpl w:val="58CCFE9C"/>
    <w:lvl w:ilvl="0" w:tplc="FFFFFFFF">
      <w:start w:val="1"/>
      <w:numFmt w:val="lowerLetter"/>
      <w:pStyle w:val="Punkcikwcity"/>
      <w:lvlText w:val="%1)"/>
      <w:lvlJc w:val="left"/>
      <w:pPr>
        <w:tabs>
          <w:tab w:val="num" w:pos="717"/>
        </w:tabs>
        <w:ind w:left="717" w:hanging="360"/>
      </w:pPr>
      <w:rPr>
        <w:rFonts w:cs="Times New Roman"/>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20">
    <w:nsid w:val="1DDF2842"/>
    <w:multiLevelType w:val="hybridMultilevel"/>
    <w:tmpl w:val="6A56C118"/>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FE26445"/>
    <w:multiLevelType w:val="hybridMultilevel"/>
    <w:tmpl w:val="971EF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00F2A68"/>
    <w:multiLevelType w:val="hybridMultilevel"/>
    <w:tmpl w:val="6B5A0E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0342B84"/>
    <w:multiLevelType w:val="hybridMultilevel"/>
    <w:tmpl w:val="91EED8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24D22C2"/>
    <w:multiLevelType w:val="hybridMultilevel"/>
    <w:tmpl w:val="B366DDBC"/>
    <w:lvl w:ilvl="0" w:tplc="72BE5D64">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8BB2C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354E7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A1FA9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00A86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633A2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D1F8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53C05A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FE29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7">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7D27C0"/>
    <w:multiLevelType w:val="hybridMultilevel"/>
    <w:tmpl w:val="0700E2AE"/>
    <w:lvl w:ilvl="0" w:tplc="FFFFFFFF">
      <w:start w:val="1"/>
      <w:numFmt w:val="decimal"/>
      <w:pStyle w:val="Za01"/>
      <w:lvlText w:val="%1."/>
      <w:lvlJc w:val="left"/>
      <w:pPr>
        <w:tabs>
          <w:tab w:val="num" w:pos="720"/>
        </w:tabs>
        <w:ind w:left="720" w:hanging="360"/>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27A759EA"/>
    <w:multiLevelType w:val="hybridMultilevel"/>
    <w:tmpl w:val="34502A18"/>
    <w:lvl w:ilvl="0" w:tplc="6250F8BA">
      <w:start w:val="1"/>
      <w:numFmt w:val="decimal"/>
      <w:pStyle w:val="Listapunktowana"/>
      <w:lvlText w:val="%1."/>
      <w:lvlJc w:val="left"/>
      <w:pPr>
        <w:ind w:left="1152" w:hanging="360"/>
      </w:pPr>
      <w:rPr>
        <w:rFonts w:cs="Times New Roman" w:hint="default"/>
        <w:b w:val="0"/>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27C6014B"/>
    <w:multiLevelType w:val="singleLevel"/>
    <w:tmpl w:val="02001630"/>
    <w:lvl w:ilvl="0">
      <w:start w:val="1"/>
      <w:numFmt w:val="decimal"/>
      <w:pStyle w:val="Tabelazwyky"/>
      <w:lvlText w:val="%1."/>
      <w:legacy w:legacy="1" w:legacySpace="0" w:legacyIndent="355"/>
      <w:lvlJc w:val="left"/>
      <w:rPr>
        <w:rFonts w:ascii="Times New Roman" w:hAnsi="Times New Roman" w:cs="Times New Roman" w:hint="default"/>
      </w:rPr>
    </w:lvl>
  </w:abstractNum>
  <w:abstractNum w:abstractNumId="31">
    <w:nsid w:val="27E0768D"/>
    <w:multiLevelType w:val="hybridMultilevel"/>
    <w:tmpl w:val="1002745E"/>
    <w:lvl w:ilvl="0" w:tplc="4FD86C28">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D31A3AB2">
      <w:start w:val="1"/>
      <w:numFmt w:val="lowerLetter"/>
      <w:lvlText w:val="%2."/>
      <w:lvlJc w:val="left"/>
      <w:pPr>
        <w:ind w:left="708"/>
      </w:pPr>
      <w:rPr>
        <w:rFonts w:ascii="Calibri" w:eastAsia="Times New Roman" w:hAnsi="Calibri" w:cs="Times New Roman" w:hint="default"/>
        <w:b w:val="0"/>
        <w:i w:val="0"/>
        <w:strike w:val="0"/>
        <w:dstrike w:val="0"/>
        <w:color w:val="000000"/>
        <w:sz w:val="20"/>
        <w:szCs w:val="20"/>
        <w:u w:val="none" w:color="000000"/>
        <w:vertAlign w:val="baseline"/>
      </w:rPr>
    </w:lvl>
    <w:lvl w:ilvl="2" w:tplc="8BF83DB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vertAlign w:val="baseline"/>
      </w:rPr>
    </w:lvl>
    <w:lvl w:ilvl="3" w:tplc="E47889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vertAlign w:val="baseline"/>
      </w:rPr>
    </w:lvl>
    <w:lvl w:ilvl="4" w:tplc="988CE0E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vertAlign w:val="baseline"/>
      </w:rPr>
    </w:lvl>
    <w:lvl w:ilvl="5" w:tplc="9C9A322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vertAlign w:val="baseline"/>
      </w:rPr>
    </w:lvl>
    <w:lvl w:ilvl="6" w:tplc="C9D0D24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vertAlign w:val="baseline"/>
      </w:rPr>
    </w:lvl>
    <w:lvl w:ilvl="7" w:tplc="DB26EC0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vertAlign w:val="baseline"/>
      </w:rPr>
    </w:lvl>
    <w:lvl w:ilvl="8" w:tplc="5B5A0FF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2">
    <w:nsid w:val="2AEA20E0"/>
    <w:multiLevelType w:val="hybridMultilevel"/>
    <w:tmpl w:val="BD3AF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4813AC"/>
    <w:multiLevelType w:val="hybridMultilevel"/>
    <w:tmpl w:val="ABE84ED8"/>
    <w:lvl w:ilvl="0" w:tplc="04150017">
      <w:start w:val="1"/>
      <w:numFmt w:val="lowerLetter"/>
      <w:pStyle w:val="Standarda11Znak"/>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4">
    <w:nsid w:val="2B6F091C"/>
    <w:multiLevelType w:val="singleLevel"/>
    <w:tmpl w:val="02001630"/>
    <w:lvl w:ilvl="0">
      <w:start w:val="1"/>
      <w:numFmt w:val="decimal"/>
      <w:pStyle w:val="Punktor3"/>
      <w:lvlText w:val="%1."/>
      <w:legacy w:legacy="1" w:legacySpace="0" w:legacyIndent="355"/>
      <w:lvlJc w:val="left"/>
      <w:rPr>
        <w:rFonts w:ascii="Times New Roman" w:hAnsi="Times New Roman" w:cs="Times New Roman" w:hint="default"/>
      </w:rPr>
    </w:lvl>
  </w:abstractNum>
  <w:abstractNum w:abstractNumId="35">
    <w:nsid w:val="2CD21EB4"/>
    <w:multiLevelType w:val="hybridMultilevel"/>
    <w:tmpl w:val="4170F6E8"/>
    <w:lvl w:ilvl="0" w:tplc="BF0A91FA">
      <w:start w:val="1"/>
      <w:numFmt w:val="decimal"/>
      <w:pStyle w:val="tabela"/>
      <w:lvlText w:val="%1."/>
      <w:lvlJc w:val="left"/>
      <w:pPr>
        <w:ind w:left="360" w:hanging="360"/>
      </w:pPr>
      <w:rPr>
        <w:rFonts w:cs="Times New Roman"/>
        <w:b/>
        <w:sz w:val="22"/>
        <w:szCs w:val="22"/>
      </w:rPr>
    </w:lvl>
    <w:lvl w:ilvl="1" w:tplc="04150017">
      <w:start w:val="1"/>
      <w:numFmt w:val="lowerLetter"/>
      <w:lvlText w:val="%2)"/>
      <w:lvlJc w:val="left"/>
      <w:pPr>
        <w:ind w:left="1428" w:hanging="708"/>
      </w:pPr>
      <w:rPr>
        <w:rFonts w:cs="Times New Roman" w:hint="default"/>
      </w:rPr>
    </w:lvl>
    <w:lvl w:ilvl="2" w:tplc="D56E8764">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E221A6F"/>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37">
    <w:nsid w:val="2EAC284E"/>
    <w:multiLevelType w:val="multilevel"/>
    <w:tmpl w:val="FD18326A"/>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F046DC7"/>
    <w:multiLevelType w:val="hybridMultilevel"/>
    <w:tmpl w:val="ACE207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AA05C59"/>
    <w:multiLevelType w:val="hybridMultilevel"/>
    <w:tmpl w:val="01904F74"/>
    <w:lvl w:ilvl="0" w:tplc="AF44590C">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2837E5"/>
    <w:multiLevelType w:val="hybridMultilevel"/>
    <w:tmpl w:val="386E1F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B7C3DF1"/>
    <w:multiLevelType w:val="hybridMultilevel"/>
    <w:tmpl w:val="017A1E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3D7C73CC"/>
    <w:multiLevelType w:val="hybridMultilevel"/>
    <w:tmpl w:val="1A1ADBF4"/>
    <w:lvl w:ilvl="0" w:tplc="9A16AC96">
      <w:start w:val="1"/>
      <w:numFmt w:val="decimal"/>
      <w:lvlText w:val="%1."/>
      <w:lvlJc w:val="left"/>
      <w:pPr>
        <w:ind w:left="420" w:hanging="360"/>
      </w:pPr>
      <w:rPr>
        <w:rFonts w:cs="Times New Roman" w:hint="default"/>
        <w:sz w:val="20"/>
        <w:szCs w:val="20"/>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3">
    <w:nsid w:val="3EB43B5B"/>
    <w:multiLevelType w:val="hybridMultilevel"/>
    <w:tmpl w:val="98601FB4"/>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F167568"/>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08F6233"/>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0DE450F"/>
    <w:multiLevelType w:val="singleLevel"/>
    <w:tmpl w:val="44E0B2DA"/>
    <w:lvl w:ilvl="0">
      <w:start w:val="2"/>
      <w:numFmt w:val="decimal"/>
      <w:pStyle w:val="Styl7ZnakZnak"/>
      <w:lvlText w:val="%1."/>
      <w:legacy w:legacy="1" w:legacySpace="0" w:legacyIndent="350"/>
      <w:lvlJc w:val="left"/>
      <w:rPr>
        <w:rFonts w:ascii="Times New Roman" w:hAnsi="Times New Roman" w:cs="Times New Roman" w:hint="default"/>
      </w:rPr>
    </w:lvl>
  </w:abstractNum>
  <w:abstractNum w:abstractNumId="47">
    <w:nsid w:val="410F2577"/>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3613199"/>
    <w:multiLevelType w:val="hybridMultilevel"/>
    <w:tmpl w:val="007CF54A"/>
    <w:lvl w:ilvl="0" w:tplc="C21C372E">
      <w:start w:val="1"/>
      <w:numFmt w:val="decimal"/>
      <w:pStyle w:val="ANormalny-numerowanie1"/>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14E4D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DC8C4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C84EF0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F28EF4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184EEF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1DA47C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D81E7A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D1EE56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9">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51">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52">
    <w:nsid w:val="46846CE2"/>
    <w:multiLevelType w:val="hybridMultilevel"/>
    <w:tmpl w:val="6E341982"/>
    <w:lvl w:ilvl="0" w:tplc="09369F10">
      <w:start w:val="1"/>
      <w:numFmt w:val="decimal"/>
      <w:pStyle w:val="Listapunktowana2"/>
      <w:lvlText w:val="%1."/>
      <w:lvlJc w:val="left"/>
      <w:pPr>
        <w:ind w:left="360" w:hanging="360"/>
      </w:pPr>
      <w:rPr>
        <w:rFonts w:cs="Times New Roman"/>
        <w:b w:val="0"/>
        <w:sz w:val="22"/>
        <w:szCs w:val="22"/>
      </w:rPr>
    </w:lvl>
    <w:lvl w:ilvl="1" w:tplc="B65444F8">
      <w:start w:val="1"/>
      <w:numFmt w:val="decimal"/>
      <w:pStyle w:val="Punkty1"/>
      <w:lvlText w:val="%2)"/>
      <w:lvlJc w:val="left"/>
      <w:pPr>
        <w:ind w:left="1428" w:hanging="708"/>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49F62B93"/>
    <w:multiLevelType w:val="singleLevel"/>
    <w:tmpl w:val="9E24323E"/>
    <w:lvl w:ilvl="0">
      <w:start w:val="1"/>
      <w:numFmt w:val="decimal"/>
      <w:pStyle w:val="Styl5Znak"/>
      <w:lvlText w:val="%1."/>
      <w:legacy w:legacy="1" w:legacySpace="0" w:legacyIndent="413"/>
      <w:lvlJc w:val="left"/>
      <w:rPr>
        <w:rFonts w:ascii="Times New Roman" w:hAnsi="Times New Roman" w:cs="Times New Roman" w:hint="default"/>
      </w:rPr>
    </w:lvl>
  </w:abstractNum>
  <w:abstractNum w:abstractNumId="54">
    <w:nsid w:val="4AD62D82"/>
    <w:multiLevelType w:val="multilevel"/>
    <w:tmpl w:val="27567254"/>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4C546D23"/>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F147D59"/>
    <w:multiLevelType w:val="hybridMultilevel"/>
    <w:tmpl w:val="0E56699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rPr>
        <w:rFonts w:cs="Times New Roman"/>
      </w:rPr>
    </w:lvl>
    <w:lvl w:ilvl="2" w:tplc="98127F76">
      <w:start w:val="7"/>
      <w:numFmt w:val="bullet"/>
      <w:lvlText w:val="•"/>
      <w:lvlJc w:val="left"/>
      <w:pPr>
        <w:ind w:left="2340" w:hanging="360"/>
      </w:pPr>
      <w:rPr>
        <w:rFonts w:ascii="Calibri" w:eastAsia="Times New Roman" w:hAnsi="Calibri" w:hint="default"/>
        <w:b/>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01D200D"/>
    <w:multiLevelType w:val="hybridMultilevel"/>
    <w:tmpl w:val="AC129C2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545D3BA6"/>
    <w:multiLevelType w:val="hybridMultilevel"/>
    <w:tmpl w:val="54549102"/>
    <w:lvl w:ilvl="0" w:tplc="861C8AC2">
      <w:start w:val="1"/>
      <w:numFmt w:val="decimal"/>
      <w:lvlText w:val="%1."/>
      <w:lvlJc w:val="left"/>
      <w:pPr>
        <w:ind w:left="424"/>
      </w:pPr>
      <w:rPr>
        <w:rFonts w:ascii="Calibri" w:eastAsia="Times New Roman" w:hAnsi="Calibri" w:cs="Times New Roman" w:hint="default"/>
        <w:b w:val="0"/>
        <w:i w:val="0"/>
        <w:strike w:val="0"/>
        <w:dstrike w:val="0"/>
        <w:color w:val="000000"/>
        <w:sz w:val="20"/>
        <w:szCs w:val="20"/>
        <w:u w:val="none" w:color="000000"/>
        <w:vertAlign w:val="baseline"/>
      </w:rPr>
    </w:lvl>
    <w:lvl w:ilvl="1" w:tplc="51301272">
      <w:start w:val="1"/>
      <w:numFmt w:val="lowerLetter"/>
      <w:lvlText w:val="%2."/>
      <w:lvlJc w:val="left"/>
      <w:pPr>
        <w:ind w:left="772"/>
      </w:pPr>
      <w:rPr>
        <w:rFonts w:ascii="Times New Roman" w:eastAsia="Times New Roman" w:hAnsi="Times New Roman" w:cs="Times New Roman"/>
        <w:b w:val="0"/>
        <w:i w:val="0"/>
        <w:strike w:val="0"/>
        <w:dstrike w:val="0"/>
        <w:color w:val="000000"/>
        <w:sz w:val="22"/>
        <w:szCs w:val="22"/>
        <w:u w:val="none" w:color="000000"/>
        <w:vertAlign w:val="baseline"/>
      </w:rPr>
    </w:lvl>
    <w:lvl w:ilvl="2" w:tplc="1A8E2164">
      <w:start w:val="1"/>
      <w:numFmt w:val="lowerRoman"/>
      <w:lvlText w:val="%3"/>
      <w:lvlJc w:val="left"/>
      <w:pPr>
        <w:ind w:left="1571"/>
      </w:pPr>
      <w:rPr>
        <w:rFonts w:ascii="Times New Roman" w:eastAsia="Times New Roman" w:hAnsi="Times New Roman" w:cs="Times New Roman"/>
        <w:b w:val="0"/>
        <w:i w:val="0"/>
        <w:strike w:val="0"/>
        <w:dstrike w:val="0"/>
        <w:color w:val="000000"/>
        <w:sz w:val="22"/>
        <w:szCs w:val="22"/>
        <w:u w:val="none" w:color="000000"/>
        <w:vertAlign w:val="baseline"/>
      </w:rPr>
    </w:lvl>
    <w:lvl w:ilvl="3" w:tplc="4C22023C">
      <w:start w:val="1"/>
      <w:numFmt w:val="decimal"/>
      <w:lvlText w:val="%4"/>
      <w:lvlJc w:val="left"/>
      <w:pPr>
        <w:ind w:left="2291"/>
      </w:pPr>
      <w:rPr>
        <w:rFonts w:ascii="Times New Roman" w:eastAsia="Times New Roman" w:hAnsi="Times New Roman" w:cs="Times New Roman"/>
        <w:b w:val="0"/>
        <w:i w:val="0"/>
        <w:strike w:val="0"/>
        <w:dstrike w:val="0"/>
        <w:color w:val="000000"/>
        <w:sz w:val="22"/>
        <w:szCs w:val="22"/>
        <w:u w:val="none" w:color="000000"/>
        <w:vertAlign w:val="baseline"/>
      </w:rPr>
    </w:lvl>
    <w:lvl w:ilvl="4" w:tplc="EF82F912">
      <w:start w:val="1"/>
      <w:numFmt w:val="lowerLetter"/>
      <w:lvlText w:val="%5"/>
      <w:lvlJc w:val="left"/>
      <w:pPr>
        <w:ind w:left="3011"/>
      </w:pPr>
      <w:rPr>
        <w:rFonts w:ascii="Times New Roman" w:eastAsia="Times New Roman" w:hAnsi="Times New Roman" w:cs="Times New Roman"/>
        <w:b w:val="0"/>
        <w:i w:val="0"/>
        <w:strike w:val="0"/>
        <w:dstrike w:val="0"/>
        <w:color w:val="000000"/>
        <w:sz w:val="22"/>
        <w:szCs w:val="22"/>
        <w:u w:val="none" w:color="000000"/>
        <w:vertAlign w:val="baseline"/>
      </w:rPr>
    </w:lvl>
    <w:lvl w:ilvl="5" w:tplc="CB7604F8">
      <w:start w:val="1"/>
      <w:numFmt w:val="lowerRoman"/>
      <w:lvlText w:val="%6"/>
      <w:lvlJc w:val="left"/>
      <w:pPr>
        <w:ind w:left="3731"/>
      </w:pPr>
      <w:rPr>
        <w:rFonts w:ascii="Times New Roman" w:eastAsia="Times New Roman" w:hAnsi="Times New Roman" w:cs="Times New Roman"/>
        <w:b w:val="0"/>
        <w:i w:val="0"/>
        <w:strike w:val="0"/>
        <w:dstrike w:val="0"/>
        <w:color w:val="000000"/>
        <w:sz w:val="22"/>
        <w:szCs w:val="22"/>
        <w:u w:val="none" w:color="000000"/>
        <w:vertAlign w:val="baseline"/>
      </w:rPr>
    </w:lvl>
    <w:lvl w:ilvl="6" w:tplc="035E90CE">
      <w:start w:val="1"/>
      <w:numFmt w:val="decimal"/>
      <w:lvlText w:val="%7"/>
      <w:lvlJc w:val="left"/>
      <w:pPr>
        <w:ind w:left="4451"/>
      </w:pPr>
      <w:rPr>
        <w:rFonts w:ascii="Times New Roman" w:eastAsia="Times New Roman" w:hAnsi="Times New Roman" w:cs="Times New Roman"/>
        <w:b w:val="0"/>
        <w:i w:val="0"/>
        <w:strike w:val="0"/>
        <w:dstrike w:val="0"/>
        <w:color w:val="000000"/>
        <w:sz w:val="22"/>
        <w:szCs w:val="22"/>
        <w:u w:val="none" w:color="000000"/>
        <w:vertAlign w:val="baseline"/>
      </w:rPr>
    </w:lvl>
    <w:lvl w:ilvl="7" w:tplc="970E7A78">
      <w:start w:val="1"/>
      <w:numFmt w:val="lowerLetter"/>
      <w:lvlText w:val="%8"/>
      <w:lvlJc w:val="left"/>
      <w:pPr>
        <w:ind w:left="5171"/>
      </w:pPr>
      <w:rPr>
        <w:rFonts w:ascii="Times New Roman" w:eastAsia="Times New Roman" w:hAnsi="Times New Roman" w:cs="Times New Roman"/>
        <w:b w:val="0"/>
        <w:i w:val="0"/>
        <w:strike w:val="0"/>
        <w:dstrike w:val="0"/>
        <w:color w:val="000000"/>
        <w:sz w:val="22"/>
        <w:szCs w:val="22"/>
        <w:u w:val="none" w:color="000000"/>
        <w:vertAlign w:val="baseline"/>
      </w:rPr>
    </w:lvl>
    <w:lvl w:ilvl="8" w:tplc="EC9236EC">
      <w:start w:val="1"/>
      <w:numFmt w:val="lowerRoman"/>
      <w:lvlText w:val="%9"/>
      <w:lvlJc w:val="left"/>
      <w:pPr>
        <w:ind w:left="589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1">
    <w:nsid w:val="55486769"/>
    <w:multiLevelType w:val="singleLevel"/>
    <w:tmpl w:val="02001630"/>
    <w:lvl w:ilvl="0">
      <w:start w:val="1"/>
      <w:numFmt w:val="decimal"/>
      <w:pStyle w:val="Wypunktowanie1"/>
      <w:lvlText w:val="%1."/>
      <w:legacy w:legacy="1" w:legacySpace="0" w:legacyIndent="355"/>
      <w:lvlJc w:val="left"/>
      <w:rPr>
        <w:rFonts w:ascii="Times New Roman" w:hAnsi="Times New Roman" w:cs="Times New Roman" w:hint="default"/>
      </w:rPr>
    </w:lvl>
  </w:abstractNum>
  <w:abstractNum w:abstractNumId="62">
    <w:nsid w:val="58241F6F"/>
    <w:multiLevelType w:val="singleLevel"/>
    <w:tmpl w:val="02001630"/>
    <w:lvl w:ilvl="0">
      <w:start w:val="1"/>
      <w:numFmt w:val="decimal"/>
      <w:pStyle w:val="Styl7Znak"/>
      <w:lvlText w:val="%1."/>
      <w:legacy w:legacy="1" w:legacySpace="0" w:legacyIndent="355"/>
      <w:lvlJc w:val="left"/>
      <w:rPr>
        <w:rFonts w:ascii="Times New Roman" w:hAnsi="Times New Roman" w:cs="Times New Roman" w:hint="default"/>
      </w:rPr>
    </w:lvl>
  </w:abstractNum>
  <w:abstractNum w:abstractNumId="63">
    <w:nsid w:val="5A757612"/>
    <w:multiLevelType w:val="hybridMultilevel"/>
    <w:tmpl w:val="9A6A4A94"/>
    <w:lvl w:ilvl="0" w:tplc="DE8C522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5A7F034A"/>
    <w:multiLevelType w:val="hybridMultilevel"/>
    <w:tmpl w:val="D1E4ABF8"/>
    <w:lvl w:ilvl="0" w:tplc="C80622DC">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5AB06C4F"/>
    <w:multiLevelType w:val="hybridMultilevel"/>
    <w:tmpl w:val="38C07FD0"/>
    <w:lvl w:ilvl="0" w:tplc="DE98F1DE">
      <w:start w:val="10"/>
      <w:numFmt w:val="bullet"/>
      <w:lvlText w:val="•"/>
      <w:lvlJc w:val="left"/>
      <w:pPr>
        <w:ind w:left="1065" w:hanging="705"/>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67">
    <w:nsid w:val="5C5B470C"/>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68">
    <w:nsid w:val="5D0845EC"/>
    <w:multiLevelType w:val="hybridMultilevel"/>
    <w:tmpl w:val="5BE4B0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D263D49"/>
    <w:multiLevelType w:val="hybridMultilevel"/>
    <w:tmpl w:val="943EAA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00E449C"/>
    <w:multiLevelType w:val="hybridMultilevel"/>
    <w:tmpl w:val="E0B4F09A"/>
    <w:lvl w:ilvl="0" w:tplc="04150017">
      <w:start w:val="1"/>
      <w:numFmt w:val="lowerLetter"/>
      <w:pStyle w:val="Wypunktowanie"/>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72">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73">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24F4D15"/>
    <w:multiLevelType w:val="hybridMultilevel"/>
    <w:tmpl w:val="B176A0C0"/>
    <w:lvl w:ilvl="0" w:tplc="B49416B0">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638A6C8A"/>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76">
    <w:nsid w:val="63E3441A"/>
    <w:multiLevelType w:val="hybridMultilevel"/>
    <w:tmpl w:val="C18C9180"/>
    <w:lvl w:ilvl="0" w:tplc="DB38AA04">
      <w:start w:val="1"/>
      <w:numFmt w:val="decimal"/>
      <w:lvlText w:val="%1."/>
      <w:lvlJc w:val="center"/>
      <w:pPr>
        <w:ind w:left="501" w:hanging="360"/>
      </w:pPr>
      <w:rPr>
        <w:rFonts w:ascii="Calibri" w:hAnsi="Calibri" w:cs="Calibri"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4AB3F80"/>
    <w:multiLevelType w:val="hybridMultilevel"/>
    <w:tmpl w:val="DD1058E2"/>
    <w:lvl w:ilvl="0" w:tplc="0415000B">
      <w:start w:val="1"/>
      <w:numFmt w:val="upperLetter"/>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8">
    <w:nsid w:val="6879295D"/>
    <w:multiLevelType w:val="hybridMultilevel"/>
    <w:tmpl w:val="F18411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nsid w:val="68ED27B1"/>
    <w:multiLevelType w:val="hybridMultilevel"/>
    <w:tmpl w:val="0B3C3D92"/>
    <w:lvl w:ilvl="0" w:tplc="72BE5D64">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8BB2C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354E7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A1FA9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00A86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633A2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D1F8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53C05A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FE29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0">
    <w:nsid w:val="6CE256BB"/>
    <w:multiLevelType w:val="hybridMultilevel"/>
    <w:tmpl w:val="732E4FB4"/>
    <w:lvl w:ilvl="0" w:tplc="04150017">
      <w:start w:val="1"/>
      <w:numFmt w:val="lowerLetter"/>
      <w:pStyle w:val="Listanumerycznaznawiasem"/>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81">
    <w:nsid w:val="6D506EEC"/>
    <w:multiLevelType w:val="hybridMultilevel"/>
    <w:tmpl w:val="41EAFBA0"/>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4A63D6"/>
    <w:multiLevelType w:val="hybridMultilevel"/>
    <w:tmpl w:val="AEFA3B14"/>
    <w:lvl w:ilvl="0" w:tplc="D3A03672">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0A53830"/>
    <w:multiLevelType w:val="hybridMultilevel"/>
    <w:tmpl w:val="93A0FA20"/>
    <w:lvl w:ilvl="0" w:tplc="04150011">
      <w:start w:val="1"/>
      <w:numFmt w:val="decimal"/>
      <w:pStyle w:val="Nagweknotatki"/>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0E8520B"/>
    <w:multiLevelType w:val="hybridMultilevel"/>
    <w:tmpl w:val="8242B4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233" w:hanging="360"/>
      </w:pPr>
      <w:rPr>
        <w:rFonts w:cs="Times New Roman"/>
      </w:rPr>
    </w:lvl>
    <w:lvl w:ilvl="2" w:tplc="04150019">
      <w:start w:val="1"/>
      <w:numFmt w:val="lowerLetter"/>
      <w:lvlText w:val="%3."/>
      <w:lvlJc w:val="left"/>
      <w:pPr>
        <w:ind w:left="2133" w:hanging="360"/>
      </w:pPr>
      <w:rPr>
        <w:rFonts w:cs="Times New Roman" w:hint="default"/>
        <w:b/>
        <w:sz w:val="22"/>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87">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22B2B90"/>
    <w:multiLevelType w:val="multilevel"/>
    <w:tmpl w:val="E8A488E6"/>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nsid w:val="78800B45"/>
    <w:multiLevelType w:val="hybridMultilevel"/>
    <w:tmpl w:val="30162A3C"/>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9BC6E83"/>
    <w:multiLevelType w:val="hybridMultilevel"/>
    <w:tmpl w:val="EEE8F956"/>
    <w:styleLink w:val="Listap1"/>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94">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52"/>
  </w:num>
  <w:num w:numId="9">
    <w:abstractNumId w:val="85"/>
  </w:num>
  <w:num w:numId="10">
    <w:abstractNumId w:val="10"/>
    <w:lvlOverride w:ilvl="0">
      <w:startOverride w:val="1"/>
    </w:lvlOverride>
  </w:num>
  <w:num w:numId="11">
    <w:abstractNumId w:val="30"/>
    <w:lvlOverride w:ilvl="0">
      <w:lvl w:ilvl="0">
        <w:start w:val="1"/>
        <w:numFmt w:val="decimal"/>
        <w:pStyle w:val="Tabelazwyky"/>
        <w:lvlText w:val="%1."/>
        <w:legacy w:legacy="1" w:legacySpace="0" w:legacyIndent="355"/>
        <w:lvlJc w:val="left"/>
        <w:rPr>
          <w:rFonts w:ascii="Times New Roman" w:hAnsi="Times New Roman" w:cs="Times New Roman" w:hint="default"/>
        </w:rPr>
      </w:lvl>
    </w:lvlOverride>
  </w:num>
  <w:num w:numId="12">
    <w:abstractNumId w:val="34"/>
    <w:lvlOverride w:ilvl="0">
      <w:startOverride w:val="1"/>
    </w:lvlOverride>
  </w:num>
  <w:num w:numId="13">
    <w:abstractNumId w:val="61"/>
    <w:lvlOverride w:ilvl="0">
      <w:startOverride w:val="1"/>
    </w:lvlOverride>
  </w:num>
  <w:num w:numId="14">
    <w:abstractNumId w:val="46"/>
    <w:lvlOverride w:ilvl="0">
      <w:startOverride w:val="2"/>
    </w:lvlOverride>
  </w:num>
  <w:num w:numId="15">
    <w:abstractNumId w:val="5"/>
    <w:lvlOverride w:ilvl="0">
      <w:startOverride w:val="1"/>
    </w:lvlOverride>
  </w:num>
  <w:num w:numId="16">
    <w:abstractNumId w:val="62"/>
    <w:lvlOverride w:ilvl="0">
      <w:startOverride w:val="1"/>
    </w:lvlOverride>
  </w:num>
  <w:num w:numId="17">
    <w:abstractNumId w:val="53"/>
    <w:lvlOverride w:ilvl="0">
      <w:startOverride w:val="1"/>
    </w:lvlOverride>
  </w:num>
  <w:num w:numId="18">
    <w:abstractNumId w:val="2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0"/>
  </w:num>
  <w:num w:numId="21">
    <w:abstractNumId w:val="35"/>
  </w:num>
  <w:num w:numId="22">
    <w:abstractNumId w:val="16"/>
  </w:num>
  <w:num w:numId="23">
    <w:abstractNumId w:val="59"/>
  </w:num>
  <w:num w:numId="24">
    <w:abstractNumId w:val="94"/>
  </w:num>
  <w:num w:numId="25">
    <w:abstractNumId w:val="63"/>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18"/>
  </w:num>
  <w:num w:numId="32">
    <w:abstractNumId w:val="6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0"/>
    <w:lvlOverride w:ilvl="0">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71"/>
  </w:num>
  <w:num w:numId="43">
    <w:abstractNumId w:val="26"/>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num>
  <w:num w:numId="45">
    <w:abstractNumId w:val="92"/>
  </w:num>
  <w:num w:numId="46">
    <w:abstractNumId w:val="29"/>
  </w:num>
  <w:num w:numId="47">
    <w:abstractNumId w:val="54"/>
  </w:num>
  <w:num w:numId="48">
    <w:abstractNumId w:val="37"/>
  </w:num>
  <w:num w:numId="49">
    <w:abstractNumId w:val="88"/>
  </w:num>
  <w:num w:numId="50">
    <w:abstractNumId w:val="32"/>
  </w:num>
  <w:num w:numId="51">
    <w:abstractNumId w:val="3"/>
  </w:num>
  <w:num w:numId="52">
    <w:abstractNumId w:val="27"/>
  </w:num>
  <w:num w:numId="53">
    <w:abstractNumId w:val="8"/>
  </w:num>
  <w:num w:numId="54">
    <w:abstractNumId w:val="7"/>
  </w:num>
  <w:num w:numId="55">
    <w:abstractNumId w:val="15"/>
  </w:num>
  <w:num w:numId="56">
    <w:abstractNumId w:val="38"/>
  </w:num>
  <w:num w:numId="57">
    <w:abstractNumId w:val="21"/>
  </w:num>
  <w:num w:numId="58">
    <w:abstractNumId w:val="55"/>
  </w:num>
  <w:num w:numId="59">
    <w:abstractNumId w:val="57"/>
  </w:num>
  <w:num w:numId="60">
    <w:abstractNumId w:val="45"/>
  </w:num>
  <w:num w:numId="61">
    <w:abstractNumId w:val="68"/>
  </w:num>
  <w:num w:numId="62">
    <w:abstractNumId w:val="86"/>
  </w:num>
  <w:num w:numId="63">
    <w:abstractNumId w:val="6"/>
  </w:num>
  <w:num w:numId="64">
    <w:abstractNumId w:val="56"/>
  </w:num>
  <w:num w:numId="65">
    <w:abstractNumId w:val="58"/>
  </w:num>
  <w:num w:numId="66">
    <w:abstractNumId w:val="69"/>
  </w:num>
  <w:num w:numId="67">
    <w:abstractNumId w:val="47"/>
  </w:num>
  <w:num w:numId="68">
    <w:abstractNumId w:val="44"/>
  </w:num>
  <w:num w:numId="69">
    <w:abstractNumId w:val="67"/>
  </w:num>
  <w:num w:numId="70">
    <w:abstractNumId w:val="75"/>
  </w:num>
  <w:num w:numId="71">
    <w:abstractNumId w:val="36"/>
  </w:num>
  <w:num w:numId="7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23"/>
  </w:num>
  <w:num w:numId="75">
    <w:abstractNumId w:val="17"/>
  </w:num>
  <w:num w:numId="76">
    <w:abstractNumId w:val="82"/>
  </w:num>
  <w:num w:numId="77">
    <w:abstractNumId w:val="43"/>
  </w:num>
  <w:num w:numId="78">
    <w:abstractNumId w:val="20"/>
  </w:num>
  <w:num w:numId="79">
    <w:abstractNumId w:val="81"/>
  </w:num>
  <w:num w:numId="80">
    <w:abstractNumId w:val="91"/>
  </w:num>
  <w:num w:numId="81">
    <w:abstractNumId w:val="39"/>
  </w:num>
  <w:num w:numId="82">
    <w:abstractNumId w:val="84"/>
  </w:num>
  <w:num w:numId="83">
    <w:abstractNumId w:val="93"/>
  </w:num>
  <w:num w:numId="84">
    <w:abstractNumId w:val="9"/>
  </w:num>
  <w:num w:numId="85">
    <w:abstractNumId w:val="87"/>
  </w:num>
  <w:num w:numId="86">
    <w:abstractNumId w:val="65"/>
  </w:num>
  <w:num w:numId="87">
    <w:abstractNumId w:val="24"/>
  </w:num>
  <w:num w:numId="88">
    <w:abstractNumId w:val="78"/>
  </w:num>
  <w:num w:numId="89">
    <w:abstractNumId w:val="76"/>
  </w:num>
  <w:num w:numId="90">
    <w:abstractNumId w:val="13"/>
  </w:num>
  <w:num w:numId="91">
    <w:abstractNumId w:val="60"/>
  </w:num>
  <w:num w:numId="92">
    <w:abstractNumId w:val="48"/>
  </w:num>
  <w:num w:numId="93">
    <w:abstractNumId w:val="31"/>
  </w:num>
  <w:num w:numId="94">
    <w:abstractNumId w:val="25"/>
  </w:num>
  <w:num w:numId="95">
    <w:abstractNumId w:val="11"/>
  </w:num>
  <w:num w:numId="96">
    <w:abstractNumId w:val="11"/>
    <w:lvlOverride w:ilvl="0">
      <w:startOverride w:val="1"/>
    </w:lvlOverride>
  </w:num>
  <w:num w:numId="97">
    <w:abstractNumId w:val="4"/>
  </w:num>
  <w:num w:numId="98">
    <w:abstractNumId w:val="77"/>
  </w:num>
  <w:num w:numId="99">
    <w:abstractNumId w:val="79"/>
  </w:num>
  <w:num w:numId="100">
    <w:abstractNumId w:val="74"/>
  </w:num>
  <w:num w:numId="101">
    <w:abstractNumId w:val="64"/>
  </w:num>
  <w:num w:numId="102">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C64"/>
    <w:rsid w:val="00002624"/>
    <w:rsid w:val="00003682"/>
    <w:rsid w:val="0000502A"/>
    <w:rsid w:val="0001111B"/>
    <w:rsid w:val="0001385F"/>
    <w:rsid w:val="0003042C"/>
    <w:rsid w:val="0003249F"/>
    <w:rsid w:val="0003616D"/>
    <w:rsid w:val="000431D6"/>
    <w:rsid w:val="00073ACF"/>
    <w:rsid w:val="00076714"/>
    <w:rsid w:val="00086934"/>
    <w:rsid w:val="00087B4B"/>
    <w:rsid w:val="00091210"/>
    <w:rsid w:val="00096159"/>
    <w:rsid w:val="000B6C8A"/>
    <w:rsid w:val="000C2F51"/>
    <w:rsid w:val="000D2DD3"/>
    <w:rsid w:val="000D5B5D"/>
    <w:rsid w:val="000E0D44"/>
    <w:rsid w:val="000E3229"/>
    <w:rsid w:val="000E479A"/>
    <w:rsid w:val="000E77CF"/>
    <w:rsid w:val="000F319C"/>
    <w:rsid w:val="00103934"/>
    <w:rsid w:val="00120BB3"/>
    <w:rsid w:val="00124506"/>
    <w:rsid w:val="00132FB3"/>
    <w:rsid w:val="00136976"/>
    <w:rsid w:val="00144F77"/>
    <w:rsid w:val="00146442"/>
    <w:rsid w:val="00155006"/>
    <w:rsid w:val="001642D3"/>
    <w:rsid w:val="00166C6F"/>
    <w:rsid w:val="00167B12"/>
    <w:rsid w:val="00167C5A"/>
    <w:rsid w:val="00170FA5"/>
    <w:rsid w:val="00173A7C"/>
    <w:rsid w:val="0018774F"/>
    <w:rsid w:val="001974A0"/>
    <w:rsid w:val="001A3AA1"/>
    <w:rsid w:val="001C2A1F"/>
    <w:rsid w:val="001C6258"/>
    <w:rsid w:val="001C6555"/>
    <w:rsid w:val="001D0468"/>
    <w:rsid w:val="001D7197"/>
    <w:rsid w:val="001D72AF"/>
    <w:rsid w:val="001F2525"/>
    <w:rsid w:val="001F3148"/>
    <w:rsid w:val="001F3AF2"/>
    <w:rsid w:val="001F5812"/>
    <w:rsid w:val="001F6DF7"/>
    <w:rsid w:val="00226F1B"/>
    <w:rsid w:val="002339AA"/>
    <w:rsid w:val="00233CF0"/>
    <w:rsid w:val="00243290"/>
    <w:rsid w:val="00245B19"/>
    <w:rsid w:val="00246014"/>
    <w:rsid w:val="002568D0"/>
    <w:rsid w:val="00260FD4"/>
    <w:rsid w:val="0026142B"/>
    <w:rsid w:val="00266558"/>
    <w:rsid w:val="00266F6C"/>
    <w:rsid w:val="00267799"/>
    <w:rsid w:val="00270695"/>
    <w:rsid w:val="002708C1"/>
    <w:rsid w:val="0029586A"/>
    <w:rsid w:val="002A07E9"/>
    <w:rsid w:val="002A620D"/>
    <w:rsid w:val="002B26F8"/>
    <w:rsid w:val="002B325B"/>
    <w:rsid w:val="002B7BBD"/>
    <w:rsid w:val="002C0E89"/>
    <w:rsid w:val="002C54F8"/>
    <w:rsid w:val="002D1EA0"/>
    <w:rsid w:val="002F04D9"/>
    <w:rsid w:val="002F1ABF"/>
    <w:rsid w:val="00303C15"/>
    <w:rsid w:val="00313F5A"/>
    <w:rsid w:val="0032161E"/>
    <w:rsid w:val="00322C4E"/>
    <w:rsid w:val="0032618B"/>
    <w:rsid w:val="00326965"/>
    <w:rsid w:val="003305F1"/>
    <w:rsid w:val="00337944"/>
    <w:rsid w:val="00341FDC"/>
    <w:rsid w:val="00347F35"/>
    <w:rsid w:val="003528C1"/>
    <w:rsid w:val="0037334B"/>
    <w:rsid w:val="00396FC5"/>
    <w:rsid w:val="003A52EC"/>
    <w:rsid w:val="003A663D"/>
    <w:rsid w:val="003B415C"/>
    <w:rsid w:val="003C4079"/>
    <w:rsid w:val="003C5406"/>
    <w:rsid w:val="003D4004"/>
    <w:rsid w:val="003E1D0D"/>
    <w:rsid w:val="003F5A07"/>
    <w:rsid w:val="003F6DE0"/>
    <w:rsid w:val="00400F6C"/>
    <w:rsid w:val="00413590"/>
    <w:rsid w:val="004157B4"/>
    <w:rsid w:val="00424C79"/>
    <w:rsid w:val="004359CB"/>
    <w:rsid w:val="00437988"/>
    <w:rsid w:val="00441678"/>
    <w:rsid w:val="0044415B"/>
    <w:rsid w:val="00460B8E"/>
    <w:rsid w:val="00465242"/>
    <w:rsid w:val="00465D9E"/>
    <w:rsid w:val="004673EF"/>
    <w:rsid w:val="0047400E"/>
    <w:rsid w:val="00477667"/>
    <w:rsid w:val="00496EA1"/>
    <w:rsid w:val="004A52DA"/>
    <w:rsid w:val="004C0EA4"/>
    <w:rsid w:val="004D442F"/>
    <w:rsid w:val="004D7318"/>
    <w:rsid w:val="004F0F29"/>
    <w:rsid w:val="00507565"/>
    <w:rsid w:val="00507698"/>
    <w:rsid w:val="00507C42"/>
    <w:rsid w:val="00516F24"/>
    <w:rsid w:val="00517363"/>
    <w:rsid w:val="00534AA6"/>
    <w:rsid w:val="00534B37"/>
    <w:rsid w:val="005352D9"/>
    <w:rsid w:val="005446D2"/>
    <w:rsid w:val="005461DA"/>
    <w:rsid w:val="00546DB6"/>
    <w:rsid w:val="0055160B"/>
    <w:rsid w:val="00554722"/>
    <w:rsid w:val="0055739B"/>
    <w:rsid w:val="0056778E"/>
    <w:rsid w:val="00567C6A"/>
    <w:rsid w:val="005716FE"/>
    <w:rsid w:val="00571C34"/>
    <w:rsid w:val="0057230C"/>
    <w:rsid w:val="00572FB5"/>
    <w:rsid w:val="0057497E"/>
    <w:rsid w:val="00577C44"/>
    <w:rsid w:val="00580A13"/>
    <w:rsid w:val="00580E44"/>
    <w:rsid w:val="005900E9"/>
    <w:rsid w:val="00590556"/>
    <w:rsid w:val="00590C6D"/>
    <w:rsid w:val="005A4B70"/>
    <w:rsid w:val="005A5E71"/>
    <w:rsid w:val="005B58F8"/>
    <w:rsid w:val="005C1B97"/>
    <w:rsid w:val="005C5498"/>
    <w:rsid w:val="005D2187"/>
    <w:rsid w:val="005D5065"/>
    <w:rsid w:val="005D6C51"/>
    <w:rsid w:val="005E314A"/>
    <w:rsid w:val="005E4D7B"/>
    <w:rsid w:val="005E587D"/>
    <w:rsid w:val="005E6ECB"/>
    <w:rsid w:val="005F3B2C"/>
    <w:rsid w:val="006009FF"/>
    <w:rsid w:val="006075D0"/>
    <w:rsid w:val="00607E5A"/>
    <w:rsid w:val="006311B9"/>
    <w:rsid w:val="006378DC"/>
    <w:rsid w:val="00650D72"/>
    <w:rsid w:val="00657110"/>
    <w:rsid w:val="00657547"/>
    <w:rsid w:val="00667E6A"/>
    <w:rsid w:val="00684BF2"/>
    <w:rsid w:val="00694303"/>
    <w:rsid w:val="006A5865"/>
    <w:rsid w:val="006A60A4"/>
    <w:rsid w:val="006A7588"/>
    <w:rsid w:val="006B1050"/>
    <w:rsid w:val="006C1BFD"/>
    <w:rsid w:val="007023C2"/>
    <w:rsid w:val="00706583"/>
    <w:rsid w:val="007348FA"/>
    <w:rsid w:val="007452BE"/>
    <w:rsid w:val="007519BB"/>
    <w:rsid w:val="0076124F"/>
    <w:rsid w:val="00761BCC"/>
    <w:rsid w:val="00773D5C"/>
    <w:rsid w:val="00773E23"/>
    <w:rsid w:val="007810B3"/>
    <w:rsid w:val="00786801"/>
    <w:rsid w:val="00786DE6"/>
    <w:rsid w:val="007A3E00"/>
    <w:rsid w:val="007B0310"/>
    <w:rsid w:val="007B0DE3"/>
    <w:rsid w:val="007B165D"/>
    <w:rsid w:val="007B227A"/>
    <w:rsid w:val="007B2C84"/>
    <w:rsid w:val="007B7419"/>
    <w:rsid w:val="007B7550"/>
    <w:rsid w:val="007D0A25"/>
    <w:rsid w:val="007D2511"/>
    <w:rsid w:val="007D6382"/>
    <w:rsid w:val="007D7D2A"/>
    <w:rsid w:val="007E0ED4"/>
    <w:rsid w:val="007E2E72"/>
    <w:rsid w:val="007E4DD0"/>
    <w:rsid w:val="007E5C9B"/>
    <w:rsid w:val="007E6BD2"/>
    <w:rsid w:val="007F04D8"/>
    <w:rsid w:val="00804131"/>
    <w:rsid w:val="0081051B"/>
    <w:rsid w:val="008117F4"/>
    <w:rsid w:val="0081267A"/>
    <w:rsid w:val="008131E0"/>
    <w:rsid w:val="00814210"/>
    <w:rsid w:val="008230B2"/>
    <w:rsid w:val="00824483"/>
    <w:rsid w:val="00825403"/>
    <w:rsid w:val="00831C4F"/>
    <w:rsid w:val="0083201B"/>
    <w:rsid w:val="008325F7"/>
    <w:rsid w:val="00832B08"/>
    <w:rsid w:val="008355A5"/>
    <w:rsid w:val="008507EF"/>
    <w:rsid w:val="008518D3"/>
    <w:rsid w:val="00853F26"/>
    <w:rsid w:val="008663C5"/>
    <w:rsid w:val="00886870"/>
    <w:rsid w:val="00886C58"/>
    <w:rsid w:val="00890EDA"/>
    <w:rsid w:val="00897D62"/>
    <w:rsid w:val="008A1576"/>
    <w:rsid w:val="008A1939"/>
    <w:rsid w:val="008A20A6"/>
    <w:rsid w:val="008A21E7"/>
    <w:rsid w:val="008A5FF4"/>
    <w:rsid w:val="008A779A"/>
    <w:rsid w:val="008B0479"/>
    <w:rsid w:val="008B14EB"/>
    <w:rsid w:val="008B5A22"/>
    <w:rsid w:val="008B5F78"/>
    <w:rsid w:val="008C0339"/>
    <w:rsid w:val="008C07AD"/>
    <w:rsid w:val="008C2612"/>
    <w:rsid w:val="008C6AFC"/>
    <w:rsid w:val="008D493B"/>
    <w:rsid w:val="008D4C49"/>
    <w:rsid w:val="008E1FD3"/>
    <w:rsid w:val="00921131"/>
    <w:rsid w:val="00926208"/>
    <w:rsid w:val="00932A7E"/>
    <w:rsid w:val="009407A9"/>
    <w:rsid w:val="009513AB"/>
    <w:rsid w:val="00954483"/>
    <w:rsid w:val="0095652D"/>
    <w:rsid w:val="009574DB"/>
    <w:rsid w:val="009675F6"/>
    <w:rsid w:val="00976EF1"/>
    <w:rsid w:val="00977652"/>
    <w:rsid w:val="00994FF8"/>
    <w:rsid w:val="00995B85"/>
    <w:rsid w:val="00997E07"/>
    <w:rsid w:val="009B6C6B"/>
    <w:rsid w:val="009C5196"/>
    <w:rsid w:val="009D0E3E"/>
    <w:rsid w:val="009E01BC"/>
    <w:rsid w:val="009E1328"/>
    <w:rsid w:val="009E5BCC"/>
    <w:rsid w:val="009F2855"/>
    <w:rsid w:val="00A02720"/>
    <w:rsid w:val="00A0436D"/>
    <w:rsid w:val="00A17212"/>
    <w:rsid w:val="00A23A7B"/>
    <w:rsid w:val="00A3280F"/>
    <w:rsid w:val="00A3507D"/>
    <w:rsid w:val="00A368A0"/>
    <w:rsid w:val="00A37C99"/>
    <w:rsid w:val="00A452A8"/>
    <w:rsid w:val="00A47C0A"/>
    <w:rsid w:val="00A55520"/>
    <w:rsid w:val="00A56E89"/>
    <w:rsid w:val="00A6024A"/>
    <w:rsid w:val="00A73154"/>
    <w:rsid w:val="00A813E2"/>
    <w:rsid w:val="00A945BF"/>
    <w:rsid w:val="00A95053"/>
    <w:rsid w:val="00AA313F"/>
    <w:rsid w:val="00AA5F79"/>
    <w:rsid w:val="00AA648F"/>
    <w:rsid w:val="00AA710B"/>
    <w:rsid w:val="00AB440F"/>
    <w:rsid w:val="00AB493A"/>
    <w:rsid w:val="00AB79CF"/>
    <w:rsid w:val="00AC202E"/>
    <w:rsid w:val="00AC6312"/>
    <w:rsid w:val="00AD1D67"/>
    <w:rsid w:val="00AD3C0F"/>
    <w:rsid w:val="00AD56DC"/>
    <w:rsid w:val="00AE6DA0"/>
    <w:rsid w:val="00AE7881"/>
    <w:rsid w:val="00AF5489"/>
    <w:rsid w:val="00B004C3"/>
    <w:rsid w:val="00B10214"/>
    <w:rsid w:val="00B24C71"/>
    <w:rsid w:val="00B32B6A"/>
    <w:rsid w:val="00B37AB6"/>
    <w:rsid w:val="00B41CDB"/>
    <w:rsid w:val="00B442A6"/>
    <w:rsid w:val="00B44814"/>
    <w:rsid w:val="00B46796"/>
    <w:rsid w:val="00B47133"/>
    <w:rsid w:val="00B5048E"/>
    <w:rsid w:val="00B5262D"/>
    <w:rsid w:val="00B53387"/>
    <w:rsid w:val="00B6299A"/>
    <w:rsid w:val="00B65F4B"/>
    <w:rsid w:val="00B70702"/>
    <w:rsid w:val="00BB38AE"/>
    <w:rsid w:val="00BC72D1"/>
    <w:rsid w:val="00BD1B46"/>
    <w:rsid w:val="00BD587A"/>
    <w:rsid w:val="00BF1F76"/>
    <w:rsid w:val="00BF44D8"/>
    <w:rsid w:val="00BF7065"/>
    <w:rsid w:val="00C05757"/>
    <w:rsid w:val="00C07676"/>
    <w:rsid w:val="00C07A19"/>
    <w:rsid w:val="00C23D97"/>
    <w:rsid w:val="00C427F0"/>
    <w:rsid w:val="00C45E71"/>
    <w:rsid w:val="00C46B49"/>
    <w:rsid w:val="00C526DE"/>
    <w:rsid w:val="00C6091E"/>
    <w:rsid w:val="00C6162F"/>
    <w:rsid w:val="00C61A9A"/>
    <w:rsid w:val="00C63B66"/>
    <w:rsid w:val="00C64BF2"/>
    <w:rsid w:val="00C65EF1"/>
    <w:rsid w:val="00C764D0"/>
    <w:rsid w:val="00C76E68"/>
    <w:rsid w:val="00C9100F"/>
    <w:rsid w:val="00C96CB5"/>
    <w:rsid w:val="00CA1170"/>
    <w:rsid w:val="00CA3FEA"/>
    <w:rsid w:val="00CA42E3"/>
    <w:rsid w:val="00CA621D"/>
    <w:rsid w:val="00CB0F5B"/>
    <w:rsid w:val="00CB2469"/>
    <w:rsid w:val="00CD02DB"/>
    <w:rsid w:val="00CD4D00"/>
    <w:rsid w:val="00CD6CE3"/>
    <w:rsid w:val="00CF2FF7"/>
    <w:rsid w:val="00D027ED"/>
    <w:rsid w:val="00D07B18"/>
    <w:rsid w:val="00D141CF"/>
    <w:rsid w:val="00D15B67"/>
    <w:rsid w:val="00D32E60"/>
    <w:rsid w:val="00D34C36"/>
    <w:rsid w:val="00D47ACA"/>
    <w:rsid w:val="00D5206C"/>
    <w:rsid w:val="00D55DF2"/>
    <w:rsid w:val="00D569F0"/>
    <w:rsid w:val="00D66B2C"/>
    <w:rsid w:val="00D671B7"/>
    <w:rsid w:val="00D70A22"/>
    <w:rsid w:val="00D714C2"/>
    <w:rsid w:val="00D75AA9"/>
    <w:rsid w:val="00D80E60"/>
    <w:rsid w:val="00D954F8"/>
    <w:rsid w:val="00D975F7"/>
    <w:rsid w:val="00DA4C64"/>
    <w:rsid w:val="00DB5828"/>
    <w:rsid w:val="00DC7717"/>
    <w:rsid w:val="00DC7B20"/>
    <w:rsid w:val="00DD0D13"/>
    <w:rsid w:val="00DD17DD"/>
    <w:rsid w:val="00DD5A0B"/>
    <w:rsid w:val="00DE4FEC"/>
    <w:rsid w:val="00DE66DA"/>
    <w:rsid w:val="00DE7D87"/>
    <w:rsid w:val="00DF48B8"/>
    <w:rsid w:val="00E05978"/>
    <w:rsid w:val="00E073C2"/>
    <w:rsid w:val="00E15C16"/>
    <w:rsid w:val="00E177E5"/>
    <w:rsid w:val="00E20507"/>
    <w:rsid w:val="00E240E9"/>
    <w:rsid w:val="00E24BB1"/>
    <w:rsid w:val="00E264E8"/>
    <w:rsid w:val="00E320DA"/>
    <w:rsid w:val="00E528CF"/>
    <w:rsid w:val="00E5751E"/>
    <w:rsid w:val="00E7763C"/>
    <w:rsid w:val="00E8289A"/>
    <w:rsid w:val="00E91155"/>
    <w:rsid w:val="00EA0BB2"/>
    <w:rsid w:val="00EB242F"/>
    <w:rsid w:val="00EB72A7"/>
    <w:rsid w:val="00EC7ACD"/>
    <w:rsid w:val="00ED5E02"/>
    <w:rsid w:val="00EF08CD"/>
    <w:rsid w:val="00F006FA"/>
    <w:rsid w:val="00F024EE"/>
    <w:rsid w:val="00F061DD"/>
    <w:rsid w:val="00F1214D"/>
    <w:rsid w:val="00F2006A"/>
    <w:rsid w:val="00F2245F"/>
    <w:rsid w:val="00F23C05"/>
    <w:rsid w:val="00F26E86"/>
    <w:rsid w:val="00F35CF0"/>
    <w:rsid w:val="00F40CEA"/>
    <w:rsid w:val="00F51338"/>
    <w:rsid w:val="00F56061"/>
    <w:rsid w:val="00F61A81"/>
    <w:rsid w:val="00F704E6"/>
    <w:rsid w:val="00F70828"/>
    <w:rsid w:val="00F75C50"/>
    <w:rsid w:val="00F80452"/>
    <w:rsid w:val="00F8276D"/>
    <w:rsid w:val="00F86DA5"/>
    <w:rsid w:val="00F929D5"/>
    <w:rsid w:val="00FA2A37"/>
    <w:rsid w:val="00FA5E8B"/>
    <w:rsid w:val="00FB0654"/>
    <w:rsid w:val="00FC13D0"/>
    <w:rsid w:val="00FC2425"/>
    <w:rsid w:val="00FC30D0"/>
    <w:rsid w:val="00FC41A8"/>
    <w:rsid w:val="00FC5266"/>
    <w:rsid w:val="00FC6F23"/>
    <w:rsid w:val="00FD235D"/>
    <w:rsid w:val="00FD5715"/>
    <w:rsid w:val="00FD5E1B"/>
    <w:rsid w:val="00FE118A"/>
    <w:rsid w:val="00FE3E4A"/>
    <w:rsid w:val="00FF6252"/>
    <w:rsid w:val="00FF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C0339"/>
    <w:rPr>
      <w:rFonts w:ascii="Arial" w:eastAsia="Times New Roman" w:hAnsi="Arial"/>
      <w:sz w:val="22"/>
      <w:szCs w:val="22"/>
    </w:rPr>
  </w:style>
  <w:style w:type="paragraph" w:styleId="Nagwek1">
    <w:name w:val="heading 1"/>
    <w:aliases w:val="KJU Nagłówek 1,Znak4,Znak Znak"/>
    <w:basedOn w:val="Normalny"/>
    <w:next w:val="Normalny"/>
    <w:link w:val="Nagwek1Znak"/>
    <w:uiPriority w:val="99"/>
    <w:qFormat/>
    <w:rsid w:val="00DA4C64"/>
    <w:pPr>
      <w:keepNext/>
      <w:outlineLvl w:val="0"/>
    </w:pPr>
    <w:rPr>
      <w:rFonts w:ascii="Times New Roman" w:hAnsi="Times New Roman"/>
      <w:b/>
      <w:bCs/>
      <w:sz w:val="24"/>
      <w:szCs w:val="24"/>
    </w:rPr>
  </w:style>
  <w:style w:type="paragraph" w:styleId="Nagwek2">
    <w:name w:val="heading 2"/>
    <w:aliases w:val="N2,Heading 2 Hidden,DMS Chapter 2"/>
    <w:basedOn w:val="Normalny"/>
    <w:next w:val="Normalny"/>
    <w:link w:val="Nagwek2Znak"/>
    <w:uiPriority w:val="99"/>
    <w:qFormat/>
    <w:rsid w:val="00DA4C64"/>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uiPriority w:val="99"/>
    <w:qFormat/>
    <w:rsid w:val="00DA4C64"/>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uiPriority w:val="99"/>
    <w:qFormat/>
    <w:rsid w:val="00DA4C64"/>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uiPriority w:val="99"/>
    <w:qFormat/>
    <w:rsid w:val="00DA4C64"/>
    <w:pPr>
      <w:spacing w:before="240" w:after="60"/>
      <w:outlineLvl w:val="4"/>
    </w:pPr>
    <w:rPr>
      <w:b/>
      <w:bCs/>
      <w:i/>
      <w:iCs/>
      <w:sz w:val="26"/>
      <w:szCs w:val="26"/>
    </w:rPr>
  </w:style>
  <w:style w:type="paragraph" w:styleId="Nagwek6">
    <w:name w:val="heading 6"/>
    <w:basedOn w:val="Normalny"/>
    <w:next w:val="Normalny"/>
    <w:link w:val="Nagwek6Znak"/>
    <w:uiPriority w:val="99"/>
    <w:qFormat/>
    <w:rsid w:val="00DA4C64"/>
    <w:pPr>
      <w:spacing w:before="240" w:after="60"/>
      <w:outlineLvl w:val="5"/>
    </w:pPr>
    <w:rPr>
      <w:rFonts w:ascii="Calibri" w:hAnsi="Calibri"/>
      <w:b/>
      <w:bCs/>
    </w:rPr>
  </w:style>
  <w:style w:type="paragraph" w:styleId="Nagwek7">
    <w:name w:val="heading 7"/>
    <w:basedOn w:val="Normalny"/>
    <w:next w:val="Normalny"/>
    <w:link w:val="Nagwek7Znak"/>
    <w:uiPriority w:val="99"/>
    <w:qFormat/>
    <w:rsid w:val="00DA4C64"/>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uiPriority w:val="99"/>
    <w:qFormat/>
    <w:rsid w:val="00DA4C64"/>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uiPriority w:val="99"/>
    <w:qFormat/>
    <w:rsid w:val="00DA4C64"/>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Znak Znak Znak"/>
    <w:link w:val="Nagwek1"/>
    <w:uiPriority w:val="99"/>
    <w:locked/>
    <w:rsid w:val="00DA4C64"/>
    <w:rPr>
      <w:rFonts w:ascii="Times New Roman" w:hAnsi="Times New Roman" w:cs="Times New Roman"/>
      <w:b/>
      <w:bCs/>
      <w:sz w:val="24"/>
      <w:szCs w:val="24"/>
      <w:lang w:eastAsia="pl-PL"/>
    </w:rPr>
  </w:style>
  <w:style w:type="character" w:customStyle="1" w:styleId="Heading2Char">
    <w:name w:val="Heading 2 Char"/>
    <w:aliases w:val="N2 Char,Heading 2 Hidden Char,DMS Chapter 2 Char"/>
    <w:uiPriority w:val="9"/>
    <w:semiHidden/>
    <w:rsid w:val="008D6CE6"/>
    <w:rPr>
      <w:rFonts w:ascii="Cambria" w:eastAsia="Times New Roman" w:hAnsi="Cambria" w:cs="Times New Roman"/>
      <w:b/>
      <w:bCs/>
      <w:i/>
      <w:iCs/>
      <w:sz w:val="28"/>
      <w:szCs w:val="28"/>
    </w:rPr>
  </w:style>
  <w:style w:type="character" w:customStyle="1" w:styleId="Nagwek3Znak">
    <w:name w:val="Nagłówek 3 Znak"/>
    <w:aliases w:val="DMS Chapter 3 Znak,Znak3 Znak1,Znak3 Znak Znak Znak"/>
    <w:link w:val="Nagwek3"/>
    <w:uiPriority w:val="99"/>
    <w:locked/>
    <w:rsid w:val="00DA4C64"/>
    <w:rPr>
      <w:rFonts w:ascii="Times New Roman" w:hAnsi="Times New Roman" w:cs="Times New Roman"/>
      <w:b/>
      <w:bCs/>
      <w:i/>
      <w:iCs/>
      <w:sz w:val="24"/>
      <w:szCs w:val="24"/>
      <w:lang w:eastAsia="pl-PL"/>
    </w:rPr>
  </w:style>
  <w:style w:type="character" w:customStyle="1" w:styleId="Nagwek4Znak">
    <w:name w:val="Nagłówek 4 Znak"/>
    <w:link w:val="Nagwek4"/>
    <w:uiPriority w:val="99"/>
    <w:locked/>
    <w:rsid w:val="00DA4C64"/>
    <w:rPr>
      <w:rFonts w:ascii="Times New Roman" w:hAnsi="Times New Roman" w:cs="Times New Roman"/>
      <w:b/>
      <w:color w:val="000000"/>
      <w:lang w:eastAsia="pl-PL"/>
    </w:rPr>
  </w:style>
  <w:style w:type="character" w:customStyle="1" w:styleId="Nagwek5Znak">
    <w:name w:val="Nagłówek 5 Znak"/>
    <w:link w:val="Nagwek5"/>
    <w:uiPriority w:val="99"/>
    <w:locked/>
    <w:rsid w:val="00DA4C64"/>
    <w:rPr>
      <w:rFonts w:ascii="Arial" w:hAnsi="Arial" w:cs="Times New Roman"/>
      <w:b/>
      <w:bCs/>
      <w:i/>
      <w:iCs/>
      <w:sz w:val="26"/>
      <w:szCs w:val="26"/>
      <w:lang w:eastAsia="pl-PL"/>
    </w:rPr>
  </w:style>
  <w:style w:type="character" w:customStyle="1" w:styleId="Nagwek6Znak">
    <w:name w:val="Nagłówek 6 Znak"/>
    <w:link w:val="Nagwek6"/>
    <w:uiPriority w:val="99"/>
    <w:locked/>
    <w:rsid w:val="00DA4C64"/>
    <w:rPr>
      <w:rFonts w:ascii="Calibri" w:hAnsi="Calibri" w:cs="Times New Roman"/>
      <w:b/>
      <w:bCs/>
      <w:lang w:eastAsia="pl-PL"/>
    </w:rPr>
  </w:style>
  <w:style w:type="character" w:customStyle="1" w:styleId="Nagwek7Znak">
    <w:name w:val="Nagłówek 7 Znak"/>
    <w:link w:val="Nagwek7"/>
    <w:uiPriority w:val="99"/>
    <w:locked/>
    <w:rsid w:val="00DA4C64"/>
    <w:rPr>
      <w:rFonts w:ascii="Verdana" w:hAnsi="Verdana" w:cs="Times New Roman"/>
      <w:sz w:val="24"/>
      <w:szCs w:val="24"/>
      <w:lang w:eastAsia="pl-PL"/>
    </w:rPr>
  </w:style>
  <w:style w:type="character" w:customStyle="1" w:styleId="Nagwek8Znak">
    <w:name w:val="Nagłówek 8 Znak"/>
    <w:link w:val="Nagwek8"/>
    <w:uiPriority w:val="99"/>
    <w:locked/>
    <w:rsid w:val="00DA4C64"/>
    <w:rPr>
      <w:rFonts w:ascii="Verdana" w:hAnsi="Verdana" w:cs="Times New Roman"/>
      <w:b/>
      <w:sz w:val="24"/>
      <w:szCs w:val="24"/>
      <w:lang w:eastAsia="pl-PL"/>
    </w:rPr>
  </w:style>
  <w:style w:type="character" w:customStyle="1" w:styleId="Nagwek9Znak">
    <w:name w:val="Nagłówek 9 Znak"/>
    <w:link w:val="Nagwek9"/>
    <w:uiPriority w:val="99"/>
    <w:locked/>
    <w:rsid w:val="00DA4C64"/>
    <w:rPr>
      <w:rFonts w:ascii="Arial" w:hAnsi="Arial" w:cs="Arial"/>
      <w:b/>
      <w:bCs/>
      <w:sz w:val="24"/>
      <w:szCs w:val="24"/>
      <w:lang w:eastAsia="pl-PL"/>
    </w:rPr>
  </w:style>
  <w:style w:type="character" w:customStyle="1" w:styleId="Nagwek2Znak">
    <w:name w:val="Nagłówek 2 Znak"/>
    <w:aliases w:val="N2 Znak,Heading 2 Hidden Znak,DMS Chapter 2 Znak"/>
    <w:link w:val="Nagwek2"/>
    <w:uiPriority w:val="99"/>
    <w:locked/>
    <w:rsid w:val="00DA4C64"/>
    <w:rPr>
      <w:rFonts w:ascii="Times New Roman" w:hAnsi="Times New Roman" w:cs="Times New Roman"/>
      <w:b/>
      <w:bCs/>
      <w:sz w:val="24"/>
      <w:szCs w:val="24"/>
      <w:lang w:eastAsia="pl-PL"/>
    </w:rPr>
  </w:style>
  <w:style w:type="character" w:styleId="Hipercze">
    <w:name w:val="Hyperlink"/>
    <w:uiPriority w:val="99"/>
    <w:rsid w:val="00DA4C64"/>
    <w:rPr>
      <w:rFonts w:cs="Times New Roman"/>
      <w:color w:val="0000FF"/>
      <w:u w:val="single"/>
    </w:rPr>
  </w:style>
  <w:style w:type="paragraph" w:styleId="Tekstpodstawowy3">
    <w:name w:val="Body Text 3"/>
    <w:basedOn w:val="Normalny"/>
    <w:link w:val="Tekstpodstawowy3Znak"/>
    <w:uiPriority w:val="99"/>
    <w:rsid w:val="00DA4C64"/>
    <w:pPr>
      <w:spacing w:before="240" w:line="360" w:lineRule="auto"/>
    </w:pPr>
    <w:rPr>
      <w:rFonts w:ascii="Times New Roman" w:hAnsi="Times New Roman"/>
    </w:rPr>
  </w:style>
  <w:style w:type="character" w:customStyle="1" w:styleId="Tekstpodstawowy3Znak">
    <w:name w:val="Tekst podstawowy 3 Znak"/>
    <w:link w:val="Tekstpodstawowy3"/>
    <w:uiPriority w:val="99"/>
    <w:locked/>
    <w:rsid w:val="00DA4C64"/>
    <w:rPr>
      <w:rFonts w:ascii="Times New Roman" w:hAnsi="Times New Roman" w:cs="Times New Roman"/>
      <w:lang w:eastAsia="pl-PL"/>
    </w:rPr>
  </w:style>
  <w:style w:type="paragraph" w:styleId="Zwykytekst">
    <w:name w:val="Plain Text"/>
    <w:basedOn w:val="Normalny"/>
    <w:link w:val="ZwykytekstZnak"/>
    <w:uiPriority w:val="99"/>
    <w:rsid w:val="00DA4C64"/>
    <w:rPr>
      <w:rFonts w:ascii="Courier New" w:hAnsi="Courier New" w:cs="Courier New"/>
      <w:sz w:val="20"/>
      <w:szCs w:val="20"/>
    </w:rPr>
  </w:style>
  <w:style w:type="character" w:customStyle="1" w:styleId="ZwykytekstZnak">
    <w:name w:val="Zwykły tekst Znak"/>
    <w:link w:val="Zwykytekst"/>
    <w:uiPriority w:val="99"/>
    <w:locked/>
    <w:rsid w:val="00DA4C64"/>
    <w:rPr>
      <w:rFonts w:ascii="Courier New" w:hAnsi="Courier New" w:cs="Courier New"/>
      <w:sz w:val="20"/>
      <w:szCs w:val="20"/>
      <w:lang w:eastAsia="pl-PL"/>
    </w:rPr>
  </w:style>
  <w:style w:type="character" w:customStyle="1" w:styleId="nazwa">
    <w:name w:val="nazwa"/>
    <w:uiPriority w:val="99"/>
    <w:rsid w:val="00DA4C64"/>
    <w:rPr>
      <w:rFonts w:cs="Times New Roman"/>
    </w:rPr>
  </w:style>
  <w:style w:type="character" w:customStyle="1" w:styleId="shl">
    <w:name w:val="shl"/>
    <w:uiPriority w:val="99"/>
    <w:rsid w:val="00DA4C64"/>
    <w:rPr>
      <w:rFonts w:cs="Times New Roman"/>
    </w:rPr>
  </w:style>
  <w:style w:type="paragraph" w:styleId="Stopka">
    <w:name w:val="footer"/>
    <w:aliases w:val="Footer Char Znak Znak,Footer Char Znak"/>
    <w:basedOn w:val="Normalny"/>
    <w:link w:val="StopkaZnak"/>
    <w:uiPriority w:val="99"/>
    <w:rsid w:val="00DA4C64"/>
    <w:pPr>
      <w:tabs>
        <w:tab w:val="center" w:pos="4536"/>
        <w:tab w:val="right" w:pos="9072"/>
      </w:tabs>
    </w:pPr>
  </w:style>
  <w:style w:type="character" w:customStyle="1" w:styleId="StopkaZnak">
    <w:name w:val="Stopka Znak"/>
    <w:aliases w:val="Footer Char Znak Znak Znak,Footer Char Znak Znak1"/>
    <w:link w:val="Stopka"/>
    <w:uiPriority w:val="99"/>
    <w:locked/>
    <w:rsid w:val="00DA4C64"/>
    <w:rPr>
      <w:rFonts w:ascii="Arial" w:hAnsi="Arial" w:cs="Times New Roman"/>
      <w:lang w:eastAsia="pl-PL"/>
    </w:rPr>
  </w:style>
  <w:style w:type="character" w:styleId="Numerstrony">
    <w:name w:val="page number"/>
    <w:uiPriority w:val="99"/>
    <w:rsid w:val="00DA4C64"/>
    <w:rPr>
      <w:rFonts w:cs="Times New Roman"/>
    </w:rPr>
  </w:style>
  <w:style w:type="character" w:styleId="Odwoaniedokomentarza">
    <w:name w:val="annotation reference"/>
    <w:uiPriority w:val="99"/>
    <w:rsid w:val="00DA4C64"/>
    <w:rPr>
      <w:rFonts w:cs="Times New Roman"/>
      <w:sz w:val="16"/>
    </w:rPr>
  </w:style>
  <w:style w:type="paragraph" w:styleId="Tekstkomentarza">
    <w:name w:val="annotation text"/>
    <w:basedOn w:val="Normalny"/>
    <w:link w:val="TekstkomentarzaZnak"/>
    <w:uiPriority w:val="99"/>
    <w:rsid w:val="00DA4C64"/>
    <w:rPr>
      <w:sz w:val="20"/>
      <w:szCs w:val="20"/>
    </w:rPr>
  </w:style>
  <w:style w:type="character" w:customStyle="1" w:styleId="TekstkomentarzaZnak">
    <w:name w:val="Tekst komentarza Znak"/>
    <w:link w:val="Tekstkomentarza"/>
    <w:uiPriority w:val="99"/>
    <w:locked/>
    <w:rsid w:val="00DA4C64"/>
    <w:rPr>
      <w:rFonts w:ascii="Arial" w:hAnsi="Arial" w:cs="Times New Roman"/>
      <w:sz w:val="20"/>
      <w:szCs w:val="20"/>
      <w:lang w:eastAsia="pl-PL"/>
    </w:rPr>
  </w:style>
  <w:style w:type="character" w:customStyle="1" w:styleId="ZnakZnak5">
    <w:name w:val="Znak Znak5"/>
    <w:uiPriority w:val="99"/>
    <w:semiHidden/>
    <w:rsid w:val="00DA4C64"/>
    <w:rPr>
      <w:rFonts w:ascii="Arial" w:hAnsi="Arial"/>
    </w:rPr>
  </w:style>
  <w:style w:type="paragraph" w:customStyle="1" w:styleId="CommentSubject1">
    <w:name w:val="Comment Subject1"/>
    <w:basedOn w:val="Tekstkomentarza"/>
    <w:next w:val="Tekstkomentarza"/>
    <w:uiPriority w:val="99"/>
    <w:semiHidden/>
    <w:rsid w:val="00DA4C64"/>
    <w:rPr>
      <w:b/>
      <w:bCs/>
    </w:rPr>
  </w:style>
  <w:style w:type="character" w:customStyle="1" w:styleId="ZnakZnak4">
    <w:name w:val="Znak Znak4"/>
    <w:uiPriority w:val="99"/>
    <w:semiHidden/>
    <w:rsid w:val="00DA4C64"/>
    <w:rPr>
      <w:rFonts w:ascii="Arial" w:hAnsi="Arial"/>
      <w:b/>
    </w:rPr>
  </w:style>
  <w:style w:type="paragraph" w:customStyle="1" w:styleId="Tekstdymka1">
    <w:name w:val="Tekst dymka1"/>
    <w:basedOn w:val="Normalny"/>
    <w:uiPriority w:val="99"/>
    <w:semiHidden/>
    <w:rsid w:val="00DA4C64"/>
    <w:rPr>
      <w:rFonts w:ascii="Tahoma" w:hAnsi="Tahoma" w:cs="Tahoma"/>
      <w:sz w:val="16"/>
      <w:szCs w:val="16"/>
    </w:rPr>
  </w:style>
  <w:style w:type="character" w:customStyle="1" w:styleId="ZnakZnak3">
    <w:name w:val="Znak Znak3"/>
    <w:uiPriority w:val="99"/>
    <w:semiHidden/>
    <w:rsid w:val="00DA4C64"/>
    <w:rPr>
      <w:rFonts w:ascii="Tahoma" w:hAnsi="Tahoma"/>
      <w:sz w:val="16"/>
    </w:rPr>
  </w:style>
  <w:style w:type="paragraph" w:customStyle="1" w:styleId="Akapitzlist1">
    <w:name w:val="Akapit z listą1"/>
    <w:basedOn w:val="Normalny"/>
    <w:uiPriority w:val="99"/>
    <w:rsid w:val="00DA4C64"/>
    <w:pPr>
      <w:ind w:left="708"/>
    </w:pPr>
  </w:style>
  <w:style w:type="paragraph" w:styleId="Nagwek">
    <w:name w:val="header"/>
    <w:aliases w:val="Nagłówek strony nieparzystej"/>
    <w:basedOn w:val="Normalny"/>
    <w:link w:val="NagwekZnak"/>
    <w:uiPriority w:val="99"/>
    <w:rsid w:val="00DA4C64"/>
    <w:pPr>
      <w:tabs>
        <w:tab w:val="center" w:pos="4536"/>
        <w:tab w:val="right" w:pos="9072"/>
      </w:tabs>
    </w:pPr>
  </w:style>
  <w:style w:type="character" w:customStyle="1" w:styleId="NagwekZnak">
    <w:name w:val="Nagłówek Znak"/>
    <w:aliases w:val="Nagłówek strony nieparzystej Znak"/>
    <w:link w:val="Nagwek"/>
    <w:uiPriority w:val="99"/>
    <w:locked/>
    <w:rsid w:val="00DA4C64"/>
    <w:rPr>
      <w:rFonts w:ascii="Arial" w:hAnsi="Arial" w:cs="Times New Roman"/>
      <w:lang w:eastAsia="pl-PL"/>
    </w:rPr>
  </w:style>
  <w:style w:type="character" w:customStyle="1" w:styleId="ZnakZnak2">
    <w:name w:val="Znak Znak2"/>
    <w:uiPriority w:val="99"/>
    <w:rsid w:val="00DA4C64"/>
    <w:rPr>
      <w:rFonts w:ascii="Arial" w:hAnsi="Arial"/>
      <w:sz w:val="22"/>
    </w:rPr>
  </w:style>
  <w:style w:type="paragraph" w:customStyle="1" w:styleId="Bezodstpw1">
    <w:name w:val="Bez odstępów1"/>
    <w:uiPriority w:val="99"/>
    <w:rsid w:val="00DA4C64"/>
    <w:rPr>
      <w:sz w:val="22"/>
      <w:szCs w:val="22"/>
      <w:lang w:eastAsia="en-US"/>
    </w:rPr>
  </w:style>
  <w:style w:type="paragraph" w:styleId="Tekstprzypisukocowego">
    <w:name w:val="endnote text"/>
    <w:basedOn w:val="Normalny"/>
    <w:link w:val="TekstprzypisukocowegoZnak"/>
    <w:uiPriority w:val="99"/>
    <w:rsid w:val="00DA4C64"/>
    <w:rPr>
      <w:sz w:val="20"/>
      <w:szCs w:val="20"/>
    </w:rPr>
  </w:style>
  <w:style w:type="character" w:customStyle="1" w:styleId="TekstprzypisukocowegoZnak">
    <w:name w:val="Tekst przypisu końcowego Znak"/>
    <w:link w:val="Tekstprzypisukocowego"/>
    <w:uiPriority w:val="99"/>
    <w:locked/>
    <w:rsid w:val="00DA4C64"/>
    <w:rPr>
      <w:rFonts w:ascii="Arial" w:hAnsi="Arial" w:cs="Times New Roman"/>
      <w:sz w:val="20"/>
      <w:szCs w:val="20"/>
      <w:lang w:eastAsia="pl-PL"/>
    </w:rPr>
  </w:style>
  <w:style w:type="character" w:customStyle="1" w:styleId="ZnakZnak1">
    <w:name w:val="Znak Znak1"/>
    <w:uiPriority w:val="99"/>
    <w:semiHidden/>
    <w:rsid w:val="00DA4C64"/>
    <w:rPr>
      <w:rFonts w:ascii="Arial" w:hAnsi="Arial"/>
    </w:rPr>
  </w:style>
  <w:style w:type="character" w:styleId="Odwoanieprzypisukocowego">
    <w:name w:val="endnote reference"/>
    <w:uiPriority w:val="99"/>
    <w:rsid w:val="00DA4C64"/>
    <w:rPr>
      <w:rFonts w:cs="Times New Roman"/>
      <w:vertAlign w:val="superscript"/>
    </w:rPr>
  </w:style>
  <w:style w:type="character" w:styleId="UyteHipercze">
    <w:name w:val="FollowedHyperlink"/>
    <w:uiPriority w:val="99"/>
    <w:rsid w:val="00DA4C64"/>
    <w:rPr>
      <w:rFonts w:cs="Times New Roman"/>
      <w:color w:val="800080"/>
      <w:u w:val="single"/>
    </w:rPr>
  </w:style>
  <w:style w:type="paragraph" w:styleId="Tekstpodstawowywcity">
    <w:name w:val="Body Text Indent"/>
    <w:basedOn w:val="Normalny"/>
    <w:link w:val="TekstpodstawowywcityZnak"/>
    <w:uiPriority w:val="99"/>
    <w:rsid w:val="00DA4C64"/>
    <w:pPr>
      <w:spacing w:after="120"/>
      <w:ind w:left="283"/>
    </w:pPr>
  </w:style>
  <w:style w:type="character" w:customStyle="1" w:styleId="TekstpodstawowywcityZnak">
    <w:name w:val="Tekst podstawowy wcięty Znak"/>
    <w:link w:val="Tekstpodstawowywcity"/>
    <w:uiPriority w:val="99"/>
    <w:locked/>
    <w:rsid w:val="00DA4C64"/>
    <w:rPr>
      <w:rFonts w:ascii="Arial" w:hAnsi="Arial" w:cs="Times New Roman"/>
      <w:lang w:eastAsia="pl-PL"/>
    </w:rPr>
  </w:style>
  <w:style w:type="paragraph" w:styleId="Tekstdymka">
    <w:name w:val="Balloon Text"/>
    <w:basedOn w:val="Normalny"/>
    <w:link w:val="TekstdymkaZnak"/>
    <w:uiPriority w:val="99"/>
    <w:semiHidden/>
    <w:rsid w:val="00DA4C64"/>
    <w:rPr>
      <w:rFonts w:ascii="Tahoma" w:hAnsi="Tahoma" w:cs="Tahoma"/>
      <w:sz w:val="16"/>
      <w:szCs w:val="16"/>
    </w:rPr>
  </w:style>
  <w:style w:type="character" w:customStyle="1" w:styleId="TekstdymkaZnak">
    <w:name w:val="Tekst dymka Znak"/>
    <w:link w:val="Tekstdymka"/>
    <w:uiPriority w:val="99"/>
    <w:semiHidden/>
    <w:locked/>
    <w:rsid w:val="00DA4C64"/>
    <w:rPr>
      <w:rFonts w:ascii="Tahoma" w:hAnsi="Tahoma" w:cs="Tahoma"/>
      <w:sz w:val="16"/>
      <w:szCs w:val="16"/>
      <w:lang w:eastAsia="pl-PL"/>
    </w:rPr>
  </w:style>
  <w:style w:type="paragraph" w:styleId="Tekstpodstawowywcity3">
    <w:name w:val="Body Text Indent 3"/>
    <w:basedOn w:val="Normalny"/>
    <w:link w:val="Tekstpodstawowywcity3Znak"/>
    <w:uiPriority w:val="99"/>
    <w:rsid w:val="00DA4C64"/>
    <w:pPr>
      <w:spacing w:after="120"/>
      <w:ind w:left="283"/>
    </w:pPr>
    <w:rPr>
      <w:sz w:val="16"/>
      <w:szCs w:val="16"/>
    </w:rPr>
  </w:style>
  <w:style w:type="character" w:customStyle="1" w:styleId="Tekstpodstawowywcity3Znak">
    <w:name w:val="Tekst podstawowy wcięty 3 Znak"/>
    <w:link w:val="Tekstpodstawowywcity3"/>
    <w:uiPriority w:val="99"/>
    <w:locked/>
    <w:rsid w:val="00DA4C64"/>
    <w:rPr>
      <w:rFonts w:ascii="Arial" w:hAnsi="Arial" w:cs="Times New Roman"/>
      <w:sz w:val="16"/>
      <w:szCs w:val="16"/>
      <w:lang w:eastAsia="pl-PL"/>
    </w:rPr>
  </w:style>
  <w:style w:type="paragraph" w:styleId="Poprawka">
    <w:name w:val="Revision"/>
    <w:hidden/>
    <w:uiPriority w:val="99"/>
    <w:semiHidden/>
    <w:rsid w:val="00DA4C64"/>
    <w:rPr>
      <w:rFonts w:ascii="Arial" w:eastAsia="Times New Roman" w:hAnsi="Arial"/>
      <w:sz w:val="22"/>
      <w:szCs w:val="22"/>
    </w:rPr>
  </w:style>
  <w:style w:type="paragraph" w:styleId="Spistreci4">
    <w:name w:val="toc 4"/>
    <w:basedOn w:val="Normalny"/>
    <w:next w:val="Normalny"/>
    <w:autoRedefine/>
    <w:uiPriority w:val="99"/>
    <w:semiHidden/>
    <w:rsid w:val="00DA4C64"/>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iPriority w:val="99"/>
    <w:rsid w:val="00DA4C64"/>
    <w:rPr>
      <w:b/>
      <w:bCs/>
    </w:rPr>
  </w:style>
  <w:style w:type="character" w:customStyle="1" w:styleId="TematkomentarzaZnak">
    <w:name w:val="Temat komentarza Znak"/>
    <w:link w:val="Tematkomentarza"/>
    <w:uiPriority w:val="99"/>
    <w:locked/>
    <w:rsid w:val="00DA4C64"/>
    <w:rPr>
      <w:rFonts w:ascii="Arial" w:hAnsi="Arial" w:cs="Times New Roman"/>
      <w:b/>
      <w:bCs/>
      <w:sz w:val="20"/>
      <w:szCs w:val="20"/>
      <w:lang w:eastAsia="pl-PL"/>
    </w:rPr>
  </w:style>
  <w:style w:type="paragraph" w:styleId="Tekstpodstawowy2">
    <w:name w:val="Body Text 2"/>
    <w:basedOn w:val="Normalny"/>
    <w:link w:val="Tekstpodstawowy2Znak"/>
    <w:uiPriority w:val="99"/>
    <w:rsid w:val="00DA4C64"/>
    <w:pPr>
      <w:spacing w:after="120" w:line="480" w:lineRule="auto"/>
    </w:pPr>
  </w:style>
  <w:style w:type="character" w:customStyle="1" w:styleId="Tekstpodstawowy2Znak">
    <w:name w:val="Tekst podstawowy 2 Znak"/>
    <w:link w:val="Tekstpodstawowy2"/>
    <w:uiPriority w:val="99"/>
    <w:locked/>
    <w:rsid w:val="00DA4C64"/>
    <w:rPr>
      <w:rFonts w:ascii="Arial" w:hAnsi="Arial" w:cs="Times New Roman"/>
      <w:lang w:eastAsia="pl-PL"/>
    </w:rPr>
  </w:style>
  <w:style w:type="paragraph" w:styleId="Tekstpodstawowy">
    <w:name w:val="Body Text"/>
    <w:aliases w:val="body text,(F2) Znak Znak Znak,Tekst podstawowy3,(F2) Znak Znak7 Znak,(F2) Znak Znak7"/>
    <w:basedOn w:val="Normalny"/>
    <w:link w:val="TekstpodstawowyZnak"/>
    <w:uiPriority w:val="99"/>
    <w:rsid w:val="00DA4C64"/>
    <w:pPr>
      <w:spacing w:after="120"/>
    </w:pPr>
  </w:style>
  <w:style w:type="character" w:customStyle="1" w:styleId="TekstpodstawowyZnak">
    <w:name w:val="Tekst podstawowy Znak"/>
    <w:aliases w:val="body text Znak1,(F2) Znak Znak Znak Znak,Tekst podstawowy3 Znak,(F2) Znak Znak7 Znak Znak,(F2) Znak Znak7 Znak1"/>
    <w:link w:val="Tekstpodstawowy"/>
    <w:uiPriority w:val="99"/>
    <w:locked/>
    <w:rsid w:val="00DA4C64"/>
    <w:rPr>
      <w:rFonts w:ascii="Arial" w:hAnsi="Arial" w:cs="Times New Roman"/>
      <w:lang w:eastAsia="pl-PL"/>
    </w:rPr>
  </w:style>
  <w:style w:type="character" w:customStyle="1" w:styleId="Styl10ZnakZnak">
    <w:name w:val="Styl10 Znak Znak"/>
    <w:uiPriority w:val="99"/>
    <w:rsid w:val="00DA4C64"/>
    <w:rPr>
      <w:rFonts w:ascii="Arial" w:hAnsi="Arial"/>
      <w:sz w:val="24"/>
      <w:lang w:val="pl-PL" w:eastAsia="pl-PL"/>
    </w:rPr>
  </w:style>
  <w:style w:type="character" w:styleId="Pogrubienie">
    <w:name w:val="Strong"/>
    <w:uiPriority w:val="99"/>
    <w:qFormat/>
    <w:rsid w:val="00DA4C64"/>
    <w:rPr>
      <w:rFonts w:cs="Times New Roman"/>
      <w:b/>
    </w:rPr>
  </w:style>
  <w:style w:type="character" w:customStyle="1" w:styleId="Nagwek2Znak1">
    <w:name w:val="Nagłówek 2 Znak1"/>
    <w:aliases w:val="N2 Znak1,heading 2 Znak,Heading 2 Hidden Znak1,DMS Chapter 2 Znak1,Nagłówek 21 Znak Znak1"/>
    <w:uiPriority w:val="99"/>
    <w:semiHidden/>
    <w:rsid w:val="00DA4C64"/>
    <w:rPr>
      <w:rFonts w:ascii="Cambria" w:hAnsi="Cambria"/>
      <w:b/>
      <w:color w:val="4F81BD"/>
      <w:sz w:val="26"/>
    </w:rPr>
  </w:style>
  <w:style w:type="character" w:customStyle="1" w:styleId="Nagwek3Znak1">
    <w:name w:val="Nagłówek 3 Znak1"/>
    <w:aliases w:val="DMS Chapter 3 Znak1,Znak3 Znak,Znak3 Znak Znak Znak1,Znak3 Znak Znak Znak Znak"/>
    <w:uiPriority w:val="99"/>
    <w:rsid w:val="00DA4C64"/>
    <w:rPr>
      <w:rFonts w:ascii="Arial" w:hAnsi="Arial"/>
      <w:b/>
      <w:sz w:val="26"/>
      <w:lang w:val="pl-PL" w:eastAsia="pl-PL"/>
    </w:rPr>
  </w:style>
  <w:style w:type="paragraph" w:styleId="NormalnyWeb">
    <w:name w:val="Normal (Web)"/>
    <w:basedOn w:val="Normalny"/>
    <w:uiPriority w:val="99"/>
    <w:rsid w:val="00DA4C64"/>
    <w:pPr>
      <w:spacing w:before="100" w:beforeAutospacing="1" w:after="119"/>
      <w:jc w:val="both"/>
    </w:pPr>
    <w:rPr>
      <w:rFonts w:ascii="Verdana" w:hAnsi="Verdana"/>
      <w:sz w:val="20"/>
      <w:szCs w:val="24"/>
    </w:rPr>
  </w:style>
  <w:style w:type="paragraph" w:styleId="Indeks1">
    <w:name w:val="index 1"/>
    <w:basedOn w:val="Normalny"/>
    <w:next w:val="Normalny"/>
    <w:autoRedefine/>
    <w:uiPriority w:val="99"/>
    <w:semiHidden/>
    <w:rsid w:val="00DA4C64"/>
    <w:pPr>
      <w:ind w:left="240" w:hanging="240"/>
    </w:pPr>
    <w:rPr>
      <w:sz w:val="24"/>
      <w:szCs w:val="20"/>
    </w:rPr>
  </w:style>
  <w:style w:type="paragraph" w:styleId="Spistreci1">
    <w:name w:val="toc 1"/>
    <w:aliases w:val="moje"/>
    <w:basedOn w:val="Normalny"/>
    <w:next w:val="Normalny"/>
    <w:autoRedefine/>
    <w:uiPriority w:val="99"/>
    <w:rsid w:val="00DA4C64"/>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uiPriority w:val="99"/>
    <w:rsid w:val="00DA4C64"/>
    <w:pPr>
      <w:ind w:left="240"/>
    </w:pPr>
    <w:rPr>
      <w:rFonts w:ascii="Times New Roman" w:hAnsi="Times New Roman"/>
      <w:sz w:val="24"/>
      <w:szCs w:val="24"/>
    </w:rPr>
  </w:style>
  <w:style w:type="paragraph" w:styleId="Spistreci3">
    <w:name w:val="toc 3"/>
    <w:basedOn w:val="Normalny"/>
    <w:next w:val="Normalny"/>
    <w:autoRedefine/>
    <w:uiPriority w:val="99"/>
    <w:semiHidden/>
    <w:rsid w:val="00DA4C64"/>
    <w:pPr>
      <w:ind w:left="480"/>
    </w:pPr>
    <w:rPr>
      <w:rFonts w:ascii="Times New Roman" w:hAnsi="Times New Roman"/>
      <w:sz w:val="24"/>
      <w:szCs w:val="24"/>
    </w:rPr>
  </w:style>
  <w:style w:type="paragraph" w:styleId="Spistreci5">
    <w:name w:val="toc 5"/>
    <w:basedOn w:val="Normalny"/>
    <w:next w:val="Normalny"/>
    <w:autoRedefine/>
    <w:uiPriority w:val="99"/>
    <w:semiHidden/>
    <w:rsid w:val="00DA4C64"/>
    <w:pPr>
      <w:ind w:left="960"/>
    </w:pPr>
    <w:rPr>
      <w:rFonts w:ascii="Times New Roman" w:hAnsi="Times New Roman"/>
      <w:sz w:val="24"/>
      <w:szCs w:val="24"/>
    </w:rPr>
  </w:style>
  <w:style w:type="paragraph" w:styleId="Spistreci6">
    <w:name w:val="toc 6"/>
    <w:basedOn w:val="Normalny"/>
    <w:next w:val="Normalny"/>
    <w:autoRedefine/>
    <w:uiPriority w:val="99"/>
    <w:semiHidden/>
    <w:rsid w:val="00DA4C64"/>
    <w:pPr>
      <w:ind w:left="1200"/>
    </w:pPr>
    <w:rPr>
      <w:rFonts w:ascii="Times New Roman" w:hAnsi="Times New Roman"/>
      <w:sz w:val="24"/>
      <w:szCs w:val="24"/>
    </w:rPr>
  </w:style>
  <w:style w:type="paragraph" w:styleId="Spistreci7">
    <w:name w:val="toc 7"/>
    <w:basedOn w:val="Normalny"/>
    <w:next w:val="Normalny"/>
    <w:autoRedefine/>
    <w:uiPriority w:val="99"/>
    <w:semiHidden/>
    <w:rsid w:val="00DA4C64"/>
    <w:pPr>
      <w:ind w:left="1440"/>
    </w:pPr>
    <w:rPr>
      <w:rFonts w:ascii="Times New Roman" w:hAnsi="Times New Roman"/>
      <w:sz w:val="24"/>
      <w:szCs w:val="24"/>
    </w:rPr>
  </w:style>
  <w:style w:type="paragraph" w:styleId="Spistreci8">
    <w:name w:val="toc 8"/>
    <w:basedOn w:val="Normalny"/>
    <w:next w:val="Normalny"/>
    <w:autoRedefine/>
    <w:uiPriority w:val="99"/>
    <w:semiHidden/>
    <w:rsid w:val="00DA4C64"/>
    <w:pPr>
      <w:ind w:left="1680"/>
    </w:pPr>
    <w:rPr>
      <w:rFonts w:ascii="Times New Roman" w:hAnsi="Times New Roman"/>
      <w:sz w:val="24"/>
      <w:szCs w:val="24"/>
    </w:rPr>
  </w:style>
  <w:style w:type="paragraph" w:styleId="Spistreci9">
    <w:name w:val="toc 9"/>
    <w:basedOn w:val="Normalny"/>
    <w:next w:val="Normalny"/>
    <w:autoRedefine/>
    <w:uiPriority w:val="99"/>
    <w:semiHidden/>
    <w:rsid w:val="00DA4C64"/>
    <w:pPr>
      <w:ind w:left="1920"/>
    </w:pPr>
    <w:rPr>
      <w:rFonts w:ascii="Times New Roman" w:hAnsi="Times New Roman"/>
      <w:sz w:val="24"/>
      <w:szCs w:val="24"/>
    </w:rPr>
  </w:style>
  <w:style w:type="paragraph" w:styleId="Wcicienormalne">
    <w:name w:val="Normal Indent"/>
    <w:basedOn w:val="Normalny"/>
    <w:uiPriority w:val="99"/>
    <w:rsid w:val="00DA4C64"/>
    <w:pPr>
      <w:ind w:left="708"/>
    </w:pPr>
    <w:rPr>
      <w:rFonts w:ascii="Times New Roman" w:hAnsi="Times New Roman"/>
      <w:sz w:val="20"/>
      <w:szCs w:val="20"/>
    </w:rPr>
  </w:style>
  <w:style w:type="paragraph" w:styleId="Tekstprzypisudolnego">
    <w:name w:val="footnote text"/>
    <w:basedOn w:val="Normalny"/>
    <w:link w:val="TekstprzypisudolnegoZnak"/>
    <w:uiPriority w:val="99"/>
    <w:rsid w:val="00DA4C64"/>
    <w:pPr>
      <w:spacing w:before="120"/>
      <w:jc w:val="both"/>
    </w:pPr>
    <w:rPr>
      <w:rFonts w:ascii="Verdana" w:hAnsi="Verdana"/>
      <w:sz w:val="20"/>
      <w:szCs w:val="20"/>
    </w:rPr>
  </w:style>
  <w:style w:type="character" w:customStyle="1" w:styleId="TekstprzypisudolnegoZnak">
    <w:name w:val="Tekst przypisu dolnego Znak"/>
    <w:link w:val="Tekstprzypisudolnego"/>
    <w:uiPriority w:val="99"/>
    <w:locked/>
    <w:rsid w:val="00DA4C64"/>
    <w:rPr>
      <w:rFonts w:ascii="Verdana" w:hAnsi="Verdana" w:cs="Times New Roman"/>
      <w:sz w:val="20"/>
      <w:szCs w:val="20"/>
      <w:lang w:eastAsia="pl-PL"/>
    </w:rPr>
  </w:style>
  <w:style w:type="paragraph" w:styleId="Nagwekindeksu">
    <w:name w:val="index heading"/>
    <w:basedOn w:val="Normalny"/>
    <w:next w:val="Indeks1"/>
    <w:uiPriority w:val="99"/>
    <w:semiHidden/>
    <w:rsid w:val="00DA4C64"/>
    <w:pPr>
      <w:suppressAutoHyphens/>
      <w:spacing w:before="20" w:after="20"/>
    </w:pPr>
    <w:rPr>
      <w:rFonts w:cs="Tahoma"/>
      <w:szCs w:val="24"/>
    </w:rPr>
  </w:style>
  <w:style w:type="paragraph" w:styleId="Legenda">
    <w:name w:val="caption"/>
    <w:basedOn w:val="Normalny"/>
    <w:next w:val="Normalny"/>
    <w:uiPriority w:val="99"/>
    <w:qFormat/>
    <w:rsid w:val="00DA4C64"/>
    <w:pPr>
      <w:spacing w:before="120" w:after="120" w:line="360" w:lineRule="auto"/>
    </w:pPr>
    <w:rPr>
      <w:rFonts w:ascii="Times New Roman" w:hAnsi="Times New Roman"/>
      <w:b/>
      <w:bCs/>
      <w:sz w:val="20"/>
      <w:szCs w:val="20"/>
    </w:rPr>
  </w:style>
  <w:style w:type="paragraph" w:styleId="Lista">
    <w:name w:val="List"/>
    <w:basedOn w:val="Normalny"/>
    <w:uiPriority w:val="99"/>
    <w:rsid w:val="00DA4C64"/>
    <w:pPr>
      <w:ind w:left="283" w:hanging="283"/>
    </w:pPr>
    <w:rPr>
      <w:rFonts w:ascii="Times New Roman" w:hAnsi="Times New Roman"/>
      <w:sz w:val="24"/>
      <w:szCs w:val="24"/>
    </w:rPr>
  </w:style>
  <w:style w:type="paragraph" w:styleId="Listapunktowana">
    <w:name w:val="List Bullet"/>
    <w:basedOn w:val="Normalny"/>
    <w:autoRedefine/>
    <w:uiPriority w:val="99"/>
    <w:rsid w:val="00DA4C64"/>
    <w:pPr>
      <w:numPr>
        <w:numId w:val="46"/>
      </w:numPr>
      <w:spacing w:before="120"/>
      <w:ind w:left="1134" w:hanging="342"/>
      <w:jc w:val="both"/>
    </w:pPr>
    <w:rPr>
      <w:rFonts w:ascii="Calibri" w:hAnsi="Calibri"/>
      <w:sz w:val="20"/>
      <w:szCs w:val="20"/>
    </w:rPr>
  </w:style>
  <w:style w:type="paragraph" w:styleId="Listanumerowana">
    <w:name w:val="List Number"/>
    <w:basedOn w:val="Normalny"/>
    <w:link w:val="ListanumerowanaZnak"/>
    <w:uiPriority w:val="99"/>
    <w:rsid w:val="00DA4C64"/>
    <w:pPr>
      <w:tabs>
        <w:tab w:val="num" w:pos="735"/>
      </w:tabs>
      <w:spacing w:before="120"/>
      <w:ind w:left="1349" w:hanging="357"/>
      <w:jc w:val="both"/>
    </w:pPr>
    <w:rPr>
      <w:szCs w:val="20"/>
    </w:rPr>
  </w:style>
  <w:style w:type="paragraph" w:styleId="Lista3">
    <w:name w:val="List 3"/>
    <w:basedOn w:val="Normalny"/>
    <w:uiPriority w:val="99"/>
    <w:rsid w:val="00DA4C64"/>
    <w:pPr>
      <w:ind w:left="849" w:hanging="283"/>
    </w:pPr>
    <w:rPr>
      <w:sz w:val="24"/>
      <w:szCs w:val="20"/>
    </w:rPr>
  </w:style>
  <w:style w:type="paragraph" w:styleId="Listapunktowana2">
    <w:name w:val="List Bullet 2"/>
    <w:basedOn w:val="Normalny"/>
    <w:autoRedefine/>
    <w:uiPriority w:val="99"/>
    <w:rsid w:val="00DA4C64"/>
    <w:pPr>
      <w:numPr>
        <w:numId w:val="8"/>
      </w:numPr>
    </w:pPr>
    <w:rPr>
      <w:szCs w:val="24"/>
    </w:rPr>
  </w:style>
  <w:style w:type="paragraph" w:styleId="Tytu">
    <w:name w:val="Title"/>
    <w:basedOn w:val="Normalny"/>
    <w:link w:val="TytuZnak"/>
    <w:uiPriority w:val="99"/>
    <w:qFormat/>
    <w:rsid w:val="00DA4C64"/>
    <w:pPr>
      <w:jc w:val="center"/>
    </w:pPr>
    <w:rPr>
      <w:rFonts w:ascii="Times New Roman" w:hAnsi="Times New Roman"/>
      <w:b/>
      <w:sz w:val="32"/>
      <w:szCs w:val="20"/>
    </w:rPr>
  </w:style>
  <w:style w:type="character" w:customStyle="1" w:styleId="TytuZnak">
    <w:name w:val="Tytuł Znak"/>
    <w:link w:val="Tytu"/>
    <w:uiPriority w:val="99"/>
    <w:locked/>
    <w:rsid w:val="00DA4C64"/>
    <w:rPr>
      <w:rFonts w:ascii="Times New Roman" w:hAnsi="Times New Roman" w:cs="Times New Roman"/>
      <w:b/>
      <w:sz w:val="20"/>
      <w:szCs w:val="20"/>
      <w:lang w:eastAsia="pl-PL"/>
    </w:rPr>
  </w:style>
  <w:style w:type="character" w:customStyle="1" w:styleId="TekstpodstawowyZnak1">
    <w:name w:val="Tekst podstawowy Znak1"/>
    <w:aliases w:val="body text Znak"/>
    <w:uiPriority w:val="99"/>
    <w:semiHidden/>
    <w:rsid w:val="00DA4C64"/>
    <w:rPr>
      <w:rFonts w:ascii="Arial" w:hAnsi="Arial"/>
    </w:rPr>
  </w:style>
  <w:style w:type="paragraph" w:styleId="Nagwekwiadomoci">
    <w:name w:val="Message Header"/>
    <w:basedOn w:val="Normalny"/>
    <w:link w:val="NagwekwiadomociZnak"/>
    <w:uiPriority w:val="99"/>
    <w:rsid w:val="00DA4C64"/>
    <w:pPr>
      <w:numPr>
        <w:numId w:val="29"/>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link w:val="Nagwekwiadomoci"/>
    <w:uiPriority w:val="99"/>
    <w:locked/>
    <w:rsid w:val="00DA4C64"/>
    <w:rPr>
      <w:rFonts w:ascii="Arial" w:eastAsia="Times New Roman" w:hAnsi="Arial"/>
      <w:sz w:val="24"/>
      <w:szCs w:val="24"/>
      <w:shd w:val="pct20" w:color="auto" w:fill="auto"/>
    </w:rPr>
  </w:style>
  <w:style w:type="paragraph" w:styleId="Podtytu">
    <w:name w:val="Subtitle"/>
    <w:aliases w:val="Tekst"/>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character" w:customStyle="1" w:styleId="PodtytuZnak">
    <w:name w:val="Podtytuł Znak"/>
    <w:aliases w:val="Tekst Znak"/>
    <w:link w:val="Podtytu"/>
    <w:uiPriority w:val="99"/>
    <w:locked/>
    <w:rsid w:val="00DA4C64"/>
    <w:rPr>
      <w:rFonts w:ascii="Times New Roman" w:hAnsi="Times New Roman" w:cs="Times New Roman"/>
      <w:b/>
      <w:sz w:val="24"/>
      <w:szCs w:val="24"/>
      <w:lang w:eastAsia="ar-SA" w:bidi="ar-SA"/>
    </w:rPr>
  </w:style>
  <w:style w:type="paragraph" w:styleId="Tekstpodstawowyzwciciem">
    <w:name w:val="Body Text First Indent"/>
    <w:basedOn w:val="Tekstpodstawowy"/>
    <w:link w:val="TekstpodstawowyzwciciemZnak"/>
    <w:uiPriority w:val="99"/>
    <w:rsid w:val="00DA4C64"/>
    <w:pPr>
      <w:ind w:firstLine="210"/>
    </w:pPr>
    <w:rPr>
      <w:rFonts w:ascii="Times New Roman" w:hAnsi="Times New Roman"/>
      <w:sz w:val="24"/>
      <w:szCs w:val="24"/>
    </w:rPr>
  </w:style>
  <w:style w:type="character" w:customStyle="1" w:styleId="TekstpodstawowyzwciciemZnak">
    <w:name w:val="Tekst podstawowy z wcięciem Znak"/>
    <w:link w:val="Tekstpodstawowyzwciciem"/>
    <w:uiPriority w:val="99"/>
    <w:locked/>
    <w:rsid w:val="00DA4C64"/>
    <w:rPr>
      <w:rFonts w:ascii="Times New Roman" w:hAnsi="Times New Roman" w:cs="Times New Roman"/>
      <w:sz w:val="24"/>
      <w:szCs w:val="24"/>
      <w:lang w:eastAsia="pl-PL"/>
    </w:rPr>
  </w:style>
  <w:style w:type="character" w:customStyle="1" w:styleId="TekstpodstawowyZnak2">
    <w:name w:val="Tekst podstawowy Znak2"/>
    <w:aliases w:val="body text Znak2"/>
    <w:uiPriority w:val="99"/>
    <w:semiHidden/>
    <w:rsid w:val="00DA4C64"/>
    <w:rPr>
      <w:rFonts w:ascii="Arial" w:hAnsi="Arial"/>
      <w:sz w:val="22"/>
    </w:rPr>
  </w:style>
  <w:style w:type="character" w:customStyle="1" w:styleId="Tekstpodstawowyzwciciem2Znak">
    <w:name w:val="Tekst podstawowy z wcięciem 2 Znak"/>
    <w:aliases w:val="Znak Znak Znak Znak Znak,Znak Znak Znak Znak Znak2,Znak Znak Znak Znak Znak Znak"/>
    <w:uiPriority w:val="99"/>
    <w:locked/>
    <w:rsid w:val="00DA4C64"/>
    <w:rPr>
      <w:rFonts w:ascii="Arial" w:hAnsi="Arial"/>
      <w:sz w:val="24"/>
    </w:rPr>
  </w:style>
  <w:style w:type="paragraph" w:styleId="Tekstpodstawowyzwciciem2">
    <w:name w:val="Body Text First Indent 2"/>
    <w:aliases w:val="Znak Znak Znak Znak"/>
    <w:basedOn w:val="Normalny"/>
    <w:link w:val="Tekstpodstawowyzwciciem2Znak1"/>
    <w:uiPriority w:val="99"/>
    <w:rsid w:val="00DA4C64"/>
    <w:rPr>
      <w:rFonts w:ascii="Times New Roman" w:hAnsi="Times New Roman"/>
      <w:sz w:val="24"/>
      <w:szCs w:val="24"/>
    </w:rPr>
  </w:style>
  <w:style w:type="character" w:customStyle="1" w:styleId="Tekstpodstawowyzwciciem2Znak1">
    <w:name w:val="Tekst podstawowy z wcięciem 2 Znak1"/>
    <w:aliases w:val="Znak Znak Znak Znak Znak1"/>
    <w:link w:val="Tekstpodstawowyzwciciem2"/>
    <w:uiPriority w:val="99"/>
    <w:locked/>
    <w:rsid w:val="00DA4C64"/>
    <w:rPr>
      <w:rFonts w:ascii="Times New Roman" w:hAnsi="Times New Roman" w:cs="Times New Roman"/>
      <w:sz w:val="24"/>
      <w:szCs w:val="24"/>
      <w:lang w:eastAsia="pl-PL"/>
    </w:rPr>
  </w:style>
  <w:style w:type="character" w:customStyle="1" w:styleId="TekstpodstawowywcityZnak1">
    <w:name w:val="Tekst podstawowy wcięty Znak1"/>
    <w:uiPriority w:val="99"/>
    <w:rsid w:val="00DA4C64"/>
    <w:rPr>
      <w:rFonts w:ascii="Arial" w:hAnsi="Arial"/>
      <w:sz w:val="22"/>
    </w:rPr>
  </w:style>
  <w:style w:type="paragraph" w:styleId="Nagweknotatki">
    <w:name w:val="Note Heading"/>
    <w:basedOn w:val="Normalny"/>
    <w:next w:val="Normalny"/>
    <w:link w:val="NagweknotatkiZnak"/>
    <w:uiPriority w:val="99"/>
    <w:rsid w:val="00DA4C64"/>
    <w:pPr>
      <w:numPr>
        <w:numId w:val="9"/>
      </w:numPr>
      <w:tabs>
        <w:tab w:val="num" w:pos="700"/>
      </w:tabs>
      <w:jc w:val="both"/>
    </w:pPr>
    <w:rPr>
      <w:sz w:val="24"/>
      <w:szCs w:val="24"/>
    </w:rPr>
  </w:style>
  <w:style w:type="character" w:customStyle="1" w:styleId="NagweknotatkiZnak">
    <w:name w:val="Nagłówek notatki Znak"/>
    <w:link w:val="Nagweknotatki"/>
    <w:uiPriority w:val="99"/>
    <w:locked/>
    <w:rsid w:val="00DA4C64"/>
    <w:rPr>
      <w:rFonts w:ascii="Arial" w:eastAsia="Times New Roman" w:hAnsi="Arial"/>
      <w:sz w:val="24"/>
      <w:szCs w:val="24"/>
    </w:rPr>
  </w:style>
  <w:style w:type="paragraph" w:styleId="Tekstpodstawowywcity2">
    <w:name w:val="Body Text Indent 2"/>
    <w:basedOn w:val="Normalny"/>
    <w:link w:val="Tekstpodstawowywcity2Znak"/>
    <w:uiPriority w:val="99"/>
    <w:rsid w:val="00DA4C64"/>
    <w:pPr>
      <w:spacing w:after="120"/>
      <w:ind w:left="853" w:hanging="853"/>
      <w:jc w:val="both"/>
    </w:pPr>
    <w:rPr>
      <w:rFonts w:ascii="Times New Roman" w:hAnsi="Times New Roman"/>
    </w:rPr>
  </w:style>
  <w:style w:type="character" w:customStyle="1" w:styleId="Tekstpodstawowywcity2Znak">
    <w:name w:val="Tekst podstawowy wcięty 2 Znak"/>
    <w:link w:val="Tekstpodstawowywcity2"/>
    <w:uiPriority w:val="99"/>
    <w:locked/>
    <w:rsid w:val="00DA4C64"/>
    <w:rPr>
      <w:rFonts w:ascii="Times New Roman" w:hAnsi="Times New Roman" w:cs="Times New Roman"/>
      <w:lang w:eastAsia="pl-PL"/>
    </w:rPr>
  </w:style>
  <w:style w:type="paragraph" w:styleId="Tekstblokowy">
    <w:name w:val="Block Text"/>
    <w:basedOn w:val="Normalny"/>
    <w:uiPriority w:val="99"/>
    <w:rsid w:val="00DA4C64"/>
    <w:pPr>
      <w:spacing w:after="240"/>
      <w:ind w:left="61" w:right="340"/>
    </w:pPr>
    <w:rPr>
      <w:sz w:val="24"/>
      <w:szCs w:val="24"/>
    </w:rPr>
  </w:style>
  <w:style w:type="paragraph" w:customStyle="1" w:styleId="Mapadokumentu1">
    <w:name w:val="Mapa dokumentu1"/>
    <w:basedOn w:val="Normalny"/>
    <w:uiPriority w:val="99"/>
    <w:semiHidden/>
    <w:rsid w:val="00DA4C64"/>
    <w:rPr>
      <w:rFonts w:ascii="Tahoma" w:eastAsia="Calibri" w:hAnsi="Tahoma" w:cs="Tahoma"/>
      <w:sz w:val="16"/>
      <w:szCs w:val="16"/>
      <w:lang w:eastAsia="en-US"/>
    </w:rPr>
  </w:style>
  <w:style w:type="character" w:customStyle="1" w:styleId="MapadokumentuZnak">
    <w:name w:val="Mapa dokumentu Znak"/>
    <w:link w:val="Mapadokumentu"/>
    <w:uiPriority w:val="99"/>
    <w:semiHidden/>
    <w:locked/>
    <w:rsid w:val="00DA4C64"/>
    <w:rPr>
      <w:rFonts w:ascii="Tahoma" w:eastAsia="Times New Roman" w:hAnsi="Tahoma"/>
      <w:sz w:val="16"/>
    </w:rPr>
  </w:style>
  <w:style w:type="paragraph" w:styleId="Bezodstpw">
    <w:name w:val="No Spacing"/>
    <w:link w:val="BezodstpwZnak"/>
    <w:uiPriority w:val="99"/>
    <w:qFormat/>
    <w:rsid w:val="00DA4C64"/>
    <w:rPr>
      <w:rFonts w:ascii="Times New Roman" w:eastAsia="Times New Roman" w:hAnsi="Times New Roman"/>
      <w:sz w:val="24"/>
      <w:szCs w:val="24"/>
    </w:rPr>
  </w:style>
  <w:style w:type="paragraph" w:styleId="Akapitzlist">
    <w:name w:val="List Paragraph"/>
    <w:aliases w:val="Bulleted list"/>
    <w:basedOn w:val="Normalny"/>
    <w:link w:val="AkapitzlistZnak1"/>
    <w:uiPriority w:val="99"/>
    <w:qFormat/>
    <w:rsid w:val="00DA4C64"/>
    <w:pPr>
      <w:spacing w:after="200" w:line="276" w:lineRule="auto"/>
      <w:ind w:left="720"/>
      <w:contextualSpacing/>
    </w:pPr>
    <w:rPr>
      <w:rFonts w:ascii="Calibri" w:eastAsia="Calibri" w:hAnsi="Calibri"/>
      <w:sz w:val="20"/>
      <w:szCs w:val="20"/>
    </w:rPr>
  </w:style>
  <w:style w:type="paragraph" w:styleId="Nagwekspisutreci">
    <w:name w:val="TOC Heading"/>
    <w:basedOn w:val="Nagwek1"/>
    <w:next w:val="Normalny"/>
    <w:uiPriority w:val="99"/>
    <w:qFormat/>
    <w:rsid w:val="00DA4C64"/>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uiPriority w:val="99"/>
    <w:rsid w:val="00DA4C64"/>
    <w:pPr>
      <w:spacing w:before="60" w:after="60"/>
      <w:ind w:left="850" w:hanging="425"/>
      <w:jc w:val="both"/>
    </w:pPr>
    <w:rPr>
      <w:rFonts w:ascii="Verdana" w:hAnsi="Verdana"/>
      <w:sz w:val="20"/>
      <w:szCs w:val="20"/>
    </w:rPr>
  </w:style>
  <w:style w:type="paragraph" w:customStyle="1" w:styleId="tytu0">
    <w:name w:val="tytuł"/>
    <w:basedOn w:val="Normalny"/>
    <w:uiPriority w:val="99"/>
    <w:rsid w:val="00DA4C64"/>
    <w:pPr>
      <w:keepNext/>
      <w:suppressLineNumbers/>
      <w:spacing w:before="60" w:after="60"/>
      <w:jc w:val="center"/>
    </w:pPr>
    <w:rPr>
      <w:rFonts w:ascii="Verdana" w:hAnsi="Verdana"/>
      <w:b/>
      <w:bCs/>
      <w:sz w:val="20"/>
      <w:szCs w:val="24"/>
    </w:rPr>
  </w:style>
  <w:style w:type="paragraph" w:customStyle="1" w:styleId="Default">
    <w:name w:val="Default"/>
    <w:uiPriority w:val="99"/>
    <w:rsid w:val="00DA4C64"/>
    <w:pPr>
      <w:autoSpaceDE w:val="0"/>
      <w:autoSpaceDN w:val="0"/>
      <w:adjustRightInd w:val="0"/>
    </w:pPr>
    <w:rPr>
      <w:rFonts w:ascii="Arial" w:eastAsia="Times New Roman" w:hAnsi="Arial" w:cs="Arial"/>
    </w:rPr>
  </w:style>
  <w:style w:type="paragraph" w:customStyle="1" w:styleId="Tekstpodstawowy21">
    <w:name w:val="Tekst podstawowy 21"/>
    <w:basedOn w:val="Normalny"/>
    <w:uiPriority w:val="99"/>
    <w:rsid w:val="00DA4C64"/>
    <w:pPr>
      <w:widowControl w:val="0"/>
      <w:numPr>
        <w:ilvl w:val="12"/>
      </w:numPr>
    </w:pPr>
    <w:rPr>
      <w:rFonts w:ascii="Times New Roman" w:hAnsi="Times New Roman"/>
      <w:b/>
      <w:sz w:val="24"/>
      <w:szCs w:val="20"/>
    </w:rPr>
  </w:style>
  <w:style w:type="paragraph" w:customStyle="1" w:styleId="Wypunktowanie">
    <w:name w:val="Wypunktowanie"/>
    <w:basedOn w:val="Normalny"/>
    <w:uiPriority w:val="99"/>
    <w:rsid w:val="00DA4C64"/>
    <w:pPr>
      <w:numPr>
        <w:numId w:val="27"/>
      </w:numPr>
      <w:tabs>
        <w:tab w:val="num" w:pos="360"/>
      </w:tabs>
      <w:spacing w:before="120"/>
      <w:jc w:val="both"/>
    </w:pPr>
    <w:rPr>
      <w:szCs w:val="20"/>
    </w:rPr>
  </w:style>
  <w:style w:type="paragraph" w:customStyle="1" w:styleId="pkt">
    <w:name w:val="pkt"/>
    <w:basedOn w:val="Normalny"/>
    <w:uiPriority w:val="99"/>
    <w:rsid w:val="00DA4C64"/>
    <w:pPr>
      <w:spacing w:before="60" w:after="60"/>
      <w:ind w:left="851" w:hanging="295"/>
      <w:jc w:val="both"/>
    </w:pPr>
    <w:rPr>
      <w:rFonts w:ascii="Verdana" w:hAnsi="Verdana"/>
      <w:sz w:val="20"/>
      <w:szCs w:val="20"/>
    </w:rPr>
  </w:style>
  <w:style w:type="paragraph" w:customStyle="1" w:styleId="Rozdz01">
    <w:name w:val="Rozdz.01"/>
    <w:basedOn w:val="Normalny"/>
    <w:uiPriority w:val="99"/>
    <w:rsid w:val="00DA4C64"/>
    <w:rPr>
      <w:rFonts w:ascii="Univers Condensed" w:hAnsi="Univers Condensed"/>
      <w:b/>
      <w:sz w:val="24"/>
      <w:szCs w:val="24"/>
    </w:rPr>
  </w:style>
  <w:style w:type="paragraph" w:customStyle="1" w:styleId="Teksty">
    <w:name w:val="Teksty"/>
    <w:basedOn w:val="Normalny"/>
    <w:uiPriority w:val="99"/>
    <w:rsid w:val="00DA4C64"/>
    <w:pPr>
      <w:spacing w:before="120" w:line="360" w:lineRule="auto"/>
      <w:jc w:val="both"/>
    </w:pPr>
    <w:rPr>
      <w:sz w:val="20"/>
      <w:szCs w:val="20"/>
    </w:rPr>
  </w:style>
  <w:style w:type="paragraph" w:customStyle="1" w:styleId="tekstwstpny">
    <w:name w:val="tekst wstępny"/>
    <w:basedOn w:val="Normalny"/>
    <w:uiPriority w:val="99"/>
    <w:rsid w:val="00DA4C64"/>
    <w:pPr>
      <w:spacing w:before="60" w:after="60"/>
      <w:jc w:val="both"/>
    </w:pPr>
    <w:rPr>
      <w:rFonts w:ascii="Verdana" w:hAnsi="Verdana"/>
      <w:sz w:val="20"/>
      <w:szCs w:val="20"/>
      <w:lang w:val="en-GB"/>
    </w:rPr>
  </w:style>
  <w:style w:type="paragraph" w:customStyle="1" w:styleId="Styl1">
    <w:name w:val="Styl1"/>
    <w:basedOn w:val="Nagwek1"/>
    <w:autoRedefine/>
    <w:uiPriority w:val="99"/>
    <w:rsid w:val="00DA4C64"/>
    <w:pPr>
      <w:pageBreakBefore/>
      <w:numPr>
        <w:numId w:val="7"/>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uiPriority w:val="99"/>
    <w:rsid w:val="00DA4C64"/>
    <w:pPr>
      <w:spacing w:before="40" w:after="40"/>
      <w:jc w:val="both"/>
    </w:pPr>
    <w:rPr>
      <w:rFonts w:ascii="Times New Roman" w:hAnsi="Times New Roman"/>
      <w:sz w:val="20"/>
      <w:szCs w:val="20"/>
    </w:rPr>
  </w:style>
  <w:style w:type="paragraph" w:customStyle="1" w:styleId="Zwykytekst1">
    <w:name w:val="Zwykły tekst1"/>
    <w:basedOn w:val="Normalny"/>
    <w:uiPriority w:val="99"/>
    <w:rsid w:val="00DA4C64"/>
    <w:rPr>
      <w:rFonts w:ascii="Courier New" w:hAnsi="Courier New"/>
      <w:sz w:val="20"/>
      <w:szCs w:val="20"/>
    </w:rPr>
  </w:style>
  <w:style w:type="paragraph" w:customStyle="1" w:styleId="ust">
    <w:name w:val="ust"/>
    <w:uiPriority w:val="99"/>
    <w:rsid w:val="00DA4C64"/>
    <w:pPr>
      <w:spacing w:before="60" w:after="60"/>
      <w:ind w:left="426" w:hanging="284"/>
      <w:jc w:val="both"/>
    </w:pPr>
    <w:rPr>
      <w:rFonts w:ascii="Times New Roman" w:eastAsia="Times New Roman" w:hAnsi="Times New Roman"/>
      <w:sz w:val="24"/>
    </w:rPr>
  </w:style>
  <w:style w:type="paragraph" w:customStyle="1" w:styleId="WW-Tekstpodstawowy2">
    <w:name w:val="WW-Tekst podstawowy 2"/>
    <w:basedOn w:val="Normalny"/>
    <w:uiPriority w:val="99"/>
    <w:rsid w:val="00DA4C64"/>
    <w:pPr>
      <w:suppressAutoHyphens/>
    </w:pPr>
    <w:rPr>
      <w:rFonts w:ascii="Times New Roman" w:hAnsi="Times New Roman"/>
      <w:i/>
      <w:iCs/>
      <w:sz w:val="20"/>
      <w:szCs w:val="20"/>
      <w:lang w:eastAsia="ar-SA"/>
    </w:rPr>
  </w:style>
  <w:style w:type="paragraph" w:customStyle="1" w:styleId="Tabela1">
    <w:name w:val="Tabela1"/>
    <w:basedOn w:val="Normalny"/>
    <w:uiPriority w:val="99"/>
    <w:rsid w:val="00DA4C64"/>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uiPriority w:val="99"/>
    <w:rsid w:val="00DA4C64"/>
    <w:rPr>
      <w:color w:val="000000"/>
      <w:sz w:val="20"/>
      <w:szCs w:val="20"/>
    </w:rPr>
  </w:style>
  <w:style w:type="paragraph" w:customStyle="1" w:styleId="head-subtitle">
    <w:name w:val="head-subtitle"/>
    <w:basedOn w:val="Normalny"/>
    <w:uiPriority w:val="99"/>
    <w:rsid w:val="00DA4C64"/>
    <w:pPr>
      <w:numPr>
        <w:numId w:val="10"/>
      </w:numPr>
      <w:spacing w:before="100" w:after="100"/>
    </w:pPr>
    <w:rPr>
      <w:rFonts w:eastAsia="Arial Unicode MS"/>
      <w:sz w:val="26"/>
      <w:szCs w:val="20"/>
    </w:rPr>
  </w:style>
  <w:style w:type="paragraph" w:customStyle="1" w:styleId="bull4">
    <w:name w:val="bull_4"/>
    <w:basedOn w:val="Normalny"/>
    <w:uiPriority w:val="99"/>
    <w:rsid w:val="00DA4C64"/>
    <w:pPr>
      <w:numPr>
        <w:numId w:val="31"/>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uiPriority w:val="99"/>
    <w:rsid w:val="00DA4C64"/>
    <w:pPr>
      <w:spacing w:before="120"/>
      <w:ind w:left="992"/>
      <w:jc w:val="both"/>
    </w:pPr>
    <w:rPr>
      <w:szCs w:val="20"/>
    </w:rPr>
  </w:style>
  <w:style w:type="paragraph" w:customStyle="1" w:styleId="StrTyt-tytu">
    <w:name w:val="StrTyt - tytuł"/>
    <w:basedOn w:val="Normalny"/>
    <w:uiPriority w:val="99"/>
    <w:rsid w:val="00DA4C64"/>
    <w:pPr>
      <w:spacing w:before="240" w:after="240"/>
      <w:jc w:val="both"/>
    </w:pPr>
    <w:rPr>
      <w:b/>
      <w:sz w:val="40"/>
      <w:szCs w:val="20"/>
    </w:rPr>
  </w:style>
  <w:style w:type="paragraph" w:customStyle="1" w:styleId="NagwekbezNr">
    <w:name w:val="Nagłówek bez Nr"/>
    <w:basedOn w:val="Normalny"/>
    <w:next w:val="Normalny"/>
    <w:uiPriority w:val="99"/>
    <w:rsid w:val="00DA4C64"/>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uiPriority w:val="99"/>
    <w:rsid w:val="00DA4C64"/>
    <w:pPr>
      <w:keepLines/>
      <w:spacing w:before="120" w:after="60"/>
      <w:jc w:val="both"/>
    </w:pPr>
    <w:rPr>
      <w:b/>
      <w:sz w:val="20"/>
      <w:szCs w:val="20"/>
    </w:rPr>
  </w:style>
  <w:style w:type="paragraph" w:customStyle="1" w:styleId="Tabelazwyky">
    <w:name w:val="Tabela zwykły"/>
    <w:basedOn w:val="Normalny"/>
    <w:uiPriority w:val="99"/>
    <w:rsid w:val="00DA4C64"/>
    <w:pPr>
      <w:keepLines/>
      <w:numPr>
        <w:numId w:val="11"/>
      </w:numPr>
      <w:spacing w:before="120" w:after="60"/>
      <w:jc w:val="both"/>
    </w:pPr>
    <w:rPr>
      <w:sz w:val="20"/>
      <w:szCs w:val="20"/>
    </w:rPr>
  </w:style>
  <w:style w:type="paragraph" w:customStyle="1" w:styleId="Tekstpodstawowyoferty">
    <w:name w:val="Tekst podstawowy oferty"/>
    <w:basedOn w:val="Normalny"/>
    <w:uiPriority w:val="99"/>
    <w:rsid w:val="00DA4C64"/>
    <w:pPr>
      <w:numPr>
        <w:numId w:val="32"/>
      </w:numPr>
      <w:spacing w:before="120" w:line="360" w:lineRule="auto"/>
      <w:ind w:left="426" w:hanging="426"/>
      <w:jc w:val="both"/>
    </w:pPr>
    <w:rPr>
      <w:iCs/>
      <w:szCs w:val="24"/>
    </w:rPr>
  </w:style>
  <w:style w:type="paragraph" w:customStyle="1" w:styleId="Tekstpodstawowy31">
    <w:name w:val="Tekst podstawowy 31"/>
    <w:basedOn w:val="Normalny"/>
    <w:uiPriority w:val="99"/>
    <w:rsid w:val="00DA4C64"/>
    <w:rPr>
      <w:rFonts w:ascii="Times New Roman" w:hAnsi="Times New Roman"/>
      <w:noProof/>
      <w:sz w:val="20"/>
      <w:szCs w:val="20"/>
    </w:rPr>
  </w:style>
  <w:style w:type="paragraph" w:customStyle="1" w:styleId="Tekstpodstawowywcity21">
    <w:name w:val="Tekst podstawowy wcięty 21"/>
    <w:basedOn w:val="Normalny"/>
    <w:uiPriority w:val="99"/>
    <w:rsid w:val="00DA4C64"/>
    <w:rPr>
      <w:rFonts w:ascii="Times New Roman" w:hAnsi="Times New Roman"/>
      <w:noProof/>
      <w:sz w:val="20"/>
      <w:szCs w:val="20"/>
    </w:rPr>
  </w:style>
  <w:style w:type="paragraph" w:customStyle="1" w:styleId="WW-Tekstpodstawowywcity2">
    <w:name w:val="WW-Tekst podstawowy wcięty 2"/>
    <w:basedOn w:val="Normalny"/>
    <w:uiPriority w:val="99"/>
    <w:rsid w:val="00DA4C64"/>
    <w:pPr>
      <w:widowControl w:val="0"/>
      <w:suppressAutoHyphens/>
      <w:ind w:left="340" w:hanging="340"/>
      <w:jc w:val="both"/>
    </w:pPr>
    <w:rPr>
      <w:rFonts w:ascii="Thorndale" w:eastAsia="Calibri" w:hAnsi="Thorndale"/>
      <w:color w:val="000000"/>
      <w:sz w:val="24"/>
      <w:szCs w:val="20"/>
    </w:rPr>
  </w:style>
  <w:style w:type="paragraph" w:customStyle="1" w:styleId="Tekstpodstawowywciety">
    <w:name w:val="Tekst podstawowy wciety"/>
    <w:basedOn w:val="Normalny"/>
    <w:next w:val="Normalny"/>
    <w:uiPriority w:val="99"/>
    <w:rsid w:val="00DA4C64"/>
    <w:pPr>
      <w:autoSpaceDE w:val="0"/>
      <w:autoSpaceDN w:val="0"/>
      <w:adjustRightInd w:val="0"/>
      <w:spacing w:before="120"/>
    </w:pPr>
    <w:rPr>
      <w:szCs w:val="24"/>
    </w:rPr>
  </w:style>
  <w:style w:type="paragraph" w:customStyle="1" w:styleId="Tytu3">
    <w:name w:val="Tytu3"/>
    <w:basedOn w:val="Default"/>
    <w:next w:val="Default"/>
    <w:uiPriority w:val="99"/>
    <w:rsid w:val="00DA4C64"/>
    <w:rPr>
      <w:rFonts w:cs="Times New Roman"/>
      <w:sz w:val="24"/>
      <w:szCs w:val="24"/>
    </w:rPr>
  </w:style>
  <w:style w:type="paragraph" w:customStyle="1" w:styleId="Punktor1">
    <w:name w:val="Punktor _1"/>
    <w:basedOn w:val="Normalny"/>
    <w:uiPriority w:val="99"/>
    <w:rsid w:val="00DA4C64"/>
    <w:pPr>
      <w:spacing w:before="100" w:after="100"/>
      <w:jc w:val="both"/>
    </w:pPr>
    <w:rPr>
      <w:rFonts w:ascii="Verdana" w:hAnsi="Verdana"/>
      <w:color w:val="000000"/>
      <w:sz w:val="20"/>
      <w:szCs w:val="20"/>
    </w:rPr>
  </w:style>
  <w:style w:type="paragraph" w:customStyle="1" w:styleId="Punktor3">
    <w:name w:val="Punktor 3*"/>
    <w:basedOn w:val="Normalny"/>
    <w:uiPriority w:val="99"/>
    <w:rsid w:val="00DA4C64"/>
    <w:pPr>
      <w:numPr>
        <w:numId w:val="12"/>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uiPriority w:val="99"/>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uiPriority w:val="99"/>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uiPriority w:val="99"/>
    <w:rsid w:val="00DA4C64"/>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uiPriority w:val="99"/>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uiPriority w:val="99"/>
    <w:rsid w:val="00DA4C64"/>
    <w:rPr>
      <w:rFonts w:ascii="Times New Roman" w:eastAsia="Times New Roman" w:hAnsi="Times New Roman"/>
      <w:sz w:val="24"/>
    </w:rPr>
  </w:style>
  <w:style w:type="paragraph" w:customStyle="1" w:styleId="pp3">
    <w:name w:val="pp_3"/>
    <w:basedOn w:val="Normalny"/>
    <w:uiPriority w:val="99"/>
    <w:rsid w:val="00DA4C64"/>
    <w:pPr>
      <w:spacing w:before="120"/>
      <w:ind w:left="1620" w:hanging="539"/>
      <w:jc w:val="both"/>
    </w:pPr>
    <w:rPr>
      <w:rFonts w:ascii="Times New Roman" w:hAnsi="Times New Roman"/>
      <w:sz w:val="24"/>
      <w:szCs w:val="20"/>
    </w:rPr>
  </w:style>
  <w:style w:type="paragraph" w:customStyle="1" w:styleId="Podpunkt">
    <w:name w:val="Podpunkt"/>
    <w:basedOn w:val="Normalny"/>
    <w:uiPriority w:val="99"/>
    <w:rsid w:val="00DA4C64"/>
    <w:pPr>
      <w:ind w:left="170"/>
      <w:jc w:val="both"/>
    </w:pPr>
    <w:rPr>
      <w:rFonts w:ascii="Helv" w:hAnsi="Helv"/>
      <w:sz w:val="16"/>
      <w:szCs w:val="20"/>
    </w:rPr>
  </w:style>
  <w:style w:type="paragraph" w:customStyle="1" w:styleId="PEC-TEKST">
    <w:name w:val="PEC - TEKST"/>
    <w:uiPriority w:val="99"/>
    <w:rsid w:val="00DA4C64"/>
    <w:pPr>
      <w:spacing w:line="360" w:lineRule="auto"/>
      <w:jc w:val="both"/>
    </w:pPr>
    <w:rPr>
      <w:rFonts w:ascii="Arial" w:eastAsia="Times New Roman" w:hAnsi="Arial"/>
      <w:sz w:val="24"/>
      <w:lang w:val="en-US"/>
    </w:rPr>
  </w:style>
  <w:style w:type="paragraph" w:customStyle="1" w:styleId="Bartek">
    <w:name w:val="Bartek"/>
    <w:basedOn w:val="Normalny"/>
    <w:uiPriority w:val="99"/>
    <w:rsid w:val="00DA4C64"/>
    <w:rPr>
      <w:rFonts w:ascii="Times New Roman" w:hAnsi="Times New Roman"/>
      <w:sz w:val="28"/>
      <w:szCs w:val="20"/>
    </w:rPr>
  </w:style>
  <w:style w:type="paragraph" w:customStyle="1" w:styleId="Punkty1">
    <w:name w:val="Punkty 1"/>
    <w:basedOn w:val="Normalny"/>
    <w:uiPriority w:val="99"/>
    <w:rsid w:val="00DA4C64"/>
    <w:pPr>
      <w:numPr>
        <w:ilvl w:val="1"/>
        <w:numId w:val="8"/>
      </w:numPr>
      <w:jc w:val="both"/>
    </w:pPr>
    <w:rPr>
      <w:rFonts w:ascii="Times New Roman" w:hAnsi="Times New Roman"/>
      <w:sz w:val="24"/>
      <w:szCs w:val="24"/>
    </w:rPr>
  </w:style>
  <w:style w:type="paragraph" w:customStyle="1" w:styleId="Punkty2">
    <w:name w:val="Punkty 2"/>
    <w:basedOn w:val="Punkty1"/>
    <w:uiPriority w:val="99"/>
    <w:rsid w:val="00DA4C64"/>
    <w:pPr>
      <w:numPr>
        <w:ilvl w:val="0"/>
        <w:numId w:val="0"/>
      </w:numPr>
    </w:pPr>
  </w:style>
  <w:style w:type="paragraph" w:customStyle="1" w:styleId="Punkttekstu">
    <w:name w:val="Punkttekstu"/>
    <w:basedOn w:val="Normalny"/>
    <w:uiPriority w:val="99"/>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uiPriority w:val="99"/>
    <w:rsid w:val="00DA4C64"/>
    <w:rPr>
      <w:rFonts w:ascii="Helvetica" w:eastAsia="Calibri" w:hAnsi="Helvetica"/>
      <w:sz w:val="24"/>
      <w:szCs w:val="20"/>
    </w:rPr>
  </w:style>
  <w:style w:type="paragraph" w:customStyle="1" w:styleId="Wypunktowanie1">
    <w:name w:val="Wypunktowanie1"/>
    <w:basedOn w:val="Normalny"/>
    <w:uiPriority w:val="99"/>
    <w:rsid w:val="00DA4C64"/>
    <w:pPr>
      <w:numPr>
        <w:numId w:val="13"/>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uiPriority w:val="99"/>
    <w:rsid w:val="00DA4C64"/>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uiPriority w:val="99"/>
    <w:rsid w:val="00DA4C64"/>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uiPriority w:val="99"/>
    <w:rsid w:val="00DA4C64"/>
    <w:pPr>
      <w:numPr>
        <w:numId w:val="33"/>
      </w:numPr>
      <w:ind w:left="0" w:firstLine="0"/>
      <w:jc w:val="right"/>
    </w:pPr>
    <w:rPr>
      <w:rFonts w:ascii="Univers Condensed" w:hAnsi="Univers Condensed"/>
      <w:b/>
      <w:sz w:val="28"/>
      <w:szCs w:val="28"/>
    </w:rPr>
  </w:style>
  <w:style w:type="paragraph" w:customStyle="1" w:styleId="font5">
    <w:name w:val="font5"/>
    <w:basedOn w:val="Normalny"/>
    <w:uiPriority w:val="99"/>
    <w:rsid w:val="00DA4C64"/>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uiPriority w:val="99"/>
    <w:rsid w:val="00DA4C64"/>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uiPriority w:val="99"/>
    <w:rsid w:val="00DA4C64"/>
  </w:style>
  <w:style w:type="paragraph" w:customStyle="1" w:styleId="xl26">
    <w:name w:val="xl26"/>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uiPriority w:val="99"/>
    <w:rsid w:val="00DA4C64"/>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uiPriority w:val="99"/>
    <w:rsid w:val="00DA4C64"/>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uiPriority w:val="99"/>
    <w:rsid w:val="00DA4C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uiPriority w:val="99"/>
    <w:rsid w:val="00DA4C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uiPriority w:val="99"/>
    <w:rsid w:val="00DA4C64"/>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uiPriority w:val="99"/>
    <w:rsid w:val="00DA4C64"/>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uiPriority w:val="99"/>
    <w:rsid w:val="00DA4C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uiPriority w:val="99"/>
    <w:rsid w:val="00DA4C64"/>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uiPriority w:val="99"/>
    <w:rsid w:val="00DA4C64"/>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uiPriority w:val="99"/>
    <w:rsid w:val="00DA4C64"/>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uiPriority w:val="99"/>
    <w:rsid w:val="00DA4C64"/>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uiPriority w:val="99"/>
    <w:rsid w:val="00DA4C64"/>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uiPriority w:val="99"/>
    <w:rsid w:val="00DA4C64"/>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uiPriority w:val="99"/>
    <w:rsid w:val="00DA4C64"/>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uiPriority w:val="99"/>
    <w:rsid w:val="00DA4C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uiPriority w:val="99"/>
    <w:rsid w:val="00DA4C64"/>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uiPriority w:val="99"/>
    <w:rsid w:val="00DA4C6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uiPriority w:val="99"/>
    <w:rsid w:val="00DA4C64"/>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uiPriority w:val="99"/>
    <w:rsid w:val="00DA4C64"/>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uiPriority w:val="99"/>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uiPriority w:val="99"/>
    <w:rsid w:val="00DA4C64"/>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uiPriority w:val="99"/>
    <w:rsid w:val="00DA4C64"/>
    <w:pPr>
      <w:widowControl w:val="0"/>
      <w:numPr>
        <w:numId w:val="34"/>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uiPriority w:val="99"/>
    <w:rsid w:val="00DA4C64"/>
    <w:pPr>
      <w:numPr>
        <w:numId w:val="35"/>
      </w:numPr>
    </w:pPr>
  </w:style>
  <w:style w:type="paragraph" w:customStyle="1" w:styleId="normalny12pt">
    <w:name w:val="normalny12pt"/>
    <w:basedOn w:val="Normalny"/>
    <w:uiPriority w:val="99"/>
    <w:rsid w:val="00DA4C64"/>
    <w:pPr>
      <w:shd w:val="clear" w:color="auto" w:fill="FFFFFF"/>
      <w:spacing w:line="360" w:lineRule="auto"/>
    </w:pPr>
    <w:rPr>
      <w:rFonts w:ascii="Times New Roman" w:hAnsi="Times New Roman"/>
      <w:sz w:val="24"/>
      <w:szCs w:val="24"/>
    </w:rPr>
  </w:style>
  <w:style w:type="paragraph" w:customStyle="1" w:styleId="text">
    <w:name w:val="text"/>
    <w:uiPriority w:val="99"/>
    <w:rsid w:val="00DA4C64"/>
    <w:pPr>
      <w:widowControl w:val="0"/>
      <w:snapToGrid w:val="0"/>
      <w:spacing w:before="240" w:line="240" w:lineRule="exact"/>
      <w:jc w:val="both"/>
    </w:pPr>
    <w:rPr>
      <w:rFonts w:ascii="Arial" w:eastAsia="Times New Roman" w:hAnsi="Arial"/>
      <w:sz w:val="24"/>
      <w:lang w:val="cs-CZ"/>
    </w:rPr>
  </w:style>
  <w:style w:type="paragraph" w:customStyle="1" w:styleId="StylNagwek3">
    <w:name w:val="Styl Nagłówek 3"/>
    <w:aliases w:val="DMS Chapter 3 + Do lewej Po:  6 pt Interlinia:  ..."/>
    <w:basedOn w:val="Nagwek3"/>
    <w:uiPriority w:val="99"/>
    <w:rsid w:val="00DA4C64"/>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uiPriority w:val="99"/>
    <w:rsid w:val="00DA4C64"/>
    <w:pPr>
      <w:keepNext/>
      <w:spacing w:before="100" w:beforeAutospacing="1" w:after="100" w:afterAutospacing="1"/>
      <w:contextualSpacing/>
      <w:jc w:val="both"/>
    </w:pPr>
    <w:rPr>
      <w:sz w:val="24"/>
      <w:szCs w:val="20"/>
    </w:rPr>
  </w:style>
  <w:style w:type="paragraph" w:customStyle="1" w:styleId="11">
    <w:name w:val="1.1"/>
    <w:basedOn w:val="Normalny"/>
    <w:uiPriority w:val="99"/>
    <w:rsid w:val="00DA4C64"/>
    <w:pPr>
      <w:keepNext/>
      <w:spacing w:before="100" w:beforeAutospacing="1" w:after="100" w:afterAutospacing="1"/>
      <w:ind w:left="170"/>
      <w:contextualSpacing/>
      <w:jc w:val="both"/>
    </w:pPr>
    <w:rPr>
      <w:sz w:val="24"/>
      <w:szCs w:val="20"/>
    </w:rPr>
  </w:style>
  <w:style w:type="paragraph" w:customStyle="1" w:styleId="123">
    <w:name w:val="1.2.3"/>
    <w:basedOn w:val="Normalny"/>
    <w:uiPriority w:val="99"/>
    <w:rsid w:val="00DA4C64"/>
    <w:pPr>
      <w:spacing w:before="100" w:beforeAutospacing="1" w:after="100" w:afterAutospacing="1"/>
      <w:ind w:left="340"/>
      <w:contextualSpacing/>
      <w:jc w:val="both"/>
    </w:pPr>
    <w:rPr>
      <w:sz w:val="24"/>
      <w:szCs w:val="20"/>
    </w:rPr>
  </w:style>
  <w:style w:type="paragraph" w:customStyle="1" w:styleId="1234">
    <w:name w:val="1.2.3.4"/>
    <w:basedOn w:val="Normalny"/>
    <w:uiPriority w:val="99"/>
    <w:rsid w:val="00DA4C64"/>
    <w:pPr>
      <w:spacing w:before="100" w:beforeAutospacing="1" w:after="100" w:afterAutospacing="1"/>
      <w:ind w:left="510"/>
      <w:contextualSpacing/>
      <w:jc w:val="both"/>
    </w:pPr>
    <w:rPr>
      <w:sz w:val="24"/>
      <w:szCs w:val="20"/>
    </w:rPr>
  </w:style>
  <w:style w:type="paragraph" w:customStyle="1" w:styleId="12345">
    <w:name w:val="1.2.3.4.5"/>
    <w:basedOn w:val="Normalny"/>
    <w:uiPriority w:val="99"/>
    <w:rsid w:val="00DA4C64"/>
    <w:pPr>
      <w:spacing w:before="100" w:beforeAutospacing="1" w:after="100" w:afterAutospacing="1"/>
      <w:ind w:left="680"/>
      <w:contextualSpacing/>
      <w:jc w:val="both"/>
    </w:pPr>
    <w:rPr>
      <w:sz w:val="24"/>
      <w:szCs w:val="20"/>
    </w:rPr>
  </w:style>
  <w:style w:type="paragraph" w:customStyle="1" w:styleId="123456">
    <w:name w:val="1.2.3.4.5.6"/>
    <w:basedOn w:val="Normalny"/>
    <w:uiPriority w:val="99"/>
    <w:rsid w:val="00DA4C64"/>
    <w:pPr>
      <w:spacing w:before="100" w:beforeAutospacing="1" w:after="100" w:afterAutospacing="1"/>
      <w:ind w:left="851"/>
      <w:contextualSpacing/>
      <w:jc w:val="both"/>
    </w:pPr>
    <w:rPr>
      <w:sz w:val="24"/>
      <w:szCs w:val="20"/>
    </w:rPr>
  </w:style>
  <w:style w:type="paragraph" w:customStyle="1" w:styleId="1234567">
    <w:name w:val="1.2.3.4.5.6.7"/>
    <w:basedOn w:val="Normalny"/>
    <w:uiPriority w:val="99"/>
    <w:rsid w:val="00DA4C64"/>
    <w:pPr>
      <w:spacing w:before="100" w:beforeAutospacing="1" w:after="100" w:afterAutospacing="1"/>
      <w:ind w:left="1021"/>
      <w:contextualSpacing/>
      <w:jc w:val="both"/>
    </w:pPr>
    <w:rPr>
      <w:sz w:val="24"/>
      <w:szCs w:val="20"/>
    </w:rPr>
  </w:style>
  <w:style w:type="paragraph" w:customStyle="1" w:styleId="12345678">
    <w:name w:val="1.2.3.4.5.6.7.8"/>
    <w:basedOn w:val="Normalny"/>
    <w:uiPriority w:val="99"/>
    <w:rsid w:val="00DA4C64"/>
    <w:pPr>
      <w:spacing w:before="100" w:beforeAutospacing="1" w:after="100" w:afterAutospacing="1"/>
      <w:ind w:left="1191"/>
      <w:contextualSpacing/>
      <w:jc w:val="both"/>
    </w:pPr>
    <w:rPr>
      <w:sz w:val="24"/>
      <w:szCs w:val="20"/>
    </w:rPr>
  </w:style>
  <w:style w:type="paragraph" w:customStyle="1" w:styleId="123456789">
    <w:name w:val="1.2.3.4.5.6.7.8.9"/>
    <w:basedOn w:val="Normalny"/>
    <w:uiPriority w:val="99"/>
    <w:rsid w:val="00DA4C64"/>
    <w:pPr>
      <w:spacing w:before="100" w:beforeAutospacing="1" w:after="100" w:afterAutospacing="1"/>
      <w:ind w:left="1361"/>
      <w:contextualSpacing/>
      <w:jc w:val="both"/>
    </w:pPr>
    <w:rPr>
      <w:sz w:val="24"/>
      <w:szCs w:val="20"/>
    </w:rPr>
  </w:style>
  <w:style w:type="paragraph" w:customStyle="1" w:styleId="Styl5">
    <w:name w:val="Styl5"/>
    <w:basedOn w:val="Normalny"/>
    <w:uiPriority w:val="99"/>
    <w:rsid w:val="00DA4C64"/>
    <w:pPr>
      <w:tabs>
        <w:tab w:val="num" w:pos="720"/>
      </w:tabs>
      <w:ind w:left="720" w:hanging="360"/>
      <w:jc w:val="both"/>
    </w:pPr>
    <w:rPr>
      <w:sz w:val="24"/>
      <w:szCs w:val="24"/>
    </w:rPr>
  </w:style>
  <w:style w:type="paragraph" w:customStyle="1" w:styleId="NA">
    <w:name w:val="N/A"/>
    <w:basedOn w:val="Normalny"/>
    <w:uiPriority w:val="99"/>
    <w:rsid w:val="00DA4C64"/>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uiPriority w:val="99"/>
    <w:rsid w:val="00DA4C64"/>
    <w:pPr>
      <w:jc w:val="both"/>
    </w:pPr>
    <w:rPr>
      <w:sz w:val="24"/>
      <w:szCs w:val="20"/>
    </w:rPr>
  </w:style>
  <w:style w:type="paragraph" w:customStyle="1" w:styleId="Styl4ZnakZnak">
    <w:name w:val="Styl4 Znak Znak"/>
    <w:basedOn w:val="Normalny"/>
    <w:uiPriority w:val="99"/>
    <w:rsid w:val="00DA4C64"/>
    <w:pPr>
      <w:jc w:val="both"/>
    </w:pPr>
    <w:rPr>
      <w:b/>
      <w:sz w:val="24"/>
      <w:szCs w:val="24"/>
      <w:u w:val="single"/>
    </w:rPr>
  </w:style>
  <w:style w:type="paragraph" w:customStyle="1" w:styleId="Styl5ZnakZnak">
    <w:name w:val="Styl5 Znak Znak"/>
    <w:basedOn w:val="Normalny"/>
    <w:uiPriority w:val="99"/>
    <w:rsid w:val="00DA4C64"/>
    <w:pPr>
      <w:jc w:val="both"/>
    </w:pPr>
    <w:rPr>
      <w:sz w:val="24"/>
      <w:szCs w:val="24"/>
    </w:rPr>
  </w:style>
  <w:style w:type="paragraph" w:customStyle="1" w:styleId="Styl4Znak">
    <w:name w:val="Styl4 Znak"/>
    <w:basedOn w:val="Normalny"/>
    <w:uiPriority w:val="99"/>
    <w:rsid w:val="00DA4C64"/>
    <w:pPr>
      <w:jc w:val="both"/>
    </w:pPr>
    <w:rPr>
      <w:b/>
      <w:sz w:val="24"/>
      <w:szCs w:val="24"/>
      <w:u w:val="single"/>
    </w:rPr>
  </w:style>
  <w:style w:type="paragraph" w:customStyle="1" w:styleId="Styl6Znak">
    <w:name w:val="Styl6 Znak"/>
    <w:basedOn w:val="Normalny"/>
    <w:uiPriority w:val="99"/>
    <w:rsid w:val="00DA4C64"/>
    <w:pPr>
      <w:spacing w:before="120"/>
      <w:jc w:val="both"/>
    </w:pPr>
    <w:rPr>
      <w:sz w:val="24"/>
      <w:szCs w:val="24"/>
      <w:u w:val="single"/>
    </w:rPr>
  </w:style>
  <w:style w:type="paragraph" w:customStyle="1" w:styleId="Styl7ZnakZnak">
    <w:name w:val="Styl7 Znak Znak"/>
    <w:basedOn w:val="Normalny"/>
    <w:uiPriority w:val="99"/>
    <w:rsid w:val="00DA4C64"/>
    <w:pPr>
      <w:numPr>
        <w:numId w:val="14"/>
      </w:numPr>
      <w:tabs>
        <w:tab w:val="num" w:pos="357"/>
      </w:tabs>
      <w:jc w:val="both"/>
    </w:pPr>
    <w:rPr>
      <w:sz w:val="24"/>
      <w:szCs w:val="24"/>
    </w:rPr>
  </w:style>
  <w:style w:type="paragraph" w:customStyle="1" w:styleId="StylZlewej063cmInterlinia15wiersza">
    <w:name w:val="Styl Z lewej:  063 cm Interlinia:  15 wiersza"/>
    <w:basedOn w:val="Normalny"/>
    <w:uiPriority w:val="99"/>
    <w:rsid w:val="00DA4C64"/>
    <w:pPr>
      <w:ind w:left="360"/>
      <w:jc w:val="both"/>
    </w:pPr>
    <w:rPr>
      <w:sz w:val="24"/>
      <w:szCs w:val="20"/>
    </w:rPr>
  </w:style>
  <w:style w:type="paragraph" w:customStyle="1" w:styleId="Styl6">
    <w:name w:val="Styl6"/>
    <w:basedOn w:val="Normalny"/>
    <w:uiPriority w:val="99"/>
    <w:rsid w:val="00DA4C64"/>
    <w:pPr>
      <w:tabs>
        <w:tab w:val="num" w:pos="720"/>
        <w:tab w:val="num" w:pos="1077"/>
      </w:tabs>
      <w:spacing w:before="120"/>
      <w:ind w:left="720" w:hanging="360"/>
      <w:jc w:val="both"/>
    </w:pPr>
    <w:rPr>
      <w:sz w:val="24"/>
      <w:szCs w:val="24"/>
      <w:u w:val="single"/>
    </w:rPr>
  </w:style>
  <w:style w:type="paragraph" w:customStyle="1" w:styleId="Styl8Znak">
    <w:name w:val="Styl8 Znak"/>
    <w:basedOn w:val="Normalny"/>
    <w:uiPriority w:val="99"/>
    <w:rsid w:val="00DA4C64"/>
    <w:pPr>
      <w:numPr>
        <w:numId w:val="15"/>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uiPriority w:val="99"/>
    <w:rsid w:val="00DA4C64"/>
    <w:pPr>
      <w:numPr>
        <w:numId w:val="16"/>
      </w:numPr>
      <w:tabs>
        <w:tab w:val="num" w:pos="1080"/>
      </w:tabs>
      <w:jc w:val="both"/>
    </w:pPr>
    <w:rPr>
      <w:sz w:val="24"/>
      <w:szCs w:val="24"/>
    </w:rPr>
  </w:style>
  <w:style w:type="paragraph" w:customStyle="1" w:styleId="Styl10Znak">
    <w:name w:val="Styl10 Znak"/>
    <w:basedOn w:val="Normalny"/>
    <w:uiPriority w:val="99"/>
    <w:rsid w:val="00DA4C64"/>
    <w:pPr>
      <w:numPr>
        <w:numId w:val="36"/>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uiPriority w:val="99"/>
    <w:rsid w:val="00DA4C64"/>
    <w:pPr>
      <w:ind w:left="357"/>
      <w:jc w:val="both"/>
    </w:pPr>
    <w:rPr>
      <w:sz w:val="24"/>
      <w:szCs w:val="20"/>
    </w:rPr>
  </w:style>
  <w:style w:type="paragraph" w:customStyle="1" w:styleId="Styl3ZnakZnak">
    <w:name w:val="Styl3 Znak Znak"/>
    <w:basedOn w:val="Nagwek5"/>
    <w:autoRedefine/>
    <w:uiPriority w:val="99"/>
    <w:rsid w:val="00DA4C64"/>
    <w:pPr>
      <w:spacing w:before="0" w:after="0" w:line="312" w:lineRule="auto"/>
      <w:ind w:right="72"/>
      <w:jc w:val="both"/>
      <w:outlineLvl w:val="9"/>
    </w:pPr>
    <w:rPr>
      <w:bCs w:val="0"/>
      <w:i w:val="0"/>
      <w:iCs w:val="0"/>
      <w:sz w:val="22"/>
      <w:szCs w:val="24"/>
    </w:rPr>
  </w:style>
  <w:style w:type="paragraph" w:customStyle="1" w:styleId="Styl9">
    <w:name w:val="Styl9"/>
    <w:basedOn w:val="Normalny"/>
    <w:uiPriority w:val="99"/>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uiPriority w:val="99"/>
    <w:rsid w:val="00DA4C64"/>
    <w:pPr>
      <w:numPr>
        <w:numId w:val="17"/>
      </w:numPr>
      <w:jc w:val="both"/>
    </w:pPr>
    <w:rPr>
      <w:sz w:val="24"/>
      <w:szCs w:val="24"/>
    </w:rPr>
  </w:style>
  <w:style w:type="paragraph" w:customStyle="1" w:styleId="Styl10">
    <w:name w:val="Styl10"/>
    <w:basedOn w:val="Normalny"/>
    <w:uiPriority w:val="99"/>
    <w:rsid w:val="00DA4C64"/>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uiPriority w:val="99"/>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uiPriority w:val="99"/>
    <w:rsid w:val="00DA4C64"/>
    <w:pPr>
      <w:jc w:val="both"/>
    </w:pPr>
    <w:rPr>
      <w:rFonts w:ascii="Arial" w:hAnsi="Arial"/>
      <w:szCs w:val="20"/>
    </w:rPr>
  </w:style>
  <w:style w:type="paragraph" w:customStyle="1" w:styleId="tab">
    <w:name w:val="tab"/>
    <w:basedOn w:val="Normalny"/>
    <w:uiPriority w:val="99"/>
    <w:rsid w:val="00DA4C64"/>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uiPriority w:val="99"/>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uiPriority w:val="99"/>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uiPriority w:val="99"/>
    <w:rsid w:val="00DA4C64"/>
    <w:pPr>
      <w:spacing w:after="0"/>
      <w:ind w:firstLine="0"/>
      <w:jc w:val="both"/>
    </w:pPr>
    <w:rPr>
      <w:rFonts w:ascii="Arial" w:hAnsi="Arial"/>
      <w:szCs w:val="20"/>
    </w:rPr>
  </w:style>
  <w:style w:type="paragraph" w:customStyle="1" w:styleId="Styl3">
    <w:name w:val="Styl3"/>
    <w:basedOn w:val="Nagwek5"/>
    <w:autoRedefine/>
    <w:uiPriority w:val="99"/>
    <w:rsid w:val="00DA4C64"/>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uiPriority w:val="99"/>
    <w:rsid w:val="00DA4C64"/>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uiPriority w:val="99"/>
    <w:rsid w:val="00DA4C64"/>
    <w:pPr>
      <w:spacing w:after="0" w:line="312" w:lineRule="auto"/>
      <w:ind w:firstLine="0"/>
      <w:jc w:val="both"/>
    </w:pPr>
    <w:rPr>
      <w:rFonts w:ascii="Arial" w:hAnsi="Arial"/>
      <w:b/>
      <w:sz w:val="22"/>
    </w:rPr>
  </w:style>
  <w:style w:type="paragraph" w:customStyle="1" w:styleId="Styl13">
    <w:name w:val="Styl13"/>
    <w:basedOn w:val="Normalny"/>
    <w:uiPriority w:val="99"/>
    <w:rsid w:val="00DA4C64"/>
    <w:pPr>
      <w:numPr>
        <w:numId w:val="18"/>
      </w:numPr>
      <w:jc w:val="both"/>
    </w:pPr>
    <w:rPr>
      <w:sz w:val="24"/>
      <w:szCs w:val="24"/>
    </w:rPr>
  </w:style>
  <w:style w:type="paragraph" w:customStyle="1" w:styleId="Styl2ZnakZnakZnak">
    <w:name w:val="Styl2 Znak Znak Znak"/>
    <w:basedOn w:val="Normalny"/>
    <w:autoRedefine/>
    <w:uiPriority w:val="99"/>
    <w:rsid w:val="00DA4C64"/>
    <w:pPr>
      <w:tabs>
        <w:tab w:val="num" w:pos="709"/>
        <w:tab w:val="left" w:pos="5670"/>
      </w:tabs>
      <w:ind w:left="709" w:hanging="425"/>
      <w:jc w:val="both"/>
    </w:pPr>
    <w:rPr>
      <w:sz w:val="24"/>
      <w:szCs w:val="20"/>
    </w:rPr>
  </w:style>
  <w:style w:type="paragraph" w:customStyle="1" w:styleId="Styl3Znak">
    <w:name w:val="Styl3 Znak"/>
    <w:basedOn w:val="Normalny"/>
    <w:autoRedefine/>
    <w:uiPriority w:val="99"/>
    <w:rsid w:val="00DA4C64"/>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uiPriority w:val="99"/>
    <w:rsid w:val="00DA4C64"/>
    <w:pPr>
      <w:tabs>
        <w:tab w:val="num" w:pos="720"/>
      </w:tabs>
      <w:ind w:left="340" w:hanging="340"/>
    </w:pPr>
    <w:rPr>
      <w:u w:val="single"/>
    </w:rPr>
  </w:style>
  <w:style w:type="paragraph" w:customStyle="1" w:styleId="Styl2ZnakZnak">
    <w:name w:val="Styl2 Znak Znak"/>
    <w:basedOn w:val="Normalny"/>
    <w:autoRedefine/>
    <w:uiPriority w:val="99"/>
    <w:rsid w:val="00DA4C64"/>
    <w:pPr>
      <w:tabs>
        <w:tab w:val="left" w:pos="5220"/>
      </w:tabs>
      <w:spacing w:line="312" w:lineRule="auto"/>
      <w:jc w:val="both"/>
    </w:pPr>
    <w:rPr>
      <w:b/>
      <w:i/>
      <w:szCs w:val="24"/>
    </w:rPr>
  </w:style>
  <w:style w:type="paragraph" w:customStyle="1" w:styleId="StylStyl112ptNieKursywa">
    <w:name w:val="Styl Styl1 + 12 pt Nie Kursywa"/>
    <w:basedOn w:val="Nagwek4"/>
    <w:uiPriority w:val="99"/>
    <w:rsid w:val="00DA4C64"/>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uiPriority w:val="99"/>
    <w:rsid w:val="00DA4C64"/>
    <w:pPr>
      <w:tabs>
        <w:tab w:val="left" w:leader="dot" w:pos="6237"/>
      </w:tabs>
      <w:ind w:left="284"/>
    </w:pPr>
  </w:style>
  <w:style w:type="paragraph" w:customStyle="1" w:styleId="Standarda11Znak">
    <w:name w:val="Standard_a11 Znak"/>
    <w:basedOn w:val="Normalny"/>
    <w:uiPriority w:val="99"/>
    <w:rsid w:val="00DA4C64"/>
    <w:pPr>
      <w:numPr>
        <w:numId w:val="19"/>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uiPriority w:val="99"/>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uiPriority w:val="99"/>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uiPriority w:val="99"/>
    <w:rsid w:val="00DA4C64"/>
    <w:pPr>
      <w:spacing w:after="0"/>
      <w:ind w:firstLine="0"/>
      <w:jc w:val="both"/>
    </w:pPr>
    <w:rPr>
      <w:rFonts w:ascii="Arial" w:hAnsi="Arial"/>
    </w:rPr>
  </w:style>
  <w:style w:type="paragraph" w:customStyle="1" w:styleId="Tekstpodst1">
    <w:name w:val="Tekst podst_1"/>
    <w:basedOn w:val="Normalny"/>
    <w:uiPriority w:val="99"/>
    <w:rsid w:val="00DA4C64"/>
    <w:pPr>
      <w:spacing w:before="120"/>
      <w:jc w:val="both"/>
    </w:pPr>
    <w:rPr>
      <w:rFonts w:ascii="Times New Roman" w:hAnsi="Times New Roman"/>
      <w:sz w:val="24"/>
      <w:szCs w:val="24"/>
    </w:rPr>
  </w:style>
  <w:style w:type="paragraph" w:customStyle="1" w:styleId="Styl4">
    <w:name w:val="Styl4"/>
    <w:basedOn w:val="Normalny"/>
    <w:uiPriority w:val="99"/>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uiPriority w:val="99"/>
    <w:rsid w:val="00DA4C64"/>
    <w:pPr>
      <w:jc w:val="both"/>
    </w:pPr>
    <w:rPr>
      <w:b/>
      <w:sz w:val="24"/>
      <w:szCs w:val="24"/>
      <w:u w:val="single"/>
    </w:rPr>
  </w:style>
  <w:style w:type="paragraph" w:customStyle="1" w:styleId="Listanumerycznaznawiasem">
    <w:name w:val="Lista numeryczna z nawiasem"/>
    <w:basedOn w:val="Normalny"/>
    <w:uiPriority w:val="99"/>
    <w:rsid w:val="00DA4C64"/>
    <w:pPr>
      <w:numPr>
        <w:numId w:val="20"/>
      </w:numPr>
      <w:spacing w:after="20" w:line="264" w:lineRule="auto"/>
      <w:jc w:val="both"/>
    </w:pPr>
    <w:rPr>
      <w:color w:val="000000"/>
      <w:sz w:val="20"/>
      <w:szCs w:val="24"/>
    </w:rPr>
  </w:style>
  <w:style w:type="paragraph" w:customStyle="1" w:styleId="tre">
    <w:name w:val="treść"/>
    <w:basedOn w:val="Normalny"/>
    <w:uiPriority w:val="99"/>
    <w:rsid w:val="00DA4C64"/>
    <w:pPr>
      <w:numPr>
        <w:numId w:val="39"/>
      </w:numPr>
      <w:ind w:left="0" w:firstLine="0"/>
      <w:jc w:val="both"/>
    </w:pPr>
    <w:rPr>
      <w:rFonts w:ascii="Times New Roman" w:hAnsi="Times New Roman"/>
      <w:sz w:val="24"/>
      <w:szCs w:val="24"/>
    </w:rPr>
  </w:style>
  <w:style w:type="paragraph" w:customStyle="1" w:styleId="Dots">
    <w:name w:val="Dots"/>
    <w:basedOn w:val="Normalny"/>
    <w:uiPriority w:val="99"/>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uiPriority w:val="99"/>
    <w:rsid w:val="00DA4C64"/>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uiPriority w:val="99"/>
    <w:rsid w:val="00DA4C64"/>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uiPriority w:val="99"/>
    <w:rsid w:val="00DA4C64"/>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uiPriority w:val="99"/>
    <w:rsid w:val="00DA4C64"/>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uiPriority w:val="99"/>
    <w:rsid w:val="00DA4C64"/>
    <w:pPr>
      <w:framePr w:hSpace="0" w:wrap="auto" w:vAnchor="margin" w:hAnchor="text" w:yAlign="inline"/>
      <w:numPr>
        <w:numId w:val="21"/>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uiPriority w:val="99"/>
    <w:rsid w:val="00DA4C64"/>
    <w:pPr>
      <w:tabs>
        <w:tab w:val="left" w:pos="-720"/>
        <w:tab w:val="num" w:pos="700"/>
      </w:tabs>
      <w:suppressAutoHyphens/>
      <w:overflowPunct w:val="0"/>
      <w:autoSpaceDE w:val="0"/>
      <w:autoSpaceDN w:val="0"/>
      <w:adjustRightInd w:val="0"/>
      <w:spacing w:before="60" w:after="60"/>
      <w:jc w:val="center"/>
    </w:pPr>
    <w:rPr>
      <w:b/>
      <w:noProof/>
      <w:spacing w:val="-3"/>
      <w:sz w:val="24"/>
      <w:szCs w:val="20"/>
    </w:rPr>
  </w:style>
  <w:style w:type="paragraph" w:customStyle="1" w:styleId="tabnma">
    <w:name w:val="tab_n_ma"/>
    <w:basedOn w:val="Normalny"/>
    <w:uiPriority w:val="99"/>
    <w:rsid w:val="00DA4C64"/>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uiPriority w:val="99"/>
    <w:rsid w:val="00DA4C64"/>
    <w:pPr>
      <w:overflowPunct w:val="0"/>
      <w:autoSpaceDE w:val="0"/>
      <w:autoSpaceDN w:val="0"/>
      <w:adjustRightInd w:val="0"/>
      <w:spacing w:before="60" w:after="60" w:line="264" w:lineRule="auto"/>
    </w:pPr>
    <w:rPr>
      <w:sz w:val="14"/>
      <w:szCs w:val="20"/>
    </w:rPr>
  </w:style>
  <w:style w:type="paragraph" w:customStyle="1" w:styleId="kursywa">
    <w:name w:val="kursywa"/>
    <w:basedOn w:val="Normalny"/>
    <w:uiPriority w:val="99"/>
    <w:rsid w:val="00DA4C64"/>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uiPriority w:val="99"/>
    <w:rsid w:val="00DA4C64"/>
    <w:pPr>
      <w:spacing w:before="0" w:after="0"/>
      <w:ind w:left="930" w:hanging="284"/>
    </w:pPr>
    <w:rPr>
      <w:noProof w:val="0"/>
    </w:rPr>
  </w:style>
  <w:style w:type="paragraph" w:customStyle="1" w:styleId="nagopis">
    <w:name w:val="nag_opis"/>
    <w:basedOn w:val="nagtab"/>
    <w:uiPriority w:val="99"/>
    <w:rsid w:val="00DA4C64"/>
    <w:pPr>
      <w:numPr>
        <w:numId w:val="22"/>
      </w:numPr>
      <w:jc w:val="left"/>
    </w:pPr>
  </w:style>
  <w:style w:type="paragraph" w:customStyle="1" w:styleId="wyliczcof">
    <w:name w:val="wylicz_cof"/>
    <w:basedOn w:val="wyliczany"/>
    <w:uiPriority w:val="99"/>
    <w:rsid w:val="00DA4C64"/>
    <w:pPr>
      <w:numPr>
        <w:numId w:val="41"/>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uiPriority w:val="99"/>
    <w:rsid w:val="00DA4C64"/>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uiPriority w:val="99"/>
    <w:rsid w:val="00DA4C64"/>
    <w:pPr>
      <w:ind w:left="0"/>
      <w:jc w:val="both"/>
    </w:pPr>
    <w:rPr>
      <w:sz w:val="24"/>
      <w:szCs w:val="20"/>
    </w:rPr>
  </w:style>
  <w:style w:type="paragraph" w:customStyle="1" w:styleId="AkapitR">
    <w:name w:val="Akapit R"/>
    <w:basedOn w:val="Normalny"/>
    <w:uiPriority w:val="99"/>
    <w:rsid w:val="00DA4C64"/>
    <w:pPr>
      <w:spacing w:before="120"/>
      <w:jc w:val="both"/>
    </w:pPr>
    <w:rPr>
      <w:rFonts w:ascii="Trebuchet MS" w:hAnsi="Trebuchet MS"/>
      <w:sz w:val="24"/>
      <w:szCs w:val="24"/>
    </w:rPr>
  </w:style>
  <w:style w:type="paragraph" w:customStyle="1" w:styleId="Pismo">
    <w:name w:val="Pismo"/>
    <w:basedOn w:val="Normalny"/>
    <w:uiPriority w:val="99"/>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uiPriority w:val="99"/>
    <w:rsid w:val="00DA4C64"/>
    <w:pPr>
      <w:tabs>
        <w:tab w:val="clear" w:pos="718"/>
        <w:tab w:val="num" w:pos="720"/>
        <w:tab w:val="left" w:leader="dot" w:pos="6804"/>
      </w:tabs>
      <w:spacing w:line="240" w:lineRule="auto"/>
      <w:ind w:left="709"/>
    </w:pPr>
    <w:rPr>
      <w:sz w:val="24"/>
    </w:rPr>
  </w:style>
  <w:style w:type="paragraph" w:customStyle="1" w:styleId="znormal">
    <w:name w:val="z_normal"/>
    <w:uiPriority w:val="99"/>
    <w:rsid w:val="00DA4C64"/>
    <w:pPr>
      <w:autoSpaceDE w:val="0"/>
      <w:autoSpaceDN w:val="0"/>
      <w:adjustRightInd w:val="0"/>
      <w:spacing w:line="360" w:lineRule="auto"/>
      <w:ind w:left="397"/>
      <w:jc w:val="both"/>
    </w:pPr>
    <w:rPr>
      <w:rFonts w:ascii="Times New Roman" w:eastAsia="Times New Roman" w:hAnsi="Times New Roman"/>
      <w:color w:val="000000"/>
      <w:sz w:val="22"/>
      <w:szCs w:val="23"/>
    </w:rPr>
  </w:style>
  <w:style w:type="paragraph" w:customStyle="1" w:styleId="Tekstpodstawowy1">
    <w:name w:val="Tekst podstawowy1"/>
    <w:basedOn w:val="Normalny"/>
    <w:uiPriority w:val="99"/>
    <w:rsid w:val="00DA4C64"/>
    <w:pPr>
      <w:keepLines/>
      <w:spacing w:after="120"/>
      <w:jc w:val="both"/>
    </w:pPr>
    <w:rPr>
      <w:sz w:val="20"/>
      <w:szCs w:val="20"/>
      <w:lang w:eastAsia="en-US"/>
    </w:rPr>
  </w:style>
  <w:style w:type="paragraph" w:customStyle="1" w:styleId="Skrconyadreszwrotny">
    <w:name w:val="Skrócony adres zwrotny"/>
    <w:basedOn w:val="Normalny"/>
    <w:uiPriority w:val="99"/>
    <w:rsid w:val="00DA4C64"/>
    <w:rPr>
      <w:rFonts w:ascii="Times New Roman" w:hAnsi="Times New Roman"/>
      <w:sz w:val="24"/>
      <w:szCs w:val="24"/>
    </w:rPr>
  </w:style>
  <w:style w:type="paragraph" w:customStyle="1" w:styleId="TableContents">
    <w:name w:val="Table Contents"/>
    <w:basedOn w:val="Tekstpodstawowy"/>
    <w:uiPriority w:val="99"/>
    <w:rsid w:val="00DA4C64"/>
    <w:pPr>
      <w:numPr>
        <w:numId w:val="23"/>
      </w:numPr>
      <w:suppressLineNumbers/>
      <w:spacing w:after="0"/>
      <w:jc w:val="center"/>
    </w:pPr>
    <w:rPr>
      <w:sz w:val="36"/>
      <w:szCs w:val="20"/>
    </w:rPr>
  </w:style>
  <w:style w:type="paragraph" w:customStyle="1" w:styleId="BodyText31">
    <w:name w:val="Body Text 31"/>
    <w:basedOn w:val="Normalny"/>
    <w:uiPriority w:val="99"/>
    <w:rsid w:val="00DA4C64"/>
    <w:pPr>
      <w:numPr>
        <w:numId w:val="42"/>
      </w:numPr>
      <w:spacing w:before="120"/>
      <w:ind w:left="0" w:firstLine="0"/>
      <w:jc w:val="both"/>
    </w:pPr>
    <w:rPr>
      <w:rFonts w:ascii="Verdana" w:hAnsi="Verdana"/>
      <w:noProof/>
      <w:sz w:val="20"/>
      <w:szCs w:val="20"/>
    </w:rPr>
  </w:style>
  <w:style w:type="paragraph" w:customStyle="1" w:styleId="Style1">
    <w:name w:val="Style 1"/>
    <w:basedOn w:val="Normalny"/>
    <w:uiPriority w:val="99"/>
    <w:rsid w:val="00DA4C64"/>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uiPriority w:val="99"/>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uiPriority w:val="99"/>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uiPriority w:val="99"/>
    <w:rsid w:val="00DA4C64"/>
    <w:pPr>
      <w:numPr>
        <w:numId w:val="24"/>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uiPriority w:val="99"/>
    <w:rsid w:val="00DA4C64"/>
    <w:pPr>
      <w:widowControl w:val="0"/>
      <w:numPr>
        <w:numId w:val="43"/>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uiPriority w:val="99"/>
    <w:rsid w:val="00DA4C64"/>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uiPriority w:val="99"/>
    <w:rsid w:val="00DA4C64"/>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uiPriority w:val="99"/>
    <w:rsid w:val="00DA4C64"/>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uiPriority w:val="99"/>
    <w:rsid w:val="00DA4C64"/>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uiPriority w:val="99"/>
    <w:rsid w:val="00DA4C64"/>
    <w:pPr>
      <w:spacing w:before="60" w:after="60"/>
    </w:pPr>
    <w:rPr>
      <w:b/>
      <w:sz w:val="18"/>
      <w:szCs w:val="20"/>
      <w:lang w:val="en-US" w:eastAsia="de-DE"/>
    </w:rPr>
  </w:style>
  <w:style w:type="paragraph" w:customStyle="1" w:styleId="Style7">
    <w:name w:val="Style7"/>
    <w:basedOn w:val="Normalny"/>
    <w:uiPriority w:val="99"/>
    <w:rsid w:val="00DA4C64"/>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uiPriority w:val="99"/>
    <w:rsid w:val="00DA4C64"/>
    <w:rPr>
      <w:rFonts w:ascii="Verdana" w:hAnsi="Verdana"/>
      <w:sz w:val="20"/>
      <w:szCs w:val="20"/>
    </w:rPr>
  </w:style>
  <w:style w:type="paragraph" w:customStyle="1" w:styleId="Punkcikkropka">
    <w:name w:val="Punkcik kropka"/>
    <w:basedOn w:val="Normalny"/>
    <w:uiPriority w:val="99"/>
    <w:rsid w:val="00DA4C64"/>
    <w:pPr>
      <w:suppressAutoHyphens/>
      <w:jc w:val="both"/>
    </w:pPr>
    <w:rPr>
      <w:rFonts w:ascii="Times New Roman" w:hAnsi="Times New Roman"/>
      <w:sz w:val="18"/>
      <w:szCs w:val="20"/>
      <w:lang w:eastAsia="ar-SA"/>
    </w:rPr>
  </w:style>
  <w:style w:type="paragraph" w:customStyle="1" w:styleId="Standard">
    <w:name w:val="Standard"/>
    <w:uiPriority w:val="99"/>
    <w:rsid w:val="00DA4C64"/>
    <w:pPr>
      <w:suppressAutoHyphens/>
      <w:autoSpaceDN w:val="0"/>
    </w:pPr>
    <w:rPr>
      <w:rFonts w:ascii="Times New Roman" w:eastAsia="Times New Roman" w:hAnsi="Times New Roman"/>
      <w:kern w:val="3"/>
      <w:sz w:val="24"/>
      <w:szCs w:val="24"/>
      <w:lang w:bidi="hi-IN"/>
    </w:rPr>
  </w:style>
  <w:style w:type="paragraph" w:customStyle="1" w:styleId="Tekstpodstawowy20">
    <w:name w:val="Tekst podstawowy2"/>
    <w:basedOn w:val="Normalny"/>
    <w:uiPriority w:val="99"/>
    <w:rsid w:val="00DA4C64"/>
    <w:pPr>
      <w:keepLines/>
      <w:spacing w:after="120"/>
      <w:jc w:val="both"/>
    </w:pPr>
    <w:rPr>
      <w:sz w:val="20"/>
      <w:szCs w:val="20"/>
      <w:lang w:eastAsia="en-US"/>
    </w:rPr>
  </w:style>
  <w:style w:type="paragraph" w:customStyle="1" w:styleId="Akapitzlist2">
    <w:name w:val="Akapit z listą2"/>
    <w:basedOn w:val="Normalny"/>
    <w:uiPriority w:val="99"/>
    <w:rsid w:val="00DA4C64"/>
    <w:pPr>
      <w:ind w:left="708"/>
    </w:pPr>
    <w:rPr>
      <w:rFonts w:ascii="Times New Roman" w:hAnsi="Times New Roman"/>
      <w:sz w:val="24"/>
      <w:szCs w:val="24"/>
    </w:rPr>
  </w:style>
  <w:style w:type="paragraph" w:customStyle="1" w:styleId="Standardowy4">
    <w:name w:val="Standardowy4"/>
    <w:uiPriority w:val="99"/>
    <w:rsid w:val="00DA4C64"/>
    <w:rPr>
      <w:rFonts w:ascii="Times New Roman" w:eastAsia="Times New Roman" w:hAnsi="Times New Roman"/>
      <w:sz w:val="24"/>
    </w:rPr>
  </w:style>
  <w:style w:type="paragraph" w:customStyle="1" w:styleId="ListParagraph1">
    <w:name w:val="List Paragraph1"/>
    <w:basedOn w:val="Normalny"/>
    <w:uiPriority w:val="99"/>
    <w:rsid w:val="00DA4C64"/>
    <w:pPr>
      <w:spacing w:after="120" w:line="360" w:lineRule="auto"/>
      <w:ind w:left="708"/>
    </w:pPr>
    <w:rPr>
      <w:rFonts w:cs="Arial"/>
      <w:sz w:val="20"/>
      <w:szCs w:val="20"/>
    </w:rPr>
  </w:style>
  <w:style w:type="character" w:styleId="Odwoanieprzypisudolnego">
    <w:name w:val="footnote reference"/>
    <w:uiPriority w:val="99"/>
    <w:rsid w:val="00DA4C64"/>
    <w:rPr>
      <w:rFonts w:cs="Times New Roman"/>
      <w:vertAlign w:val="superscript"/>
    </w:rPr>
  </w:style>
  <w:style w:type="character" w:customStyle="1" w:styleId="jareksi">
    <w:name w:val="jareksi"/>
    <w:uiPriority w:val="99"/>
    <w:semiHidden/>
    <w:rsid w:val="00DA4C64"/>
    <w:rPr>
      <w:rFonts w:ascii="Arial" w:hAnsi="Arial"/>
      <w:color w:val="auto"/>
      <w:sz w:val="20"/>
    </w:rPr>
  </w:style>
  <w:style w:type="character" w:customStyle="1" w:styleId="StylNagwek3Znak">
    <w:name w:val="Styl Nagłówek 3 Znak"/>
    <w:aliases w:val="DMS Chapter 3 + Do lewej Po:  6 pt Interlinia:  ... Znak"/>
    <w:uiPriority w:val="99"/>
    <w:locked/>
    <w:rsid w:val="00DA4C64"/>
    <w:rPr>
      <w:rFonts w:ascii="Bookman Old Style" w:hAnsi="Bookman Old Style"/>
      <w:b/>
      <w:smallCaps/>
      <w:color w:val="0000FF"/>
      <w:sz w:val="26"/>
    </w:rPr>
  </w:style>
  <w:style w:type="character" w:customStyle="1" w:styleId="Styl4ZnakZnakZnak">
    <w:name w:val="Styl4 Znak Znak Znak"/>
    <w:uiPriority w:val="99"/>
    <w:rsid w:val="00DA4C64"/>
    <w:rPr>
      <w:rFonts w:ascii="Arial" w:hAnsi="Arial"/>
      <w:b/>
      <w:sz w:val="24"/>
      <w:u w:val="single"/>
      <w:lang w:val="pl-PL" w:eastAsia="pl-PL"/>
    </w:rPr>
  </w:style>
  <w:style w:type="character" w:customStyle="1" w:styleId="Styl5ZnakZnakZnak">
    <w:name w:val="Styl5 Znak Znak Znak"/>
    <w:uiPriority w:val="99"/>
    <w:rsid w:val="00DA4C64"/>
    <w:rPr>
      <w:rFonts w:ascii="Arial" w:hAnsi="Arial"/>
      <w:sz w:val="24"/>
      <w:lang w:val="pl-PL" w:eastAsia="pl-PL"/>
    </w:rPr>
  </w:style>
  <w:style w:type="character" w:customStyle="1" w:styleId="Znak">
    <w:name w:val="Znak"/>
    <w:uiPriority w:val="99"/>
    <w:rsid w:val="00DA4C64"/>
    <w:rPr>
      <w:rFonts w:ascii="Arial" w:hAnsi="Arial"/>
      <w:sz w:val="24"/>
      <w:lang w:val="pl-PL" w:eastAsia="pl-PL"/>
    </w:rPr>
  </w:style>
  <w:style w:type="character" w:customStyle="1" w:styleId="Styl6ZnakZnak">
    <w:name w:val="Styl6 Znak Znak"/>
    <w:uiPriority w:val="99"/>
    <w:rsid w:val="00DA4C64"/>
    <w:rPr>
      <w:rFonts w:ascii="Arial" w:hAnsi="Arial"/>
      <w:sz w:val="24"/>
      <w:u w:val="single"/>
      <w:lang w:val="pl-PL" w:eastAsia="pl-PL"/>
    </w:rPr>
  </w:style>
  <w:style w:type="character" w:customStyle="1" w:styleId="Styl7ZnakZnakZnak">
    <w:name w:val="Styl7 Znak Znak Znak"/>
    <w:uiPriority w:val="99"/>
    <w:rsid w:val="00DA4C64"/>
    <w:rPr>
      <w:rFonts w:ascii="Arial" w:hAnsi="Arial"/>
      <w:sz w:val="24"/>
      <w:lang w:val="pl-PL" w:eastAsia="pl-PL"/>
    </w:rPr>
  </w:style>
  <w:style w:type="character" w:customStyle="1" w:styleId="Styl8ZnakZnak">
    <w:name w:val="Styl8 Znak Znak"/>
    <w:uiPriority w:val="99"/>
    <w:rsid w:val="00DA4C64"/>
    <w:rPr>
      <w:rFonts w:ascii="Arial" w:hAnsi="Arial"/>
      <w:sz w:val="24"/>
      <w:lang w:val="pl-PL" w:eastAsia="pl-PL"/>
    </w:rPr>
  </w:style>
  <w:style w:type="character" w:customStyle="1" w:styleId="Styl3ZnakZnakZnak">
    <w:name w:val="Styl3 Znak Znak Znak"/>
    <w:uiPriority w:val="99"/>
    <w:rsid w:val="00DA4C64"/>
    <w:rPr>
      <w:rFonts w:ascii="Arial" w:hAnsi="Arial"/>
      <w:sz w:val="22"/>
      <w:lang w:val="pl-PL" w:eastAsia="pl-PL"/>
    </w:rPr>
  </w:style>
  <w:style w:type="character" w:customStyle="1" w:styleId="StylTekstpodstawowyzwciciemPierwszywiersz0cmInterliZnakZnakZnak">
    <w:name w:val="Styl Tekst podstawowy z wcięciem + Pierwszy wiersz:  0 cm Interli... Znak Znak Znak"/>
    <w:uiPriority w:val="99"/>
    <w:rsid w:val="00DA4C64"/>
  </w:style>
  <w:style w:type="character" w:customStyle="1" w:styleId="StylTekstpodstawowyzwciciemPierwszywiersz0cmPo0ZnakZnakZnak">
    <w:name w:val="Styl Tekst podstawowy z wcięciem + Pierwszy wiersz:  0 cm Po:  0 ... Znak Znak Znak"/>
    <w:uiPriority w:val="99"/>
    <w:rsid w:val="00DA4C64"/>
    <w:rPr>
      <w:rFonts w:ascii="Arial" w:hAnsi="Arial"/>
      <w:b/>
      <w:sz w:val="24"/>
      <w:lang w:val="pl-PL" w:eastAsia="pl-PL"/>
    </w:rPr>
  </w:style>
  <w:style w:type="character" w:customStyle="1" w:styleId="Styl2ZnakZnakZnakZnak">
    <w:name w:val="Styl2 Znak Znak Znak Znak"/>
    <w:uiPriority w:val="99"/>
    <w:rsid w:val="00DA4C64"/>
    <w:rPr>
      <w:rFonts w:ascii="Arial" w:hAnsi="Arial"/>
      <w:sz w:val="24"/>
      <w:lang w:val="pl-PL" w:eastAsia="pl-PL"/>
    </w:rPr>
  </w:style>
  <w:style w:type="character" w:customStyle="1" w:styleId="Styl11ZnakZnak">
    <w:name w:val="Styl11 Znak Znak"/>
    <w:uiPriority w:val="99"/>
    <w:rsid w:val="00DA4C64"/>
    <w:rPr>
      <w:rFonts w:ascii="Arial" w:hAnsi="Arial"/>
      <w:sz w:val="24"/>
      <w:u w:val="single"/>
      <w:lang w:val="pl-PL" w:eastAsia="pl-PL"/>
    </w:rPr>
  </w:style>
  <w:style w:type="character" w:customStyle="1" w:styleId="Styl7Znak1">
    <w:name w:val="Styl7 Znak1"/>
    <w:uiPriority w:val="99"/>
    <w:rsid w:val="00DA4C64"/>
    <w:rPr>
      <w:rFonts w:ascii="Arial" w:hAnsi="Arial"/>
      <w:sz w:val="24"/>
      <w:lang w:val="pl-PL" w:eastAsia="pl-PL"/>
    </w:rPr>
  </w:style>
  <w:style w:type="character" w:customStyle="1" w:styleId="Standarda11ZnakZnak">
    <w:name w:val="Standard_a11 Znak Znak"/>
    <w:uiPriority w:val="99"/>
    <w:rsid w:val="00DA4C64"/>
    <w:rPr>
      <w:rFonts w:ascii="Arial" w:hAnsi="Arial"/>
      <w:sz w:val="24"/>
      <w:lang w:val="pl-PL" w:eastAsia="pl-PL"/>
    </w:rPr>
  </w:style>
  <w:style w:type="character" w:customStyle="1" w:styleId="biggertext">
    <w:name w:val="biggertext"/>
    <w:uiPriority w:val="99"/>
    <w:rsid w:val="00DA4C64"/>
    <w:rPr>
      <w:rFonts w:ascii="Times New Roman" w:hAnsi="Times New Roman"/>
    </w:rPr>
  </w:style>
  <w:style w:type="character" w:customStyle="1" w:styleId="EquationCaption">
    <w:name w:val="_Equation Caption"/>
    <w:uiPriority w:val="99"/>
    <w:rsid w:val="00DA4C64"/>
  </w:style>
  <w:style w:type="character" w:customStyle="1" w:styleId="Styl10ZnakZnakZnak">
    <w:name w:val="Styl10 Znak Znak Znak"/>
    <w:uiPriority w:val="99"/>
    <w:rsid w:val="00DA4C64"/>
    <w:rPr>
      <w:rFonts w:ascii="Arial" w:hAnsi="Arial"/>
      <w:sz w:val="24"/>
      <w:lang w:val="pl-PL" w:eastAsia="pl-PL"/>
    </w:rPr>
  </w:style>
  <w:style w:type="character" w:customStyle="1" w:styleId="Styl4ZnakZnakZnakZnakZnakZnakZnakZnakZnakZnakZnak">
    <w:name w:val="Styl4 Znak Znak Znak Znak Znak Znak Znak Znak Znak Znak Znak"/>
    <w:uiPriority w:val="99"/>
    <w:rsid w:val="00DA4C64"/>
    <w:rPr>
      <w:rFonts w:ascii="Arial" w:hAnsi="Arial"/>
      <w:b/>
      <w:sz w:val="24"/>
      <w:u w:val="single"/>
      <w:lang w:val="pl-PL" w:eastAsia="pl-PL"/>
    </w:rPr>
  </w:style>
  <w:style w:type="character" w:customStyle="1" w:styleId="Styl5ZnakZnakZnakZnak">
    <w:name w:val="Styl5 Znak Znak Znak Znak"/>
    <w:uiPriority w:val="99"/>
    <w:rsid w:val="00DA4C64"/>
    <w:rPr>
      <w:rFonts w:ascii="Arial" w:hAnsi="Arial"/>
      <w:sz w:val="24"/>
      <w:lang w:val="pl-PL" w:eastAsia="pl-PL"/>
    </w:rPr>
  </w:style>
  <w:style w:type="character" w:customStyle="1" w:styleId="Styl6ZnakZnakZnak">
    <w:name w:val="Styl6 Znak Znak Znak"/>
    <w:uiPriority w:val="99"/>
    <w:rsid w:val="00DA4C64"/>
    <w:rPr>
      <w:rFonts w:ascii="Arial" w:hAnsi="Arial"/>
      <w:sz w:val="24"/>
      <w:u w:val="single"/>
      <w:lang w:val="pl-PL" w:eastAsia="pl-PL"/>
    </w:rPr>
  </w:style>
  <w:style w:type="character" w:customStyle="1" w:styleId="StylTekstpodstawowywcityZlewej0cmZnakZnak">
    <w:name w:val="Styl Tekst podstawowy wcięty + Z lewej:  0 cm Znak Znak"/>
    <w:uiPriority w:val="99"/>
    <w:rsid w:val="00DA4C64"/>
  </w:style>
  <w:style w:type="character" w:customStyle="1" w:styleId="Styl5ZnakZnakZnak1">
    <w:name w:val="Styl5 Znak Znak Znak1"/>
    <w:uiPriority w:val="99"/>
    <w:rsid w:val="00DA4C64"/>
    <w:rPr>
      <w:rFonts w:ascii="Arial" w:hAnsi="Arial"/>
      <w:sz w:val="24"/>
      <w:lang w:val="pl-PL" w:eastAsia="pl-PL"/>
    </w:rPr>
  </w:style>
  <w:style w:type="character" w:customStyle="1" w:styleId="Styl6ZnakZnak1">
    <w:name w:val="Styl6 Znak Znak1"/>
    <w:uiPriority w:val="99"/>
    <w:rsid w:val="00DA4C64"/>
    <w:rPr>
      <w:rFonts w:ascii="Arial" w:hAnsi="Arial"/>
      <w:sz w:val="24"/>
      <w:u w:val="single"/>
      <w:lang w:val="pl-PL" w:eastAsia="pl-PL"/>
    </w:rPr>
  </w:style>
  <w:style w:type="character" w:customStyle="1" w:styleId="Styl10ZnakZnak1">
    <w:name w:val="Styl10 Znak Znak1"/>
    <w:uiPriority w:val="99"/>
    <w:rsid w:val="00DA4C64"/>
    <w:rPr>
      <w:rFonts w:ascii="Arial" w:hAnsi="Arial"/>
      <w:sz w:val="24"/>
      <w:lang w:val="pl-PL" w:eastAsia="pl-PL"/>
    </w:rPr>
  </w:style>
  <w:style w:type="character" w:customStyle="1" w:styleId="StylTekstpodstawowyzwciciemPierwszywiersz0cmPo0ZnakZnakZnakZnak">
    <w:name w:val="Styl Tekst podstawowy z wcięciem + Pierwszy wiersz:  0 cm Po:  0 ... Znak Znak Znak Znak"/>
    <w:uiPriority w:val="99"/>
    <w:rsid w:val="00DA4C64"/>
    <w:rPr>
      <w:rFonts w:ascii="Arial" w:hAnsi="Arial"/>
      <w:b/>
      <w:sz w:val="24"/>
      <w:lang w:val="pl-PL" w:eastAsia="pl-PL"/>
    </w:rPr>
  </w:style>
  <w:style w:type="character" w:customStyle="1" w:styleId="Styl7ZnakZnakZnakZnak">
    <w:name w:val="Styl7 Znak Znak Znak Znak"/>
    <w:uiPriority w:val="99"/>
    <w:rsid w:val="00DA4C64"/>
    <w:rPr>
      <w:rFonts w:ascii="Arial" w:hAnsi="Arial"/>
      <w:sz w:val="24"/>
      <w:lang w:val="pl-PL" w:eastAsia="pl-PL"/>
    </w:rPr>
  </w:style>
  <w:style w:type="character" w:customStyle="1" w:styleId="Styl11ZnakZnakZnak">
    <w:name w:val="Styl11 Znak Znak Znak"/>
    <w:uiPriority w:val="99"/>
    <w:rsid w:val="00DA4C64"/>
    <w:rPr>
      <w:rFonts w:ascii="Arial" w:hAnsi="Arial"/>
      <w:sz w:val="24"/>
      <w:u w:val="single"/>
      <w:lang w:val="pl-PL" w:eastAsia="pl-PL"/>
    </w:rPr>
  </w:style>
  <w:style w:type="character" w:customStyle="1" w:styleId="zajawka1">
    <w:name w:val="zajawka1"/>
    <w:uiPriority w:val="99"/>
    <w:rsid w:val="00DA4C64"/>
    <w:rPr>
      <w:rFonts w:ascii="Verdana" w:hAnsi="Verdana"/>
      <w:sz w:val="18"/>
    </w:rPr>
  </w:style>
  <w:style w:type="character" w:customStyle="1" w:styleId="WW8Num3z1">
    <w:name w:val="WW8Num3z1"/>
    <w:uiPriority w:val="99"/>
    <w:rsid w:val="00DA4C64"/>
    <w:rPr>
      <w:rFonts w:ascii="Courier New" w:hAnsi="Courier New"/>
    </w:rPr>
  </w:style>
  <w:style w:type="character" w:customStyle="1" w:styleId="FontStyle45">
    <w:name w:val="Font Style45"/>
    <w:uiPriority w:val="99"/>
    <w:rsid w:val="00DA4C64"/>
    <w:rPr>
      <w:rFonts w:ascii="Times New Roman" w:hAnsi="Times New Roman"/>
      <w:sz w:val="24"/>
    </w:rPr>
  </w:style>
  <w:style w:type="character" w:customStyle="1" w:styleId="ver8b1">
    <w:name w:val="ver8b1"/>
    <w:uiPriority w:val="99"/>
    <w:rsid w:val="00DA4C64"/>
    <w:rPr>
      <w:rFonts w:ascii="Verdana" w:hAnsi="Verdana"/>
      <w:b/>
      <w:sz w:val="16"/>
      <w:u w:val="none"/>
      <w:effect w:val="none"/>
    </w:rPr>
  </w:style>
  <w:style w:type="character" w:customStyle="1" w:styleId="akapitdomyslny1">
    <w:name w:val="akapitdomyslny1"/>
    <w:uiPriority w:val="99"/>
    <w:rsid w:val="00DA4C64"/>
    <w:rPr>
      <w:rFonts w:ascii="Times New Roman" w:hAnsi="Times New Roman"/>
    </w:rPr>
  </w:style>
  <w:style w:type="character" w:customStyle="1" w:styleId="tx">
    <w:name w:val="tx"/>
    <w:uiPriority w:val="99"/>
    <w:rsid w:val="00DA4C64"/>
    <w:rPr>
      <w:rFonts w:ascii="Times New Roman" w:hAnsi="Times New Roman"/>
    </w:rPr>
  </w:style>
  <w:style w:type="character" w:customStyle="1" w:styleId="tah8b1">
    <w:name w:val="tah8b1"/>
    <w:uiPriority w:val="99"/>
    <w:rsid w:val="00DA4C64"/>
    <w:rPr>
      <w:rFonts w:ascii="Tahoma" w:hAnsi="Tahoma"/>
      <w:b/>
      <w:sz w:val="16"/>
      <w:u w:val="none"/>
      <w:effect w:val="none"/>
    </w:rPr>
  </w:style>
  <w:style w:type="character" w:customStyle="1" w:styleId="A8">
    <w:name w:val="A8"/>
    <w:uiPriority w:val="99"/>
    <w:rsid w:val="00DA4C64"/>
    <w:rPr>
      <w:color w:val="000000"/>
      <w:sz w:val="12"/>
    </w:rPr>
  </w:style>
  <w:style w:type="character" w:customStyle="1" w:styleId="delimitor">
    <w:name w:val="delimitor"/>
    <w:uiPriority w:val="99"/>
    <w:rsid w:val="00DA4C64"/>
  </w:style>
  <w:style w:type="character" w:customStyle="1" w:styleId="h2">
    <w:name w:val="h2"/>
    <w:uiPriority w:val="99"/>
    <w:rsid w:val="00DA4C64"/>
  </w:style>
  <w:style w:type="paragraph" w:customStyle="1" w:styleId="Tabela1a">
    <w:name w:val="Tabela1a"/>
    <w:basedOn w:val="Tabela1"/>
    <w:uiPriority w:val="99"/>
    <w:rsid w:val="00DA4C64"/>
    <w:pPr>
      <w:ind w:left="0" w:right="57"/>
      <w:jc w:val="right"/>
    </w:pPr>
  </w:style>
  <w:style w:type="paragraph" w:customStyle="1" w:styleId="StylTekstpodstawowyzwciciem2Przed6pt">
    <w:name w:val="Styl Tekst podstawowy z wcięciem 2 + Przed:  6 pt"/>
    <w:basedOn w:val="Normalny"/>
    <w:uiPriority w:val="99"/>
    <w:rsid w:val="00DA4C64"/>
    <w:pPr>
      <w:numPr>
        <w:numId w:val="37"/>
      </w:numPr>
      <w:spacing w:before="120"/>
      <w:ind w:left="0" w:firstLine="0"/>
      <w:jc w:val="both"/>
    </w:pPr>
    <w:rPr>
      <w:sz w:val="24"/>
      <w:szCs w:val="20"/>
    </w:rPr>
  </w:style>
  <w:style w:type="character" w:customStyle="1" w:styleId="tooltip">
    <w:name w:val="tooltip"/>
    <w:uiPriority w:val="99"/>
    <w:rsid w:val="00DA4C64"/>
  </w:style>
  <w:style w:type="paragraph" w:customStyle="1" w:styleId="EinfacherAbsatz">
    <w:name w:val="[Einfacher Absatz]"/>
    <w:basedOn w:val="Normalny"/>
    <w:uiPriority w:val="99"/>
    <w:rsid w:val="00DA4C64"/>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uiPriority w:val="99"/>
    <w:rsid w:val="00DA4C64"/>
    <w:rPr>
      <w:rFonts w:ascii="Arial" w:hAnsi="Arial"/>
      <w:b/>
      <w:spacing w:val="-4"/>
      <w:sz w:val="18"/>
      <w:lang w:eastAsia="ar-SA" w:bidi="ar-SA"/>
    </w:rPr>
  </w:style>
  <w:style w:type="table" w:styleId="Tabela-Siatka">
    <w:name w:val="Table Grid"/>
    <w:basedOn w:val="Standardowy"/>
    <w:uiPriority w:val="99"/>
    <w:rsid w:val="00DA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uiPriority w:val="99"/>
    <w:rsid w:val="00DA4C64"/>
    <w:rPr>
      <w:rFonts w:ascii="Calibri" w:hAnsi="Calibri"/>
      <w:sz w:val="22"/>
    </w:rPr>
  </w:style>
  <w:style w:type="paragraph" w:customStyle="1" w:styleId="ListaP10">
    <w:name w:val="Lista_P1"/>
    <w:basedOn w:val="Normalny"/>
    <w:uiPriority w:val="99"/>
    <w:rsid w:val="00DA4C64"/>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DA4C64"/>
    <w:pPr>
      <w:keepNext w:val="0"/>
      <w:tabs>
        <w:tab w:val="num" w:pos="1440"/>
      </w:tabs>
      <w:spacing w:before="0" w:after="120"/>
      <w:ind w:left="1440" w:hanging="360"/>
    </w:pPr>
    <w:rPr>
      <w:b w:val="0"/>
    </w:rPr>
  </w:style>
  <w:style w:type="paragraph" w:customStyle="1" w:styleId="ListaP3">
    <w:name w:val="Lista_P3"/>
    <w:basedOn w:val="ListaP20"/>
    <w:uiPriority w:val="99"/>
    <w:rsid w:val="00DA4C64"/>
    <w:pPr>
      <w:tabs>
        <w:tab w:val="clear" w:pos="1440"/>
        <w:tab w:val="num" w:pos="2160"/>
      </w:tabs>
      <w:ind w:left="2160"/>
    </w:pPr>
  </w:style>
  <w:style w:type="paragraph" w:customStyle="1" w:styleId="Bezodstpw2">
    <w:name w:val="Bez odstępów2"/>
    <w:basedOn w:val="Normalny"/>
    <w:uiPriority w:val="99"/>
    <w:rsid w:val="00DA4C64"/>
    <w:pPr>
      <w:tabs>
        <w:tab w:val="left" w:pos="708"/>
      </w:tabs>
      <w:suppressAutoHyphens/>
    </w:pPr>
    <w:rPr>
      <w:rFonts w:ascii="Cambria" w:hAnsi="Cambria" w:cs="Cambria"/>
      <w:color w:val="000000"/>
      <w:kern w:val="1"/>
      <w:sz w:val="24"/>
      <w:szCs w:val="24"/>
      <w:lang w:eastAsia="ar-SA"/>
    </w:rPr>
  </w:style>
  <w:style w:type="paragraph" w:customStyle="1" w:styleId="Domylnie">
    <w:name w:val="Domyślnie"/>
    <w:uiPriority w:val="99"/>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character" w:customStyle="1" w:styleId="apple-converted-space">
    <w:name w:val="apple-converted-space"/>
    <w:uiPriority w:val="99"/>
    <w:rsid w:val="00DA4C64"/>
    <w:rPr>
      <w:rFonts w:cs="Times New Roman"/>
    </w:rPr>
  </w:style>
  <w:style w:type="paragraph" w:customStyle="1" w:styleId="ZnakZnak1Znak">
    <w:name w:val="Znak Znak1 Znak"/>
    <w:basedOn w:val="Normalny"/>
    <w:uiPriority w:val="99"/>
    <w:rsid w:val="00DA4C64"/>
    <w:rPr>
      <w:rFonts w:cs="Arial"/>
      <w:sz w:val="24"/>
      <w:szCs w:val="24"/>
    </w:rPr>
  </w:style>
  <w:style w:type="table" w:customStyle="1" w:styleId="Tabela-Siatka1">
    <w:name w:val="Tabela - Siatka1"/>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Znak">
    <w:name w:val="Default Znak Znak"/>
    <w:link w:val="DefaultZnakZnakZnak"/>
    <w:uiPriority w:val="99"/>
    <w:rsid w:val="00DA4C64"/>
    <w:pPr>
      <w:widowControl w:val="0"/>
      <w:autoSpaceDE w:val="0"/>
      <w:autoSpaceDN w:val="0"/>
      <w:adjustRightInd w:val="0"/>
    </w:pPr>
    <w:rPr>
      <w:rFonts w:ascii="Arial Narrow" w:eastAsia="Times New Roman" w:hAnsi="Arial Narrow"/>
      <w:color w:val="000000"/>
      <w:sz w:val="24"/>
      <w:szCs w:val="24"/>
    </w:rPr>
  </w:style>
  <w:style w:type="character" w:customStyle="1" w:styleId="DefaultZnakZnakZnak">
    <w:name w:val="Default Znak Znak Znak"/>
    <w:link w:val="DefaultZnakZnak"/>
    <w:uiPriority w:val="99"/>
    <w:locked/>
    <w:rsid w:val="00DA4C64"/>
    <w:rPr>
      <w:rFonts w:ascii="Arial Narrow" w:hAnsi="Arial Narrow"/>
      <w:color w:val="000000"/>
      <w:sz w:val="24"/>
      <w:lang w:eastAsia="pl-PL"/>
    </w:rPr>
  </w:style>
  <w:style w:type="character" w:customStyle="1" w:styleId="apple-style-span">
    <w:name w:val="apple-style-span"/>
    <w:uiPriority w:val="99"/>
    <w:rsid w:val="00DA4C64"/>
  </w:style>
  <w:style w:type="paragraph" w:customStyle="1" w:styleId="NormalnyWeb2">
    <w:name w:val="Normalny (Web)2"/>
    <w:basedOn w:val="Normalny"/>
    <w:uiPriority w:val="99"/>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uiPriority w:val="99"/>
    <w:rsid w:val="00DA4C64"/>
    <w:pPr>
      <w:spacing w:after="200" w:line="276" w:lineRule="auto"/>
      <w:ind w:left="720"/>
      <w:contextualSpacing/>
    </w:pPr>
    <w:rPr>
      <w:rFonts w:ascii="Times New Roman" w:hAnsi="Times New Roman"/>
      <w:sz w:val="20"/>
      <w:szCs w:val="20"/>
      <w:lang w:val="en-US"/>
    </w:rPr>
  </w:style>
  <w:style w:type="character" w:customStyle="1" w:styleId="AkapitzlistZnakZnakZnakZnak">
    <w:name w:val="Akapit z listą Znak Znak Znak Znak"/>
    <w:link w:val="AkapitzlistZnakZnakZnak"/>
    <w:uiPriority w:val="99"/>
    <w:locked/>
    <w:rsid w:val="00DA4C64"/>
    <w:rPr>
      <w:rFonts w:ascii="Times New Roman" w:hAnsi="Times New Roman"/>
      <w:lang w:val="en-US"/>
    </w:rPr>
  </w:style>
  <w:style w:type="paragraph" w:customStyle="1" w:styleId="Akapitzlist3">
    <w:name w:val="Akapit z listą3"/>
    <w:basedOn w:val="Normalny"/>
    <w:uiPriority w:val="99"/>
    <w:rsid w:val="00DA4C64"/>
    <w:pPr>
      <w:spacing w:after="200" w:line="276" w:lineRule="auto"/>
      <w:ind w:left="720"/>
    </w:pPr>
    <w:rPr>
      <w:rFonts w:ascii="Calibri" w:hAnsi="Calibri" w:cs="Calibri"/>
      <w:lang w:eastAsia="en-US"/>
    </w:rPr>
  </w:style>
  <w:style w:type="paragraph" w:customStyle="1" w:styleId="Bezodstpw3">
    <w:name w:val="Bez odstępów3"/>
    <w:uiPriority w:val="99"/>
    <w:rsid w:val="00DA4C64"/>
    <w:rPr>
      <w:rFonts w:cs="Calibri"/>
      <w:sz w:val="22"/>
      <w:szCs w:val="22"/>
      <w:lang w:val="de-DE" w:eastAsia="de-DE"/>
    </w:rPr>
  </w:style>
  <w:style w:type="character" w:customStyle="1" w:styleId="FontStyle12">
    <w:name w:val="Font Style12"/>
    <w:uiPriority w:val="99"/>
    <w:rsid w:val="00DA4C64"/>
    <w:rPr>
      <w:rFonts w:ascii="Times New Roman" w:hAnsi="Times New Roman"/>
      <w:b/>
      <w:sz w:val="14"/>
    </w:rPr>
  </w:style>
  <w:style w:type="character" w:customStyle="1" w:styleId="WW8Num1z0">
    <w:name w:val="WW8Num1z0"/>
    <w:uiPriority w:val="99"/>
    <w:rsid w:val="00DA4C64"/>
    <w:rPr>
      <w:rFonts w:ascii="Symbol" w:hAnsi="Symbol"/>
    </w:rPr>
  </w:style>
  <w:style w:type="character" w:customStyle="1" w:styleId="WW8Num2z0">
    <w:name w:val="WW8Num2z0"/>
    <w:uiPriority w:val="99"/>
    <w:rsid w:val="00DA4C64"/>
    <w:rPr>
      <w:color w:val="000000"/>
      <w:position w:val="0"/>
      <w:sz w:val="24"/>
      <w:vertAlign w:val="baseline"/>
    </w:rPr>
  </w:style>
  <w:style w:type="character" w:customStyle="1" w:styleId="WW8Num2z1">
    <w:name w:val="WW8Num2z1"/>
    <w:uiPriority w:val="99"/>
    <w:rsid w:val="00DA4C64"/>
    <w:rPr>
      <w:rFonts w:ascii="Courier New" w:eastAsia="Times New Roman" w:hAnsi="Courier New"/>
      <w:color w:val="000000"/>
      <w:position w:val="0"/>
      <w:sz w:val="24"/>
      <w:vertAlign w:val="baseline"/>
    </w:rPr>
  </w:style>
  <w:style w:type="character" w:customStyle="1" w:styleId="WW8Num2z2">
    <w:name w:val="WW8Num2z2"/>
    <w:uiPriority w:val="99"/>
    <w:rsid w:val="00DA4C64"/>
    <w:rPr>
      <w:rFonts w:ascii="Wingdings" w:eastAsia="Times New Roman" w:hAnsi="Wingdings"/>
      <w:color w:val="000000"/>
      <w:position w:val="0"/>
      <w:sz w:val="24"/>
      <w:vertAlign w:val="baseline"/>
    </w:rPr>
  </w:style>
  <w:style w:type="character" w:customStyle="1" w:styleId="WW8Num3z0">
    <w:name w:val="WW8Num3z0"/>
    <w:uiPriority w:val="99"/>
    <w:rsid w:val="00DA4C64"/>
    <w:rPr>
      <w:rFonts w:ascii="Symbol" w:hAnsi="Symbol"/>
      <w:b/>
    </w:rPr>
  </w:style>
  <w:style w:type="character" w:customStyle="1" w:styleId="WW8Num3z2">
    <w:name w:val="WW8Num3z2"/>
    <w:uiPriority w:val="99"/>
    <w:rsid w:val="00DA4C64"/>
    <w:rPr>
      <w:rFonts w:ascii="StarSymbol" w:eastAsia="StarSymbol"/>
    </w:rPr>
  </w:style>
  <w:style w:type="character" w:customStyle="1" w:styleId="WW8Num3z3">
    <w:name w:val="WW8Num3z3"/>
    <w:uiPriority w:val="99"/>
    <w:rsid w:val="00DA4C64"/>
    <w:rPr>
      <w:rFonts w:ascii="Wingdings" w:hAnsi="Wingdings"/>
    </w:rPr>
  </w:style>
  <w:style w:type="character" w:customStyle="1" w:styleId="WW8Num4z0">
    <w:name w:val="WW8Num4z0"/>
    <w:uiPriority w:val="99"/>
    <w:rsid w:val="00DA4C64"/>
  </w:style>
  <w:style w:type="character" w:customStyle="1" w:styleId="WW8Num5z0">
    <w:name w:val="WW8Num5z0"/>
    <w:uiPriority w:val="99"/>
    <w:rsid w:val="00DA4C64"/>
  </w:style>
  <w:style w:type="character" w:customStyle="1" w:styleId="WW8Num6z0">
    <w:name w:val="WW8Num6z0"/>
    <w:uiPriority w:val="99"/>
    <w:rsid w:val="00DA4C64"/>
  </w:style>
  <w:style w:type="character" w:customStyle="1" w:styleId="WW8Num7z0">
    <w:name w:val="WW8Num7z0"/>
    <w:uiPriority w:val="99"/>
    <w:rsid w:val="00DA4C64"/>
  </w:style>
  <w:style w:type="character" w:customStyle="1" w:styleId="WW8Num8z0">
    <w:name w:val="WW8Num8z0"/>
    <w:uiPriority w:val="99"/>
    <w:rsid w:val="00DA4C64"/>
    <w:rPr>
      <w:b/>
    </w:rPr>
  </w:style>
  <w:style w:type="character" w:customStyle="1" w:styleId="WW8Num9z0">
    <w:name w:val="WW8Num9z0"/>
    <w:uiPriority w:val="99"/>
    <w:rsid w:val="00DA4C64"/>
  </w:style>
  <w:style w:type="character" w:customStyle="1" w:styleId="WW8Num10z0">
    <w:name w:val="WW8Num10z0"/>
    <w:uiPriority w:val="99"/>
    <w:rsid w:val="00DA4C64"/>
  </w:style>
  <w:style w:type="character" w:customStyle="1" w:styleId="WW8Num11z0">
    <w:name w:val="WW8Num11z0"/>
    <w:uiPriority w:val="99"/>
    <w:rsid w:val="00DA4C64"/>
  </w:style>
  <w:style w:type="character" w:customStyle="1" w:styleId="WW8Num12z0">
    <w:name w:val="WW8Num12z0"/>
    <w:uiPriority w:val="99"/>
    <w:rsid w:val="00DA4C64"/>
  </w:style>
  <w:style w:type="character" w:customStyle="1" w:styleId="WW8Num13z0">
    <w:name w:val="WW8Num13z0"/>
    <w:uiPriority w:val="99"/>
    <w:rsid w:val="00DA4C64"/>
  </w:style>
  <w:style w:type="character" w:customStyle="1" w:styleId="WW8Num14z0">
    <w:name w:val="WW8Num14z0"/>
    <w:uiPriority w:val="99"/>
    <w:rsid w:val="00DA4C64"/>
  </w:style>
  <w:style w:type="character" w:customStyle="1" w:styleId="WW8Num15z0">
    <w:name w:val="WW8Num15z0"/>
    <w:uiPriority w:val="99"/>
    <w:rsid w:val="00DA4C64"/>
  </w:style>
  <w:style w:type="character" w:customStyle="1" w:styleId="WW8Num16z0">
    <w:name w:val="WW8Num16z0"/>
    <w:uiPriority w:val="99"/>
    <w:rsid w:val="00DA4C64"/>
  </w:style>
  <w:style w:type="character" w:customStyle="1" w:styleId="WW8Num17z0">
    <w:name w:val="WW8Num17z0"/>
    <w:uiPriority w:val="99"/>
    <w:rsid w:val="00DA4C64"/>
    <w:rPr>
      <w:b/>
    </w:rPr>
  </w:style>
  <w:style w:type="character" w:customStyle="1" w:styleId="WW8Num18z0">
    <w:name w:val="WW8Num18z0"/>
    <w:uiPriority w:val="99"/>
    <w:rsid w:val="00DA4C64"/>
  </w:style>
  <w:style w:type="character" w:customStyle="1" w:styleId="WW8Num19z0">
    <w:name w:val="WW8Num19z0"/>
    <w:uiPriority w:val="99"/>
    <w:rsid w:val="00DA4C64"/>
  </w:style>
  <w:style w:type="character" w:customStyle="1" w:styleId="WW8Num20z0">
    <w:name w:val="WW8Num20z0"/>
    <w:uiPriority w:val="99"/>
    <w:rsid w:val="00DA4C64"/>
  </w:style>
  <w:style w:type="character" w:customStyle="1" w:styleId="WW8Num21z0">
    <w:name w:val="WW8Num21z0"/>
    <w:uiPriority w:val="99"/>
    <w:rsid w:val="00DA4C64"/>
  </w:style>
  <w:style w:type="character" w:customStyle="1" w:styleId="WW8Num22z0">
    <w:name w:val="WW8Num22z0"/>
    <w:uiPriority w:val="99"/>
    <w:rsid w:val="00DA4C64"/>
  </w:style>
  <w:style w:type="character" w:customStyle="1" w:styleId="WW8Num23z0">
    <w:name w:val="WW8Num23z0"/>
    <w:uiPriority w:val="99"/>
    <w:rsid w:val="00DA4C64"/>
  </w:style>
  <w:style w:type="character" w:customStyle="1" w:styleId="WW8Num24z0">
    <w:name w:val="WW8Num24z0"/>
    <w:uiPriority w:val="99"/>
    <w:rsid w:val="00DA4C64"/>
    <w:rPr>
      <w:rFonts w:ascii="Calibri" w:eastAsia="Times New Roman" w:hAnsi="Calibri"/>
    </w:rPr>
  </w:style>
  <w:style w:type="character" w:customStyle="1" w:styleId="WW8Num25z0">
    <w:name w:val="WW8Num25z0"/>
    <w:uiPriority w:val="99"/>
    <w:rsid w:val="00DA4C64"/>
  </w:style>
  <w:style w:type="character" w:customStyle="1" w:styleId="WW8Num27z0">
    <w:name w:val="WW8Num27z0"/>
    <w:uiPriority w:val="99"/>
    <w:rsid w:val="00DA4C64"/>
  </w:style>
  <w:style w:type="character" w:customStyle="1" w:styleId="WW8Num27z1">
    <w:name w:val="WW8Num27z1"/>
    <w:uiPriority w:val="99"/>
    <w:rsid w:val="00DA4C64"/>
    <w:rPr>
      <w:rFonts w:ascii="Courier New" w:hAnsi="Courier New"/>
    </w:rPr>
  </w:style>
  <w:style w:type="character" w:customStyle="1" w:styleId="WW8Num27z3">
    <w:name w:val="WW8Num27z3"/>
    <w:uiPriority w:val="99"/>
    <w:rsid w:val="00DA4C64"/>
    <w:rPr>
      <w:rFonts w:ascii="Symbol" w:hAnsi="Symbol"/>
    </w:rPr>
  </w:style>
  <w:style w:type="character" w:customStyle="1" w:styleId="WW8Num28z1">
    <w:name w:val="WW8Num28z1"/>
    <w:uiPriority w:val="99"/>
    <w:rsid w:val="00DA4C64"/>
    <w:rPr>
      <w:rFonts w:ascii="Courier New" w:hAnsi="Courier New"/>
    </w:rPr>
  </w:style>
  <w:style w:type="character" w:customStyle="1" w:styleId="WW8Num28z2">
    <w:name w:val="WW8Num28z2"/>
    <w:uiPriority w:val="99"/>
    <w:rsid w:val="00DA4C64"/>
    <w:rPr>
      <w:rFonts w:ascii="Wingdings" w:hAnsi="Wingdings"/>
    </w:rPr>
  </w:style>
  <w:style w:type="character" w:customStyle="1" w:styleId="WW8Num29z0">
    <w:name w:val="WW8Num29z0"/>
    <w:uiPriority w:val="99"/>
    <w:rsid w:val="00DA4C64"/>
    <w:rPr>
      <w:b/>
    </w:rPr>
  </w:style>
  <w:style w:type="character" w:customStyle="1" w:styleId="WW8Num30z0">
    <w:name w:val="WW8Num30z0"/>
    <w:uiPriority w:val="99"/>
    <w:rsid w:val="00DA4C64"/>
    <w:rPr>
      <w:rFonts w:ascii="Symbol" w:hAnsi="Symbol"/>
      <w:color w:val="auto"/>
    </w:rPr>
  </w:style>
  <w:style w:type="character" w:customStyle="1" w:styleId="WW8Num30z1">
    <w:name w:val="WW8Num30z1"/>
    <w:uiPriority w:val="99"/>
    <w:rsid w:val="00DA4C64"/>
    <w:rPr>
      <w:rFonts w:ascii="Courier New" w:hAnsi="Courier New"/>
    </w:rPr>
  </w:style>
  <w:style w:type="character" w:customStyle="1" w:styleId="WW8Num30z2">
    <w:name w:val="WW8Num30z2"/>
    <w:uiPriority w:val="99"/>
    <w:rsid w:val="00DA4C64"/>
    <w:rPr>
      <w:rFonts w:ascii="Wingdings" w:hAnsi="Wingdings"/>
    </w:rPr>
  </w:style>
  <w:style w:type="character" w:customStyle="1" w:styleId="WW8Num30z3">
    <w:name w:val="WW8Num30z3"/>
    <w:uiPriority w:val="99"/>
    <w:rsid w:val="00DA4C64"/>
    <w:rPr>
      <w:rFonts w:ascii="Symbol" w:hAnsi="Symbol"/>
    </w:rPr>
  </w:style>
  <w:style w:type="character" w:customStyle="1" w:styleId="WW8Num31z0">
    <w:name w:val="WW8Num31z0"/>
    <w:uiPriority w:val="99"/>
    <w:rsid w:val="00DA4C64"/>
    <w:rPr>
      <w:rFonts w:ascii="Times New Roman" w:hAnsi="Times New Roman"/>
      <w:b/>
      <w:i/>
      <w:color w:val="auto"/>
      <w:sz w:val="24"/>
    </w:rPr>
  </w:style>
  <w:style w:type="character" w:customStyle="1" w:styleId="WW8Num32z0">
    <w:name w:val="WW8Num32z0"/>
    <w:uiPriority w:val="99"/>
    <w:rsid w:val="00DA4C64"/>
    <w:rPr>
      <w:rFonts w:ascii="Arial" w:hAnsi="Arial"/>
      <w:color w:val="000000"/>
      <w:position w:val="0"/>
      <w:sz w:val="16"/>
      <w:vertAlign w:val="baseline"/>
    </w:rPr>
  </w:style>
  <w:style w:type="character" w:customStyle="1" w:styleId="WW8Num32z1">
    <w:name w:val="WW8Num32z1"/>
    <w:uiPriority w:val="99"/>
    <w:rsid w:val="00DA4C64"/>
  </w:style>
  <w:style w:type="character" w:customStyle="1" w:styleId="WW8Num33z0">
    <w:name w:val="WW8Num33z0"/>
    <w:uiPriority w:val="99"/>
    <w:rsid w:val="00DA4C64"/>
    <w:rPr>
      <w:rFonts w:ascii="Symbol" w:hAnsi="Symbol"/>
    </w:rPr>
  </w:style>
  <w:style w:type="character" w:customStyle="1" w:styleId="WW8Num33z1">
    <w:name w:val="WW8Num33z1"/>
    <w:uiPriority w:val="99"/>
    <w:rsid w:val="00DA4C64"/>
    <w:rPr>
      <w:rFonts w:ascii="Courier New" w:hAnsi="Courier New"/>
    </w:rPr>
  </w:style>
  <w:style w:type="character" w:customStyle="1" w:styleId="WW8Num33z2">
    <w:name w:val="WW8Num33z2"/>
    <w:uiPriority w:val="99"/>
    <w:rsid w:val="00DA4C64"/>
    <w:rPr>
      <w:rFonts w:ascii="Wingdings" w:hAnsi="Wingdings"/>
    </w:rPr>
  </w:style>
  <w:style w:type="character" w:customStyle="1" w:styleId="WW8Num34z0">
    <w:name w:val="WW8Num34z0"/>
    <w:uiPriority w:val="99"/>
    <w:rsid w:val="00DA4C64"/>
    <w:rPr>
      <w:rFonts w:ascii="Wingdings" w:hAnsi="Wingdings"/>
    </w:rPr>
  </w:style>
  <w:style w:type="character" w:customStyle="1" w:styleId="WW8Num34z1">
    <w:name w:val="WW8Num34z1"/>
    <w:uiPriority w:val="99"/>
    <w:rsid w:val="00DA4C64"/>
    <w:rPr>
      <w:rFonts w:ascii="Courier New" w:hAnsi="Courier New"/>
    </w:rPr>
  </w:style>
  <w:style w:type="character" w:customStyle="1" w:styleId="WW8Num34z3">
    <w:name w:val="WW8Num34z3"/>
    <w:uiPriority w:val="99"/>
    <w:rsid w:val="00DA4C64"/>
    <w:rPr>
      <w:rFonts w:ascii="Symbol" w:hAnsi="Symbol"/>
    </w:rPr>
  </w:style>
  <w:style w:type="character" w:customStyle="1" w:styleId="Domylnaczcionkaakapitu2">
    <w:name w:val="Domyślna czcionka akapitu2"/>
    <w:uiPriority w:val="99"/>
    <w:rsid w:val="00DA4C64"/>
  </w:style>
  <w:style w:type="character" w:customStyle="1" w:styleId="WW8Num24z1">
    <w:name w:val="WW8Num24z1"/>
    <w:uiPriority w:val="99"/>
    <w:rsid w:val="00DA4C64"/>
    <w:rPr>
      <w:rFonts w:ascii="Courier New" w:hAnsi="Courier New"/>
    </w:rPr>
  </w:style>
  <w:style w:type="character" w:customStyle="1" w:styleId="WW8Num24z2">
    <w:name w:val="WW8Num24z2"/>
    <w:uiPriority w:val="99"/>
    <w:rsid w:val="00DA4C64"/>
    <w:rPr>
      <w:rFonts w:ascii="Wingdings" w:hAnsi="Wingdings"/>
    </w:rPr>
  </w:style>
  <w:style w:type="character" w:customStyle="1" w:styleId="WW8Num24z3">
    <w:name w:val="WW8Num24z3"/>
    <w:uiPriority w:val="99"/>
    <w:rsid w:val="00DA4C64"/>
    <w:rPr>
      <w:rFonts w:ascii="Symbol" w:hAnsi="Symbol"/>
    </w:rPr>
  </w:style>
  <w:style w:type="character" w:customStyle="1" w:styleId="WW8Num26z0">
    <w:name w:val="WW8Num26z0"/>
    <w:uiPriority w:val="99"/>
    <w:rsid w:val="00DA4C64"/>
  </w:style>
  <w:style w:type="character" w:customStyle="1" w:styleId="Domylnaczcionkaakapitu1">
    <w:name w:val="Domyślna czcionka akapitu1"/>
    <w:uiPriority w:val="99"/>
    <w:rsid w:val="00DA4C64"/>
  </w:style>
  <w:style w:type="character" w:customStyle="1" w:styleId="WyliczenieZnak">
    <w:name w:val="Wyliczenie Znak"/>
    <w:uiPriority w:val="99"/>
    <w:rsid w:val="00DA4C64"/>
    <w:rPr>
      <w:rFonts w:ascii="Calibri" w:hAnsi="Calibri"/>
      <w:color w:val="000000"/>
      <w:sz w:val="24"/>
      <w:lang w:val="en-US" w:eastAsia="ar-SA" w:bidi="ar-SA"/>
    </w:rPr>
  </w:style>
  <w:style w:type="character" w:customStyle="1" w:styleId="Teksttreci4">
    <w:name w:val="Tekst treści4"/>
    <w:uiPriority w:val="99"/>
    <w:rsid w:val="00DA4C64"/>
  </w:style>
  <w:style w:type="character" w:customStyle="1" w:styleId="FontStyle11">
    <w:name w:val="Font Style11"/>
    <w:uiPriority w:val="99"/>
    <w:rsid w:val="00DA4C64"/>
    <w:rPr>
      <w:rFonts w:ascii="Arial Narrow" w:hAnsi="Arial Narrow"/>
      <w:i/>
      <w:sz w:val="12"/>
    </w:rPr>
  </w:style>
  <w:style w:type="character" w:customStyle="1" w:styleId="WW-Znak">
    <w:name w:val="WW- Znak"/>
    <w:uiPriority w:val="99"/>
    <w:rsid w:val="00DA4C64"/>
    <w:rPr>
      <w:rFonts w:ascii="Arial" w:eastAsia="Times New Roman" w:hAnsi="Arial"/>
      <w:b/>
      <w:sz w:val="24"/>
      <w:lang w:val="pl-PL" w:eastAsia="ar-SA" w:bidi="ar-SA"/>
    </w:rPr>
  </w:style>
  <w:style w:type="paragraph" w:customStyle="1" w:styleId="Nagwek20">
    <w:name w:val="Nagłówek2"/>
    <w:basedOn w:val="Normalny"/>
    <w:next w:val="Tekstpodstawowy"/>
    <w:uiPriority w:val="99"/>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uiPriority w:val="99"/>
    <w:rsid w:val="00DA4C64"/>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uiPriority w:val="99"/>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uiPriority w:val="99"/>
    <w:rsid w:val="00DA4C64"/>
    <w:pPr>
      <w:tabs>
        <w:tab w:val="left" w:pos="360"/>
      </w:tabs>
      <w:suppressAutoHyphens/>
      <w:snapToGrid w:val="0"/>
      <w:spacing w:after="0" w:line="240" w:lineRule="auto"/>
      <w:contextualSpacing w:val="0"/>
    </w:pPr>
    <w:rPr>
      <w:rFonts w:eastAsia="Times New Roman" w:cs="Calibri"/>
      <w:bCs/>
      <w:iCs/>
      <w:color w:val="000000"/>
      <w:lang w:val="en-US" w:eastAsia="ar-SA"/>
    </w:rPr>
  </w:style>
  <w:style w:type="paragraph" w:customStyle="1" w:styleId="Normalny1">
    <w:name w:val="Normalny1"/>
    <w:uiPriority w:val="99"/>
    <w:rsid w:val="00DA4C64"/>
    <w:pPr>
      <w:suppressAutoHyphens/>
    </w:pPr>
    <w:rPr>
      <w:rFonts w:ascii="Times New Roman" w:hAnsi="Times New Roman"/>
      <w:color w:val="000000"/>
      <w:sz w:val="22"/>
      <w:lang w:eastAsia="ar-SA"/>
    </w:rPr>
  </w:style>
  <w:style w:type="paragraph" w:customStyle="1" w:styleId="Style5">
    <w:name w:val="Style5"/>
    <w:basedOn w:val="Normalny"/>
    <w:uiPriority w:val="99"/>
    <w:rsid w:val="00DA4C64"/>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uiPriority w:val="99"/>
    <w:rsid w:val="00DA4C64"/>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uiPriority w:val="99"/>
    <w:rsid w:val="00DA4C64"/>
    <w:pPr>
      <w:suppressLineNumbers/>
      <w:suppressAutoHyphens/>
    </w:pPr>
    <w:rPr>
      <w:rFonts w:ascii="Times New Roman" w:hAnsi="Times New Roman"/>
      <w:sz w:val="24"/>
      <w:szCs w:val="24"/>
      <w:lang w:eastAsia="ar-SA"/>
    </w:rPr>
  </w:style>
  <w:style w:type="paragraph" w:customStyle="1" w:styleId="Nagwektabeli">
    <w:name w:val="Nagłówek tabeli"/>
    <w:basedOn w:val="Zawartotabeli"/>
    <w:uiPriority w:val="99"/>
    <w:rsid w:val="00DA4C64"/>
    <w:pPr>
      <w:jc w:val="center"/>
    </w:pPr>
    <w:rPr>
      <w:b/>
      <w:bCs/>
    </w:rPr>
  </w:style>
  <w:style w:type="character" w:customStyle="1" w:styleId="F2ZnakZnak1">
    <w:name w:val="(F2) Znak Znak1"/>
    <w:aliases w:val="(F2) Znak Znak2,(F2) Znak Znak3,(F2) Znak Znak4"/>
    <w:uiPriority w:val="99"/>
    <w:rsid w:val="00DA4C64"/>
    <w:rPr>
      <w:rFonts w:ascii="Arial" w:hAnsi="Arial"/>
      <w:spacing w:val="-5"/>
      <w:lang w:val="pl-PL" w:eastAsia="en-US"/>
    </w:rPr>
  </w:style>
  <w:style w:type="character" w:styleId="Uwydatnienie">
    <w:name w:val="Emphasis"/>
    <w:uiPriority w:val="99"/>
    <w:qFormat/>
    <w:rsid w:val="00DA4C64"/>
    <w:rPr>
      <w:rFonts w:cs="Times New Roman"/>
      <w:i/>
    </w:rPr>
  </w:style>
  <w:style w:type="character" w:customStyle="1" w:styleId="F2ZnakZnak5">
    <w:name w:val="(F2) Znak Znak5"/>
    <w:aliases w:val="(F2) Znak Znak6"/>
    <w:uiPriority w:val="99"/>
    <w:rsid w:val="00DA4C64"/>
    <w:rPr>
      <w:rFonts w:ascii="Arial" w:hAnsi="Arial"/>
      <w:spacing w:val="-5"/>
      <w:lang w:val="pl-PL" w:eastAsia="en-US"/>
    </w:rPr>
  </w:style>
  <w:style w:type="paragraph" w:customStyle="1" w:styleId="AkapitzlistZnak">
    <w:name w:val="Akapit z listą Znak"/>
    <w:basedOn w:val="Normalny"/>
    <w:uiPriority w:val="99"/>
    <w:rsid w:val="00DA4C64"/>
    <w:pPr>
      <w:spacing w:after="200" w:line="276" w:lineRule="auto"/>
      <w:ind w:left="720"/>
      <w:contextualSpacing/>
    </w:pPr>
    <w:rPr>
      <w:rFonts w:ascii="Times New Roman" w:hAnsi="Times New Roman"/>
      <w:lang w:val="en-US" w:eastAsia="en-US"/>
    </w:rPr>
  </w:style>
  <w:style w:type="paragraph" w:customStyle="1" w:styleId="IIIIII">
    <w:name w:val="I II III"/>
    <w:basedOn w:val="DefaultZnakZnak"/>
    <w:next w:val="DefaultZnakZnak"/>
    <w:uiPriority w:val="99"/>
    <w:rsid w:val="00DA4C64"/>
    <w:rPr>
      <w:rFonts w:ascii="Times New Roman" w:hAnsi="Times New Roman"/>
      <w:b/>
      <w:bCs/>
      <w:sz w:val="26"/>
      <w:szCs w:val="26"/>
    </w:rPr>
  </w:style>
  <w:style w:type="paragraph" w:customStyle="1" w:styleId="123Znak">
    <w:name w:val="1 2 3 Znak"/>
    <w:basedOn w:val="DefaultZnakZnak"/>
    <w:next w:val="DefaultZnakZnak"/>
    <w:link w:val="123ZnakZnak"/>
    <w:uiPriority w:val="99"/>
    <w:rsid w:val="00DA4C64"/>
    <w:rPr>
      <w:b/>
      <w:bCs/>
      <w:sz w:val="20"/>
    </w:rPr>
  </w:style>
  <w:style w:type="character" w:customStyle="1" w:styleId="123ZnakZnak">
    <w:name w:val="1 2 3 Znak Znak"/>
    <w:link w:val="123Znak"/>
    <w:uiPriority w:val="99"/>
    <w:locked/>
    <w:rsid w:val="00DA4C64"/>
    <w:rPr>
      <w:rFonts w:ascii="Arial Narrow" w:hAnsi="Arial Narrow"/>
      <w:b/>
      <w:color w:val="000000"/>
      <w:sz w:val="24"/>
      <w:lang w:eastAsia="pl-PL"/>
    </w:rPr>
  </w:style>
  <w:style w:type="paragraph" w:customStyle="1" w:styleId="abcZnak">
    <w:name w:val="abc Znak"/>
    <w:basedOn w:val="DefaultZnakZnak"/>
    <w:link w:val="abcZnakZnak"/>
    <w:uiPriority w:val="99"/>
    <w:rsid w:val="00DA4C64"/>
    <w:rPr>
      <w:b/>
    </w:rPr>
  </w:style>
  <w:style w:type="character" w:customStyle="1" w:styleId="abcZnakZnak">
    <w:name w:val="abc Znak Znak"/>
    <w:link w:val="abcZnak"/>
    <w:uiPriority w:val="99"/>
    <w:locked/>
    <w:rsid w:val="00DA4C64"/>
    <w:rPr>
      <w:rFonts w:ascii="Arial Narrow" w:hAnsi="Arial Narrow"/>
      <w:b/>
      <w:color w:val="000000"/>
      <w:sz w:val="24"/>
      <w:lang w:eastAsia="pl-PL"/>
    </w:rPr>
  </w:style>
  <w:style w:type="paragraph" w:customStyle="1" w:styleId="abcmaleZnak">
    <w:name w:val="a b c male Znak"/>
    <w:basedOn w:val="DefaultZnakZnak"/>
    <w:link w:val="abcmaleZnakZnak"/>
    <w:uiPriority w:val="99"/>
    <w:rsid w:val="00DA4C64"/>
    <w:pPr>
      <w:jc w:val="both"/>
    </w:pPr>
    <w:rPr>
      <w:b/>
      <w:bCs/>
    </w:rPr>
  </w:style>
  <w:style w:type="character" w:customStyle="1" w:styleId="abcmaleZnakZnak">
    <w:name w:val="a b c male Znak Znak"/>
    <w:link w:val="abcmaleZnak"/>
    <w:uiPriority w:val="99"/>
    <w:locked/>
    <w:rsid w:val="00DA4C64"/>
    <w:rPr>
      <w:rFonts w:ascii="Arial Narrow" w:hAnsi="Arial Narrow"/>
      <w:b/>
      <w:color w:val="000000"/>
      <w:sz w:val="24"/>
      <w:lang w:eastAsia="pl-PL"/>
    </w:rPr>
  </w:style>
  <w:style w:type="table" w:customStyle="1" w:styleId="SIWZ">
    <w:name w:val="SIWZ"/>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
    <w:name w:val="Default Znak"/>
    <w:uiPriority w:val="99"/>
    <w:rsid w:val="00DA4C64"/>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ZnakZnak1ZnakCharChar">
    <w:name w:val="Znak Znak1 Znak Char Char"/>
    <w:basedOn w:val="Normalny"/>
    <w:uiPriority w:val="99"/>
    <w:rsid w:val="00DA4C64"/>
    <w:rPr>
      <w:rFonts w:cs="Arial"/>
      <w:sz w:val="24"/>
      <w:szCs w:val="24"/>
    </w:rPr>
  </w:style>
  <w:style w:type="paragraph" w:customStyle="1" w:styleId="CharChar">
    <w:name w:val="Char Char"/>
    <w:basedOn w:val="Normalny"/>
    <w:uiPriority w:val="99"/>
    <w:rsid w:val="00DA4C64"/>
    <w:rPr>
      <w:rFonts w:cs="Arial"/>
      <w:sz w:val="24"/>
      <w:szCs w:val="24"/>
    </w:rPr>
  </w:style>
  <w:style w:type="paragraph" w:customStyle="1" w:styleId="prla">
    <w:name w:val="prla"/>
    <w:basedOn w:val="Normalny"/>
    <w:uiPriority w:val="99"/>
    <w:rsid w:val="00DA4C64"/>
    <w:pPr>
      <w:spacing w:before="100" w:beforeAutospacing="1" w:after="100" w:afterAutospacing="1"/>
    </w:pPr>
    <w:rPr>
      <w:rFonts w:ascii="Times New Roman" w:hAnsi="Times New Roman"/>
      <w:sz w:val="24"/>
      <w:szCs w:val="24"/>
    </w:rPr>
  </w:style>
  <w:style w:type="paragraph" w:customStyle="1" w:styleId="proddesc">
    <w:name w:val="proddesc"/>
    <w:basedOn w:val="Normalny"/>
    <w:uiPriority w:val="99"/>
    <w:rsid w:val="00DA4C64"/>
    <w:pPr>
      <w:spacing w:before="100" w:beforeAutospacing="1" w:after="100" w:afterAutospacing="1" w:line="276" w:lineRule="auto"/>
    </w:pPr>
    <w:rPr>
      <w:rFonts w:ascii="Calibri" w:eastAsia="Calibri" w:hAnsi="Calibri"/>
      <w:sz w:val="20"/>
      <w:szCs w:val="20"/>
    </w:rPr>
  </w:style>
  <w:style w:type="character" w:customStyle="1" w:styleId="para">
    <w:name w:val="para"/>
    <w:uiPriority w:val="99"/>
    <w:rsid w:val="00DA4C64"/>
  </w:style>
  <w:style w:type="table" w:customStyle="1" w:styleId="Tabela-Siatka2">
    <w:name w:val="Tabela - Siatka2"/>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DA4C64"/>
    <w:rPr>
      <w:rFonts w:ascii="Tahoma" w:eastAsia="Calibri" w:hAnsi="Tahoma"/>
      <w:sz w:val="16"/>
      <w:szCs w:val="16"/>
    </w:rPr>
  </w:style>
  <w:style w:type="character" w:customStyle="1" w:styleId="DocumentMapChar1">
    <w:name w:val="Document Map Char1"/>
    <w:uiPriority w:val="99"/>
    <w:semiHidden/>
    <w:rsid w:val="008D6CE6"/>
    <w:rPr>
      <w:rFonts w:ascii="Times New Roman" w:eastAsia="Times New Roman" w:hAnsi="Times New Roman"/>
      <w:sz w:val="0"/>
      <w:szCs w:val="0"/>
    </w:rPr>
  </w:style>
  <w:style w:type="character" w:customStyle="1" w:styleId="PlandokumentuZnak1">
    <w:name w:val="Plan dokumentu Znak1"/>
    <w:uiPriority w:val="99"/>
    <w:semiHidden/>
    <w:rsid w:val="00DA4C64"/>
    <w:rPr>
      <w:rFonts w:ascii="Tahoma" w:hAnsi="Tahoma" w:cs="Tahoma"/>
      <w:sz w:val="16"/>
      <w:szCs w:val="16"/>
      <w:lang w:eastAsia="pl-PL"/>
    </w:rPr>
  </w:style>
  <w:style w:type="character" w:customStyle="1" w:styleId="MapadokumentuZnak1">
    <w:name w:val="Mapa dokumentu Znak1"/>
    <w:uiPriority w:val="99"/>
    <w:semiHidden/>
    <w:rsid w:val="00DA4C64"/>
    <w:rPr>
      <w:rFonts w:ascii="Segoe UI" w:hAnsi="Segoe UI"/>
      <w:sz w:val="16"/>
    </w:rPr>
  </w:style>
  <w:style w:type="character" w:customStyle="1" w:styleId="left">
    <w:name w:val="left"/>
    <w:uiPriority w:val="99"/>
    <w:rsid w:val="00DA4C64"/>
  </w:style>
  <w:style w:type="paragraph" w:styleId="HTML-wstpniesformatowany">
    <w:name w:val="HTML Preformatted"/>
    <w:basedOn w:val="Normalny"/>
    <w:link w:val="HTML-wstpniesformatowanyZnak"/>
    <w:uiPriority w:val="99"/>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DA4C64"/>
    <w:rPr>
      <w:rFonts w:ascii="Courier New" w:hAnsi="Courier New" w:cs="Courier New"/>
      <w:sz w:val="20"/>
      <w:szCs w:val="20"/>
      <w:lang w:eastAsia="pl-PL"/>
    </w:rPr>
  </w:style>
  <w:style w:type="character" w:customStyle="1" w:styleId="BezodstpwZnak">
    <w:name w:val="Bez odstępów Znak"/>
    <w:link w:val="Bezodstpw"/>
    <w:uiPriority w:val="99"/>
    <w:locked/>
    <w:rsid w:val="00DA4C64"/>
    <w:rPr>
      <w:rFonts w:ascii="Times New Roman" w:hAnsi="Times New Roman"/>
      <w:sz w:val="24"/>
      <w:lang w:eastAsia="pl-PL"/>
    </w:rPr>
  </w:style>
  <w:style w:type="paragraph" w:customStyle="1" w:styleId="Style13">
    <w:name w:val="Style13"/>
    <w:basedOn w:val="Normalny"/>
    <w:uiPriority w:val="99"/>
    <w:rsid w:val="00667E6A"/>
    <w:pPr>
      <w:widowControl w:val="0"/>
      <w:autoSpaceDE w:val="0"/>
      <w:autoSpaceDN w:val="0"/>
      <w:adjustRightInd w:val="0"/>
      <w:spacing w:line="250" w:lineRule="exact"/>
      <w:ind w:hanging="413"/>
      <w:jc w:val="both"/>
    </w:pPr>
    <w:rPr>
      <w:rFonts w:ascii="Calibri" w:hAnsi="Calibri"/>
      <w:sz w:val="24"/>
      <w:szCs w:val="24"/>
    </w:rPr>
  </w:style>
  <w:style w:type="character" w:customStyle="1" w:styleId="FontStyle41">
    <w:name w:val="Font Style41"/>
    <w:uiPriority w:val="99"/>
    <w:rsid w:val="00667E6A"/>
    <w:rPr>
      <w:rFonts w:ascii="Calibri" w:hAnsi="Calibri" w:cs="Calibri"/>
      <w:sz w:val="18"/>
      <w:szCs w:val="18"/>
    </w:rPr>
  </w:style>
  <w:style w:type="character" w:customStyle="1" w:styleId="WW8Num10z3">
    <w:name w:val="WW8Num10z3"/>
    <w:uiPriority w:val="99"/>
    <w:rsid w:val="0032161E"/>
    <w:rPr>
      <w:rFonts w:ascii="Symbol" w:hAnsi="Symbol"/>
    </w:rPr>
  </w:style>
  <w:style w:type="paragraph" w:customStyle="1" w:styleId="nowefunkcje">
    <w:name w:val="nowe funkcje"/>
    <w:basedOn w:val="Normalny"/>
    <w:link w:val="nowefunkcjeZnak"/>
    <w:uiPriority w:val="99"/>
    <w:rsid w:val="0032161E"/>
    <w:rPr>
      <w:rFonts w:ascii="Tahoma" w:hAnsi="Tahoma" w:cs="Tahoma"/>
      <w:bCs/>
      <w:color w:val="2DE5C6"/>
      <w:sz w:val="16"/>
      <w:szCs w:val="18"/>
    </w:rPr>
  </w:style>
  <w:style w:type="character" w:customStyle="1" w:styleId="nowefunkcjeZnak">
    <w:name w:val="nowe funkcje Znak"/>
    <w:link w:val="nowefunkcje"/>
    <w:uiPriority w:val="99"/>
    <w:locked/>
    <w:rsid w:val="0032161E"/>
    <w:rPr>
      <w:rFonts w:ascii="Tahoma" w:hAnsi="Tahoma" w:cs="Tahoma"/>
      <w:bCs/>
      <w:color w:val="2DE5C6"/>
      <w:sz w:val="18"/>
      <w:szCs w:val="18"/>
      <w:lang w:eastAsia="pl-PL"/>
    </w:rPr>
  </w:style>
  <w:style w:type="paragraph" w:customStyle="1" w:styleId="nuovo">
    <w:name w:val="nuovo"/>
    <w:basedOn w:val="Normalny"/>
    <w:link w:val="nuovoZnak"/>
    <w:uiPriority w:val="99"/>
    <w:rsid w:val="0032161E"/>
    <w:rPr>
      <w:rFonts w:ascii="Tahoma" w:hAnsi="Tahoma"/>
      <w:color w:val="00B050"/>
      <w:sz w:val="16"/>
      <w:szCs w:val="16"/>
    </w:rPr>
  </w:style>
  <w:style w:type="character" w:customStyle="1" w:styleId="nuovoZnak">
    <w:name w:val="nuovo Znak"/>
    <w:link w:val="nuovo"/>
    <w:uiPriority w:val="99"/>
    <w:locked/>
    <w:rsid w:val="0032161E"/>
    <w:rPr>
      <w:rFonts w:ascii="Tahoma" w:hAnsi="Tahoma" w:cs="Times New Roman"/>
      <w:color w:val="00B050"/>
      <w:sz w:val="16"/>
      <w:szCs w:val="16"/>
      <w:lang w:eastAsia="pl-PL"/>
    </w:rPr>
  </w:style>
  <w:style w:type="paragraph" w:customStyle="1" w:styleId="1">
    <w:name w:val="1"/>
    <w:basedOn w:val="nuovo"/>
    <w:link w:val="1Znak"/>
    <w:uiPriority w:val="99"/>
    <w:rsid w:val="0032161E"/>
    <w:pPr>
      <w:numPr>
        <w:numId w:val="83"/>
      </w:numPr>
    </w:pPr>
  </w:style>
  <w:style w:type="character" w:customStyle="1" w:styleId="1Znak">
    <w:name w:val="1 Znak"/>
    <w:link w:val="1"/>
    <w:uiPriority w:val="99"/>
    <w:locked/>
    <w:rsid w:val="0032161E"/>
    <w:rPr>
      <w:rFonts w:ascii="Tahoma" w:eastAsia="Times New Roman" w:hAnsi="Tahoma" w:cs="Times New Roman"/>
      <w:color w:val="00B050"/>
      <w:sz w:val="16"/>
      <w:szCs w:val="16"/>
      <w:lang w:eastAsia="pl-PL"/>
    </w:rPr>
  </w:style>
  <w:style w:type="character" w:customStyle="1" w:styleId="Nagwek1Znak1">
    <w:name w:val="Nagłówek 1 Znak1"/>
    <w:aliases w:val="Znak Znak Znak1"/>
    <w:uiPriority w:val="99"/>
    <w:rsid w:val="0032161E"/>
    <w:rPr>
      <w:rFonts w:ascii="Cambria" w:hAnsi="Cambria" w:cs="Times New Roman"/>
      <w:color w:val="365F91"/>
      <w:sz w:val="32"/>
      <w:szCs w:val="32"/>
      <w:lang w:eastAsia="pl-PL"/>
    </w:rPr>
  </w:style>
  <w:style w:type="character" w:customStyle="1" w:styleId="NagwekZnak1">
    <w:name w:val="Nagłówek Znak1"/>
    <w:aliases w:val="Nagłówek strony nieparzystej Znak1"/>
    <w:uiPriority w:val="99"/>
    <w:semiHidden/>
    <w:rsid w:val="0032161E"/>
    <w:rPr>
      <w:rFonts w:cs="Times New Roman"/>
      <w:sz w:val="24"/>
      <w:szCs w:val="24"/>
    </w:rPr>
  </w:style>
  <w:style w:type="character" w:customStyle="1" w:styleId="StopkaZnak1">
    <w:name w:val="Stopka Znak1"/>
    <w:aliases w:val="Footer Char Znak Znak Znak1,Footer Char Znak Znak2"/>
    <w:uiPriority w:val="99"/>
    <w:semiHidden/>
    <w:rsid w:val="0032161E"/>
    <w:rPr>
      <w:rFonts w:cs="Times New Roman"/>
      <w:sz w:val="24"/>
      <w:szCs w:val="24"/>
    </w:rPr>
  </w:style>
  <w:style w:type="paragraph" w:customStyle="1" w:styleId="numerowanie0">
    <w:name w:val="numerowanie"/>
    <w:basedOn w:val="Listanumerowana"/>
    <w:link w:val="numerowanieZnak"/>
    <w:autoRedefine/>
    <w:uiPriority w:val="99"/>
    <w:rsid w:val="0032161E"/>
    <w:pPr>
      <w:tabs>
        <w:tab w:val="clear" w:pos="735"/>
      </w:tabs>
      <w:spacing w:before="40" w:after="40"/>
      <w:ind w:left="125" w:firstLine="0"/>
    </w:pPr>
  </w:style>
  <w:style w:type="paragraph" w:customStyle="1" w:styleId="tabela-punkty">
    <w:name w:val="tabela - punkty"/>
    <w:basedOn w:val="DefaultZnakZnak"/>
    <w:uiPriority w:val="99"/>
    <w:rsid w:val="0032161E"/>
    <w:pPr>
      <w:numPr>
        <w:numId w:val="84"/>
      </w:numPr>
      <w:spacing w:before="40" w:after="40"/>
      <w:ind w:left="397" w:hanging="284"/>
      <w:jc w:val="both"/>
    </w:pPr>
    <w:rPr>
      <w:rFonts w:ascii="Calibri" w:hAnsi="Calibri" w:cs="Tahoma"/>
      <w:bCs/>
      <w:color w:val="auto"/>
      <w:sz w:val="16"/>
      <w:szCs w:val="16"/>
    </w:rPr>
  </w:style>
  <w:style w:type="paragraph" w:customStyle="1" w:styleId="tabela-naglowki">
    <w:name w:val="tabela - naglowki"/>
    <w:basedOn w:val="Normalny"/>
    <w:uiPriority w:val="99"/>
    <w:rsid w:val="0032161E"/>
    <w:pPr>
      <w:spacing w:before="40" w:after="40"/>
      <w:ind w:left="125"/>
    </w:pPr>
    <w:rPr>
      <w:rFonts w:ascii="Calibri" w:hAnsi="Calibri"/>
      <w:b/>
      <w:sz w:val="16"/>
      <w:szCs w:val="24"/>
    </w:rPr>
  </w:style>
  <w:style w:type="character" w:customStyle="1" w:styleId="ListanumerowanaZnak">
    <w:name w:val="Lista numerowana Znak"/>
    <w:link w:val="Listanumerowana"/>
    <w:uiPriority w:val="99"/>
    <w:locked/>
    <w:rsid w:val="0032161E"/>
    <w:rPr>
      <w:rFonts w:ascii="Arial" w:hAnsi="Arial" w:cs="Times New Roman"/>
      <w:sz w:val="20"/>
      <w:szCs w:val="20"/>
      <w:lang w:eastAsia="pl-PL"/>
    </w:rPr>
  </w:style>
  <w:style w:type="character" w:customStyle="1" w:styleId="numerowanieZnak">
    <w:name w:val="numerowanie Znak"/>
    <w:basedOn w:val="ListanumerowanaZnak"/>
    <w:link w:val="numerowanie0"/>
    <w:uiPriority w:val="99"/>
    <w:locked/>
    <w:rsid w:val="0032161E"/>
    <w:rPr>
      <w:rFonts w:ascii="Arial" w:hAnsi="Arial" w:cs="Times New Roman"/>
      <w:sz w:val="20"/>
      <w:szCs w:val="20"/>
      <w:lang w:eastAsia="pl-PL"/>
    </w:rPr>
  </w:style>
  <w:style w:type="table" w:customStyle="1" w:styleId="Tabela-Siatka11">
    <w:name w:val="Tabela - Siatka11"/>
    <w:uiPriority w:val="99"/>
    <w:rsid w:val="0032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uiPriority w:val="99"/>
    <w:rsid w:val="0032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32161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uiPriority w:val="99"/>
    <w:rsid w:val="0032161E"/>
    <w:rPr>
      <w:rFonts w:ascii="Calibri" w:hAnsi="Calibri" w:cs="Calibri"/>
      <w:i/>
      <w:iCs/>
      <w:sz w:val="18"/>
      <w:szCs w:val="18"/>
    </w:rPr>
  </w:style>
  <w:style w:type="paragraph" w:customStyle="1" w:styleId="Style40">
    <w:name w:val="Style4"/>
    <w:basedOn w:val="Normalny"/>
    <w:uiPriority w:val="99"/>
    <w:rsid w:val="0032161E"/>
    <w:pPr>
      <w:widowControl w:val="0"/>
      <w:autoSpaceDE w:val="0"/>
      <w:autoSpaceDN w:val="0"/>
      <w:adjustRightInd w:val="0"/>
      <w:spacing w:line="264" w:lineRule="exact"/>
    </w:pPr>
    <w:rPr>
      <w:rFonts w:ascii="Times New Roman" w:hAnsi="Times New Roman"/>
      <w:sz w:val="24"/>
      <w:szCs w:val="24"/>
    </w:rPr>
  </w:style>
  <w:style w:type="character" w:customStyle="1" w:styleId="FontStyle13">
    <w:name w:val="Font Style13"/>
    <w:uiPriority w:val="99"/>
    <w:rsid w:val="0032161E"/>
    <w:rPr>
      <w:rFonts w:ascii="Tahoma" w:hAnsi="Tahoma" w:cs="Tahoma"/>
      <w:color w:val="000000"/>
      <w:sz w:val="18"/>
      <w:szCs w:val="18"/>
    </w:rPr>
  </w:style>
  <w:style w:type="paragraph" w:styleId="Zwrotpoegnalny">
    <w:name w:val="Closing"/>
    <w:basedOn w:val="Normalny"/>
    <w:link w:val="ZwrotpoegnalnyZnak"/>
    <w:uiPriority w:val="99"/>
    <w:rsid w:val="0032161E"/>
    <w:pPr>
      <w:spacing w:after="40"/>
    </w:pPr>
    <w:rPr>
      <w:rFonts w:ascii="Calibri" w:eastAsia="Calibri" w:hAnsi="Calibri"/>
      <w:color w:val="17365D"/>
      <w:kern w:val="16"/>
      <w:sz w:val="20"/>
      <w:szCs w:val="20"/>
      <w:lang w:eastAsia="nl-NL"/>
    </w:rPr>
  </w:style>
  <w:style w:type="character" w:customStyle="1" w:styleId="ZwrotpoegnalnyZnak">
    <w:name w:val="Zwrot pożegnalny Znak"/>
    <w:link w:val="Zwrotpoegnalny"/>
    <w:uiPriority w:val="99"/>
    <w:locked/>
    <w:rsid w:val="0032161E"/>
    <w:rPr>
      <w:rFonts w:cs="Times New Roman"/>
      <w:color w:val="17365D"/>
      <w:kern w:val="16"/>
      <w:sz w:val="20"/>
      <w:szCs w:val="20"/>
      <w:lang w:eastAsia="nl-NL"/>
    </w:rPr>
  </w:style>
  <w:style w:type="character" w:customStyle="1" w:styleId="AkapitzlistZnak1">
    <w:name w:val="Akapit z listą Znak1"/>
    <w:aliases w:val="Bulleted list Znak"/>
    <w:link w:val="Akapitzlist"/>
    <w:uiPriority w:val="99"/>
    <w:locked/>
    <w:rsid w:val="0032161E"/>
    <w:rPr>
      <w:rFonts w:ascii="Calibri" w:eastAsia="Times New Roman" w:hAnsi="Calibri"/>
    </w:rPr>
  </w:style>
  <w:style w:type="paragraph" w:customStyle="1" w:styleId="msonormal0">
    <w:name w:val="msonormal"/>
    <w:basedOn w:val="Normalny"/>
    <w:uiPriority w:val="99"/>
    <w:rsid w:val="0032161E"/>
    <w:pPr>
      <w:spacing w:before="100" w:beforeAutospacing="1" w:after="100" w:afterAutospacing="1"/>
    </w:pPr>
    <w:rPr>
      <w:rFonts w:ascii="Times New Roman" w:hAnsi="Times New Roman"/>
      <w:sz w:val="24"/>
      <w:szCs w:val="24"/>
    </w:rPr>
  </w:style>
  <w:style w:type="paragraph" w:customStyle="1" w:styleId="font6">
    <w:name w:val="font6"/>
    <w:basedOn w:val="Normalny"/>
    <w:uiPriority w:val="99"/>
    <w:rsid w:val="0032161E"/>
    <w:pPr>
      <w:spacing w:before="100" w:beforeAutospacing="1" w:after="100" w:afterAutospacing="1"/>
    </w:pPr>
    <w:rPr>
      <w:rFonts w:ascii="Calibri" w:hAnsi="Calibri" w:cs="Calibri"/>
      <w:i/>
      <w:iCs/>
      <w:sz w:val="16"/>
      <w:szCs w:val="16"/>
    </w:rPr>
  </w:style>
  <w:style w:type="paragraph" w:customStyle="1" w:styleId="xl79">
    <w:name w:val="xl79"/>
    <w:basedOn w:val="Normalny"/>
    <w:uiPriority w:val="99"/>
    <w:rsid w:val="0032161E"/>
    <w:pPr>
      <w:shd w:val="clear" w:color="000000" w:fill="FFFF00"/>
      <w:spacing w:before="100" w:beforeAutospacing="1" w:after="100" w:afterAutospacing="1"/>
    </w:pPr>
    <w:rPr>
      <w:rFonts w:ascii="Times New Roman" w:hAnsi="Times New Roman"/>
      <w:sz w:val="16"/>
      <w:szCs w:val="16"/>
    </w:rPr>
  </w:style>
  <w:style w:type="paragraph" w:customStyle="1" w:styleId="xl80">
    <w:name w:val="xl80"/>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6"/>
      <w:szCs w:val="16"/>
    </w:rPr>
  </w:style>
  <w:style w:type="paragraph" w:customStyle="1" w:styleId="xl81">
    <w:name w:val="xl81"/>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16"/>
      <w:szCs w:val="16"/>
    </w:rPr>
  </w:style>
  <w:style w:type="paragraph" w:customStyle="1" w:styleId="xl82">
    <w:name w:val="xl82"/>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3">
    <w:name w:val="xl83"/>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4">
    <w:name w:val="xl84"/>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5">
    <w:name w:val="xl85"/>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6">
    <w:name w:val="xl86"/>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7">
    <w:name w:val="xl87"/>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8">
    <w:name w:val="xl88"/>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9">
    <w:name w:val="xl89"/>
    <w:basedOn w:val="Normalny"/>
    <w:uiPriority w:val="99"/>
    <w:rsid w:val="00321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0">
    <w:name w:val="xl90"/>
    <w:basedOn w:val="Normalny"/>
    <w:uiPriority w:val="99"/>
    <w:rsid w:val="0032161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ny"/>
    <w:uiPriority w:val="99"/>
    <w:rsid w:val="0032161E"/>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2">
    <w:name w:val="xl92"/>
    <w:basedOn w:val="Normalny"/>
    <w:uiPriority w:val="99"/>
    <w:rsid w:val="0032161E"/>
    <w:pPr>
      <w:pBdr>
        <w:top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3">
    <w:name w:val="xl93"/>
    <w:basedOn w:val="Normalny"/>
    <w:uiPriority w:val="99"/>
    <w:rsid w:val="00321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character" w:customStyle="1" w:styleId="FontStyle85">
    <w:name w:val="Font Style85"/>
    <w:uiPriority w:val="99"/>
    <w:rsid w:val="00C6091E"/>
    <w:rPr>
      <w:rFonts w:ascii="Times New Roman" w:hAnsi="Times New Roman"/>
      <w:sz w:val="10"/>
    </w:rPr>
  </w:style>
  <w:style w:type="paragraph" w:customStyle="1" w:styleId="ATabela-tekst">
    <w:name w:val="A.Tabela-tekst"/>
    <w:basedOn w:val="Normalny"/>
    <w:uiPriority w:val="99"/>
    <w:rsid w:val="0081267A"/>
    <w:pPr>
      <w:autoSpaceDE w:val="0"/>
      <w:autoSpaceDN w:val="0"/>
      <w:adjustRightInd w:val="0"/>
    </w:pPr>
    <w:rPr>
      <w:rFonts w:ascii="Calibri" w:hAnsi="Calibri" w:cs="Tahoma"/>
      <w:sz w:val="20"/>
      <w:szCs w:val="20"/>
    </w:rPr>
  </w:style>
  <w:style w:type="paragraph" w:customStyle="1" w:styleId="ATabela-nagwek">
    <w:name w:val="A.Tabela-nagłówek"/>
    <w:basedOn w:val="Normalny"/>
    <w:uiPriority w:val="99"/>
    <w:rsid w:val="0081267A"/>
    <w:pPr>
      <w:autoSpaceDE w:val="0"/>
      <w:autoSpaceDN w:val="0"/>
      <w:adjustRightInd w:val="0"/>
      <w:jc w:val="center"/>
    </w:pPr>
    <w:rPr>
      <w:rFonts w:ascii="Calibri" w:hAnsi="Calibri" w:cs="Tahoma"/>
      <w:b/>
      <w:sz w:val="20"/>
      <w:szCs w:val="20"/>
    </w:rPr>
  </w:style>
  <w:style w:type="paragraph" w:customStyle="1" w:styleId="ANormalny-numerowanie1">
    <w:name w:val="A.Normalny-numerowanie1"/>
    <w:basedOn w:val="Normalny"/>
    <w:uiPriority w:val="99"/>
    <w:rsid w:val="0081267A"/>
    <w:pPr>
      <w:numPr>
        <w:numId w:val="92"/>
      </w:numPr>
      <w:autoSpaceDE w:val="0"/>
      <w:autoSpaceDN w:val="0"/>
      <w:adjustRightInd w:val="0"/>
      <w:spacing w:before="120" w:after="120"/>
      <w:ind w:hanging="360"/>
    </w:pPr>
    <w:rPr>
      <w:rFonts w:ascii="Calibri" w:hAnsi="Calibri" w:cs="Tahoma"/>
      <w:szCs w:val="20"/>
    </w:rPr>
  </w:style>
  <w:style w:type="numbering" w:customStyle="1" w:styleId="WWNum2">
    <w:name w:val="WWNum2"/>
    <w:rsid w:val="008D6CE6"/>
    <w:pPr>
      <w:numPr>
        <w:numId w:val="48"/>
      </w:numPr>
    </w:pPr>
  </w:style>
  <w:style w:type="numbering" w:customStyle="1" w:styleId="WWNum3">
    <w:name w:val="WWNum3"/>
    <w:rsid w:val="008D6CE6"/>
    <w:pPr>
      <w:numPr>
        <w:numId w:val="47"/>
      </w:numPr>
    </w:pPr>
  </w:style>
  <w:style w:type="numbering" w:customStyle="1" w:styleId="Listap2">
    <w:name w:val="Lista_p2"/>
    <w:rsid w:val="008D6CE6"/>
    <w:pPr>
      <w:numPr>
        <w:numId w:val="76"/>
      </w:numPr>
    </w:pPr>
  </w:style>
  <w:style w:type="numbering" w:customStyle="1" w:styleId="WWNum1">
    <w:name w:val="WWNum1"/>
    <w:rsid w:val="008D6CE6"/>
    <w:pPr>
      <w:numPr>
        <w:numId w:val="49"/>
      </w:numPr>
    </w:pPr>
  </w:style>
  <w:style w:type="numbering" w:customStyle="1" w:styleId="Listap">
    <w:name w:val="Lista_p"/>
    <w:rsid w:val="008D6CE6"/>
    <w:pPr>
      <w:numPr>
        <w:numId w:val="44"/>
      </w:numPr>
    </w:pPr>
  </w:style>
  <w:style w:type="numbering" w:customStyle="1" w:styleId="Listap1">
    <w:name w:val="Lista_p1"/>
    <w:rsid w:val="008D6CE6"/>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271">
      <w:marLeft w:val="0"/>
      <w:marRight w:val="0"/>
      <w:marTop w:val="0"/>
      <w:marBottom w:val="0"/>
      <w:divBdr>
        <w:top w:val="none" w:sz="0" w:space="0" w:color="auto"/>
        <w:left w:val="none" w:sz="0" w:space="0" w:color="auto"/>
        <w:bottom w:val="none" w:sz="0" w:space="0" w:color="auto"/>
        <w:right w:val="none" w:sz="0" w:space="0" w:color="auto"/>
      </w:divBdr>
    </w:div>
    <w:div w:id="452291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52939</Words>
  <Characters>317640</Characters>
  <Application>Microsoft Office Word</Application>
  <DocSecurity>0</DocSecurity>
  <Lines>2647</Lines>
  <Paragraphs>739</Paragraphs>
  <ScaleCrop>false</ScaleCrop>
  <Company/>
  <LinksUpToDate>false</LinksUpToDate>
  <CharactersWithSpaces>369840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Tomasz Marzęta</cp:lastModifiedBy>
  <cp:revision>6</cp:revision>
  <cp:lastPrinted>2016-11-09T08:09:00Z</cp:lastPrinted>
  <dcterms:created xsi:type="dcterms:W3CDTF">2021-02-02T00:03:00Z</dcterms:created>
  <dcterms:modified xsi:type="dcterms:W3CDTF">2021-03-05T10:28:00Z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0x010100DA000D87F48C6B44AA5694FBDB788732</vt:lpwstr>
  </property>
  <property fmtid="{D5CDD505-2E9C-101B-9397-08002B2CF9AE}" pid="3" name="_ip_UnifiedCompliancePolicyUIAction">
    <vt:lpwstr/>
  </property>
  <property fmtid="{D5CDD505-2E9C-101B-9397-08002B2CF9AE}" pid="4" name="_ip_UnifiedCompliancePolicyProperties">
    <vt:lpwstr/>
  </property>
</Properties>
</file>