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21E73" w14:textId="77777777" w:rsidR="001D1B79" w:rsidRPr="00842217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993"/>
      </w:tblGrid>
      <w:tr w:rsidR="001D1B79" w:rsidRPr="00842217" w14:paraId="7112211D" w14:textId="77777777" w:rsidTr="00EE44B3">
        <w:trPr>
          <w:gridBefore w:val="1"/>
          <w:wBefore w:w="142" w:type="dxa"/>
          <w:trHeight w:val="985"/>
        </w:trPr>
        <w:tc>
          <w:tcPr>
            <w:tcW w:w="8993" w:type="dxa"/>
            <w:vAlign w:val="center"/>
          </w:tcPr>
          <w:p w14:paraId="1CD7177E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 xml:space="preserve">Województwo Wielkopolskie </w:t>
            </w:r>
          </w:p>
          <w:p w14:paraId="02ACFDF7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z siedzibą Urzędu Marszałkowskiego Województwa Wielkopolskiego w Poznaniu</w:t>
            </w:r>
          </w:p>
          <w:p w14:paraId="4197A141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al. Niepodległości 34, 61-714 Poznań</w:t>
            </w:r>
          </w:p>
        </w:tc>
      </w:tr>
      <w:tr w:rsidR="00D17C08" w:rsidRPr="00842217" w14:paraId="71F32645" w14:textId="77777777" w:rsidTr="00EE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135" w:type="dxa"/>
            <w:gridSpan w:val="2"/>
          </w:tcPr>
          <w:p w14:paraId="120CF9B9" w14:textId="5EA542EF" w:rsidR="0095497F" w:rsidRPr="00842217" w:rsidRDefault="0024228C" w:rsidP="0095497F">
            <w:pPr>
              <w:spacing w:after="0"/>
              <w:contextualSpacing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29.01.2021</w:t>
            </w:r>
            <w:r w:rsidR="0095497F"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 r.</w:t>
            </w:r>
          </w:p>
          <w:p w14:paraId="16D4E25C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099708C" w14:textId="767572FE" w:rsidR="00546AD4" w:rsidRPr="00842217" w:rsidRDefault="00546AD4" w:rsidP="00DF45B2">
            <w:pPr>
              <w:spacing w:after="0"/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49D1025B" w14:textId="49C4B4FC" w:rsidR="00546AD4" w:rsidRPr="00842217" w:rsidRDefault="0095497F" w:rsidP="00DF45B2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INFORMACJA </w:t>
            </w:r>
          </w:p>
          <w:p w14:paraId="517C3C95" w14:textId="6E5F64C4" w:rsidR="001D116E" w:rsidRPr="001D116E" w:rsidRDefault="0095497F" w:rsidP="001D116E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Dot. postępowania </w:t>
            </w:r>
            <w:r w:rsidR="0024228C">
              <w:rPr>
                <w:rFonts w:cstheme="minorHAnsi"/>
                <w:b/>
                <w:color w:val="000000"/>
                <w:sz w:val="24"/>
                <w:szCs w:val="24"/>
              </w:rPr>
              <w:t>o udzielenie zamówienia publicznego</w:t>
            </w: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 pn.: </w:t>
            </w:r>
            <w:r w:rsidR="001D116E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="001D116E" w:rsidRPr="001D116E">
              <w:rPr>
                <w:rFonts w:cstheme="minorHAnsi"/>
                <w:b/>
                <w:color w:val="000000"/>
                <w:sz w:val="24"/>
                <w:szCs w:val="24"/>
              </w:rPr>
              <w:t>dostarczenie Systemów Autoryzacji</w:t>
            </w:r>
          </w:p>
          <w:p w14:paraId="262CF94C" w14:textId="1EE1A765" w:rsidR="001D116E" w:rsidRPr="001D116E" w:rsidRDefault="001D116E" w:rsidP="001D116E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D116E">
              <w:rPr>
                <w:rFonts w:cstheme="minorHAnsi"/>
                <w:b/>
                <w:color w:val="000000"/>
                <w:sz w:val="24"/>
                <w:szCs w:val="24"/>
              </w:rPr>
              <w:t xml:space="preserve"> (karty chipowe, czytniki chipow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e, oprogramowanie, certyfikaty)</w:t>
            </w:r>
          </w:p>
          <w:p w14:paraId="1C40991E" w14:textId="77777777" w:rsidR="001D116E" w:rsidRPr="00C04819" w:rsidRDefault="001D116E" w:rsidP="00C04819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37B6492A" w14:textId="30868C64" w:rsidR="00546AD4" w:rsidRPr="00842217" w:rsidRDefault="00546AD4" w:rsidP="00DF45B2">
            <w:pPr>
              <w:spacing w:after="0"/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F8D58F5" w14:textId="54EA2B85" w:rsidR="001D1B79" w:rsidRPr="00842217" w:rsidRDefault="0095497F" w:rsidP="0095497F">
            <w:pPr>
              <w:spacing w:after="0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ZNAK SPRAWY </w:t>
            </w:r>
            <w:proofErr w:type="spellStart"/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SzW</w:t>
            </w:r>
            <w:proofErr w:type="spellEnd"/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r w:rsidR="001D116E"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  <w:r w:rsidR="0024228C">
              <w:rPr>
                <w:rFonts w:cstheme="minorHAnsi"/>
                <w:b/>
                <w:color w:val="000000"/>
                <w:sz w:val="24"/>
                <w:szCs w:val="24"/>
              </w:rPr>
              <w:t>/2020</w:t>
            </w:r>
          </w:p>
          <w:p w14:paraId="1010DCCC" w14:textId="40A46163" w:rsidR="001D1B79" w:rsidRPr="00842217" w:rsidRDefault="001D1B79" w:rsidP="0095497F">
            <w:pPr>
              <w:spacing w:after="0"/>
              <w:contextualSpacing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2B589F4C" w14:textId="26005CE7" w:rsidR="0024228C" w:rsidRPr="00C27279" w:rsidRDefault="0024228C" w:rsidP="001D116E">
      <w:pPr>
        <w:jc w:val="both"/>
        <w:rPr>
          <w:sz w:val="23"/>
          <w:szCs w:val="23"/>
        </w:rPr>
      </w:pPr>
      <w:r w:rsidRPr="00C27279">
        <w:rPr>
          <w:sz w:val="23"/>
          <w:szCs w:val="23"/>
        </w:rPr>
        <w:t xml:space="preserve">Zamawiający niniejszym informuje o </w:t>
      </w:r>
      <w:r w:rsidR="00C27279" w:rsidRPr="00C27279">
        <w:rPr>
          <w:sz w:val="23"/>
          <w:szCs w:val="23"/>
        </w:rPr>
        <w:t>zaprzestaniu</w:t>
      </w:r>
      <w:r w:rsidRPr="00C27279">
        <w:rPr>
          <w:sz w:val="23"/>
          <w:szCs w:val="23"/>
        </w:rPr>
        <w:t xml:space="preserve"> dalszego procedowania postępowania </w:t>
      </w:r>
      <w:r w:rsidR="00C27279">
        <w:rPr>
          <w:sz w:val="23"/>
          <w:szCs w:val="23"/>
        </w:rPr>
        <w:br/>
      </w:r>
      <w:r w:rsidRPr="00C27279">
        <w:rPr>
          <w:sz w:val="23"/>
          <w:szCs w:val="23"/>
        </w:rPr>
        <w:t xml:space="preserve">o udzielenie zamówienia publicznego pn.: </w:t>
      </w:r>
      <w:r w:rsidR="001D116E" w:rsidRPr="001D116E">
        <w:rPr>
          <w:sz w:val="23"/>
          <w:szCs w:val="23"/>
        </w:rPr>
        <w:t>dostarczenie Systemów Autoryzacji (karty chipowe, czytniki chipow</w:t>
      </w:r>
      <w:r w:rsidR="001D116E">
        <w:rPr>
          <w:sz w:val="23"/>
          <w:szCs w:val="23"/>
        </w:rPr>
        <w:t xml:space="preserve">e, oprogramowanie, certyfikaty) - (znak sprawy: </w:t>
      </w:r>
      <w:proofErr w:type="spellStart"/>
      <w:r w:rsidR="001D116E">
        <w:rPr>
          <w:sz w:val="23"/>
          <w:szCs w:val="23"/>
        </w:rPr>
        <w:t>SzW</w:t>
      </w:r>
      <w:proofErr w:type="spellEnd"/>
      <w:r w:rsidR="001D116E">
        <w:rPr>
          <w:sz w:val="23"/>
          <w:szCs w:val="23"/>
        </w:rPr>
        <w:t>/8</w:t>
      </w:r>
      <w:r w:rsidRPr="00C27279">
        <w:rPr>
          <w:sz w:val="23"/>
          <w:szCs w:val="23"/>
        </w:rPr>
        <w:t xml:space="preserve">/2020). </w:t>
      </w:r>
      <w:bookmarkStart w:id="0" w:name="_GoBack"/>
      <w:bookmarkEnd w:id="0"/>
    </w:p>
    <w:p w14:paraId="35622366" w14:textId="5C357E33" w:rsidR="0024228C" w:rsidRDefault="001D116E" w:rsidP="00660D74">
      <w:pPr>
        <w:jc w:val="both"/>
        <w:rPr>
          <w:sz w:val="23"/>
          <w:szCs w:val="23"/>
        </w:rPr>
      </w:pPr>
      <w:r>
        <w:rPr>
          <w:sz w:val="23"/>
          <w:szCs w:val="23"/>
        </w:rPr>
        <w:t>Zamawiający w dniu 30</w:t>
      </w:r>
      <w:r w:rsidR="0024228C" w:rsidRPr="00C27279">
        <w:rPr>
          <w:sz w:val="23"/>
          <w:szCs w:val="23"/>
        </w:rPr>
        <w:t xml:space="preserve"> grudnia 2020 roku przekazał </w:t>
      </w:r>
      <w:r w:rsidR="0024228C">
        <w:rPr>
          <w:sz w:val="23"/>
          <w:szCs w:val="23"/>
        </w:rPr>
        <w:t>ogłoszenie o zamówieniu Urzędowi Publikacji Unii Europejskiej</w:t>
      </w:r>
      <w:r w:rsidR="0024228C">
        <w:rPr>
          <w:rFonts w:cstheme="minorHAnsi"/>
        </w:rPr>
        <w:t xml:space="preserve">, </w:t>
      </w:r>
      <w:r w:rsidR="00C27279">
        <w:rPr>
          <w:rFonts w:cstheme="minorHAnsi"/>
        </w:rPr>
        <w:t xml:space="preserve">które to zostało opublikowane w </w:t>
      </w:r>
      <w:r w:rsidR="00C27279">
        <w:rPr>
          <w:sz w:val="23"/>
          <w:szCs w:val="23"/>
        </w:rPr>
        <w:t>Dzienniku Urzę</w:t>
      </w:r>
      <w:r>
        <w:rPr>
          <w:sz w:val="23"/>
          <w:szCs w:val="23"/>
        </w:rPr>
        <w:t>dowym Unii Europejskiej w dniu 4</w:t>
      </w:r>
      <w:r w:rsidR="00C27279">
        <w:rPr>
          <w:sz w:val="23"/>
          <w:szCs w:val="23"/>
        </w:rPr>
        <w:t xml:space="preserve"> stycznia 2021 roku pod numerem: </w:t>
      </w:r>
      <w:r w:rsidRPr="001D116E">
        <w:rPr>
          <w:sz w:val="23"/>
          <w:szCs w:val="23"/>
        </w:rPr>
        <w:t>2021/S 001-000435</w:t>
      </w:r>
      <w:r w:rsidR="00C27279">
        <w:rPr>
          <w:sz w:val="23"/>
          <w:szCs w:val="23"/>
        </w:rPr>
        <w:t>.</w:t>
      </w:r>
    </w:p>
    <w:p w14:paraId="042AC076" w14:textId="2A3B2384" w:rsidR="00C27279" w:rsidRPr="00C27279" w:rsidRDefault="00C27279" w:rsidP="00C2727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uwagi na fakt, że zarówno ustawa z dnia </w:t>
      </w:r>
      <w:r w:rsidRPr="00C27279">
        <w:rPr>
          <w:sz w:val="23"/>
          <w:szCs w:val="23"/>
        </w:rPr>
        <w:t>29 stycznia 2004 r. Prawo zamówień publicznych</w:t>
      </w:r>
      <w:r>
        <w:rPr>
          <w:sz w:val="23"/>
          <w:szCs w:val="23"/>
        </w:rPr>
        <w:t>, jak również ustawa</w:t>
      </w:r>
      <w:r w:rsidRPr="00C27279">
        <w:rPr>
          <w:sz w:val="23"/>
          <w:szCs w:val="23"/>
        </w:rPr>
        <w:t xml:space="preserve"> z dnia 11 września 2019 r. Prawo zamówień publicznych</w:t>
      </w:r>
      <w:r>
        <w:rPr>
          <w:sz w:val="23"/>
          <w:szCs w:val="23"/>
        </w:rPr>
        <w:t xml:space="preserve"> nie ma w tym przypadku zastosowania, co jednoznacznie wynika z treści </w:t>
      </w:r>
      <w:r w:rsidRPr="00C27279">
        <w:rPr>
          <w:sz w:val="23"/>
          <w:szCs w:val="23"/>
        </w:rPr>
        <w:t>art. 90 ust. 1 ustawy z dnia 11 września 2019 r. Przepisy wprowadzające ustawę - Prawo zamówień publicznych</w:t>
      </w:r>
      <w:r>
        <w:rPr>
          <w:sz w:val="23"/>
          <w:szCs w:val="23"/>
        </w:rPr>
        <w:t xml:space="preserve"> oraz ustawy</w:t>
      </w:r>
      <w:r w:rsidRPr="00C27279">
        <w:rPr>
          <w:sz w:val="23"/>
          <w:szCs w:val="23"/>
        </w:rPr>
        <w:t xml:space="preserve"> z dnia 11 września 2019 r. Prawo zamówień publicznych</w:t>
      </w:r>
      <w:r>
        <w:rPr>
          <w:sz w:val="23"/>
          <w:szCs w:val="23"/>
        </w:rPr>
        <w:t xml:space="preserve">, Zamawiający podjął decyzję o zaprzestaniu dalszego procedowania niniejszego postępowania. </w:t>
      </w:r>
    </w:p>
    <w:p w14:paraId="2B4D8C16" w14:textId="54FDD493" w:rsidR="00A543DA" w:rsidRPr="00A543DA" w:rsidRDefault="00C27279" w:rsidP="00C2727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Interpretacja przedmiotowych przepisów </w:t>
      </w:r>
      <w:r w:rsidR="00A543DA">
        <w:rPr>
          <w:sz w:val="23"/>
          <w:szCs w:val="23"/>
        </w:rPr>
        <w:t xml:space="preserve">dokonana przez </w:t>
      </w:r>
      <w:r>
        <w:rPr>
          <w:sz w:val="23"/>
          <w:szCs w:val="23"/>
        </w:rPr>
        <w:t>Urząd</w:t>
      </w:r>
      <w:r w:rsidR="00A543DA">
        <w:rPr>
          <w:sz w:val="23"/>
          <w:szCs w:val="23"/>
        </w:rPr>
        <w:t xml:space="preserve"> Zamówień Publicznych z dnia 8 stycznia 2021 roku oraz zamieszczona na stronie internetowej pod adresem: </w:t>
      </w:r>
      <w:hyperlink r:id="rId8" w:history="1">
        <w:r w:rsidR="00A543DA" w:rsidRPr="00716A5B">
          <w:rPr>
            <w:rStyle w:val="Hipercze"/>
            <w:sz w:val="23"/>
            <w:szCs w:val="23"/>
          </w:rPr>
          <w:t>https://www.uzp.gov.pl/aktualnosci/moment-wszczecia-postepowania-a-mozliwosc-prowadzenia-postepowania</w:t>
        </w:r>
      </w:hyperlink>
      <w:r w:rsidR="00A543DA">
        <w:rPr>
          <w:sz w:val="23"/>
          <w:szCs w:val="23"/>
        </w:rPr>
        <w:t xml:space="preserve"> także potwierdza w sposób jednoznaczny, że </w:t>
      </w:r>
      <w:r w:rsidR="00A543DA" w:rsidRPr="00A543DA">
        <w:rPr>
          <w:sz w:val="23"/>
          <w:szCs w:val="23"/>
        </w:rPr>
        <w:t xml:space="preserve">nie można uznać aby </w:t>
      </w:r>
      <w:r w:rsidR="00A543DA">
        <w:rPr>
          <w:sz w:val="23"/>
          <w:szCs w:val="23"/>
        </w:rPr>
        <w:t xml:space="preserve">w takim przypadku </w:t>
      </w:r>
      <w:r w:rsidR="00A543DA" w:rsidRPr="00A543DA">
        <w:rPr>
          <w:sz w:val="23"/>
          <w:szCs w:val="23"/>
        </w:rPr>
        <w:t xml:space="preserve">doszło do wszczęcia postępowania w rozumieniu przepisów ustawy </w:t>
      </w:r>
      <w:r w:rsidR="00A543DA">
        <w:rPr>
          <w:sz w:val="23"/>
          <w:szCs w:val="23"/>
        </w:rPr>
        <w:t xml:space="preserve">z dnia </w:t>
      </w:r>
      <w:r w:rsidR="00A543DA" w:rsidRPr="00C27279">
        <w:rPr>
          <w:sz w:val="23"/>
          <w:szCs w:val="23"/>
        </w:rPr>
        <w:t>29 stycznia 2</w:t>
      </w:r>
      <w:r w:rsidR="00A543DA">
        <w:rPr>
          <w:sz w:val="23"/>
          <w:szCs w:val="23"/>
        </w:rPr>
        <w:t xml:space="preserve">004 roku. </w:t>
      </w:r>
      <w:r w:rsidR="00A543DA" w:rsidRPr="00C27279">
        <w:rPr>
          <w:sz w:val="23"/>
          <w:szCs w:val="23"/>
        </w:rPr>
        <w:t>Prawo zamówień publicznych</w:t>
      </w:r>
      <w:r w:rsidR="00A543DA" w:rsidRPr="00A543DA">
        <w:rPr>
          <w:sz w:val="23"/>
          <w:szCs w:val="23"/>
        </w:rPr>
        <w:t xml:space="preserve"> obowiązującej do dnia 31 grudnia 2020 r., ani też przepisów ustawy </w:t>
      </w:r>
      <w:r w:rsidR="00A543DA" w:rsidRPr="00C27279">
        <w:rPr>
          <w:sz w:val="23"/>
          <w:szCs w:val="23"/>
        </w:rPr>
        <w:t>z dnia 11 września 2019 r. Prawo zamówień publicznych</w:t>
      </w:r>
      <w:r w:rsidR="00A543DA" w:rsidRPr="00A543DA">
        <w:rPr>
          <w:sz w:val="23"/>
          <w:szCs w:val="23"/>
        </w:rPr>
        <w:t xml:space="preserve"> obowiązującej od dnia 1 stycznia 2021</w:t>
      </w:r>
      <w:r w:rsidR="00A543DA">
        <w:rPr>
          <w:sz w:val="23"/>
          <w:szCs w:val="23"/>
        </w:rPr>
        <w:t xml:space="preserve"> roku</w:t>
      </w:r>
      <w:r w:rsidR="00A543DA" w:rsidRPr="00A543DA">
        <w:rPr>
          <w:sz w:val="23"/>
          <w:szCs w:val="23"/>
        </w:rPr>
        <w:t>.</w:t>
      </w:r>
    </w:p>
    <w:p w14:paraId="0EB0F4F7" w14:textId="44EB7BDF" w:rsidR="00660D74" w:rsidRPr="00DF45B2" w:rsidRDefault="00A543DA" w:rsidP="00660D74">
      <w:pPr>
        <w:jc w:val="both"/>
        <w:rPr>
          <w:sz w:val="23"/>
          <w:szCs w:val="23"/>
        </w:rPr>
      </w:pPr>
      <w:r w:rsidRPr="00A543DA">
        <w:rPr>
          <w:sz w:val="23"/>
          <w:szCs w:val="23"/>
        </w:rPr>
        <w:t xml:space="preserve">Z uwagi na powyższe jak również w celu zachowania </w:t>
      </w:r>
      <w:r>
        <w:rPr>
          <w:sz w:val="23"/>
          <w:szCs w:val="23"/>
        </w:rPr>
        <w:t xml:space="preserve">pełnej </w:t>
      </w:r>
      <w:r w:rsidR="00DF45B2">
        <w:rPr>
          <w:sz w:val="23"/>
          <w:szCs w:val="23"/>
        </w:rPr>
        <w:t xml:space="preserve">transparentności oraz </w:t>
      </w:r>
      <w:r>
        <w:rPr>
          <w:sz w:val="23"/>
          <w:szCs w:val="23"/>
        </w:rPr>
        <w:t xml:space="preserve">zgodności </w:t>
      </w:r>
      <w:r w:rsidR="00DF45B2">
        <w:rPr>
          <w:sz w:val="23"/>
          <w:szCs w:val="23"/>
        </w:rPr>
        <w:t xml:space="preserve">z przepisami krajowymi w zakresie udzielania zamówień publicznych Zamawiający podjął decyzję jak na wstępie. </w:t>
      </w:r>
    </w:p>
    <w:sectPr w:rsidR="00660D74" w:rsidRPr="00DF45B2" w:rsidSect="00C048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F2A0" w14:textId="77777777" w:rsidR="00727D55" w:rsidRDefault="00727D55" w:rsidP="001D1B79">
      <w:pPr>
        <w:spacing w:after="0" w:line="240" w:lineRule="auto"/>
      </w:pPr>
      <w:r>
        <w:separator/>
      </w:r>
    </w:p>
  </w:endnote>
  <w:endnote w:type="continuationSeparator" w:id="0">
    <w:p w14:paraId="014B2141" w14:textId="77777777" w:rsidR="00727D55" w:rsidRDefault="00727D55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29CE" w14:textId="3A95DB9D" w:rsidR="00842217" w:rsidRDefault="00842217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D11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870B" w14:textId="77777777" w:rsidR="00727D55" w:rsidRDefault="00727D55" w:rsidP="001D1B79">
      <w:pPr>
        <w:spacing w:after="0" w:line="240" w:lineRule="auto"/>
      </w:pPr>
      <w:r>
        <w:separator/>
      </w:r>
    </w:p>
  </w:footnote>
  <w:footnote w:type="continuationSeparator" w:id="0">
    <w:p w14:paraId="47D7A0B8" w14:textId="77777777" w:rsidR="00727D55" w:rsidRDefault="00727D55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33EB" w14:textId="378F5559" w:rsidR="00842217" w:rsidRDefault="00842217">
    <w:pPr>
      <w:pStyle w:val="Nagwek"/>
    </w:pPr>
    <w:r>
      <w:rPr>
        <w:noProof/>
        <w:lang w:eastAsia="pl-PL"/>
      </w:rPr>
      <w:drawing>
        <wp:inline distT="0" distB="0" distL="0" distR="0" wp14:anchorId="10C9FD3E" wp14:editId="3004F90F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2C76"/>
    <w:multiLevelType w:val="hybridMultilevel"/>
    <w:tmpl w:val="B21C888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2" w15:restartNumberingAfterBreak="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hint="default"/>
      </w:rPr>
    </w:lvl>
  </w:abstractNum>
  <w:abstractNum w:abstractNumId="2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5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53625D"/>
    <w:multiLevelType w:val="hybridMultilevel"/>
    <w:tmpl w:val="CAACB758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C4E2E"/>
    <w:multiLevelType w:val="hybridMultilevel"/>
    <w:tmpl w:val="6A8294B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2E3A1D"/>
    <w:multiLevelType w:val="hybridMultilevel"/>
    <w:tmpl w:val="60C291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AF8756B"/>
    <w:multiLevelType w:val="hybridMultilevel"/>
    <w:tmpl w:val="9E12A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35"/>
  </w:num>
  <w:num w:numId="5">
    <w:abstractNumId w:val="5"/>
  </w:num>
  <w:num w:numId="6">
    <w:abstractNumId w:val="0"/>
  </w:num>
  <w:num w:numId="7">
    <w:abstractNumId w:val="21"/>
  </w:num>
  <w:num w:numId="8">
    <w:abstractNumId w:val="16"/>
  </w:num>
  <w:num w:numId="9">
    <w:abstractNumId w:val="19"/>
  </w:num>
  <w:num w:numId="10">
    <w:abstractNumId w:val="8"/>
  </w:num>
  <w:num w:numId="11">
    <w:abstractNumId w:val="13"/>
  </w:num>
  <w:num w:numId="12">
    <w:abstractNumId w:val="14"/>
  </w:num>
  <w:num w:numId="13">
    <w:abstractNumId w:val="37"/>
  </w:num>
  <w:num w:numId="14">
    <w:abstractNumId w:val="34"/>
  </w:num>
  <w:num w:numId="15">
    <w:abstractNumId w:val="46"/>
  </w:num>
  <w:num w:numId="16">
    <w:abstractNumId w:val="2"/>
  </w:num>
  <w:num w:numId="17">
    <w:abstractNumId w:val="1"/>
  </w:num>
  <w:num w:numId="18">
    <w:abstractNumId w:val="15"/>
  </w:num>
  <w:num w:numId="19">
    <w:abstractNumId w:val="39"/>
  </w:num>
  <w:num w:numId="20">
    <w:abstractNumId w:val="10"/>
  </w:num>
  <w:num w:numId="21">
    <w:abstractNumId w:val="17"/>
  </w:num>
  <w:num w:numId="22">
    <w:abstractNumId w:val="36"/>
  </w:num>
  <w:num w:numId="23">
    <w:abstractNumId w:val="26"/>
  </w:num>
  <w:num w:numId="24">
    <w:abstractNumId w:val="47"/>
  </w:num>
  <w:num w:numId="25">
    <w:abstractNumId w:val="42"/>
  </w:num>
  <w:num w:numId="26">
    <w:abstractNumId w:val="23"/>
  </w:num>
  <w:num w:numId="27">
    <w:abstractNumId w:val="9"/>
  </w:num>
  <w:num w:numId="28">
    <w:abstractNumId w:val="4"/>
  </w:num>
  <w:num w:numId="29">
    <w:abstractNumId w:val="25"/>
  </w:num>
  <w:num w:numId="30">
    <w:abstractNumId w:val="29"/>
  </w:num>
  <w:num w:numId="31">
    <w:abstractNumId w:val="27"/>
  </w:num>
  <w:num w:numId="32">
    <w:abstractNumId w:val="28"/>
  </w:num>
  <w:num w:numId="33">
    <w:abstractNumId w:val="32"/>
  </w:num>
  <w:num w:numId="34">
    <w:abstractNumId w:val="12"/>
  </w:num>
  <w:num w:numId="35">
    <w:abstractNumId w:val="11"/>
  </w:num>
  <w:num w:numId="36">
    <w:abstractNumId w:val="6"/>
  </w:num>
  <w:num w:numId="37">
    <w:abstractNumId w:val="30"/>
  </w:num>
  <w:num w:numId="38">
    <w:abstractNumId w:val="22"/>
  </w:num>
  <w:num w:numId="39">
    <w:abstractNumId w:val="3"/>
  </w:num>
  <w:num w:numId="40">
    <w:abstractNumId w:val="18"/>
  </w:num>
  <w:num w:numId="41">
    <w:abstractNumId w:val="31"/>
  </w:num>
  <w:num w:numId="42">
    <w:abstractNumId w:val="33"/>
  </w:num>
  <w:num w:numId="43">
    <w:abstractNumId w:val="7"/>
  </w:num>
  <w:num w:numId="44">
    <w:abstractNumId w:val="41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9"/>
    <w:rsid w:val="000154C2"/>
    <w:rsid w:val="000357E6"/>
    <w:rsid w:val="000360E7"/>
    <w:rsid w:val="000451D5"/>
    <w:rsid w:val="00046F56"/>
    <w:rsid w:val="000568D3"/>
    <w:rsid w:val="000579D5"/>
    <w:rsid w:val="000654C3"/>
    <w:rsid w:val="00066E03"/>
    <w:rsid w:val="000758D1"/>
    <w:rsid w:val="000824A4"/>
    <w:rsid w:val="00094FAC"/>
    <w:rsid w:val="000A0EE8"/>
    <w:rsid w:val="000A29E9"/>
    <w:rsid w:val="000B32D7"/>
    <w:rsid w:val="000E4798"/>
    <w:rsid w:val="00142661"/>
    <w:rsid w:val="00163206"/>
    <w:rsid w:val="00170DC8"/>
    <w:rsid w:val="0019427D"/>
    <w:rsid w:val="00194BB8"/>
    <w:rsid w:val="001B2B9B"/>
    <w:rsid w:val="001B30D3"/>
    <w:rsid w:val="001C78EC"/>
    <w:rsid w:val="001D116E"/>
    <w:rsid w:val="001D1B79"/>
    <w:rsid w:val="001D6E22"/>
    <w:rsid w:val="001E7AA6"/>
    <w:rsid w:val="001E7D9C"/>
    <w:rsid w:val="001F7816"/>
    <w:rsid w:val="00212F88"/>
    <w:rsid w:val="00220B2C"/>
    <w:rsid w:val="00227A75"/>
    <w:rsid w:val="0024228C"/>
    <w:rsid w:val="00251D87"/>
    <w:rsid w:val="00255CAA"/>
    <w:rsid w:val="00261C7D"/>
    <w:rsid w:val="00262384"/>
    <w:rsid w:val="00271F9E"/>
    <w:rsid w:val="00273FF3"/>
    <w:rsid w:val="00280E22"/>
    <w:rsid w:val="00281314"/>
    <w:rsid w:val="00297889"/>
    <w:rsid w:val="002B168C"/>
    <w:rsid w:val="002B23F6"/>
    <w:rsid w:val="002C3610"/>
    <w:rsid w:val="002C511C"/>
    <w:rsid w:val="003022E0"/>
    <w:rsid w:val="00311AEC"/>
    <w:rsid w:val="00314046"/>
    <w:rsid w:val="00321B42"/>
    <w:rsid w:val="0032208B"/>
    <w:rsid w:val="00351468"/>
    <w:rsid w:val="003662CF"/>
    <w:rsid w:val="00371F4D"/>
    <w:rsid w:val="003723DF"/>
    <w:rsid w:val="0039126B"/>
    <w:rsid w:val="003A671C"/>
    <w:rsid w:val="003B0F53"/>
    <w:rsid w:val="003B496B"/>
    <w:rsid w:val="003E1554"/>
    <w:rsid w:val="003F06EC"/>
    <w:rsid w:val="00420209"/>
    <w:rsid w:val="0042119E"/>
    <w:rsid w:val="00425E7A"/>
    <w:rsid w:val="00436972"/>
    <w:rsid w:val="00467A12"/>
    <w:rsid w:val="0047454E"/>
    <w:rsid w:val="0048558F"/>
    <w:rsid w:val="0048580E"/>
    <w:rsid w:val="004C670D"/>
    <w:rsid w:val="004D6B23"/>
    <w:rsid w:val="004E3810"/>
    <w:rsid w:val="004F1F09"/>
    <w:rsid w:val="005019D0"/>
    <w:rsid w:val="00520E98"/>
    <w:rsid w:val="00546AD4"/>
    <w:rsid w:val="00554979"/>
    <w:rsid w:val="00557A8C"/>
    <w:rsid w:val="00566204"/>
    <w:rsid w:val="00573C99"/>
    <w:rsid w:val="00581023"/>
    <w:rsid w:val="0058367C"/>
    <w:rsid w:val="005B33E3"/>
    <w:rsid w:val="005C1CB9"/>
    <w:rsid w:val="005C4A34"/>
    <w:rsid w:val="005D261C"/>
    <w:rsid w:val="005D4CE5"/>
    <w:rsid w:val="005F54E5"/>
    <w:rsid w:val="00605FF0"/>
    <w:rsid w:val="00611FDE"/>
    <w:rsid w:val="00627CDE"/>
    <w:rsid w:val="0064332A"/>
    <w:rsid w:val="00655B91"/>
    <w:rsid w:val="006570DA"/>
    <w:rsid w:val="00660D74"/>
    <w:rsid w:val="00662A80"/>
    <w:rsid w:val="006712CC"/>
    <w:rsid w:val="0067214F"/>
    <w:rsid w:val="006A31EB"/>
    <w:rsid w:val="006B4798"/>
    <w:rsid w:val="006B5E99"/>
    <w:rsid w:val="006D0F6B"/>
    <w:rsid w:val="006F4530"/>
    <w:rsid w:val="00702118"/>
    <w:rsid w:val="007136D7"/>
    <w:rsid w:val="0072710D"/>
    <w:rsid w:val="00727D55"/>
    <w:rsid w:val="00733078"/>
    <w:rsid w:val="007728CF"/>
    <w:rsid w:val="00776468"/>
    <w:rsid w:val="00793BCE"/>
    <w:rsid w:val="007A1F2C"/>
    <w:rsid w:val="007C2D99"/>
    <w:rsid w:val="007C5FA6"/>
    <w:rsid w:val="00836F88"/>
    <w:rsid w:val="00842217"/>
    <w:rsid w:val="00847874"/>
    <w:rsid w:val="008716D5"/>
    <w:rsid w:val="008771E0"/>
    <w:rsid w:val="00896DAF"/>
    <w:rsid w:val="008B502A"/>
    <w:rsid w:val="008D0E97"/>
    <w:rsid w:val="008D40B2"/>
    <w:rsid w:val="008F7BCD"/>
    <w:rsid w:val="00913A61"/>
    <w:rsid w:val="00922352"/>
    <w:rsid w:val="0093027C"/>
    <w:rsid w:val="009535B6"/>
    <w:rsid w:val="0095497F"/>
    <w:rsid w:val="00960EF6"/>
    <w:rsid w:val="00970FF0"/>
    <w:rsid w:val="00975D4D"/>
    <w:rsid w:val="009B28B0"/>
    <w:rsid w:val="009C2F87"/>
    <w:rsid w:val="009E2DEA"/>
    <w:rsid w:val="009E4B63"/>
    <w:rsid w:val="00A05A71"/>
    <w:rsid w:val="00A36D38"/>
    <w:rsid w:val="00A53C44"/>
    <w:rsid w:val="00A543DA"/>
    <w:rsid w:val="00A55E63"/>
    <w:rsid w:val="00A56CA5"/>
    <w:rsid w:val="00A60939"/>
    <w:rsid w:val="00A70F69"/>
    <w:rsid w:val="00A72617"/>
    <w:rsid w:val="00A729C2"/>
    <w:rsid w:val="00A8495B"/>
    <w:rsid w:val="00A925C2"/>
    <w:rsid w:val="00AA61F1"/>
    <w:rsid w:val="00AA72BA"/>
    <w:rsid w:val="00AE4ECF"/>
    <w:rsid w:val="00AF40A0"/>
    <w:rsid w:val="00B11A33"/>
    <w:rsid w:val="00B126F4"/>
    <w:rsid w:val="00B21867"/>
    <w:rsid w:val="00B2727B"/>
    <w:rsid w:val="00B3133A"/>
    <w:rsid w:val="00B412F5"/>
    <w:rsid w:val="00B50235"/>
    <w:rsid w:val="00B55F94"/>
    <w:rsid w:val="00B65258"/>
    <w:rsid w:val="00B70A46"/>
    <w:rsid w:val="00B86D2F"/>
    <w:rsid w:val="00B9106F"/>
    <w:rsid w:val="00B92018"/>
    <w:rsid w:val="00B93FE5"/>
    <w:rsid w:val="00B94231"/>
    <w:rsid w:val="00BA201B"/>
    <w:rsid w:val="00BA42DC"/>
    <w:rsid w:val="00BB33BE"/>
    <w:rsid w:val="00BC5BFC"/>
    <w:rsid w:val="00BE1436"/>
    <w:rsid w:val="00C03390"/>
    <w:rsid w:val="00C04819"/>
    <w:rsid w:val="00C20951"/>
    <w:rsid w:val="00C27279"/>
    <w:rsid w:val="00C60FA0"/>
    <w:rsid w:val="00C630FE"/>
    <w:rsid w:val="00C723F7"/>
    <w:rsid w:val="00C8785C"/>
    <w:rsid w:val="00CA7B2A"/>
    <w:rsid w:val="00CB19C5"/>
    <w:rsid w:val="00CB5705"/>
    <w:rsid w:val="00CB5A53"/>
    <w:rsid w:val="00CD1B06"/>
    <w:rsid w:val="00CE368B"/>
    <w:rsid w:val="00CF0E24"/>
    <w:rsid w:val="00D000DE"/>
    <w:rsid w:val="00D04C4C"/>
    <w:rsid w:val="00D152D5"/>
    <w:rsid w:val="00D17C08"/>
    <w:rsid w:val="00D3621C"/>
    <w:rsid w:val="00D434D7"/>
    <w:rsid w:val="00D553F5"/>
    <w:rsid w:val="00D55DD1"/>
    <w:rsid w:val="00D66AD2"/>
    <w:rsid w:val="00D72BB2"/>
    <w:rsid w:val="00D8366F"/>
    <w:rsid w:val="00D92C6D"/>
    <w:rsid w:val="00D97095"/>
    <w:rsid w:val="00DA2068"/>
    <w:rsid w:val="00DA282B"/>
    <w:rsid w:val="00DA6DCA"/>
    <w:rsid w:val="00DA72F8"/>
    <w:rsid w:val="00DE15B3"/>
    <w:rsid w:val="00DF4435"/>
    <w:rsid w:val="00DF45B2"/>
    <w:rsid w:val="00DF510E"/>
    <w:rsid w:val="00E01351"/>
    <w:rsid w:val="00E15A6C"/>
    <w:rsid w:val="00E23041"/>
    <w:rsid w:val="00E3020E"/>
    <w:rsid w:val="00E658FE"/>
    <w:rsid w:val="00E819B9"/>
    <w:rsid w:val="00E977D7"/>
    <w:rsid w:val="00EA1C79"/>
    <w:rsid w:val="00EA281A"/>
    <w:rsid w:val="00EB33F4"/>
    <w:rsid w:val="00EC0EC0"/>
    <w:rsid w:val="00EC1EF7"/>
    <w:rsid w:val="00ED6980"/>
    <w:rsid w:val="00EE44B3"/>
    <w:rsid w:val="00F03F1E"/>
    <w:rsid w:val="00F1165F"/>
    <w:rsid w:val="00F227E5"/>
    <w:rsid w:val="00F30167"/>
    <w:rsid w:val="00F31D80"/>
    <w:rsid w:val="00F3410D"/>
    <w:rsid w:val="00F46258"/>
    <w:rsid w:val="00F65776"/>
    <w:rsid w:val="00FC596E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4EC78418-8A25-4E3C-9653-275DA6B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723DF"/>
    <w:pPr>
      <w:keepNext/>
      <w:keepLines/>
      <w:numPr>
        <w:numId w:val="46"/>
      </w:numPr>
      <w:spacing w:before="240" w:after="0" w:line="25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723DF"/>
    <w:pPr>
      <w:keepNext/>
      <w:keepLines/>
      <w:numPr>
        <w:ilvl w:val="1"/>
        <w:numId w:val="46"/>
      </w:numPr>
      <w:spacing w:before="40" w:after="0" w:line="256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723DF"/>
    <w:pPr>
      <w:keepNext/>
      <w:keepLines/>
      <w:numPr>
        <w:ilvl w:val="2"/>
        <w:numId w:val="46"/>
      </w:numPr>
      <w:spacing w:before="40" w:after="0" w:line="256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3723DF"/>
    <w:pPr>
      <w:keepNext/>
      <w:keepLines/>
      <w:numPr>
        <w:ilvl w:val="3"/>
        <w:numId w:val="46"/>
      </w:numPr>
      <w:spacing w:before="40" w:after="0" w:line="256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3723DF"/>
    <w:pPr>
      <w:keepNext/>
      <w:keepLines/>
      <w:numPr>
        <w:ilvl w:val="4"/>
        <w:numId w:val="46"/>
      </w:numPr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723DF"/>
    <w:pPr>
      <w:keepNext/>
      <w:keepLines/>
      <w:numPr>
        <w:ilvl w:val="5"/>
        <w:numId w:val="46"/>
      </w:numPr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3723DF"/>
    <w:pPr>
      <w:keepNext/>
      <w:keepLines/>
      <w:numPr>
        <w:ilvl w:val="6"/>
        <w:numId w:val="46"/>
      </w:numPr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3723DF"/>
    <w:pPr>
      <w:keepNext/>
      <w:keepLines/>
      <w:numPr>
        <w:ilvl w:val="7"/>
        <w:numId w:val="46"/>
      </w:numPr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3723DF"/>
    <w:pPr>
      <w:keepNext/>
      <w:keepLines/>
      <w:numPr>
        <w:ilvl w:val="8"/>
        <w:numId w:val="46"/>
      </w:numPr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basedOn w:val="Normalny"/>
    <w:link w:val="AkapitzlistZnak"/>
    <w:uiPriority w:val="99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3F06EC"/>
  </w:style>
  <w:style w:type="character" w:customStyle="1" w:styleId="Nagwek1Znak">
    <w:name w:val="Nagłówek 1 Znak"/>
    <w:basedOn w:val="Domylnaczcionkaakapitu"/>
    <w:link w:val="Nagwek1"/>
    <w:uiPriority w:val="9"/>
    <w:rsid w:val="003723D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23D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723D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23D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23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23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23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23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23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aktualnosci/moment-wszczecia-postepowania-a-mozliwosc-prowadzenia-postepow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4206-280D-4E9B-89D1-D47108CE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Gumny Maciej</dc:creator>
  <cp:lastModifiedBy>Gumny Maciej</cp:lastModifiedBy>
  <cp:revision>4</cp:revision>
  <cp:lastPrinted>2017-12-21T12:26:00Z</cp:lastPrinted>
  <dcterms:created xsi:type="dcterms:W3CDTF">2021-01-29T10:41:00Z</dcterms:created>
  <dcterms:modified xsi:type="dcterms:W3CDTF">2021-01-29T12:53:00Z</dcterms:modified>
</cp:coreProperties>
</file>