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1BA267F4" w:rsidR="000D4074" w:rsidRPr="00D23BBA" w:rsidRDefault="000D4074" w:rsidP="000D4074">
      <w:pPr>
        <w:jc w:val="right"/>
      </w:pPr>
      <w:r w:rsidRPr="00D23BBA">
        <w:t>Załącznik nr 2 do SIWZ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463C242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CE47A9">
        <w:rPr>
          <w:rFonts w:ascii="Calibri" w:hAnsi="Calibri"/>
          <w:b/>
        </w:rPr>
        <w:t>SzW</w:t>
      </w:r>
      <w:proofErr w:type="spellEnd"/>
      <w:r w:rsidRPr="00CE47A9">
        <w:rPr>
          <w:rFonts w:ascii="Calibri" w:hAnsi="Calibri"/>
          <w:b/>
        </w:rPr>
        <w:t>/</w:t>
      </w:r>
      <w:r w:rsidR="008948EA">
        <w:rPr>
          <w:rFonts w:ascii="Calibri" w:hAnsi="Calibri"/>
          <w:b/>
        </w:rPr>
        <w:t>8</w:t>
      </w:r>
      <w:r w:rsidR="00BA55D7" w:rsidRPr="00CE47A9">
        <w:rPr>
          <w:rFonts w:ascii="Calibri" w:hAnsi="Calibri"/>
          <w:b/>
        </w:rPr>
        <w:t>/2020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lastRenderedPageBreak/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7EFB9D49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0189579" w14:textId="791BAC3B" w:rsidR="002425F3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35AB5F2D" w14:textId="188FD2F9" w:rsidR="002425F3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tbl>
      <w:tblPr>
        <w:tblStyle w:val="Tabela-Siatka"/>
        <w:tblpPr w:leftFromText="141" w:rightFromText="141" w:vertAnchor="page" w:horzAnchor="margin" w:tblpXSpec="center" w:tblpY="6256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2425F3" w14:paraId="420EFCE4" w14:textId="77777777" w:rsidTr="002425F3">
        <w:tc>
          <w:tcPr>
            <w:tcW w:w="567" w:type="dxa"/>
            <w:vAlign w:val="center"/>
          </w:tcPr>
          <w:p w14:paraId="1CAD5245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4039E121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077E9472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1E118AA5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22009C62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0C7C172C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0F91B5F9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63FED3C4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2425F3" w14:paraId="4DB2A4F3" w14:textId="77777777" w:rsidTr="002425F3">
        <w:trPr>
          <w:trHeight w:val="535"/>
        </w:trPr>
        <w:tc>
          <w:tcPr>
            <w:tcW w:w="567" w:type="dxa"/>
            <w:vAlign w:val="center"/>
          </w:tcPr>
          <w:p w14:paraId="540885E0" w14:textId="77777777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6604D46A" w14:textId="68392C03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910" w:type="dxa"/>
            <w:vAlign w:val="center"/>
          </w:tcPr>
          <w:p w14:paraId="6255D1E1" w14:textId="446BC0C4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389" w:type="dxa"/>
            <w:vAlign w:val="center"/>
          </w:tcPr>
          <w:p w14:paraId="116189BF" w14:textId="77777777" w:rsidR="002425F3" w:rsidRPr="00E63710" w:rsidRDefault="002425F3" w:rsidP="002425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EE122A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3BD4C8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75F02B5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F78B94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</w:tr>
      <w:tr w:rsidR="002425F3" w14:paraId="355F602C" w14:textId="77777777" w:rsidTr="002425F3">
        <w:trPr>
          <w:trHeight w:val="535"/>
        </w:trPr>
        <w:tc>
          <w:tcPr>
            <w:tcW w:w="567" w:type="dxa"/>
            <w:vAlign w:val="center"/>
          </w:tcPr>
          <w:p w14:paraId="66A3AA54" w14:textId="2AA78CF9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2FCA5413" w14:textId="7419466D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910" w:type="dxa"/>
            <w:vAlign w:val="center"/>
          </w:tcPr>
          <w:p w14:paraId="0008248A" w14:textId="48B47E4A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3 785</w:t>
            </w:r>
          </w:p>
        </w:tc>
        <w:tc>
          <w:tcPr>
            <w:tcW w:w="1389" w:type="dxa"/>
            <w:vAlign w:val="center"/>
          </w:tcPr>
          <w:p w14:paraId="536E681F" w14:textId="77777777" w:rsidR="002425F3" w:rsidRPr="00E63710" w:rsidRDefault="002425F3" w:rsidP="002425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D9D4AA0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44A9AD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32E2B9D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4BF0BE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</w:tr>
      <w:tr w:rsidR="002425F3" w14:paraId="1ED546E4" w14:textId="77777777" w:rsidTr="002425F3">
        <w:trPr>
          <w:trHeight w:val="535"/>
        </w:trPr>
        <w:tc>
          <w:tcPr>
            <w:tcW w:w="567" w:type="dxa"/>
            <w:vAlign w:val="center"/>
          </w:tcPr>
          <w:p w14:paraId="4B31ED50" w14:textId="2A9A9B82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5569E5B6" w14:textId="2A415CAC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910" w:type="dxa"/>
            <w:vAlign w:val="center"/>
          </w:tcPr>
          <w:p w14:paraId="5A9E542D" w14:textId="128D5EEA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9" w:type="dxa"/>
            <w:vAlign w:val="center"/>
          </w:tcPr>
          <w:p w14:paraId="0710331E" w14:textId="77777777" w:rsidR="002425F3" w:rsidRPr="00E63710" w:rsidRDefault="002425F3" w:rsidP="002425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385C78A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44B11C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4B2695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1410CC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</w:tr>
      <w:tr w:rsidR="002425F3" w14:paraId="092A46D6" w14:textId="77777777" w:rsidTr="002425F3">
        <w:trPr>
          <w:trHeight w:val="535"/>
        </w:trPr>
        <w:tc>
          <w:tcPr>
            <w:tcW w:w="567" w:type="dxa"/>
            <w:vAlign w:val="center"/>
          </w:tcPr>
          <w:p w14:paraId="3790749B" w14:textId="70C093D3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BD63EAB" w14:textId="301B24A9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910" w:type="dxa"/>
            <w:vAlign w:val="center"/>
          </w:tcPr>
          <w:p w14:paraId="252EF03A" w14:textId="50C0A80A" w:rsidR="002425F3" w:rsidRP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389" w:type="dxa"/>
            <w:vAlign w:val="center"/>
          </w:tcPr>
          <w:p w14:paraId="14C2AD33" w14:textId="77777777" w:rsidR="002425F3" w:rsidRPr="00E63710" w:rsidRDefault="002425F3" w:rsidP="002425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0B7B45FD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38A0D4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E7E950B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8B165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</w:tr>
      <w:tr w:rsidR="002425F3" w14:paraId="18DC72C6" w14:textId="77777777" w:rsidTr="002425F3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96EE59A" w14:textId="77777777" w:rsidR="002425F3" w:rsidRPr="008C6D3F" w:rsidRDefault="002425F3" w:rsidP="002425F3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0E6B314C" w14:textId="77777777" w:rsidR="002425F3" w:rsidRPr="008C6D3F" w:rsidRDefault="002425F3" w:rsidP="002425F3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14ED6C0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89148B0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89E3F9C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9FB1BEF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16B9EFB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BEC01B" w14:textId="77777777" w:rsidR="002425F3" w:rsidRPr="008C6D3F" w:rsidRDefault="002425F3" w:rsidP="002425F3">
            <w:pPr>
              <w:rPr>
                <w:b/>
                <w:sz w:val="20"/>
                <w:szCs w:val="20"/>
              </w:rPr>
            </w:pPr>
          </w:p>
        </w:tc>
      </w:tr>
    </w:tbl>
    <w:p w14:paraId="609D610A" w14:textId="1CEA09CA" w:rsidR="002425F3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4950429" w14:textId="77777777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pPr w:leftFromText="141" w:rightFromText="141" w:vertAnchor="page" w:horzAnchor="margin" w:tblpXSpec="center" w:tblpY="10861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2425F3" w:rsidRPr="008C6D3F" w14:paraId="05B85771" w14:textId="77777777" w:rsidTr="002425F3">
        <w:trPr>
          <w:trHeight w:val="566"/>
        </w:trPr>
        <w:tc>
          <w:tcPr>
            <w:tcW w:w="10060" w:type="dxa"/>
            <w:gridSpan w:val="8"/>
            <w:vAlign w:val="center"/>
          </w:tcPr>
          <w:p w14:paraId="4317DE4F" w14:textId="77777777" w:rsidR="002425F3" w:rsidRPr="008C6D3F" w:rsidRDefault="002425F3" w:rsidP="002425F3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urządzeń</w:t>
            </w:r>
          </w:p>
        </w:tc>
      </w:tr>
      <w:tr w:rsidR="002425F3" w:rsidRPr="008C6D3F" w14:paraId="743E1BC3" w14:textId="77777777" w:rsidTr="002425F3">
        <w:tc>
          <w:tcPr>
            <w:tcW w:w="486" w:type="dxa"/>
            <w:vAlign w:val="center"/>
          </w:tcPr>
          <w:p w14:paraId="0BFF3C42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9B757E9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69B47EBA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14:paraId="4C6E93CA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9288DA4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3CE9D94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7FF7CE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05266CB" w14:textId="77777777" w:rsidR="002425F3" w:rsidRPr="008C6D3F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425F3" w:rsidRPr="008C6D3F" w14:paraId="4A94CEA8" w14:textId="77777777" w:rsidTr="002425F3">
        <w:trPr>
          <w:trHeight w:val="575"/>
        </w:trPr>
        <w:tc>
          <w:tcPr>
            <w:tcW w:w="486" w:type="dxa"/>
            <w:vAlign w:val="center"/>
          </w:tcPr>
          <w:p w14:paraId="0DBBF384" w14:textId="2ED15A7E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E79D190" w14:textId="237B4EFE" w:rsidR="002425F3" w:rsidRPr="00E63710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22696D83" w14:textId="20289BED" w:rsidR="002425F3" w:rsidRPr="00E63710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843" w:type="dxa"/>
            <w:vAlign w:val="center"/>
          </w:tcPr>
          <w:p w14:paraId="419AF928" w14:textId="77777777" w:rsidR="002425F3" w:rsidRPr="008C6D3F" w:rsidRDefault="002425F3" w:rsidP="002425F3"/>
        </w:tc>
        <w:tc>
          <w:tcPr>
            <w:tcW w:w="1134" w:type="dxa"/>
            <w:vAlign w:val="center"/>
          </w:tcPr>
          <w:p w14:paraId="715540B4" w14:textId="77777777" w:rsidR="002425F3" w:rsidRPr="008C6D3F" w:rsidRDefault="002425F3" w:rsidP="002425F3"/>
        </w:tc>
        <w:tc>
          <w:tcPr>
            <w:tcW w:w="1073" w:type="dxa"/>
            <w:vAlign w:val="center"/>
          </w:tcPr>
          <w:p w14:paraId="6EA03D0A" w14:textId="77777777" w:rsidR="002425F3" w:rsidRPr="008C6D3F" w:rsidRDefault="002425F3" w:rsidP="002425F3"/>
        </w:tc>
        <w:tc>
          <w:tcPr>
            <w:tcW w:w="1279" w:type="dxa"/>
            <w:vAlign w:val="center"/>
          </w:tcPr>
          <w:p w14:paraId="14528805" w14:textId="77777777" w:rsidR="002425F3" w:rsidRPr="008C6D3F" w:rsidRDefault="002425F3" w:rsidP="002425F3"/>
        </w:tc>
        <w:tc>
          <w:tcPr>
            <w:tcW w:w="1617" w:type="dxa"/>
            <w:vAlign w:val="center"/>
          </w:tcPr>
          <w:p w14:paraId="3D38E422" w14:textId="77777777" w:rsidR="002425F3" w:rsidRPr="008C6D3F" w:rsidRDefault="002425F3" w:rsidP="002425F3"/>
        </w:tc>
      </w:tr>
      <w:tr w:rsidR="002425F3" w:rsidRPr="008C6D3F" w14:paraId="2F513F16" w14:textId="77777777" w:rsidTr="002425F3">
        <w:trPr>
          <w:trHeight w:val="575"/>
        </w:trPr>
        <w:tc>
          <w:tcPr>
            <w:tcW w:w="486" w:type="dxa"/>
            <w:vAlign w:val="center"/>
          </w:tcPr>
          <w:p w14:paraId="6067A9FF" w14:textId="50F2A19F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3F197CC" w14:textId="072F3864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66591FC2" w14:textId="39930FD2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3 785</w:t>
            </w:r>
          </w:p>
        </w:tc>
        <w:tc>
          <w:tcPr>
            <w:tcW w:w="1843" w:type="dxa"/>
            <w:vAlign w:val="center"/>
          </w:tcPr>
          <w:p w14:paraId="04244D97" w14:textId="77777777" w:rsidR="002425F3" w:rsidRPr="008C6D3F" w:rsidRDefault="002425F3" w:rsidP="002425F3"/>
        </w:tc>
        <w:tc>
          <w:tcPr>
            <w:tcW w:w="1134" w:type="dxa"/>
            <w:vAlign w:val="center"/>
          </w:tcPr>
          <w:p w14:paraId="7FC153D9" w14:textId="77777777" w:rsidR="002425F3" w:rsidRPr="008C6D3F" w:rsidRDefault="002425F3" w:rsidP="002425F3"/>
        </w:tc>
        <w:tc>
          <w:tcPr>
            <w:tcW w:w="1073" w:type="dxa"/>
            <w:vAlign w:val="center"/>
          </w:tcPr>
          <w:p w14:paraId="36BA9C4D" w14:textId="77777777" w:rsidR="002425F3" w:rsidRPr="008C6D3F" w:rsidRDefault="002425F3" w:rsidP="002425F3"/>
        </w:tc>
        <w:tc>
          <w:tcPr>
            <w:tcW w:w="1279" w:type="dxa"/>
            <w:vAlign w:val="center"/>
          </w:tcPr>
          <w:p w14:paraId="300B022D" w14:textId="77777777" w:rsidR="002425F3" w:rsidRPr="008C6D3F" w:rsidRDefault="002425F3" w:rsidP="002425F3"/>
        </w:tc>
        <w:tc>
          <w:tcPr>
            <w:tcW w:w="1617" w:type="dxa"/>
            <w:vAlign w:val="center"/>
          </w:tcPr>
          <w:p w14:paraId="315F47C6" w14:textId="77777777" w:rsidR="002425F3" w:rsidRPr="008C6D3F" w:rsidRDefault="002425F3" w:rsidP="002425F3"/>
        </w:tc>
      </w:tr>
      <w:tr w:rsidR="002425F3" w:rsidRPr="008C6D3F" w14:paraId="4D2B1840" w14:textId="77777777" w:rsidTr="002425F3">
        <w:trPr>
          <w:trHeight w:val="575"/>
        </w:trPr>
        <w:tc>
          <w:tcPr>
            <w:tcW w:w="486" w:type="dxa"/>
            <w:vAlign w:val="center"/>
          </w:tcPr>
          <w:p w14:paraId="2C977540" w14:textId="59D2CDAB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979D4B8" w14:textId="072905EC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61E260B9" w14:textId="4BD4D852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</w:tcPr>
          <w:p w14:paraId="44A576CB" w14:textId="77777777" w:rsidR="002425F3" w:rsidRPr="008C6D3F" w:rsidRDefault="002425F3" w:rsidP="002425F3"/>
        </w:tc>
        <w:tc>
          <w:tcPr>
            <w:tcW w:w="1134" w:type="dxa"/>
            <w:vAlign w:val="center"/>
          </w:tcPr>
          <w:p w14:paraId="1ACB1E91" w14:textId="77777777" w:rsidR="002425F3" w:rsidRPr="008C6D3F" w:rsidRDefault="002425F3" w:rsidP="002425F3"/>
        </w:tc>
        <w:tc>
          <w:tcPr>
            <w:tcW w:w="1073" w:type="dxa"/>
            <w:vAlign w:val="center"/>
          </w:tcPr>
          <w:p w14:paraId="7D606BD3" w14:textId="77777777" w:rsidR="002425F3" w:rsidRPr="008C6D3F" w:rsidRDefault="002425F3" w:rsidP="002425F3"/>
        </w:tc>
        <w:tc>
          <w:tcPr>
            <w:tcW w:w="1279" w:type="dxa"/>
            <w:vAlign w:val="center"/>
          </w:tcPr>
          <w:p w14:paraId="771584F8" w14:textId="77777777" w:rsidR="002425F3" w:rsidRPr="008C6D3F" w:rsidRDefault="002425F3" w:rsidP="002425F3"/>
        </w:tc>
        <w:tc>
          <w:tcPr>
            <w:tcW w:w="1617" w:type="dxa"/>
            <w:vAlign w:val="center"/>
          </w:tcPr>
          <w:p w14:paraId="0F9B2019" w14:textId="77777777" w:rsidR="002425F3" w:rsidRPr="008C6D3F" w:rsidRDefault="002425F3" w:rsidP="002425F3"/>
        </w:tc>
      </w:tr>
      <w:tr w:rsidR="002425F3" w:rsidRPr="008C6D3F" w14:paraId="3E5DCA6B" w14:textId="77777777" w:rsidTr="002425F3">
        <w:trPr>
          <w:trHeight w:val="575"/>
        </w:trPr>
        <w:tc>
          <w:tcPr>
            <w:tcW w:w="486" w:type="dxa"/>
            <w:vAlign w:val="center"/>
          </w:tcPr>
          <w:p w14:paraId="1862E466" w14:textId="3F7B945C" w:rsidR="002425F3" w:rsidRPr="006268F5" w:rsidRDefault="002425F3" w:rsidP="00242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4E0E61D" w14:textId="02F76DB5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62E89DD5" w14:textId="69387BE3" w:rsidR="002425F3" w:rsidRDefault="002425F3" w:rsidP="002425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rFonts w:ascii="Calibri" w:hAnsi="Calibri" w:cs="Calibri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843" w:type="dxa"/>
            <w:vAlign w:val="center"/>
          </w:tcPr>
          <w:p w14:paraId="10FBD02B" w14:textId="77777777" w:rsidR="002425F3" w:rsidRPr="008C6D3F" w:rsidRDefault="002425F3" w:rsidP="002425F3"/>
        </w:tc>
        <w:tc>
          <w:tcPr>
            <w:tcW w:w="1134" w:type="dxa"/>
            <w:vAlign w:val="center"/>
          </w:tcPr>
          <w:p w14:paraId="276DC8A8" w14:textId="77777777" w:rsidR="002425F3" w:rsidRPr="008C6D3F" w:rsidRDefault="002425F3" w:rsidP="002425F3"/>
        </w:tc>
        <w:tc>
          <w:tcPr>
            <w:tcW w:w="1073" w:type="dxa"/>
            <w:vAlign w:val="center"/>
          </w:tcPr>
          <w:p w14:paraId="39B79000" w14:textId="77777777" w:rsidR="002425F3" w:rsidRPr="008C6D3F" w:rsidRDefault="002425F3" w:rsidP="002425F3"/>
        </w:tc>
        <w:tc>
          <w:tcPr>
            <w:tcW w:w="1279" w:type="dxa"/>
            <w:vAlign w:val="center"/>
          </w:tcPr>
          <w:p w14:paraId="521C27F7" w14:textId="77777777" w:rsidR="002425F3" w:rsidRPr="008C6D3F" w:rsidRDefault="002425F3" w:rsidP="002425F3"/>
        </w:tc>
        <w:tc>
          <w:tcPr>
            <w:tcW w:w="1617" w:type="dxa"/>
            <w:vAlign w:val="center"/>
          </w:tcPr>
          <w:p w14:paraId="1D361203" w14:textId="77777777" w:rsidR="002425F3" w:rsidRPr="008C6D3F" w:rsidRDefault="002425F3" w:rsidP="002425F3"/>
        </w:tc>
      </w:tr>
    </w:tbl>
    <w:p w14:paraId="6B2DE269" w14:textId="31381228" w:rsidR="002425F3" w:rsidRPr="002425F3" w:rsidRDefault="002425F3" w:rsidP="002425F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2678B1" w14:textId="68680D67" w:rsidR="002425F3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7AD71B0E" w14:textId="54E45DAF" w:rsidR="002425F3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601D25ED" w14:textId="2E4ECCAB" w:rsidR="002425F3" w:rsidRPr="002425F3" w:rsidRDefault="002425F3" w:rsidP="002425F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4FD8AE" w14:textId="77777777" w:rsidR="002425F3" w:rsidRPr="00D63885" w:rsidRDefault="002425F3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75C61D74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bookmarkStart w:id="0" w:name="_GoBack"/>
      <w:bookmarkEnd w:id="0"/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5394A418" w14:textId="0078A5C9" w:rsidR="00BA55D7" w:rsidRPr="002425F3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688B8ADF" w:rsidR="008948EA" w:rsidRPr="002425F3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68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A145" w14:textId="77777777" w:rsidR="006A791F" w:rsidRDefault="006A791F" w:rsidP="00C20796">
      <w:pPr>
        <w:spacing w:after="0" w:line="240" w:lineRule="auto"/>
      </w:pPr>
      <w:r>
        <w:separator/>
      </w:r>
    </w:p>
  </w:endnote>
  <w:endnote w:type="continuationSeparator" w:id="0">
    <w:p w14:paraId="46D2F39C" w14:textId="77777777" w:rsidR="006A791F" w:rsidRDefault="006A791F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256308" w:rsidRDefault="0025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DF8B9E8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F3">
          <w:rPr>
            <w:noProof/>
          </w:rPr>
          <w:t>5</w:t>
        </w:r>
        <w:r>
          <w:fldChar w:fldCharType="end"/>
        </w:r>
      </w:p>
    </w:sdtContent>
  </w:sdt>
  <w:p w14:paraId="5CBDF189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C2B5" w14:textId="77777777" w:rsidR="006A791F" w:rsidRDefault="006A791F" w:rsidP="00C20796">
      <w:pPr>
        <w:spacing w:after="0" w:line="240" w:lineRule="auto"/>
      </w:pPr>
      <w:r>
        <w:separator/>
      </w:r>
    </w:p>
  </w:footnote>
  <w:footnote w:type="continuationSeparator" w:id="0">
    <w:p w14:paraId="7527125E" w14:textId="77777777" w:rsidR="006A791F" w:rsidRDefault="006A791F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256308" w:rsidRDefault="0025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CE47A9"/>
    <w:rsid w:val="00D1717D"/>
    <w:rsid w:val="00D23BBA"/>
    <w:rsid w:val="00D24D48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12</cp:revision>
  <dcterms:created xsi:type="dcterms:W3CDTF">2018-06-11T18:57:00Z</dcterms:created>
  <dcterms:modified xsi:type="dcterms:W3CDTF">2020-12-30T23:13:00Z</dcterms:modified>
</cp:coreProperties>
</file>