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8956A8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</w:t>
      </w:r>
      <w:r w:rsidR="00E1407B">
        <w:rPr>
          <w:rFonts w:ascii="Times New Roman" w:hAnsi="Times New Roman"/>
          <w:b/>
          <w:color w:val="000000" w:themeColor="text1"/>
          <w:sz w:val="20"/>
          <w:lang w:eastAsia="pl-PL"/>
        </w:rPr>
        <w:t>8</w:t>
      </w:r>
      <w:r w:rsidR="00F76452">
        <w:rPr>
          <w:rFonts w:ascii="Times New Roman" w:hAnsi="Times New Roman"/>
          <w:b/>
          <w:color w:val="000000" w:themeColor="text1"/>
          <w:sz w:val="20"/>
          <w:lang w:eastAsia="pl-PL"/>
        </w:rPr>
        <w:t>/2020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E1407B">
      <w:pPr>
        <w:spacing w:before="120" w:line="320" w:lineRule="atLeast"/>
        <w:ind w:left="709" w:right="709"/>
        <w:contextualSpacing/>
        <w:jc w:val="center"/>
        <w:rPr>
          <w:b/>
          <w:sz w:val="22"/>
          <w:szCs w:val="22"/>
        </w:rPr>
      </w:pPr>
      <w:r w:rsidRPr="005B38CD">
        <w:rPr>
          <w:sz w:val="22"/>
          <w:szCs w:val="22"/>
        </w:rPr>
        <w:t xml:space="preserve">Na potrzeby postępowania o udzielenie zamówienia publicznego na </w:t>
      </w:r>
      <w:r w:rsidR="00E1407B" w:rsidRPr="00E1407B">
        <w:rPr>
          <w:b/>
          <w:sz w:val="22"/>
          <w:szCs w:val="22"/>
        </w:rPr>
        <w:t>dostarczenie Systemów Autoryzacji (karty chipowe, czytniki chipow</w:t>
      </w:r>
      <w:r w:rsidR="00E1407B">
        <w:rPr>
          <w:b/>
          <w:sz w:val="22"/>
          <w:szCs w:val="22"/>
        </w:rPr>
        <w:t xml:space="preserve">e, oprogramowanie, certyfikaty) </w:t>
      </w:r>
      <w:bookmarkStart w:id="0" w:name="_GoBack"/>
      <w:bookmarkEnd w:id="0"/>
      <w:r w:rsidRPr="005B38CD">
        <w:rPr>
          <w:sz w:val="22"/>
          <w:szCs w:val="22"/>
        </w:rPr>
        <w:t>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E1407B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26EFA"/>
    <w:rsid w:val="005B38CD"/>
    <w:rsid w:val="008956A8"/>
    <w:rsid w:val="008E72FA"/>
    <w:rsid w:val="009413F7"/>
    <w:rsid w:val="0097315D"/>
    <w:rsid w:val="009A3D60"/>
    <w:rsid w:val="009C2F87"/>
    <w:rsid w:val="00AB2684"/>
    <w:rsid w:val="00BA4AC9"/>
    <w:rsid w:val="00CC51D9"/>
    <w:rsid w:val="00CF0E24"/>
    <w:rsid w:val="00E1407B"/>
    <w:rsid w:val="00ED38E4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DD45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  <w:style w:type="paragraph" w:customStyle="1" w:styleId="Default">
    <w:name w:val="Default"/>
    <w:qFormat/>
    <w:rsid w:val="00F7645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8</cp:revision>
  <dcterms:created xsi:type="dcterms:W3CDTF">2018-02-02T09:23:00Z</dcterms:created>
  <dcterms:modified xsi:type="dcterms:W3CDTF">2020-12-30T18:06:00Z</dcterms:modified>
</cp:coreProperties>
</file>