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6FC" w:rsidRPr="002D2F8D" w:rsidRDefault="007766FC" w:rsidP="007766FC">
      <w:pPr>
        <w:jc w:val="right"/>
        <w:rPr>
          <w:rFonts w:ascii="Times New Roman" w:hAnsi="Times New Roman"/>
          <w:b/>
          <w:bCs/>
        </w:rPr>
      </w:pPr>
      <w:r w:rsidRPr="002D2F8D">
        <w:rPr>
          <w:rFonts w:ascii="Times New Roman" w:hAnsi="Times New Roman"/>
          <w:b/>
          <w:bCs/>
        </w:rPr>
        <w:t xml:space="preserve">Załącznik nr </w:t>
      </w:r>
      <w:r w:rsidR="00A94BF2">
        <w:rPr>
          <w:rFonts w:ascii="Times New Roman" w:hAnsi="Times New Roman"/>
          <w:b/>
          <w:bCs/>
        </w:rPr>
        <w:t>6</w:t>
      </w:r>
      <w:r w:rsidRPr="002D2F8D">
        <w:rPr>
          <w:rFonts w:ascii="Times New Roman" w:hAnsi="Times New Roman"/>
          <w:b/>
          <w:bCs/>
        </w:rPr>
        <w:t xml:space="preserve"> do SIWZ</w:t>
      </w:r>
    </w:p>
    <w:p w:rsidR="007766FC" w:rsidRPr="00DE4753" w:rsidRDefault="00B10577" w:rsidP="007766FC">
      <w:pPr>
        <w:rPr>
          <w:rFonts w:ascii="Calibri" w:hAnsi="Calibri"/>
          <w:b/>
          <w:color w:val="000000" w:themeColor="text1"/>
        </w:rPr>
      </w:pPr>
      <w:proofErr w:type="spellStart"/>
      <w:r w:rsidRPr="0091347B">
        <w:rPr>
          <w:rFonts w:ascii="Calibri" w:hAnsi="Calibri"/>
          <w:b/>
          <w:color w:val="000000" w:themeColor="text1"/>
        </w:rPr>
        <w:t>SzW</w:t>
      </w:r>
      <w:proofErr w:type="spellEnd"/>
      <w:r w:rsidRPr="0091347B">
        <w:rPr>
          <w:rFonts w:ascii="Calibri" w:hAnsi="Calibri"/>
          <w:b/>
          <w:color w:val="000000" w:themeColor="text1"/>
        </w:rPr>
        <w:t>/</w:t>
      </w:r>
      <w:r w:rsidR="00A94BF2">
        <w:rPr>
          <w:rFonts w:ascii="Calibri" w:hAnsi="Calibri"/>
          <w:b/>
          <w:color w:val="000000" w:themeColor="text1"/>
        </w:rPr>
        <w:t>9</w:t>
      </w:r>
      <w:r w:rsidR="00253D1D" w:rsidRPr="0091347B">
        <w:rPr>
          <w:rFonts w:ascii="Calibri" w:hAnsi="Calibri"/>
          <w:b/>
          <w:color w:val="000000" w:themeColor="text1"/>
        </w:rPr>
        <w:t>/2020</w:t>
      </w:r>
    </w:p>
    <w:p w:rsidR="007766FC" w:rsidRPr="002C292E" w:rsidRDefault="007766FC" w:rsidP="007766FC">
      <w:pPr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</w:rPr>
      </w:pPr>
      <w:r w:rsidRPr="002C292E">
        <w:rPr>
          <w:rFonts w:ascii="Times New Roman" w:hAnsi="Times New Roman"/>
          <w:sz w:val="22"/>
          <w:szCs w:val="22"/>
        </w:rPr>
        <w:t>...................................................</w:t>
      </w:r>
    </w:p>
    <w:p w:rsidR="007766FC" w:rsidRPr="002C292E" w:rsidRDefault="007766FC" w:rsidP="007766FC">
      <w:pPr>
        <w:rPr>
          <w:rFonts w:ascii="Times New Roman" w:hAnsi="Times New Roman"/>
          <w:sz w:val="22"/>
          <w:szCs w:val="22"/>
          <w:vertAlign w:val="superscript"/>
        </w:rPr>
      </w:pPr>
      <w:r w:rsidRPr="002C292E">
        <w:rPr>
          <w:rFonts w:ascii="Times New Roman" w:hAnsi="Times New Roman"/>
          <w:sz w:val="22"/>
          <w:szCs w:val="22"/>
        </w:rPr>
        <w:t xml:space="preserve">          </w:t>
      </w:r>
      <w:r w:rsidRPr="002C292E">
        <w:rPr>
          <w:rFonts w:ascii="Times New Roman" w:hAnsi="Times New Roman"/>
          <w:sz w:val="22"/>
          <w:szCs w:val="22"/>
          <w:vertAlign w:val="superscript"/>
        </w:rPr>
        <w:t>pieczęć Wykonawcy</w:t>
      </w:r>
    </w:p>
    <w:p w:rsidR="007766FC" w:rsidRDefault="007766FC" w:rsidP="007766F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7766FC" w:rsidRDefault="007766FC" w:rsidP="007766F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A95438" w:rsidRPr="00A95438" w:rsidRDefault="007766FC" w:rsidP="00A95438">
      <w:pPr>
        <w:spacing w:before="120" w:line="320" w:lineRule="atLeast"/>
        <w:ind w:left="709" w:right="709"/>
        <w:contextualSpacing/>
        <w:jc w:val="center"/>
        <w:rPr>
          <w:rFonts w:asciiTheme="minorHAnsi" w:eastAsiaTheme="majorEastAsia" w:hAnsiTheme="minorHAnsi" w:cstheme="minorHAnsi"/>
          <w:b/>
          <w:bCs/>
        </w:rPr>
      </w:pPr>
      <w:r w:rsidRPr="00FC0F90">
        <w:rPr>
          <w:rFonts w:asciiTheme="minorHAnsi" w:hAnsiTheme="minorHAnsi" w:cstheme="minorHAnsi"/>
          <w:bCs/>
        </w:rPr>
        <w:t xml:space="preserve">dotyczy przetargu </w:t>
      </w:r>
      <w:r w:rsidRPr="00253D1D">
        <w:rPr>
          <w:rFonts w:asciiTheme="minorHAnsi" w:hAnsiTheme="minorHAnsi" w:cstheme="minorHAnsi"/>
          <w:bCs/>
        </w:rPr>
        <w:t>nieograniczonego na</w:t>
      </w:r>
      <w:r w:rsidR="00A95438" w:rsidRPr="00A95438">
        <w:rPr>
          <w:rFonts w:asciiTheme="minorHAnsi" w:eastAsiaTheme="majorEastAsia" w:hAnsiTheme="minorHAnsi" w:cstheme="minorHAnsi"/>
          <w:b/>
          <w:bCs/>
        </w:rPr>
        <w:t xml:space="preserve"> </w:t>
      </w:r>
      <w:r w:rsidR="00A94BF2" w:rsidRPr="00A94BF2">
        <w:rPr>
          <w:rFonts w:asciiTheme="minorHAnsi" w:eastAsiaTheme="majorEastAsia" w:hAnsiTheme="minorHAnsi" w:cstheme="minorHAnsi"/>
          <w:b/>
          <w:bCs/>
        </w:rPr>
        <w:t>dostawę przełączników sieciowych, urządzeń dostępowych, drukarek</w:t>
      </w:r>
      <w:r w:rsidR="00A94BF2">
        <w:rPr>
          <w:rFonts w:asciiTheme="minorHAnsi" w:eastAsiaTheme="majorEastAsia" w:hAnsiTheme="minorHAnsi" w:cstheme="minorHAnsi"/>
          <w:b/>
          <w:bCs/>
        </w:rPr>
        <w:t xml:space="preserve">, skanerów i systemów zasilania </w:t>
      </w:r>
      <w:bookmarkStart w:id="0" w:name="_GoBack"/>
      <w:bookmarkEnd w:id="0"/>
      <w:r w:rsidR="00A94BF2" w:rsidRPr="00A94BF2">
        <w:rPr>
          <w:rFonts w:asciiTheme="minorHAnsi" w:eastAsiaTheme="majorEastAsia" w:hAnsiTheme="minorHAnsi" w:cstheme="minorHAnsi"/>
          <w:b/>
          <w:bCs/>
        </w:rPr>
        <w:t>gwarantowanego</w:t>
      </w:r>
    </w:p>
    <w:p w:rsidR="00253D1D" w:rsidRPr="00253D1D" w:rsidRDefault="00253D1D" w:rsidP="00253D1D">
      <w:pPr>
        <w:pStyle w:val="Default"/>
        <w:jc w:val="center"/>
        <w:rPr>
          <w:rFonts w:asciiTheme="minorHAnsi" w:eastAsiaTheme="majorEastAsia" w:hAnsiTheme="minorHAnsi" w:cstheme="minorHAnsi"/>
          <w:b/>
          <w:bCs/>
        </w:rPr>
      </w:pPr>
    </w:p>
    <w:p w:rsidR="00DE4753" w:rsidRPr="00C830DA" w:rsidRDefault="00DE4753" w:rsidP="00DE4753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FC0F90" w:rsidRPr="00FC0F90" w:rsidRDefault="00FC0F90" w:rsidP="00FC0F90">
      <w:pPr>
        <w:spacing w:line="276" w:lineRule="auto"/>
        <w:ind w:right="21"/>
        <w:contextualSpacing/>
        <w:jc w:val="center"/>
        <w:rPr>
          <w:rFonts w:asciiTheme="minorHAnsi" w:hAnsiTheme="minorHAnsi" w:cstheme="minorHAnsi"/>
        </w:rPr>
      </w:pPr>
    </w:p>
    <w:p w:rsidR="007766FC" w:rsidRPr="00E82A01" w:rsidRDefault="007766FC" w:rsidP="00FC0F90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82A01">
        <w:rPr>
          <w:rFonts w:ascii="Times New Roman" w:hAnsi="Times New Roman"/>
          <w:b/>
          <w:bCs/>
          <w:sz w:val="22"/>
          <w:szCs w:val="22"/>
        </w:rPr>
        <w:t>WYKAZ  DOSTAW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E82A01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2"/>
        <w:gridCol w:w="2793"/>
        <w:gridCol w:w="1840"/>
        <w:gridCol w:w="1852"/>
        <w:gridCol w:w="2278"/>
      </w:tblGrid>
      <w:tr w:rsidR="007766FC" w:rsidRPr="00E115B7" w:rsidTr="004E27D9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766FC" w:rsidRPr="00E115B7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766FC" w:rsidRPr="002C292E" w:rsidTr="004E27D9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766FC" w:rsidRPr="002C292E" w:rsidTr="004E27D9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766FC" w:rsidRPr="002C292E" w:rsidRDefault="007766FC" w:rsidP="004E27D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  <w:sz w:val="22"/>
          <w:szCs w:val="22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sz w:val="22"/>
          <w:szCs w:val="22"/>
        </w:rPr>
      </w:pPr>
    </w:p>
    <w:p w:rsidR="007766FC" w:rsidRPr="002C292E" w:rsidRDefault="007766FC" w:rsidP="007766FC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7766FC" w:rsidRPr="00543222" w:rsidRDefault="007766FC" w:rsidP="007766FC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8F2235" w:rsidRDefault="00A94BF2"/>
    <w:sectPr w:rsidR="008F2235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FC"/>
    <w:rsid w:val="001A5A91"/>
    <w:rsid w:val="00253D1D"/>
    <w:rsid w:val="00314046"/>
    <w:rsid w:val="003B0F53"/>
    <w:rsid w:val="0053258E"/>
    <w:rsid w:val="00687EF1"/>
    <w:rsid w:val="00691DBA"/>
    <w:rsid w:val="006A746D"/>
    <w:rsid w:val="007766FC"/>
    <w:rsid w:val="0091347B"/>
    <w:rsid w:val="009C2F87"/>
    <w:rsid w:val="00A94BF2"/>
    <w:rsid w:val="00A95438"/>
    <w:rsid w:val="00B10577"/>
    <w:rsid w:val="00C17437"/>
    <w:rsid w:val="00C617B0"/>
    <w:rsid w:val="00C830DA"/>
    <w:rsid w:val="00CA3AAD"/>
    <w:rsid w:val="00CF0E24"/>
    <w:rsid w:val="00DE4753"/>
    <w:rsid w:val="00FC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DB40"/>
  <w15:chartTrackingRefBased/>
  <w15:docId w15:val="{9F7C9C2D-8E19-4189-A803-571549E2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66FC"/>
    <w:pPr>
      <w:widowControl w:val="0"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7766FC"/>
    <w:pPr>
      <w:suppressLineNumbers/>
    </w:pPr>
  </w:style>
  <w:style w:type="paragraph" w:customStyle="1" w:styleId="Tekstpodstawowy21">
    <w:name w:val="Tekst podstawowy 21"/>
    <w:basedOn w:val="Normalny"/>
    <w:rsid w:val="007766FC"/>
    <w:pPr>
      <w:widowControl/>
      <w:jc w:val="center"/>
    </w:pPr>
    <w:rPr>
      <w:rFonts w:ascii="Arial" w:eastAsia="Times New Roman" w:hAnsi="Arial"/>
      <w:b/>
      <w:kern w:val="0"/>
      <w:sz w:val="36"/>
      <w:szCs w:val="20"/>
      <w:lang w:eastAsia="ar-SA"/>
    </w:rPr>
  </w:style>
  <w:style w:type="paragraph" w:customStyle="1" w:styleId="Default">
    <w:name w:val="Default"/>
    <w:qFormat/>
    <w:rsid w:val="00253D1D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10</cp:revision>
  <dcterms:created xsi:type="dcterms:W3CDTF">2018-02-02T09:25:00Z</dcterms:created>
  <dcterms:modified xsi:type="dcterms:W3CDTF">2021-01-05T17:31:00Z</dcterms:modified>
</cp:coreProperties>
</file>