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5E0465EE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540CF5">
        <w:rPr>
          <w:rFonts w:eastAsiaTheme="majorEastAsia" w:cstheme="majorBidi"/>
          <w:sz w:val="32"/>
          <w:szCs w:val="32"/>
        </w:rPr>
        <w:t>umer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A9256A">
        <w:rPr>
          <w:rFonts w:eastAsiaTheme="majorEastAsia" w:cstheme="majorBidi"/>
          <w:sz w:val="32"/>
          <w:szCs w:val="32"/>
        </w:rPr>
        <w:t>A</w:t>
      </w:r>
      <w:r w:rsidR="00032644">
        <w:rPr>
          <w:rFonts w:eastAsiaTheme="majorEastAsia" w:cstheme="majorBidi"/>
          <w:sz w:val="32"/>
          <w:szCs w:val="32"/>
        </w:rPr>
        <w:t>3</w:t>
      </w:r>
      <w:r w:rsidRPr="00850439">
        <w:rPr>
          <w:rFonts w:eastAsiaTheme="majorEastAsia" w:cstheme="majorBidi"/>
          <w:sz w:val="32"/>
          <w:szCs w:val="32"/>
        </w:rPr>
        <w:t xml:space="preserve"> do OPZ </w:t>
      </w:r>
      <w:r w:rsidR="00AD4C37">
        <w:rPr>
          <w:rFonts w:eastAsiaTheme="majorEastAsia" w:cstheme="majorBidi"/>
          <w:sz w:val="32"/>
          <w:szCs w:val="32"/>
        </w:rPr>
        <w:t>–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5A659B" w:rsidRPr="005A659B">
        <w:rPr>
          <w:rFonts w:eastAsiaTheme="majorEastAsia" w:cstheme="majorBidi"/>
          <w:sz w:val="32"/>
          <w:szCs w:val="32"/>
        </w:rPr>
        <w:t>Komputer stacjonarny</w:t>
      </w:r>
    </w:p>
    <w:p w14:paraId="06A0B1C6" w14:textId="79CB9979" w:rsidR="005A659B" w:rsidRDefault="005A659B" w:rsidP="005A659B">
      <w:pPr>
        <w:pStyle w:val="Nagwek1"/>
      </w:pPr>
      <w:bookmarkStart w:id="0" w:name="_Toc56596384"/>
      <w:r>
        <w:t xml:space="preserve">Komputer stacjonarny </w:t>
      </w:r>
      <w:r w:rsidR="00EC3EA3">
        <w:t>–</w:t>
      </w:r>
      <w:r>
        <w:t xml:space="preserve"> specyfikacja</w:t>
      </w:r>
      <w:bookmarkEnd w:id="0"/>
    </w:p>
    <w:p w14:paraId="12CB9FC9" w14:textId="77777777" w:rsidR="00EC3EA3" w:rsidRPr="00EC3EA3" w:rsidRDefault="00EC3EA3" w:rsidP="00EC3EA3"/>
    <w:p w14:paraId="04EC35C7" w14:textId="758ED905" w:rsidR="00EC3EA3" w:rsidRPr="00EC3EA3" w:rsidRDefault="00EC3EA3" w:rsidP="00EC3EA3">
      <w:pPr>
        <w:pStyle w:val="Nagwek2"/>
        <w:rPr>
          <w:rFonts w:eastAsia="Times New Roman"/>
        </w:rPr>
      </w:pPr>
      <w:r w:rsidRPr="00EC3EA3">
        <w:rPr>
          <w:rFonts w:eastAsia="Times New Roman"/>
        </w:rPr>
        <w:t>Zastosowanie:</w:t>
      </w:r>
    </w:p>
    <w:p w14:paraId="19DB6BC0" w14:textId="4E80750E" w:rsidR="003E5FAC" w:rsidRDefault="00EC3EA3" w:rsidP="00853E30">
      <w:pPr>
        <w:pStyle w:val="Nagwek3"/>
      </w:pPr>
      <w:r w:rsidRPr="00EC3EA3">
        <w:t xml:space="preserve">Komputer będzie wykorzystywany dla potrzeb </w:t>
      </w:r>
      <w:r w:rsidR="003E5FAC">
        <w:t xml:space="preserve">szpitalnych systemów </w:t>
      </w:r>
      <w:r w:rsidR="003E5FAC" w:rsidRPr="00EC3EA3">
        <w:t>informa</w:t>
      </w:r>
      <w:r w:rsidR="003E5FAC">
        <w:t>cyjnych</w:t>
      </w:r>
      <w:r w:rsidRPr="00EC3EA3">
        <w:t xml:space="preserve">, aplikacji biurowych, </w:t>
      </w:r>
      <w:r w:rsidR="00992C83" w:rsidRPr="00992C83">
        <w:t xml:space="preserve">aplikacji edukacyjnych </w:t>
      </w:r>
      <w:r w:rsidR="00992C83">
        <w:t xml:space="preserve">, </w:t>
      </w:r>
      <w:r w:rsidRPr="00EC3EA3">
        <w:t>dostępu do Internetu oraz poczty elektronicznej.</w:t>
      </w:r>
    </w:p>
    <w:p w14:paraId="311776B3" w14:textId="77777777" w:rsidR="00853E30" w:rsidRPr="00853E30" w:rsidRDefault="00853E30" w:rsidP="00853E30"/>
    <w:p w14:paraId="5DD0B95E" w14:textId="77777777" w:rsidR="005A659B" w:rsidRPr="000220F6" w:rsidRDefault="005A659B" w:rsidP="005A659B">
      <w:pPr>
        <w:pStyle w:val="Nagwek2"/>
        <w:rPr>
          <w:rFonts w:eastAsia="Times New Roman"/>
        </w:rPr>
      </w:pPr>
      <w:r w:rsidRPr="000220F6">
        <w:rPr>
          <w:rFonts w:eastAsia="Times New Roman"/>
        </w:rPr>
        <w:t>Obudowa</w:t>
      </w:r>
    </w:p>
    <w:p w14:paraId="2B642D15" w14:textId="77777777" w:rsidR="005A659B" w:rsidRPr="000220F6" w:rsidRDefault="005A659B" w:rsidP="005A659B">
      <w:pPr>
        <w:pStyle w:val="Nagwek3"/>
      </w:pPr>
      <w:r w:rsidRPr="000220F6">
        <w:t>Obudowa w kolorze ciemnym stonowanym.</w:t>
      </w:r>
    </w:p>
    <w:p w14:paraId="3D22419E" w14:textId="77777777" w:rsidR="005A659B" w:rsidRDefault="005A659B" w:rsidP="005A659B">
      <w:pPr>
        <w:pStyle w:val="Nagwek3"/>
      </w:pPr>
      <w:r w:rsidRPr="000220F6">
        <w:t>Maksymalne długości wymiarów obudowy komputera (wysokość x szerokość x głębokość) nie może przekraczać wartości 400 mm x 200 mm x 45</w:t>
      </w:r>
      <w:bookmarkStart w:id="1" w:name="_Hlk494444421"/>
      <w:bookmarkEnd w:id="1"/>
      <w:r w:rsidRPr="000220F6">
        <w:t>0 mm, to jest komputer w proponowanej konfiguracji powinien mieścić się w prostopadłościanie o wskazanych wymiarach.</w:t>
      </w:r>
    </w:p>
    <w:p w14:paraId="663C0CB5" w14:textId="77777777" w:rsidR="005A659B" w:rsidRDefault="005A659B" w:rsidP="005A659B">
      <w:pPr>
        <w:pStyle w:val="Nagwek3"/>
      </w:pPr>
      <w:r w:rsidRPr="000220F6">
        <w:t>Obudowa musi umożliwiać montaż minimum 1 dodatkowego dysku twardego formatu 3,5 lub 2,5 cala.</w:t>
      </w:r>
    </w:p>
    <w:p w14:paraId="28C07271" w14:textId="77777777" w:rsidR="005A659B" w:rsidRDefault="005A659B" w:rsidP="005A659B"/>
    <w:p w14:paraId="79F32819" w14:textId="77777777" w:rsidR="005A659B" w:rsidRPr="000220F6" w:rsidRDefault="005A659B" w:rsidP="005A659B">
      <w:pPr>
        <w:pStyle w:val="Nagwek2"/>
        <w:rPr>
          <w:rFonts w:eastAsia="Times New Roman"/>
        </w:rPr>
      </w:pPr>
      <w:r w:rsidRPr="000220F6">
        <w:rPr>
          <w:rFonts w:eastAsia="Times New Roman"/>
        </w:rPr>
        <w:t>Procesor</w:t>
      </w:r>
    </w:p>
    <w:p w14:paraId="00563921" w14:textId="77777777" w:rsidR="005A659B" w:rsidRPr="000220F6" w:rsidRDefault="005A659B" w:rsidP="005A659B">
      <w:pPr>
        <w:pStyle w:val="Nagwek3"/>
      </w:pPr>
      <w:r w:rsidRPr="000220F6">
        <w:t>Procesor 64-bitowy wykonany w technologii x86.</w:t>
      </w:r>
    </w:p>
    <w:p w14:paraId="2F51A950" w14:textId="2DC5056E" w:rsidR="00586B8F" w:rsidRDefault="00AF57AE" w:rsidP="00622332">
      <w:pPr>
        <w:pStyle w:val="Nagwek3"/>
      </w:pPr>
      <w:r w:rsidRPr="009E3D42">
        <w:t xml:space="preserve">Oferowany procesor musi osiągać uśredniony wynik wydajności CPU Mark na poziomie minimum </w:t>
      </w:r>
      <w:r>
        <w:t>8</w:t>
      </w:r>
      <w:r w:rsidRPr="009E3D42">
        <w:t>000 punktów w teście PassMark Performance Test</w:t>
      </w:r>
      <w:r w:rsidR="00622332">
        <w:t>.</w:t>
      </w:r>
    </w:p>
    <w:p w14:paraId="23519616" w14:textId="77777777" w:rsidR="005A659B" w:rsidRDefault="005A659B" w:rsidP="005A659B"/>
    <w:p w14:paraId="0BF7814B" w14:textId="77777777" w:rsidR="005A659B" w:rsidRPr="000220F6" w:rsidRDefault="005A659B" w:rsidP="005A659B">
      <w:pPr>
        <w:pStyle w:val="Nagwek2"/>
        <w:rPr>
          <w:rFonts w:eastAsia="Times New Roman"/>
        </w:rPr>
      </w:pPr>
      <w:r w:rsidRPr="000220F6">
        <w:rPr>
          <w:rFonts w:eastAsia="Times New Roman"/>
        </w:rPr>
        <w:t>Pamięć RAM</w:t>
      </w:r>
    </w:p>
    <w:p w14:paraId="3127CFAC" w14:textId="77777777" w:rsidR="005A659B" w:rsidRPr="000220F6" w:rsidRDefault="005A659B" w:rsidP="005A659B">
      <w:pPr>
        <w:pStyle w:val="Nagwek3"/>
      </w:pPr>
      <w:r w:rsidRPr="000220F6">
        <w:t>Komputer wyposażony w minimum 8 GB pamięci RAM DDR4.</w:t>
      </w:r>
    </w:p>
    <w:p w14:paraId="5F56C084" w14:textId="77777777" w:rsidR="005A659B" w:rsidRDefault="005A659B" w:rsidP="005A659B">
      <w:pPr>
        <w:pStyle w:val="Nagwek3"/>
      </w:pPr>
      <w:r w:rsidRPr="000220F6">
        <w:t>Ilość banków pamięci minimum 2 szt.</w:t>
      </w:r>
    </w:p>
    <w:p w14:paraId="1E24694A" w14:textId="77777777" w:rsidR="005A659B" w:rsidRDefault="005A659B" w:rsidP="005A659B">
      <w:pPr>
        <w:pStyle w:val="Nagwek3"/>
      </w:pPr>
      <w:r w:rsidRPr="000220F6">
        <w:t>Możliwość rozbudowy pojemność pamięci RAM do minimum 16GB.</w:t>
      </w:r>
    </w:p>
    <w:p w14:paraId="75E7ED7B" w14:textId="77777777" w:rsidR="005A659B" w:rsidRDefault="005A659B" w:rsidP="005A659B">
      <w:pPr>
        <w:pStyle w:val="Nagwek3"/>
        <w:numPr>
          <w:ilvl w:val="0"/>
          <w:numId w:val="0"/>
        </w:numPr>
        <w:ind w:left="720"/>
      </w:pPr>
    </w:p>
    <w:p w14:paraId="5D8E9153" w14:textId="77777777" w:rsidR="005A659B" w:rsidRPr="000220F6" w:rsidRDefault="005A659B" w:rsidP="005A659B">
      <w:pPr>
        <w:pStyle w:val="Nagwek2"/>
        <w:rPr>
          <w:rFonts w:eastAsia="Times New Roman"/>
        </w:rPr>
      </w:pPr>
      <w:r w:rsidRPr="000220F6">
        <w:rPr>
          <w:rFonts w:eastAsia="Times New Roman"/>
        </w:rPr>
        <w:t>Dysk Twardy</w:t>
      </w:r>
    </w:p>
    <w:p w14:paraId="416A10EB" w14:textId="77777777" w:rsidR="005A659B" w:rsidRDefault="005A659B" w:rsidP="005A659B">
      <w:pPr>
        <w:pStyle w:val="Nagwek3"/>
      </w:pPr>
      <w:r w:rsidRPr="000220F6">
        <w:t>Dysk twardy wykonany w technologii półprzewodnikowej SSD.</w:t>
      </w:r>
    </w:p>
    <w:p w14:paraId="1D17D333" w14:textId="77777777" w:rsidR="005A659B" w:rsidRDefault="005A659B" w:rsidP="005A659B">
      <w:pPr>
        <w:pStyle w:val="Nagwek3"/>
      </w:pPr>
      <w:r w:rsidRPr="000220F6">
        <w:t>Pojemność dysku twardego minimum 240 GB.</w:t>
      </w:r>
    </w:p>
    <w:p w14:paraId="360E1E79" w14:textId="77777777" w:rsidR="005A659B" w:rsidRDefault="005A659B" w:rsidP="005A659B">
      <w:pPr>
        <w:pStyle w:val="Nagwek3"/>
      </w:pPr>
      <w:r w:rsidRPr="000220F6">
        <w:t>Komputer musi umożliwiać instalację i obsługę drugiego dysku twardego formatu 2.5 lub 3.5 cala.</w:t>
      </w:r>
    </w:p>
    <w:p w14:paraId="56B3E4B8" w14:textId="77777777" w:rsidR="005A659B" w:rsidRDefault="005A659B" w:rsidP="005A659B">
      <w:pPr>
        <w:pStyle w:val="Nagwek3"/>
        <w:numPr>
          <w:ilvl w:val="0"/>
          <w:numId w:val="0"/>
        </w:numPr>
        <w:ind w:left="720"/>
      </w:pPr>
      <w:r>
        <w:t xml:space="preserve"> </w:t>
      </w:r>
    </w:p>
    <w:p w14:paraId="4E5A3BBD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Napęd optyczny</w:t>
      </w:r>
    </w:p>
    <w:p w14:paraId="76B293C7" w14:textId="77777777" w:rsidR="005A659B" w:rsidRPr="00487072" w:rsidRDefault="005A659B" w:rsidP="005A659B">
      <w:pPr>
        <w:pStyle w:val="Nagwek3"/>
      </w:pPr>
      <w:r w:rsidRPr="00487072">
        <w:t>Napęd optyczny DVD +/-RW wewnętrzny.</w:t>
      </w:r>
    </w:p>
    <w:p w14:paraId="3BDC3C7E" w14:textId="77777777" w:rsidR="005A659B" w:rsidRDefault="005A659B" w:rsidP="005A659B">
      <w:pPr>
        <w:pStyle w:val="Nagwek3"/>
      </w:pPr>
      <w:r w:rsidRPr="00487072">
        <w:t>Napęd optyczny umożliwiający odczyt i zapis płyt w standardach CD, DVD. </w:t>
      </w:r>
    </w:p>
    <w:p w14:paraId="0B0989B7" w14:textId="77777777" w:rsidR="005A659B" w:rsidRDefault="005A659B" w:rsidP="005A659B">
      <w:pPr>
        <w:pStyle w:val="Nagwek3"/>
        <w:numPr>
          <w:ilvl w:val="0"/>
          <w:numId w:val="0"/>
        </w:numPr>
        <w:ind w:left="720"/>
      </w:pPr>
      <w:r>
        <w:t xml:space="preserve"> </w:t>
      </w:r>
    </w:p>
    <w:p w14:paraId="07F4E017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lastRenderedPageBreak/>
        <w:t>Karta Graficzna</w:t>
      </w:r>
    </w:p>
    <w:p w14:paraId="58458515" w14:textId="77777777" w:rsidR="005A659B" w:rsidRPr="00487072" w:rsidRDefault="005A659B" w:rsidP="005A659B">
      <w:pPr>
        <w:pStyle w:val="Nagwek3"/>
      </w:pPr>
      <w:r w:rsidRPr="00487072">
        <w:t>Komputer wyposażony w kartę graficzną zintegrowaną z płytą główną lub zainstalowaną wewnątrz obudowy komputera.</w:t>
      </w:r>
    </w:p>
    <w:p w14:paraId="7E0F4F57" w14:textId="77777777" w:rsidR="005A659B" w:rsidRPr="00487072" w:rsidRDefault="005A659B" w:rsidP="005A659B">
      <w:pPr>
        <w:pStyle w:val="Nagwek3"/>
      </w:pPr>
      <w:r w:rsidRPr="00487072">
        <w:t>Możliwość jednoczesnej obsługi co najmniej 2 monitorów w trybie rozszerzonego pulpitu w rozdzielczości dla każdego monitora minimum Full HD 1080p (1920x1080).</w:t>
      </w:r>
    </w:p>
    <w:p w14:paraId="2C63BF35" w14:textId="77777777" w:rsidR="005A659B" w:rsidRPr="00487072" w:rsidRDefault="005A659B" w:rsidP="005A659B">
      <w:pPr>
        <w:pStyle w:val="Nagwek3"/>
      </w:pPr>
      <w:bookmarkStart w:id="2" w:name="_Hlk494790268"/>
      <w:bookmarkEnd w:id="2"/>
      <w:r w:rsidRPr="00487072">
        <w:t>Co najmniej dwa zewnętrzne interfejsy umożliwiające przesyłanie obrazu w rozdzielczości minimum Full HD 1080p (1920x1080).</w:t>
      </w:r>
    </w:p>
    <w:p w14:paraId="09AB1ED0" w14:textId="77777777" w:rsidR="005A659B" w:rsidRDefault="005A659B" w:rsidP="005A659B"/>
    <w:p w14:paraId="04C9BAC7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Karta dźwiękowa</w:t>
      </w:r>
    </w:p>
    <w:p w14:paraId="4A0F1406" w14:textId="77777777" w:rsidR="005A659B" w:rsidRPr="00487072" w:rsidRDefault="005A659B" w:rsidP="005A659B">
      <w:pPr>
        <w:pStyle w:val="Nagwek3"/>
      </w:pPr>
      <w:r w:rsidRPr="00487072">
        <w:t>Komputer wyposażony w kartę dźwiękową zintegrowaną z płytą główną lub zainstalowaną wewnątrz obudowy komputera.</w:t>
      </w:r>
    </w:p>
    <w:p w14:paraId="3F7FF8B4" w14:textId="77777777" w:rsidR="005A659B" w:rsidRDefault="005A659B" w:rsidP="005A659B">
      <w:pPr>
        <w:pStyle w:val="Nagwek2"/>
        <w:numPr>
          <w:ilvl w:val="0"/>
          <w:numId w:val="0"/>
        </w:numPr>
        <w:ind w:left="576"/>
      </w:pPr>
    </w:p>
    <w:p w14:paraId="2B74F905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Interfejsy sieciowe</w:t>
      </w:r>
    </w:p>
    <w:p w14:paraId="4181F04F" w14:textId="77777777" w:rsidR="005A659B" w:rsidRPr="00487072" w:rsidRDefault="005A659B" w:rsidP="005A659B">
      <w:pPr>
        <w:pStyle w:val="Nagwek3"/>
      </w:pPr>
      <w:bookmarkStart w:id="3" w:name="_Hlk494783939"/>
      <w:bookmarkEnd w:id="3"/>
      <w:r w:rsidRPr="00487072">
        <w:t>Komputer wyposażony w interfejs sieciowy Ethernet z złączem RJ45, obsługujący prędkości 10/100/1000 Mbit/s.</w:t>
      </w:r>
    </w:p>
    <w:p w14:paraId="30ECE915" w14:textId="77777777" w:rsidR="005A659B" w:rsidRPr="00487072" w:rsidRDefault="005A659B" w:rsidP="005A659B">
      <w:pPr>
        <w:pStyle w:val="Nagwek3"/>
      </w:pPr>
      <w:r w:rsidRPr="00487072">
        <w:t>Karta sieciowa zintegrowana z płytą główną lub zainstalowana wewnątrz obudowy komputera.</w:t>
      </w:r>
    </w:p>
    <w:p w14:paraId="0BB69111" w14:textId="77777777" w:rsidR="005A659B" w:rsidRDefault="005A659B" w:rsidP="005A659B"/>
    <w:p w14:paraId="75E7E2C2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Złącza zewnętrzne</w:t>
      </w:r>
    </w:p>
    <w:p w14:paraId="5BF32569" w14:textId="77777777" w:rsidR="005A659B" w:rsidRDefault="005A659B" w:rsidP="005A659B">
      <w:pPr>
        <w:pStyle w:val="Nagwek3"/>
      </w:pPr>
      <w:r w:rsidRPr="00487072">
        <w:t xml:space="preserve">Minimum </w:t>
      </w:r>
      <w:r>
        <w:t>4</w:t>
      </w:r>
      <w:r w:rsidRPr="00487072">
        <w:t xml:space="preserve"> portów USB z tyłu obudowy w tym co najmniej </w:t>
      </w:r>
      <w:r>
        <w:t>1</w:t>
      </w:r>
      <w:r w:rsidRPr="00487072">
        <w:t xml:space="preserve"> port USB w wersji minimum 3.0.</w:t>
      </w:r>
    </w:p>
    <w:p w14:paraId="19EF0D94" w14:textId="77777777" w:rsidR="005A659B" w:rsidRDefault="005A659B" w:rsidP="005A659B">
      <w:pPr>
        <w:pStyle w:val="Nagwek3"/>
      </w:pPr>
      <w:r w:rsidRPr="00487072">
        <w:t>Minimum 2 porty USB z przodu obudowy w tym co najmniej 1 port USB w wersji 3.0.</w:t>
      </w:r>
    </w:p>
    <w:p w14:paraId="02E8B7D8" w14:textId="77777777" w:rsidR="005A659B" w:rsidRPr="00487072" w:rsidRDefault="005A659B" w:rsidP="005A659B">
      <w:pPr>
        <w:pStyle w:val="Nagwek3"/>
      </w:pPr>
      <w:r w:rsidRPr="00487072">
        <w:t>Minimum 1 port RJ45 Ethernet.</w:t>
      </w:r>
    </w:p>
    <w:p w14:paraId="34E17B1D" w14:textId="77777777" w:rsidR="005A659B" w:rsidRDefault="005A659B" w:rsidP="005A659B">
      <w:pPr>
        <w:pStyle w:val="Nagwek3"/>
      </w:pPr>
      <w:r w:rsidRPr="00487072">
        <w:t>Minimum 2 złącza wyjścia wideo w tym co najmniej jedno cyfrowe złącze typu HDMI lub Display Port.</w:t>
      </w:r>
    </w:p>
    <w:p w14:paraId="493CD05E" w14:textId="77777777" w:rsidR="005A659B" w:rsidRPr="00487072" w:rsidRDefault="005A659B" w:rsidP="005A659B">
      <w:pPr>
        <w:pStyle w:val="Nagwek3"/>
      </w:pPr>
      <w:r w:rsidRPr="000E5023">
        <w:t xml:space="preserve">Z przodu obudowy minimum 1 złącze wyjścia audio i 1 złącze wejścia audio lub </w:t>
      </w:r>
      <w:r>
        <w:t xml:space="preserve">minimum 1 </w:t>
      </w:r>
      <w:r w:rsidRPr="000E5023">
        <w:t>złącze wejścia/wyjścia audio typu Combo z dołączoną przejściówką/adapterem na osobne gniazda mikrofonu i słuchawek.</w:t>
      </w:r>
    </w:p>
    <w:p w14:paraId="3D1285E8" w14:textId="77777777" w:rsidR="005A659B" w:rsidRDefault="005A659B" w:rsidP="005A659B">
      <w:pPr>
        <w:pStyle w:val="Nagwek3"/>
      </w:pPr>
      <w:r w:rsidRPr="00487072">
        <w:t>Z tyłu obudowy minimum 1 złącze wyjścia audio i 1 złącze wejścia audio.</w:t>
      </w:r>
    </w:p>
    <w:p w14:paraId="0AA7F45E" w14:textId="77777777" w:rsidR="005A659B" w:rsidRPr="00487072" w:rsidRDefault="005A659B" w:rsidP="005A659B">
      <w:pPr>
        <w:pStyle w:val="Nagwek3"/>
      </w:pPr>
      <w:r w:rsidRPr="00487072">
        <w:t>Wymagana ilość portów USB nie może być osiągnięta w wyniku stosowania konwerterów, przejściówek itp.</w:t>
      </w:r>
    </w:p>
    <w:p w14:paraId="685680E1" w14:textId="77777777" w:rsidR="005A659B" w:rsidRDefault="005A659B" w:rsidP="005A659B"/>
    <w:p w14:paraId="599B238F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Złącza wewnętrzne</w:t>
      </w:r>
    </w:p>
    <w:p w14:paraId="2FB00D67" w14:textId="77777777" w:rsidR="005A659B" w:rsidRPr="00487072" w:rsidRDefault="005A659B" w:rsidP="005A659B">
      <w:pPr>
        <w:pStyle w:val="Nagwek3"/>
      </w:pPr>
      <w:r w:rsidRPr="00487072">
        <w:t>Minimum 1 wolne złącze PCI Express x16.</w:t>
      </w:r>
    </w:p>
    <w:p w14:paraId="0FFEE3D7" w14:textId="77777777" w:rsidR="005A659B" w:rsidRDefault="005A659B" w:rsidP="005A659B">
      <w:pPr>
        <w:pStyle w:val="Nagwek3"/>
      </w:pPr>
      <w:r w:rsidRPr="00487072">
        <w:t>Minimum 1 wolne złącze PCI Express x1.</w:t>
      </w:r>
    </w:p>
    <w:p w14:paraId="40776428" w14:textId="77777777" w:rsidR="005A659B" w:rsidRDefault="005A659B" w:rsidP="005A659B">
      <w:pPr>
        <w:pStyle w:val="Nagwek3"/>
      </w:pPr>
      <w:r w:rsidRPr="00487072">
        <w:t>Minimum 1 wolne złącze napędów SATA w wersji co najmniej 3.0.</w:t>
      </w:r>
    </w:p>
    <w:p w14:paraId="3F4A1D16" w14:textId="77777777" w:rsidR="005A659B" w:rsidRDefault="005A659B" w:rsidP="005A659B">
      <w:pPr>
        <w:pStyle w:val="Nagwek3"/>
        <w:numPr>
          <w:ilvl w:val="0"/>
          <w:numId w:val="0"/>
        </w:numPr>
        <w:ind w:left="720"/>
      </w:pPr>
      <w:r>
        <w:t xml:space="preserve"> </w:t>
      </w:r>
    </w:p>
    <w:p w14:paraId="194AA492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Akcesoria</w:t>
      </w:r>
    </w:p>
    <w:p w14:paraId="5F9824C4" w14:textId="77777777" w:rsidR="005A659B" w:rsidRPr="00487072" w:rsidRDefault="005A659B" w:rsidP="005A659B">
      <w:pPr>
        <w:pStyle w:val="Nagwek3"/>
      </w:pPr>
      <w:r w:rsidRPr="00487072">
        <w:t>Klawiatura przewodowa USB w układzie polski programisty, minimum 103 klawisze.</w:t>
      </w:r>
    </w:p>
    <w:p w14:paraId="6AC76817" w14:textId="77777777" w:rsidR="005A659B" w:rsidRDefault="005A659B" w:rsidP="005A659B">
      <w:pPr>
        <w:pStyle w:val="Nagwek3"/>
      </w:pPr>
      <w:r w:rsidRPr="00487072">
        <w:lastRenderedPageBreak/>
        <w:t>Mysz optyczna przewodowa USB z minimum dwoma przyciskami oraz rolką (scroll). Rolka wykonana z gumy lub pokryta gumą zwiększająca czułość dotyku i sterowania rolką.</w:t>
      </w:r>
    </w:p>
    <w:p w14:paraId="7EF121FA" w14:textId="77777777" w:rsidR="005A659B" w:rsidRDefault="005A659B" w:rsidP="005A659B">
      <w:pPr>
        <w:pStyle w:val="Nagwek3"/>
        <w:numPr>
          <w:ilvl w:val="0"/>
          <w:numId w:val="0"/>
        </w:numPr>
        <w:ind w:left="720"/>
      </w:pPr>
    </w:p>
    <w:p w14:paraId="03B17C1E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Czytnik kart mikroprocesorowych</w:t>
      </w:r>
    </w:p>
    <w:p w14:paraId="4AF34DF5" w14:textId="77777777" w:rsidR="005A659B" w:rsidRPr="00487072" w:rsidRDefault="005A659B" w:rsidP="005A659B">
      <w:pPr>
        <w:pStyle w:val="Nagwek3"/>
      </w:pPr>
      <w:r w:rsidRPr="00487072">
        <w:t>Komputer wyposażony w zewnętrzny czytnik kart mikroprocesorowych podłączony przez port minimum USB 2.0.</w:t>
      </w:r>
    </w:p>
    <w:p w14:paraId="73029FA5" w14:textId="77777777" w:rsidR="005A659B" w:rsidRPr="00487072" w:rsidRDefault="005A659B" w:rsidP="005A659B">
      <w:pPr>
        <w:pStyle w:val="Nagwek3"/>
      </w:pPr>
      <w:r w:rsidRPr="00487072">
        <w:t>Czytnik kart musi być zgodny ze standardem PC/SC.</w:t>
      </w:r>
    </w:p>
    <w:p w14:paraId="46B36F82" w14:textId="77777777" w:rsidR="005A659B" w:rsidRPr="00487072" w:rsidRDefault="005A659B" w:rsidP="005A659B">
      <w:pPr>
        <w:pStyle w:val="Nagwek3"/>
      </w:pPr>
      <w:r w:rsidRPr="00487072">
        <w:t>Czytnik kart musi działać z systemami operacyjnymi Microsoft Windows 7 i nowsze oraz Linux.</w:t>
      </w:r>
    </w:p>
    <w:p w14:paraId="6CC99DB9" w14:textId="77777777" w:rsidR="005A659B" w:rsidRPr="00487072" w:rsidRDefault="005A659B" w:rsidP="005A659B">
      <w:pPr>
        <w:pStyle w:val="Nagwek3"/>
      </w:pPr>
      <w:r w:rsidRPr="00487072">
        <w:t>Czytnik kart musi umożliwiać obsługę uwierzytelniania kartą przy pomocy PIN.</w:t>
      </w:r>
    </w:p>
    <w:p w14:paraId="0DB4B7B3" w14:textId="77777777" w:rsidR="005A659B" w:rsidRPr="00487072" w:rsidRDefault="005A659B" w:rsidP="005A659B">
      <w:pPr>
        <w:pStyle w:val="Nagwek3"/>
      </w:pPr>
      <w:r w:rsidRPr="00487072">
        <w:t>Czytnik kart musi umożliwiać odczyt i zapis kart mikroprocesorowych zgodnych ze standardem ISO7816-1/2/3/4 (T=0, T=1) w formacie ID-1 ( standardowy format kart płatniczych ).</w:t>
      </w:r>
    </w:p>
    <w:p w14:paraId="68F7FA4F" w14:textId="77777777" w:rsidR="005A659B" w:rsidRPr="00487072" w:rsidRDefault="005A659B" w:rsidP="005A659B">
      <w:pPr>
        <w:pStyle w:val="Nagwek3"/>
      </w:pPr>
      <w:r w:rsidRPr="00487072">
        <w:t>Czytnik kart musi umożliwiać obsługę kart 3V, 5V, i 1.8V.</w:t>
      </w:r>
    </w:p>
    <w:p w14:paraId="0C4A8FF4" w14:textId="77777777" w:rsidR="005A659B" w:rsidRDefault="005A659B" w:rsidP="005A659B"/>
    <w:p w14:paraId="238142A8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Zarządzanie, bezpieczeństwo</w:t>
      </w:r>
    </w:p>
    <w:p w14:paraId="30E6F7A8" w14:textId="77777777" w:rsidR="005A659B" w:rsidRPr="00487072" w:rsidRDefault="005A659B" w:rsidP="005A659B">
      <w:pPr>
        <w:pStyle w:val="Nagwek3"/>
      </w:pPr>
      <w:r w:rsidRPr="00487072">
        <w:t>BIOS zgodny ze specyfikacją UEFI.</w:t>
      </w:r>
    </w:p>
    <w:p w14:paraId="27B7AC98" w14:textId="77777777" w:rsidR="005A659B" w:rsidRPr="00487072" w:rsidRDefault="005A659B" w:rsidP="005A659B">
      <w:pPr>
        <w:pStyle w:val="Nagwek3"/>
      </w:pPr>
      <w:r w:rsidRPr="00487072">
        <w:t>BIOS z graficznym interfejsem użytkownika.</w:t>
      </w:r>
    </w:p>
    <w:p w14:paraId="4C64FE69" w14:textId="77777777" w:rsidR="005A659B" w:rsidRPr="00487072" w:rsidRDefault="005A659B" w:rsidP="005A659B">
      <w:pPr>
        <w:pStyle w:val="Nagwek3"/>
      </w:pPr>
      <w:r w:rsidRPr="00487072">
        <w:t>Możliwość ustawienia hasła dostępu do BIOS.</w:t>
      </w:r>
    </w:p>
    <w:p w14:paraId="5980EF04" w14:textId="77777777" w:rsidR="005A659B" w:rsidRDefault="005A659B" w:rsidP="005A659B">
      <w:pPr>
        <w:pStyle w:val="Nagwek3"/>
      </w:pPr>
      <w:r w:rsidRPr="00487072">
        <w:t>Możliwość blokowania/wyłączenia portów USB.</w:t>
      </w:r>
    </w:p>
    <w:p w14:paraId="425E435F" w14:textId="77777777" w:rsidR="005A659B" w:rsidRPr="00487072" w:rsidRDefault="005A659B" w:rsidP="005A659B">
      <w:pPr>
        <w:pStyle w:val="Nagwek3"/>
      </w:pPr>
      <w:r w:rsidRPr="00487072">
        <w:t>Możliwość ustawienia w BIOS sekwencji uruchamiana komputera.</w:t>
      </w:r>
    </w:p>
    <w:p w14:paraId="354B61F6" w14:textId="77777777" w:rsidR="005A659B" w:rsidRDefault="005A659B" w:rsidP="005A659B">
      <w:pPr>
        <w:pStyle w:val="Nagwek3"/>
      </w:pPr>
      <w:r w:rsidRPr="00487072">
        <w:t>Możliwość blokowania w BIOS uruchamiania systemów z zewnętrznych urządzeń.</w:t>
      </w:r>
      <w:r>
        <w:t xml:space="preserve"> </w:t>
      </w:r>
    </w:p>
    <w:p w14:paraId="27F9FB07" w14:textId="77777777" w:rsidR="005A659B" w:rsidRDefault="005A659B" w:rsidP="005A659B"/>
    <w:p w14:paraId="3C1FFB28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System operacyjny</w:t>
      </w:r>
    </w:p>
    <w:p w14:paraId="31F30F8A" w14:textId="77777777" w:rsidR="005A659B" w:rsidRPr="00487072" w:rsidRDefault="005A659B" w:rsidP="005A659B">
      <w:pPr>
        <w:pStyle w:val="Nagwek3"/>
      </w:pPr>
      <w:r w:rsidRPr="00487072">
        <w:t>Komputer wyposażony w preinstalowany systemem operacyjny wraz z licencją bezterminową użytkowania na system operacyjny w polskiej wersji językowej, uprawniające do użytkowania najnowszej dostępnej w dniu składania oferty wersji systemu operacyjnego danego producenta.</w:t>
      </w:r>
    </w:p>
    <w:p w14:paraId="54A7EB16" w14:textId="77777777" w:rsidR="005A659B" w:rsidRPr="00487072" w:rsidRDefault="005A659B" w:rsidP="005A659B">
      <w:pPr>
        <w:pStyle w:val="Nagwek3"/>
      </w:pPr>
      <w:r w:rsidRPr="00487072">
        <w:t xml:space="preserve">System operacyjny zapewniający prawidłową prace zestawu komputerowego, kompatybilny z wszystkimi komponentami i technologiami zastosowanymi w powyższym zestawie komputerowym. </w:t>
      </w:r>
    </w:p>
    <w:p w14:paraId="48F28F8C" w14:textId="6F7EA8C3" w:rsidR="005A659B" w:rsidRPr="00487072" w:rsidRDefault="005A659B" w:rsidP="005A659B">
      <w:pPr>
        <w:pStyle w:val="Nagwek3"/>
      </w:pPr>
      <w:r w:rsidRPr="00487072">
        <w:t xml:space="preserve">Dostarczony system musi spełniać wymagania określone w załączniku nr </w:t>
      </w:r>
      <w:r w:rsidR="003344D7">
        <w:t>A1</w:t>
      </w:r>
      <w:r w:rsidR="000324A4">
        <w:t>6</w:t>
      </w:r>
      <w:r w:rsidRPr="00487072">
        <w:t xml:space="preserve"> do Opisu </w:t>
      </w:r>
      <w:r w:rsidR="003344D7">
        <w:t>P</w:t>
      </w:r>
      <w:r w:rsidRPr="00487072">
        <w:t xml:space="preserve">rzedmiotu </w:t>
      </w:r>
      <w:r w:rsidR="003344D7">
        <w:t>Z</w:t>
      </w:r>
      <w:r w:rsidRPr="00487072">
        <w:t xml:space="preserve">amówienia. </w:t>
      </w:r>
    </w:p>
    <w:p w14:paraId="1C79BE8F" w14:textId="77777777" w:rsidR="005A659B" w:rsidRDefault="005A659B" w:rsidP="005A659B">
      <w:pPr>
        <w:pStyle w:val="Nagwek3"/>
        <w:numPr>
          <w:ilvl w:val="0"/>
          <w:numId w:val="0"/>
        </w:numPr>
        <w:ind w:left="720"/>
        <w:rPr>
          <w:rFonts w:eastAsia="Times New Roman"/>
        </w:rPr>
      </w:pPr>
    </w:p>
    <w:p w14:paraId="05903F7B" w14:textId="77777777" w:rsidR="005A659B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Wsparcie techniczne</w:t>
      </w:r>
    </w:p>
    <w:p w14:paraId="72BCC15B" w14:textId="77777777" w:rsidR="005A659B" w:rsidRDefault="005A659B" w:rsidP="005A659B">
      <w:pPr>
        <w:pStyle w:val="Nagwek3"/>
      </w:pPr>
      <w:r w:rsidRPr="00487072">
        <w:t>Sterowniki dostarczane przez producenta powinny być zgodne z zainstalowanym systemem operacyjnym.</w:t>
      </w:r>
    </w:p>
    <w:p w14:paraId="4E52B9D1" w14:textId="77777777" w:rsidR="005A659B" w:rsidRDefault="005A659B" w:rsidP="005A659B">
      <w:pPr>
        <w:pStyle w:val="Nagwek3"/>
        <w:numPr>
          <w:ilvl w:val="0"/>
          <w:numId w:val="0"/>
        </w:numPr>
        <w:ind w:left="720"/>
      </w:pPr>
      <w:r>
        <w:t xml:space="preserve"> </w:t>
      </w:r>
    </w:p>
    <w:p w14:paraId="56AF6735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lastRenderedPageBreak/>
        <w:t>Warunki gwarancji i serwisowania.</w:t>
      </w:r>
    </w:p>
    <w:p w14:paraId="221745C1" w14:textId="77777777" w:rsidR="005A659B" w:rsidRPr="00487072" w:rsidRDefault="005A659B" w:rsidP="005A659B">
      <w:pPr>
        <w:pStyle w:val="Nagwek3"/>
      </w:pPr>
      <w:r w:rsidRPr="00487072">
        <w:t>W przypadku awarii dysków twardych lub w razie naprawy komputera poza jednostkami organizacyjnymi Zamawiającego, dyski pozostają u Zamawiającego.</w:t>
      </w:r>
    </w:p>
    <w:p w14:paraId="71DBCD5C" w14:textId="77777777" w:rsidR="005A659B" w:rsidRPr="00487072" w:rsidRDefault="005A659B" w:rsidP="005A659B">
      <w:pPr>
        <w:pStyle w:val="Nagwek3"/>
      </w:pPr>
      <w:r w:rsidRPr="00487072">
        <w:t>Wymiana podzespołów lub rozbudowy komputera o dodatkowe podzespoły nie może powodować utraty gwarancji.</w:t>
      </w:r>
    </w:p>
    <w:p w14:paraId="186230DE" w14:textId="77777777" w:rsidR="005A659B" w:rsidRDefault="005A659B" w:rsidP="005A659B">
      <w:pPr>
        <w:pStyle w:val="Nagwek3"/>
      </w:pPr>
      <w:r w:rsidRPr="00487072">
        <w:t xml:space="preserve">Otwarcie obudowy przez wykwalifikowany personel Zamawiającego w celu rozbudowy zestawu lub konserwacji nie może powodować utraty gwarancji. </w:t>
      </w:r>
    </w:p>
    <w:p w14:paraId="09F9849A" w14:textId="77777777" w:rsidR="005A659B" w:rsidRDefault="005A659B" w:rsidP="005A659B"/>
    <w:p w14:paraId="4460B427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Zasilanie</w:t>
      </w:r>
    </w:p>
    <w:p w14:paraId="4CEC1C73" w14:textId="77777777" w:rsidR="005A659B" w:rsidRDefault="005A659B" w:rsidP="005A659B">
      <w:pPr>
        <w:pStyle w:val="Nagwek3"/>
      </w:pPr>
      <w:r w:rsidRPr="00487072">
        <w:t>Komputer wyposażony w wbudowany zasilacz przystosowany do napięcia zmiennego 230V i częstotliwości 50 Hz. o mocy wystarczającej do bezproblemowej pracy jednostki przy pełnym wyposażeniu w dodatkowe urządzenia podpięte poprzez porty oraz gniazda rozszerzeń, przy pełnym obciążeniu. Nie dopuszcza się zewnętrznych zasilaczy.</w:t>
      </w:r>
    </w:p>
    <w:p w14:paraId="190C5147" w14:textId="77777777" w:rsidR="005A659B" w:rsidRDefault="005A659B" w:rsidP="005A659B">
      <w:pPr>
        <w:pStyle w:val="Nagwek3"/>
      </w:pPr>
      <w:r>
        <w:t>Zasilacz charakteryzujący się minimum 80 % sprawności przy 20%, 50% i 100% wydajności znamionowej.</w:t>
      </w:r>
    </w:p>
    <w:p w14:paraId="0896E10B" w14:textId="77777777" w:rsidR="005A659B" w:rsidRPr="00487072" w:rsidRDefault="005A659B" w:rsidP="005A659B">
      <w:pPr>
        <w:pStyle w:val="Nagwek3"/>
      </w:pPr>
      <w:r w:rsidRPr="00487072">
        <w:t>Kabel zasilający</w:t>
      </w:r>
    </w:p>
    <w:p w14:paraId="1F442B14" w14:textId="77777777" w:rsidR="005A659B" w:rsidRDefault="005A659B" w:rsidP="005A659B"/>
    <w:p w14:paraId="15356E11" w14:textId="77777777" w:rsidR="005A659B" w:rsidRPr="00487072" w:rsidRDefault="005A659B" w:rsidP="005A659B">
      <w:pPr>
        <w:pStyle w:val="Nagwek2"/>
        <w:rPr>
          <w:rFonts w:eastAsia="Times New Roman"/>
        </w:rPr>
      </w:pPr>
      <w:r w:rsidRPr="00487072">
        <w:rPr>
          <w:rFonts w:eastAsia="Times New Roman"/>
        </w:rPr>
        <w:t>Monitor</w:t>
      </w:r>
    </w:p>
    <w:p w14:paraId="3DCC46D0" w14:textId="77777777" w:rsidR="005A659B" w:rsidRPr="00487072" w:rsidRDefault="005A659B" w:rsidP="005A659B">
      <w:pPr>
        <w:pStyle w:val="Nagwek3"/>
      </w:pPr>
      <w:r w:rsidRPr="00487072">
        <w:t>Komputer wyposażony w zewnętrzny monitor.</w:t>
      </w:r>
    </w:p>
    <w:p w14:paraId="60C55BB9" w14:textId="77777777" w:rsidR="005A659B" w:rsidRPr="00487072" w:rsidRDefault="005A659B" w:rsidP="005A659B">
      <w:pPr>
        <w:pStyle w:val="Nagwek3"/>
      </w:pPr>
      <w:r w:rsidRPr="00487072">
        <w:t>Obudowa monitora w kolorze ciemnym stonowanym.</w:t>
      </w:r>
    </w:p>
    <w:p w14:paraId="0E5CB0F6" w14:textId="2FA9E170" w:rsidR="005A659B" w:rsidRPr="00AF121C" w:rsidRDefault="005A659B" w:rsidP="005A659B">
      <w:pPr>
        <w:pStyle w:val="Nagwek3"/>
      </w:pPr>
      <w:r w:rsidRPr="00AF121C">
        <w:t>Monitor wyposażony w podstawę monitorową z regulacją wysokości i możliwością zmiany kąta nachylenia ekranu.</w:t>
      </w:r>
    </w:p>
    <w:p w14:paraId="14FD7E4C" w14:textId="77777777" w:rsidR="005A659B" w:rsidRPr="00487072" w:rsidRDefault="005A659B" w:rsidP="005A659B">
      <w:pPr>
        <w:pStyle w:val="Nagwek3"/>
      </w:pPr>
      <w:r w:rsidRPr="00487072">
        <w:t xml:space="preserve">Monitor musi posiadać </w:t>
      </w:r>
      <w:r>
        <w:t>e</w:t>
      </w:r>
      <w:r w:rsidRPr="00AF121C">
        <w:t>kran matowy wykonany w technologii IPS</w:t>
      </w:r>
      <w:r>
        <w:t xml:space="preserve"> o </w:t>
      </w:r>
      <w:r w:rsidRPr="00487072">
        <w:t>przekątnej ekranu od 21 do 22 cali.</w:t>
      </w:r>
    </w:p>
    <w:p w14:paraId="5BE2F489" w14:textId="77777777" w:rsidR="005A659B" w:rsidRPr="00487072" w:rsidRDefault="005A659B" w:rsidP="005A659B">
      <w:pPr>
        <w:pStyle w:val="Nagwek3"/>
      </w:pPr>
      <w:r w:rsidRPr="00487072">
        <w:t>Rozdzielczość natywna ekranu minimum Full HD 1080p (1920x1080).</w:t>
      </w:r>
    </w:p>
    <w:p w14:paraId="2CCC1E30" w14:textId="77777777" w:rsidR="005A659B" w:rsidRPr="00487072" w:rsidRDefault="005A659B" w:rsidP="005A659B">
      <w:pPr>
        <w:pStyle w:val="Nagwek3"/>
      </w:pPr>
      <w:r w:rsidRPr="00487072">
        <w:t>Monitor musi posiadać minimum 1 cyfrowe złącze wejściowe typu HDMI lub Display Port.</w:t>
      </w:r>
    </w:p>
    <w:p w14:paraId="2DAED8ED" w14:textId="77777777" w:rsidR="005A659B" w:rsidRDefault="005A659B" w:rsidP="005A659B">
      <w:pPr>
        <w:pStyle w:val="Nagwek3"/>
      </w:pPr>
      <w:r w:rsidRPr="00487072">
        <w:t>Matryca ekranu podświetlana LED o jasności minimum 2</w:t>
      </w:r>
      <w:r>
        <w:t>5</w:t>
      </w:r>
      <w:r w:rsidRPr="00487072">
        <w:t>0 cd/m2.</w:t>
      </w:r>
    </w:p>
    <w:p w14:paraId="27C4CC7F" w14:textId="77777777" w:rsidR="005A659B" w:rsidRPr="00D506ED" w:rsidRDefault="005A659B" w:rsidP="005A659B">
      <w:pPr>
        <w:pStyle w:val="Nagwek3"/>
      </w:pPr>
      <w:r w:rsidRPr="00D506ED">
        <w:t>Kontrast</w:t>
      </w:r>
      <w:r>
        <w:t xml:space="preserve"> ekranu</w:t>
      </w:r>
      <w:r w:rsidRPr="00D506ED">
        <w:t xml:space="preserve"> min</w:t>
      </w:r>
      <w:r>
        <w:t>imum</w:t>
      </w:r>
      <w:r w:rsidRPr="00D506ED">
        <w:t xml:space="preserve"> 1000:1</w:t>
      </w:r>
    </w:p>
    <w:p w14:paraId="43E5FA28" w14:textId="77777777" w:rsidR="005A659B" w:rsidRPr="00487072" w:rsidRDefault="005A659B" w:rsidP="005A659B">
      <w:pPr>
        <w:pStyle w:val="Nagwek3"/>
      </w:pPr>
      <w:r w:rsidRPr="00487072">
        <w:t>Format matrycy ekranu 16:9.</w:t>
      </w:r>
    </w:p>
    <w:p w14:paraId="3CF08724" w14:textId="233A4335" w:rsidR="005A659B" w:rsidRPr="00487072" w:rsidRDefault="005A659B" w:rsidP="00543729">
      <w:pPr>
        <w:pStyle w:val="Nagwek3"/>
      </w:pPr>
      <w:r w:rsidRPr="00487072">
        <w:t>W zestawie z monitorem musi być dostarczony przewód zasilający 230V oraz kabel sygnałowy umożliwiający podłączenie monitora do zaoferowanej jednostki centralnej/komputera. Dostarczony z zestawem kabel sygnałowy musi umożliwiać przesłanie cyfrowego obrazu w rozdzielczości Full HD 1080p (1920x1080).</w:t>
      </w:r>
    </w:p>
    <w:p w14:paraId="17787661" w14:textId="2BF0DE33" w:rsidR="00D0130D" w:rsidRPr="00D0130D" w:rsidRDefault="005A659B" w:rsidP="00543729">
      <w:pPr>
        <w:pStyle w:val="Nagwek3"/>
      </w:pPr>
      <w:r w:rsidRPr="00487072">
        <w:t>Monitor wyposażony w zintegrowany z obudową zasilacz przystosowany do napięcia zmiennego 230V i częstotliwości 50 Hz.</w:t>
      </w: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47447" w14:textId="77777777" w:rsidR="00EC6D12" w:rsidRDefault="00EC6D12" w:rsidP="00CC297B">
      <w:pPr>
        <w:spacing w:after="0" w:line="240" w:lineRule="auto"/>
      </w:pPr>
      <w:r>
        <w:separator/>
      </w:r>
    </w:p>
  </w:endnote>
  <w:endnote w:type="continuationSeparator" w:id="0">
    <w:p w14:paraId="45372055" w14:textId="77777777" w:rsidR="00EC6D12" w:rsidRDefault="00EC6D12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F24B" w14:textId="77777777" w:rsidR="00EC6D12" w:rsidRDefault="00EC6D12" w:rsidP="00CC297B">
      <w:pPr>
        <w:spacing w:after="0" w:line="240" w:lineRule="auto"/>
      </w:pPr>
      <w:r>
        <w:separator/>
      </w:r>
    </w:p>
  </w:footnote>
  <w:footnote w:type="continuationSeparator" w:id="0">
    <w:p w14:paraId="6F622176" w14:textId="77777777" w:rsidR="00EC6D12" w:rsidRDefault="00EC6D12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937E8E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324A4"/>
    <w:rsid w:val="00032644"/>
    <w:rsid w:val="0003424D"/>
    <w:rsid w:val="00042F77"/>
    <w:rsid w:val="00045A89"/>
    <w:rsid w:val="00051DC8"/>
    <w:rsid w:val="00066FA7"/>
    <w:rsid w:val="00082645"/>
    <w:rsid w:val="0008357F"/>
    <w:rsid w:val="00121BB9"/>
    <w:rsid w:val="00163D8A"/>
    <w:rsid w:val="00191700"/>
    <w:rsid w:val="001951D2"/>
    <w:rsid w:val="001A3EDB"/>
    <w:rsid w:val="001A7212"/>
    <w:rsid w:val="001E7DA7"/>
    <w:rsid w:val="00206C93"/>
    <w:rsid w:val="00213F47"/>
    <w:rsid w:val="00223139"/>
    <w:rsid w:val="002262A8"/>
    <w:rsid w:val="00246ECB"/>
    <w:rsid w:val="00281763"/>
    <w:rsid w:val="002B2503"/>
    <w:rsid w:val="003331BE"/>
    <w:rsid w:val="003344B4"/>
    <w:rsid w:val="003344D7"/>
    <w:rsid w:val="0039629E"/>
    <w:rsid w:val="00396753"/>
    <w:rsid w:val="003A2C3B"/>
    <w:rsid w:val="003A55B3"/>
    <w:rsid w:val="003A5AAF"/>
    <w:rsid w:val="003C03BA"/>
    <w:rsid w:val="003D45F2"/>
    <w:rsid w:val="003E4B00"/>
    <w:rsid w:val="003E5FAC"/>
    <w:rsid w:val="003F58A5"/>
    <w:rsid w:val="003F5E41"/>
    <w:rsid w:val="003F6C45"/>
    <w:rsid w:val="004115B6"/>
    <w:rsid w:val="004118B9"/>
    <w:rsid w:val="004231EC"/>
    <w:rsid w:val="0043632C"/>
    <w:rsid w:val="004535D5"/>
    <w:rsid w:val="00456B80"/>
    <w:rsid w:val="00475ECA"/>
    <w:rsid w:val="00484842"/>
    <w:rsid w:val="0049137F"/>
    <w:rsid w:val="004C47AA"/>
    <w:rsid w:val="004C57B4"/>
    <w:rsid w:val="004C6BDD"/>
    <w:rsid w:val="004D658A"/>
    <w:rsid w:val="004E2F9D"/>
    <w:rsid w:val="004E4AF7"/>
    <w:rsid w:val="004F3373"/>
    <w:rsid w:val="0050046D"/>
    <w:rsid w:val="00510ABC"/>
    <w:rsid w:val="00512D68"/>
    <w:rsid w:val="005154DB"/>
    <w:rsid w:val="00540188"/>
    <w:rsid w:val="00540CF5"/>
    <w:rsid w:val="00541884"/>
    <w:rsid w:val="00543729"/>
    <w:rsid w:val="0055349C"/>
    <w:rsid w:val="00571E49"/>
    <w:rsid w:val="0057680C"/>
    <w:rsid w:val="00584386"/>
    <w:rsid w:val="00586B8F"/>
    <w:rsid w:val="00593384"/>
    <w:rsid w:val="005A659B"/>
    <w:rsid w:val="005E0C0C"/>
    <w:rsid w:val="005E2861"/>
    <w:rsid w:val="005F458C"/>
    <w:rsid w:val="005F55C8"/>
    <w:rsid w:val="0060142F"/>
    <w:rsid w:val="006147D4"/>
    <w:rsid w:val="00622332"/>
    <w:rsid w:val="006A4F9C"/>
    <w:rsid w:val="006C01ED"/>
    <w:rsid w:val="006F202E"/>
    <w:rsid w:val="007168E7"/>
    <w:rsid w:val="00717A62"/>
    <w:rsid w:val="00744218"/>
    <w:rsid w:val="00763176"/>
    <w:rsid w:val="007769A2"/>
    <w:rsid w:val="0078044C"/>
    <w:rsid w:val="007A1377"/>
    <w:rsid w:val="007A50BD"/>
    <w:rsid w:val="007B4B3D"/>
    <w:rsid w:val="007B5B29"/>
    <w:rsid w:val="007C22D2"/>
    <w:rsid w:val="007F0CD6"/>
    <w:rsid w:val="007F0E8A"/>
    <w:rsid w:val="007F621D"/>
    <w:rsid w:val="00817B3E"/>
    <w:rsid w:val="00830EC4"/>
    <w:rsid w:val="00840F4C"/>
    <w:rsid w:val="00843409"/>
    <w:rsid w:val="00853E30"/>
    <w:rsid w:val="00880518"/>
    <w:rsid w:val="00894A46"/>
    <w:rsid w:val="008969C4"/>
    <w:rsid w:val="008B2DFD"/>
    <w:rsid w:val="008D0845"/>
    <w:rsid w:val="008E2611"/>
    <w:rsid w:val="008E6C1D"/>
    <w:rsid w:val="009072F5"/>
    <w:rsid w:val="00912EEF"/>
    <w:rsid w:val="009705A0"/>
    <w:rsid w:val="00975DD0"/>
    <w:rsid w:val="00991B3C"/>
    <w:rsid w:val="00992C83"/>
    <w:rsid w:val="00995614"/>
    <w:rsid w:val="009C7D85"/>
    <w:rsid w:val="00A36984"/>
    <w:rsid w:val="00A46A84"/>
    <w:rsid w:val="00A57C8A"/>
    <w:rsid w:val="00A9256A"/>
    <w:rsid w:val="00AB3524"/>
    <w:rsid w:val="00AB6207"/>
    <w:rsid w:val="00AD3CD7"/>
    <w:rsid w:val="00AD4C37"/>
    <w:rsid w:val="00AE5285"/>
    <w:rsid w:val="00AF4F69"/>
    <w:rsid w:val="00AF57AE"/>
    <w:rsid w:val="00AF72B2"/>
    <w:rsid w:val="00B23669"/>
    <w:rsid w:val="00B5433E"/>
    <w:rsid w:val="00B622BA"/>
    <w:rsid w:val="00B75820"/>
    <w:rsid w:val="00B75F33"/>
    <w:rsid w:val="00B86810"/>
    <w:rsid w:val="00BA3D20"/>
    <w:rsid w:val="00BA4CB8"/>
    <w:rsid w:val="00C329F9"/>
    <w:rsid w:val="00C415CF"/>
    <w:rsid w:val="00C417DF"/>
    <w:rsid w:val="00C54012"/>
    <w:rsid w:val="00C742B5"/>
    <w:rsid w:val="00C8179F"/>
    <w:rsid w:val="00C974D7"/>
    <w:rsid w:val="00CB3CC5"/>
    <w:rsid w:val="00CC297B"/>
    <w:rsid w:val="00CD26DE"/>
    <w:rsid w:val="00D0130D"/>
    <w:rsid w:val="00D54577"/>
    <w:rsid w:val="00D64B00"/>
    <w:rsid w:val="00D6652A"/>
    <w:rsid w:val="00D70171"/>
    <w:rsid w:val="00D74499"/>
    <w:rsid w:val="00DA1502"/>
    <w:rsid w:val="00DD411E"/>
    <w:rsid w:val="00E2695A"/>
    <w:rsid w:val="00E273E7"/>
    <w:rsid w:val="00E33F9D"/>
    <w:rsid w:val="00E5350F"/>
    <w:rsid w:val="00E66AF7"/>
    <w:rsid w:val="00EC098F"/>
    <w:rsid w:val="00EC3EA3"/>
    <w:rsid w:val="00EC6D12"/>
    <w:rsid w:val="00EE6260"/>
    <w:rsid w:val="00EF3151"/>
    <w:rsid w:val="00F06E9F"/>
    <w:rsid w:val="00F27AF4"/>
    <w:rsid w:val="00F33F59"/>
    <w:rsid w:val="00F53FD9"/>
    <w:rsid w:val="00F63BD1"/>
    <w:rsid w:val="00F66A7C"/>
    <w:rsid w:val="00F9075C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6147D4"/>
    <w:rPr>
      <w:i/>
      <w:iCs/>
    </w:rPr>
  </w:style>
  <w:style w:type="character" w:customStyle="1" w:styleId="czeinternetowe">
    <w:name w:val="Łącze internetowe"/>
    <w:rsid w:val="005A65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19</cp:revision>
  <cp:lastPrinted>2020-11-30T12:44:00Z</cp:lastPrinted>
  <dcterms:created xsi:type="dcterms:W3CDTF">2020-11-30T12:45:00Z</dcterms:created>
  <dcterms:modified xsi:type="dcterms:W3CDTF">2021-07-28T17:30:00Z</dcterms:modified>
</cp:coreProperties>
</file>