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3471F75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BC182F">
        <w:rPr>
          <w:rFonts w:eastAsiaTheme="majorEastAsia" w:cstheme="majorBidi"/>
          <w:sz w:val="32"/>
          <w:szCs w:val="32"/>
        </w:rPr>
        <w:t>A</w:t>
      </w:r>
      <w:r w:rsidR="00084DDB">
        <w:rPr>
          <w:rFonts w:eastAsiaTheme="majorEastAsia" w:cstheme="majorBidi"/>
          <w:sz w:val="32"/>
          <w:szCs w:val="32"/>
        </w:rPr>
        <w:t>8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DC7607" w:rsidRPr="00DC7607">
        <w:rPr>
          <w:rFonts w:eastAsiaTheme="majorEastAsia" w:cstheme="majorBidi"/>
          <w:sz w:val="32"/>
          <w:szCs w:val="32"/>
        </w:rPr>
        <w:t>Skaner specjalistyczny</w:t>
      </w:r>
    </w:p>
    <w:p w14:paraId="2B36CA95" w14:textId="77777777" w:rsidR="00DC7607" w:rsidRPr="00A856C6" w:rsidRDefault="00DC7607" w:rsidP="00DC7607">
      <w:pPr>
        <w:pStyle w:val="Nagwek1"/>
      </w:pPr>
      <w:bookmarkStart w:id="0" w:name="_Toc56596385"/>
      <w:r>
        <w:t>S</w:t>
      </w:r>
      <w:r w:rsidRPr="00A856C6">
        <w:t>kaner specjalistyczn</w:t>
      </w:r>
      <w:r>
        <w:t>y - specyfikacja</w:t>
      </w:r>
      <w:bookmarkEnd w:id="0"/>
    </w:p>
    <w:p w14:paraId="70069330" w14:textId="77777777" w:rsidR="00DC7607" w:rsidRPr="00A856C6" w:rsidRDefault="00DC7607" w:rsidP="00DC7607">
      <w:pPr>
        <w:pStyle w:val="Nagwek2"/>
      </w:pPr>
      <w:r w:rsidRPr="00A856C6">
        <w:t>Parametry ogólne</w:t>
      </w:r>
    </w:p>
    <w:p w14:paraId="47498934" w14:textId="77777777" w:rsidR="00DC7607" w:rsidRPr="00A856C6" w:rsidRDefault="00DC7607" w:rsidP="00DC7607">
      <w:pPr>
        <w:pStyle w:val="Nagwek3"/>
      </w:pPr>
      <w:r w:rsidRPr="00A856C6">
        <w:t>Skaner szczelinowy, jednoprzebiegowy, dwustronny, kolorowy.</w:t>
      </w:r>
    </w:p>
    <w:p w14:paraId="6B2177F7" w14:textId="77777777" w:rsidR="00DC7607" w:rsidRPr="00A856C6" w:rsidRDefault="00DC7607" w:rsidP="00DC7607">
      <w:pPr>
        <w:pStyle w:val="Nagwek3"/>
      </w:pPr>
      <w:r w:rsidRPr="00A856C6">
        <w:t>Urządzenie wyposażone w panel użytkownika wyposażony w przyciski funkcyjne.</w:t>
      </w:r>
    </w:p>
    <w:p w14:paraId="7E042408" w14:textId="77777777" w:rsidR="00DC7607" w:rsidRPr="00A856C6" w:rsidRDefault="00DC7607" w:rsidP="00DC7607">
      <w:pPr>
        <w:pStyle w:val="Nagwek3"/>
      </w:pPr>
      <w:r w:rsidRPr="00A856C6">
        <w:t>Urządzenie umożliwiające cyfryzacje niestandardowych dokumentów.</w:t>
      </w:r>
    </w:p>
    <w:p w14:paraId="7FE736EC" w14:textId="77777777" w:rsidR="00DC7607" w:rsidRPr="00A856C6" w:rsidRDefault="00DC7607" w:rsidP="00DC7607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A856C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6432EADA" w14:textId="77777777" w:rsidR="00DC7607" w:rsidRPr="00A856C6" w:rsidRDefault="00DC7607" w:rsidP="00DC7607">
      <w:pPr>
        <w:pStyle w:val="Nagwek2"/>
      </w:pPr>
      <w:r w:rsidRPr="00A856C6">
        <w:t>Skanowanie</w:t>
      </w:r>
    </w:p>
    <w:p w14:paraId="1068956C" w14:textId="77777777" w:rsidR="00DC7607" w:rsidRPr="00A856C6" w:rsidRDefault="00DC7607" w:rsidP="00DC7607">
      <w:pPr>
        <w:pStyle w:val="Nagwek3"/>
      </w:pPr>
      <w:r w:rsidRPr="00A856C6">
        <w:t xml:space="preserve">Optyczna rozdzielczość skanowania minimum 600 x 600 dpi. </w:t>
      </w:r>
    </w:p>
    <w:p w14:paraId="17391D1D" w14:textId="77777777" w:rsidR="00DC7607" w:rsidRPr="00A856C6" w:rsidRDefault="00DC7607" w:rsidP="00DC7607">
      <w:pPr>
        <w:pStyle w:val="Nagwek3"/>
      </w:pPr>
      <w:r w:rsidRPr="00A856C6">
        <w:t>Skanowanie w kolorze.</w:t>
      </w:r>
    </w:p>
    <w:p w14:paraId="051EA2F4" w14:textId="77777777" w:rsidR="00DC7607" w:rsidRPr="00A856C6" w:rsidRDefault="00DC7607" w:rsidP="00DC7607">
      <w:pPr>
        <w:pStyle w:val="Nagwek3"/>
      </w:pPr>
      <w:r w:rsidRPr="00A856C6">
        <w:t>Jednoprzebiegowe, dwustronne skanowanie dokumentów co najmniej w formacie A4.</w:t>
      </w:r>
    </w:p>
    <w:p w14:paraId="035E0DB6" w14:textId="77777777" w:rsidR="00DC7607" w:rsidRPr="00A856C6" w:rsidRDefault="00DC7607" w:rsidP="00DC7607">
      <w:pPr>
        <w:pStyle w:val="Nagwek3"/>
      </w:pPr>
      <w:r w:rsidRPr="00A856C6">
        <w:t>Możliwość skanowania twardych kart, takich jak karty identyfikacyjne, prawa jazdy.</w:t>
      </w:r>
    </w:p>
    <w:p w14:paraId="4A40B2E4" w14:textId="77777777" w:rsidR="00DC7607" w:rsidRPr="00A856C6" w:rsidRDefault="00DC7607" w:rsidP="00DC7607">
      <w:pPr>
        <w:pStyle w:val="Nagwek3"/>
      </w:pPr>
      <w:r w:rsidRPr="00A856C6">
        <w:t>Możliwość skanowania partii dokumentów złożonych z dokumentów różnych rodzajów i wielkości.</w:t>
      </w:r>
    </w:p>
    <w:p w14:paraId="2F1BC260" w14:textId="77777777" w:rsidR="00DC7607" w:rsidRPr="00A856C6" w:rsidRDefault="00DC7607" w:rsidP="00DC7607">
      <w:pPr>
        <w:pStyle w:val="Nagwek3"/>
      </w:pPr>
      <w:r w:rsidRPr="00A856C6">
        <w:t xml:space="preserve">Automatyczne </w:t>
      </w:r>
      <w:r w:rsidRPr="002329B6">
        <w:t>określanie orientacji</w:t>
      </w:r>
      <w:r>
        <w:t>/obracanie</w:t>
      </w:r>
      <w:r w:rsidRPr="002329B6">
        <w:t xml:space="preserve"> dokumentu</w:t>
      </w:r>
      <w:r w:rsidRPr="00A856C6">
        <w:t>.</w:t>
      </w:r>
    </w:p>
    <w:p w14:paraId="56FCA5C7" w14:textId="77777777" w:rsidR="00DC7607" w:rsidRPr="00A856C6" w:rsidRDefault="00DC7607" w:rsidP="00DC7607">
      <w:pPr>
        <w:pStyle w:val="Nagwek3"/>
      </w:pPr>
      <w:r w:rsidRPr="00A856C6">
        <w:t xml:space="preserve">Skanowanie długich dokumentów do minimum </w:t>
      </w:r>
      <w:r>
        <w:t>1</w:t>
      </w:r>
      <w:r w:rsidRPr="00A856C6">
        <w:t>000 mm długości.</w:t>
      </w:r>
    </w:p>
    <w:p w14:paraId="3570B962" w14:textId="77777777" w:rsidR="00DC7607" w:rsidRPr="00A856C6" w:rsidRDefault="00DC7607" w:rsidP="00DC7607">
      <w:pPr>
        <w:pStyle w:val="Nagwek3"/>
      </w:pPr>
      <w:r w:rsidRPr="00A856C6">
        <w:t>Poziomy wymiar obszaru skanowania minimum 210 mm.</w:t>
      </w:r>
    </w:p>
    <w:p w14:paraId="4084A245" w14:textId="77777777" w:rsidR="00DC7607" w:rsidRPr="00A856C6" w:rsidRDefault="00DC7607" w:rsidP="00DC7607">
      <w:pPr>
        <w:pStyle w:val="Nagwek3"/>
      </w:pPr>
      <w:r w:rsidRPr="00A856C6">
        <w:t xml:space="preserve">Prędkość skanowania w rozdzielczości minimum 200 x 200 dpi (punktów na cal) minimum </w:t>
      </w:r>
      <w:r>
        <w:t>3</w:t>
      </w:r>
      <w:r w:rsidRPr="00A856C6">
        <w:t>0 stron/minutę w czerni</w:t>
      </w:r>
      <w:r>
        <w:t xml:space="preserve"> </w:t>
      </w:r>
      <w:r w:rsidRPr="0033157F">
        <w:t>w trybie jednostronnym</w:t>
      </w:r>
      <w:r w:rsidRPr="00A856C6">
        <w:t>.</w:t>
      </w:r>
    </w:p>
    <w:p w14:paraId="3B51F75A" w14:textId="77777777" w:rsidR="00DC7607" w:rsidRDefault="00DC7607" w:rsidP="00DC7607">
      <w:pPr>
        <w:pStyle w:val="Nagwek3"/>
      </w:pPr>
      <w:r w:rsidRPr="00A856C6">
        <w:t>Obsługa standardu TWAIN</w:t>
      </w:r>
      <w:r>
        <w:t xml:space="preserve"> i WIA</w:t>
      </w:r>
      <w:r w:rsidRPr="00A856C6">
        <w:t>.</w:t>
      </w:r>
    </w:p>
    <w:p w14:paraId="528AF9B5" w14:textId="77777777" w:rsidR="00DC7607" w:rsidRDefault="00DC7607" w:rsidP="00DC7607">
      <w:pPr>
        <w:pStyle w:val="Nagwek3"/>
      </w:pPr>
      <w:r w:rsidRPr="002329B6">
        <w:t>Skanowanie do wiadomości e-mail</w:t>
      </w:r>
      <w:r>
        <w:t>.</w:t>
      </w:r>
    </w:p>
    <w:p w14:paraId="389A6F91" w14:textId="77777777" w:rsidR="00DC7607" w:rsidRPr="002329B6" w:rsidRDefault="00DC7607" w:rsidP="00DC7607">
      <w:pPr>
        <w:pStyle w:val="Nagwek3"/>
      </w:pPr>
      <w:r w:rsidRPr="002329B6">
        <w:t>Skanowanie do folderu</w:t>
      </w:r>
      <w:r>
        <w:t>.</w:t>
      </w:r>
    </w:p>
    <w:p w14:paraId="17B6ED36" w14:textId="77777777" w:rsidR="00DC7607" w:rsidRPr="00A856C6" w:rsidRDefault="00DC7607" w:rsidP="00DC7607">
      <w:pPr>
        <w:pStyle w:val="Nagwek3"/>
      </w:pPr>
      <w:r w:rsidRPr="00A856C6">
        <w:t>Skaner musi posiadać panel sterowania umożliwiający skanowanie dokumentów za pomocą przycisku.</w:t>
      </w:r>
    </w:p>
    <w:p w14:paraId="5FB6FACB" w14:textId="77777777" w:rsidR="00DC7607" w:rsidRPr="00A856C6" w:rsidRDefault="00DC7607" w:rsidP="00DC7607">
      <w:pPr>
        <w:spacing w:before="40" w:after="0"/>
        <w:ind w:left="720" w:hanging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9C03735" w14:textId="77777777" w:rsidR="00DC7607" w:rsidRPr="00A856C6" w:rsidRDefault="00DC7607" w:rsidP="00DC7607">
      <w:pPr>
        <w:pStyle w:val="Nagwek2"/>
      </w:pPr>
      <w:r w:rsidRPr="00A856C6">
        <w:t>Podajniki i odbiorniki papieru</w:t>
      </w:r>
    </w:p>
    <w:p w14:paraId="2E12B097" w14:textId="4A6FBDBA" w:rsidR="00DC7607" w:rsidRPr="00A856C6" w:rsidRDefault="00DC7607" w:rsidP="00DC7607">
      <w:pPr>
        <w:pStyle w:val="Nagwek3"/>
      </w:pPr>
      <w:r w:rsidRPr="00A856C6">
        <w:t xml:space="preserve">Automatyczny podajnik dokumentów na minimum </w:t>
      </w:r>
      <w:r w:rsidR="008000CE">
        <w:t>3</w:t>
      </w:r>
      <w:r w:rsidRPr="00A856C6">
        <w:t>0 arkuszy papieru.</w:t>
      </w:r>
    </w:p>
    <w:p w14:paraId="1E0D5D82" w14:textId="77777777" w:rsidR="00DC7607" w:rsidRPr="00A856C6" w:rsidRDefault="00DC7607" w:rsidP="00DC7607">
      <w:pPr>
        <w:pStyle w:val="Nagwek3"/>
      </w:pPr>
      <w:r w:rsidRPr="00A856C6">
        <w:t xml:space="preserve">Automatyczny podajnik dokumentów obsługuje arkusze o gramaturze do </w:t>
      </w:r>
      <w:r>
        <w:t xml:space="preserve">minimum </w:t>
      </w:r>
      <w:r w:rsidRPr="00A856C6">
        <w:t>200 g/m2.</w:t>
      </w:r>
    </w:p>
    <w:p w14:paraId="01C9171A" w14:textId="77777777" w:rsidR="00DC7607" w:rsidRPr="00A856C6" w:rsidRDefault="00DC7607" w:rsidP="00DC7607">
      <w:pPr>
        <w:pStyle w:val="Nagwek3"/>
      </w:pPr>
      <w:r w:rsidRPr="00A856C6">
        <w:t>Możliwość regulacji prowadnic bocznych w podajniku do różnych formatów dokumentów.</w:t>
      </w:r>
    </w:p>
    <w:p w14:paraId="1A87EFE1" w14:textId="77777777" w:rsidR="00DC7607" w:rsidRPr="00A856C6" w:rsidRDefault="00DC7607" w:rsidP="00DC7607">
      <w:pPr>
        <w:pStyle w:val="Nagwek3"/>
      </w:pPr>
      <w:r w:rsidRPr="00A856C6">
        <w:t>Taca odbiorcza.</w:t>
      </w:r>
    </w:p>
    <w:p w14:paraId="6C0A3D64" w14:textId="77777777" w:rsidR="00DC7607" w:rsidRPr="00A856C6" w:rsidRDefault="00DC7607" w:rsidP="00DC7607">
      <w:pPr>
        <w:spacing w:before="40" w:after="0"/>
        <w:ind w:left="720" w:hanging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5FE20E14" w14:textId="77777777" w:rsidR="00DC7607" w:rsidRPr="00A856C6" w:rsidRDefault="00DC7607" w:rsidP="00DC7607">
      <w:pPr>
        <w:pStyle w:val="Nagwek2"/>
      </w:pPr>
      <w:r w:rsidRPr="00A856C6">
        <w:t>Interfejsy komunikacyjne</w:t>
      </w:r>
    </w:p>
    <w:p w14:paraId="7E42ECB4" w14:textId="77777777" w:rsidR="00DC7607" w:rsidRPr="00A856C6" w:rsidRDefault="00DC7607" w:rsidP="00DC7607">
      <w:pPr>
        <w:pStyle w:val="Nagwek3"/>
      </w:pPr>
      <w:r w:rsidRPr="00A856C6">
        <w:t>Urządzenie wyposażone w minimum 1 interfejs USB co najmniej w wersji 2.0.</w:t>
      </w:r>
    </w:p>
    <w:p w14:paraId="687FB49E" w14:textId="40B2E7C2" w:rsidR="00DC7607" w:rsidRPr="00A856C6" w:rsidRDefault="00DC7607" w:rsidP="00DC7607">
      <w:pPr>
        <w:pStyle w:val="Nagwek3"/>
      </w:pPr>
      <w:r w:rsidRPr="00A856C6">
        <w:t xml:space="preserve">Urządzenie wyposażone w interfejs sieciowy Ethernet z złączem RJ45 obsługujący </w:t>
      </w:r>
      <w:r w:rsidRPr="00A856C6">
        <w:lastRenderedPageBreak/>
        <w:t>prędkości minimum 10/100 Mbit/s.</w:t>
      </w:r>
    </w:p>
    <w:p w14:paraId="0640FBBA" w14:textId="77777777" w:rsidR="00DC7607" w:rsidRPr="00A856C6" w:rsidRDefault="00DC7607" w:rsidP="00DC7607">
      <w:pPr>
        <w:spacing w:before="40" w:after="0"/>
        <w:ind w:left="864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605B862" w14:textId="77777777" w:rsidR="00DC7607" w:rsidRPr="00A856C6" w:rsidRDefault="00DC7607" w:rsidP="00DC7607">
      <w:pPr>
        <w:pStyle w:val="Nagwek2"/>
      </w:pPr>
      <w:r w:rsidRPr="00A856C6">
        <w:t>Wsparcie techniczne</w:t>
      </w:r>
    </w:p>
    <w:p w14:paraId="19D918E7" w14:textId="24934692" w:rsidR="00071CB7" w:rsidRPr="00071CB7" w:rsidRDefault="00DC7607" w:rsidP="00EE799F">
      <w:pPr>
        <w:pStyle w:val="Nagwek3"/>
      </w:pPr>
      <w:r w:rsidRPr="00A856C6">
        <w:t xml:space="preserve">Sterowniki dostarczane przez producenta muszą być kompatybilne z systemami Windows 7/8/10 w wersji 32 i 64 bitowej. 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3FBC" w14:textId="77777777" w:rsidR="00D92DEC" w:rsidRDefault="00D92DEC" w:rsidP="00CC297B">
      <w:pPr>
        <w:spacing w:after="0" w:line="240" w:lineRule="auto"/>
      </w:pPr>
      <w:r>
        <w:separator/>
      </w:r>
    </w:p>
  </w:endnote>
  <w:endnote w:type="continuationSeparator" w:id="0">
    <w:p w14:paraId="420C1D48" w14:textId="77777777" w:rsidR="00D92DEC" w:rsidRDefault="00D92DEC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0F1A" w14:textId="77777777" w:rsidR="00D92DEC" w:rsidRDefault="00D92DEC" w:rsidP="00CC297B">
      <w:pPr>
        <w:spacing w:after="0" w:line="240" w:lineRule="auto"/>
      </w:pPr>
      <w:r>
        <w:separator/>
      </w:r>
    </w:p>
  </w:footnote>
  <w:footnote w:type="continuationSeparator" w:id="0">
    <w:p w14:paraId="3D6A607B" w14:textId="77777777" w:rsidR="00D92DEC" w:rsidRDefault="00D92DEC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71CB7"/>
    <w:rsid w:val="00082645"/>
    <w:rsid w:val="0008357F"/>
    <w:rsid w:val="00084DDB"/>
    <w:rsid w:val="00121BB9"/>
    <w:rsid w:val="00126B02"/>
    <w:rsid w:val="00157B1D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A659B"/>
    <w:rsid w:val="005E0C0C"/>
    <w:rsid w:val="005E2861"/>
    <w:rsid w:val="005F458C"/>
    <w:rsid w:val="005F55C8"/>
    <w:rsid w:val="0060142F"/>
    <w:rsid w:val="006147D4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905AA"/>
    <w:rsid w:val="007A1377"/>
    <w:rsid w:val="007A50BD"/>
    <w:rsid w:val="007B4B3D"/>
    <w:rsid w:val="007C22D2"/>
    <w:rsid w:val="007E0A18"/>
    <w:rsid w:val="007F0CD6"/>
    <w:rsid w:val="007F0E8A"/>
    <w:rsid w:val="008000CE"/>
    <w:rsid w:val="00817B3E"/>
    <w:rsid w:val="00830EC4"/>
    <w:rsid w:val="00840F4C"/>
    <w:rsid w:val="00843409"/>
    <w:rsid w:val="00894A46"/>
    <w:rsid w:val="008969C4"/>
    <w:rsid w:val="008B2DFD"/>
    <w:rsid w:val="008D0845"/>
    <w:rsid w:val="008D5DEE"/>
    <w:rsid w:val="008E2611"/>
    <w:rsid w:val="009072F5"/>
    <w:rsid w:val="00912EEF"/>
    <w:rsid w:val="0094118B"/>
    <w:rsid w:val="009705A0"/>
    <w:rsid w:val="00975DD0"/>
    <w:rsid w:val="00991B3C"/>
    <w:rsid w:val="00995614"/>
    <w:rsid w:val="009C7D85"/>
    <w:rsid w:val="00A46A84"/>
    <w:rsid w:val="00A57C8A"/>
    <w:rsid w:val="00AB6207"/>
    <w:rsid w:val="00AD3CD7"/>
    <w:rsid w:val="00AD4C37"/>
    <w:rsid w:val="00AE5285"/>
    <w:rsid w:val="00AF00CE"/>
    <w:rsid w:val="00AF4F69"/>
    <w:rsid w:val="00AF72B2"/>
    <w:rsid w:val="00B23669"/>
    <w:rsid w:val="00B27BEC"/>
    <w:rsid w:val="00B5433E"/>
    <w:rsid w:val="00B622BA"/>
    <w:rsid w:val="00B75820"/>
    <w:rsid w:val="00B75F33"/>
    <w:rsid w:val="00B86810"/>
    <w:rsid w:val="00BA3D20"/>
    <w:rsid w:val="00BA4CB8"/>
    <w:rsid w:val="00BC182F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74499"/>
    <w:rsid w:val="00D92DEC"/>
    <w:rsid w:val="00DA1502"/>
    <w:rsid w:val="00DC7607"/>
    <w:rsid w:val="00DD411E"/>
    <w:rsid w:val="00E2695A"/>
    <w:rsid w:val="00E273E7"/>
    <w:rsid w:val="00E41557"/>
    <w:rsid w:val="00E5350F"/>
    <w:rsid w:val="00EC098F"/>
    <w:rsid w:val="00EE6260"/>
    <w:rsid w:val="00EE799F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character" w:customStyle="1" w:styleId="czeinternetowe">
    <w:name w:val="Łącze internetowe"/>
    <w:rsid w:val="005A6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10</cp:revision>
  <cp:lastPrinted>2020-11-30T12:45:00Z</cp:lastPrinted>
  <dcterms:created xsi:type="dcterms:W3CDTF">2020-11-30T12:46:00Z</dcterms:created>
  <dcterms:modified xsi:type="dcterms:W3CDTF">2021-05-23T17:11:00Z</dcterms:modified>
</cp:coreProperties>
</file>