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21E73" w14:textId="2B84B6EA" w:rsidR="001D1B79" w:rsidRDefault="001D1B79" w:rsidP="001D1B79">
      <w:pPr>
        <w:pStyle w:val="Akapitzlist"/>
        <w:spacing w:after="0" w:line="240" w:lineRule="auto"/>
        <w:jc w:val="both"/>
        <w:rPr>
          <w:rFonts w:eastAsia="Times New Roman" w:cstheme="minorHAnsi"/>
          <w:bCs/>
          <w:kern w:val="36"/>
          <w:sz w:val="24"/>
          <w:szCs w:val="24"/>
          <w:lang w:eastAsia="pl-PL"/>
        </w:rPr>
      </w:pPr>
    </w:p>
    <w:p w14:paraId="1D69FDFC" w14:textId="77777777" w:rsidR="004B6AB6" w:rsidRDefault="004B6AB6" w:rsidP="001D1B79">
      <w:pPr>
        <w:pStyle w:val="Akapitzlist"/>
        <w:spacing w:after="0" w:line="240" w:lineRule="auto"/>
        <w:jc w:val="both"/>
        <w:rPr>
          <w:rFonts w:eastAsia="Times New Roman" w:cstheme="minorHAnsi"/>
          <w:bCs/>
          <w:kern w:val="36"/>
          <w:sz w:val="24"/>
          <w:szCs w:val="24"/>
          <w:lang w:eastAsia="pl-PL"/>
        </w:rPr>
      </w:pPr>
    </w:p>
    <w:tbl>
      <w:tblPr>
        <w:tblW w:w="9277"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2"/>
        <w:gridCol w:w="9135"/>
      </w:tblGrid>
      <w:tr w:rsidR="001D1B79" w:rsidRPr="00BE4773" w14:paraId="7112211D" w14:textId="77777777" w:rsidTr="006A1373">
        <w:trPr>
          <w:gridBefore w:val="1"/>
          <w:wBefore w:w="142" w:type="dxa"/>
          <w:trHeight w:val="985"/>
        </w:trPr>
        <w:tc>
          <w:tcPr>
            <w:tcW w:w="9135" w:type="dxa"/>
            <w:vAlign w:val="center"/>
          </w:tcPr>
          <w:p w14:paraId="1CD7177E" w14:textId="77777777" w:rsidR="001D1B79" w:rsidRDefault="001D1B79" w:rsidP="00A55E63">
            <w:pPr>
              <w:spacing w:after="0" w:line="360" w:lineRule="auto"/>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Województwo Wielkopolskie </w:t>
            </w:r>
          </w:p>
          <w:p w14:paraId="02ACFDF7" w14:textId="77777777" w:rsidR="001D1B79" w:rsidRDefault="001D1B79" w:rsidP="00A55E63">
            <w:pPr>
              <w:spacing w:after="0" w:line="360" w:lineRule="auto"/>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z siedzibą Urzędu Marszałkowskiego Województwa Wielkopolskiego w Poznaniu</w:t>
            </w:r>
          </w:p>
          <w:p w14:paraId="4197A141" w14:textId="77777777" w:rsidR="001D1B79" w:rsidRPr="00BE4773" w:rsidRDefault="001D1B79" w:rsidP="00A55E63">
            <w:pPr>
              <w:spacing w:after="0" w:line="360" w:lineRule="auto"/>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al. Niepodległości 34, 61-714 Poznań</w:t>
            </w:r>
          </w:p>
        </w:tc>
      </w:tr>
      <w:tr w:rsidR="00D17C08" w:rsidRPr="002E3C80" w14:paraId="71F32645" w14:textId="77777777" w:rsidTr="006A13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7"/>
        </w:trPr>
        <w:tc>
          <w:tcPr>
            <w:tcW w:w="9277" w:type="dxa"/>
            <w:gridSpan w:val="2"/>
          </w:tcPr>
          <w:p w14:paraId="5F8D58F5" w14:textId="77777777" w:rsidR="001D1B79" w:rsidRPr="00D17C08" w:rsidRDefault="001D1B79" w:rsidP="00A55E63">
            <w:pPr>
              <w:spacing w:after="0"/>
              <w:contextualSpacing/>
              <w:jc w:val="center"/>
              <w:rPr>
                <w:rFonts w:ascii="Times New Roman" w:eastAsia="Times New Roman" w:hAnsi="Times New Roman" w:cs="Times New Roman"/>
                <w:lang w:eastAsia="pl-PL"/>
              </w:rPr>
            </w:pPr>
          </w:p>
          <w:p w14:paraId="4C9A9FEC" w14:textId="77777777" w:rsidR="001D1B79" w:rsidRPr="002E3C80" w:rsidRDefault="001D1B79" w:rsidP="00A55E63">
            <w:pPr>
              <w:spacing w:after="0"/>
              <w:contextualSpacing/>
              <w:jc w:val="center"/>
              <w:rPr>
                <w:rFonts w:ascii="Times New Roman" w:eastAsia="Times New Roman" w:hAnsi="Times New Roman" w:cs="Times New Roman"/>
                <w:lang w:eastAsia="pl-PL"/>
              </w:rPr>
            </w:pPr>
            <w:r w:rsidRPr="002E3C80">
              <w:rPr>
                <w:rFonts w:ascii="Times New Roman" w:eastAsia="Times New Roman" w:hAnsi="Times New Roman" w:cs="Times New Roman"/>
                <w:lang w:eastAsia="pl-PL"/>
              </w:rPr>
              <w:t xml:space="preserve">Nr referencyjny nadany sprawie </w:t>
            </w:r>
          </w:p>
          <w:p w14:paraId="62F5F04E" w14:textId="77777777" w:rsidR="001D1B79" w:rsidRPr="002E3C80" w:rsidRDefault="001D1B79" w:rsidP="00A55E63">
            <w:pPr>
              <w:spacing w:after="0"/>
              <w:contextualSpacing/>
              <w:jc w:val="center"/>
              <w:rPr>
                <w:rFonts w:ascii="Times New Roman" w:eastAsia="Times New Roman" w:hAnsi="Times New Roman" w:cs="Times New Roman"/>
                <w:color w:val="000000" w:themeColor="text1"/>
                <w:lang w:eastAsia="pl-PL"/>
              </w:rPr>
            </w:pPr>
          </w:p>
          <w:p w14:paraId="1010DCCC" w14:textId="18B8CCC4" w:rsidR="001D1B79" w:rsidRPr="002E3C80" w:rsidRDefault="004C38D9" w:rsidP="0062291B">
            <w:pPr>
              <w:spacing w:after="0"/>
              <w:contextualSpacing/>
              <w:jc w:val="center"/>
              <w:rPr>
                <w:rFonts w:ascii="Times New Roman" w:eastAsia="Times New Roman" w:hAnsi="Times New Roman" w:cs="Times New Roman"/>
                <w:b/>
                <w:bCs/>
                <w:lang w:eastAsia="pl-PL"/>
              </w:rPr>
            </w:pPr>
            <w:r>
              <w:rPr>
                <w:rFonts w:ascii="Times New Roman" w:eastAsia="Times New Roman" w:hAnsi="Times New Roman" w:cs="Times New Roman"/>
                <w:b/>
                <w:color w:val="000000" w:themeColor="text1"/>
                <w:lang w:eastAsia="pl-PL"/>
              </w:rPr>
              <w:t>SzW/12</w:t>
            </w:r>
            <w:r w:rsidR="00CE2157">
              <w:rPr>
                <w:rFonts w:ascii="Times New Roman" w:eastAsia="Times New Roman" w:hAnsi="Times New Roman" w:cs="Times New Roman"/>
                <w:b/>
                <w:color w:val="000000" w:themeColor="text1"/>
                <w:lang w:eastAsia="pl-PL"/>
              </w:rPr>
              <w:t>/2021</w:t>
            </w:r>
          </w:p>
        </w:tc>
      </w:tr>
    </w:tbl>
    <w:p w14:paraId="18100CB2" w14:textId="77777777" w:rsidR="001D1B79" w:rsidRPr="002E3C80" w:rsidRDefault="001D1B79" w:rsidP="001D1B79">
      <w:pPr>
        <w:spacing w:after="0"/>
        <w:contextualSpacing/>
        <w:rPr>
          <w:rFonts w:ascii="Times New Roman" w:eastAsia="Times New Roman" w:hAnsi="Times New Roman" w:cs="Times New Roman"/>
          <w:b/>
          <w:bCs/>
          <w:lang w:eastAsia="pl-PL"/>
        </w:rPr>
      </w:pPr>
    </w:p>
    <w:p w14:paraId="034BF4C9" w14:textId="77777777" w:rsidR="001D1B79" w:rsidRPr="002E3C80" w:rsidRDefault="001D1B79" w:rsidP="001D1B79">
      <w:pPr>
        <w:spacing w:after="0"/>
        <w:contextualSpacing/>
        <w:rPr>
          <w:rFonts w:eastAsia="Times New Roman" w:cs="Times New Roman"/>
          <w:sz w:val="24"/>
          <w:szCs w:val="24"/>
          <w:lang w:eastAsia="pl-PL"/>
        </w:rPr>
      </w:pPr>
    </w:p>
    <w:p w14:paraId="13FA8556" w14:textId="77777777" w:rsidR="001D1B79" w:rsidRPr="002E3C80" w:rsidRDefault="001D1B79" w:rsidP="001D1B79">
      <w:pPr>
        <w:spacing w:after="0"/>
        <w:contextualSpacing/>
        <w:rPr>
          <w:rFonts w:eastAsia="Times New Roman" w:cs="Times New Roman"/>
          <w:sz w:val="24"/>
          <w:szCs w:val="24"/>
          <w:lang w:eastAsia="pl-PL"/>
        </w:rPr>
      </w:pPr>
    </w:p>
    <w:p w14:paraId="0CD9DE35" w14:textId="1F00EA5B" w:rsidR="001D1B79" w:rsidRPr="002E3C80" w:rsidRDefault="00CB57E8" w:rsidP="001D1B79">
      <w:pPr>
        <w:spacing w:after="0"/>
        <w:contextualSpacing/>
        <w:jc w:val="center"/>
        <w:rPr>
          <w:rFonts w:eastAsia="Times New Roman" w:cs="Times New Roman"/>
          <w:b/>
          <w:bCs/>
          <w:sz w:val="24"/>
          <w:szCs w:val="24"/>
          <w:lang w:eastAsia="pl-PL"/>
        </w:rPr>
      </w:pPr>
      <w:r>
        <w:rPr>
          <w:rFonts w:eastAsia="Times New Roman" w:cs="Times New Roman"/>
          <w:b/>
          <w:bCs/>
          <w:sz w:val="24"/>
          <w:szCs w:val="24"/>
          <w:lang w:eastAsia="pl-PL"/>
        </w:rPr>
        <w:t xml:space="preserve">SPECYFIKACJA </w:t>
      </w:r>
      <w:r w:rsidR="001D1B79" w:rsidRPr="002E3C80">
        <w:rPr>
          <w:rFonts w:eastAsia="Times New Roman" w:cs="Times New Roman"/>
          <w:b/>
          <w:bCs/>
          <w:sz w:val="24"/>
          <w:szCs w:val="24"/>
          <w:lang w:eastAsia="pl-PL"/>
        </w:rPr>
        <w:t xml:space="preserve">WARUNKÓW ZAMÓWIENIA </w:t>
      </w:r>
    </w:p>
    <w:p w14:paraId="0BB3B4E1" w14:textId="76E4D1F5" w:rsidR="001D1B79" w:rsidRPr="002E3C80" w:rsidRDefault="00CB57E8" w:rsidP="0039126B">
      <w:pPr>
        <w:tabs>
          <w:tab w:val="left" w:pos="8318"/>
        </w:tabs>
        <w:spacing w:after="0"/>
        <w:contextualSpacing/>
        <w:jc w:val="center"/>
        <w:rPr>
          <w:rFonts w:eastAsia="Times New Roman" w:cs="Times New Roman"/>
          <w:sz w:val="24"/>
          <w:szCs w:val="24"/>
          <w:lang w:eastAsia="pl-PL"/>
        </w:rPr>
      </w:pPr>
      <w:r>
        <w:rPr>
          <w:rFonts w:eastAsia="Times New Roman" w:cs="Times New Roman"/>
          <w:b/>
          <w:bCs/>
          <w:sz w:val="24"/>
          <w:szCs w:val="24"/>
          <w:lang w:eastAsia="pl-PL"/>
        </w:rPr>
        <w:t>S</w:t>
      </w:r>
      <w:r w:rsidR="001D1B79" w:rsidRPr="002E3C80">
        <w:rPr>
          <w:rFonts w:eastAsia="Times New Roman" w:cs="Times New Roman"/>
          <w:b/>
          <w:bCs/>
          <w:sz w:val="24"/>
          <w:szCs w:val="24"/>
          <w:lang w:eastAsia="pl-PL"/>
        </w:rPr>
        <w:t>WZ</w:t>
      </w:r>
    </w:p>
    <w:p w14:paraId="082EDA4F" w14:textId="77777777" w:rsidR="001D1B79" w:rsidRPr="002E3C80" w:rsidRDefault="001D1B79" w:rsidP="001D1B79">
      <w:pPr>
        <w:spacing w:after="0"/>
        <w:contextualSpacing/>
        <w:jc w:val="center"/>
        <w:rPr>
          <w:rFonts w:eastAsia="Times New Roman" w:cs="Times New Roman"/>
          <w:sz w:val="24"/>
          <w:szCs w:val="24"/>
          <w:lang w:eastAsia="pl-PL"/>
        </w:rPr>
      </w:pPr>
    </w:p>
    <w:p w14:paraId="0879AF84" w14:textId="77777777" w:rsidR="001D1B79" w:rsidRPr="002E3C80" w:rsidRDefault="001D1B79" w:rsidP="001D1B79">
      <w:pPr>
        <w:spacing w:after="0"/>
        <w:ind w:right="21"/>
        <w:contextualSpacing/>
        <w:jc w:val="center"/>
        <w:rPr>
          <w:rFonts w:eastAsia="Times New Roman" w:cs="Times New Roman"/>
          <w:sz w:val="24"/>
          <w:szCs w:val="24"/>
          <w:lang w:eastAsia="pl-PL"/>
        </w:rPr>
      </w:pPr>
      <w:r w:rsidRPr="002E3C80">
        <w:rPr>
          <w:rFonts w:eastAsia="Times New Roman" w:cs="Times New Roman"/>
          <w:sz w:val="24"/>
          <w:szCs w:val="24"/>
          <w:lang w:eastAsia="pl-PL"/>
        </w:rPr>
        <w:t>DLA</w:t>
      </w:r>
    </w:p>
    <w:p w14:paraId="3F4F11E0" w14:textId="77777777" w:rsidR="001D1B79" w:rsidRPr="002E3C80" w:rsidRDefault="001D1B79" w:rsidP="001D1B79">
      <w:pPr>
        <w:spacing w:after="0"/>
        <w:contextualSpacing/>
        <w:jc w:val="center"/>
        <w:rPr>
          <w:rFonts w:eastAsia="Times New Roman" w:cs="Times New Roman"/>
          <w:sz w:val="24"/>
          <w:szCs w:val="24"/>
          <w:lang w:eastAsia="pl-PL"/>
        </w:rPr>
      </w:pPr>
    </w:p>
    <w:p w14:paraId="576D9DAF" w14:textId="77777777" w:rsidR="001D1B79" w:rsidRPr="002E3C80" w:rsidRDefault="001D1B79" w:rsidP="001D1B79">
      <w:pPr>
        <w:spacing w:after="0"/>
        <w:contextualSpacing/>
        <w:jc w:val="center"/>
        <w:rPr>
          <w:rFonts w:eastAsia="Times New Roman" w:cs="Times New Roman"/>
          <w:sz w:val="24"/>
          <w:szCs w:val="24"/>
          <w:lang w:eastAsia="pl-PL"/>
        </w:rPr>
      </w:pPr>
    </w:p>
    <w:p w14:paraId="23471E37" w14:textId="151B36B3" w:rsidR="001D1B79" w:rsidRPr="002E3C80" w:rsidRDefault="0070479B" w:rsidP="001D1B79">
      <w:pPr>
        <w:spacing w:after="0"/>
        <w:ind w:right="21"/>
        <w:contextualSpacing/>
        <w:jc w:val="center"/>
        <w:rPr>
          <w:rFonts w:eastAsia="Times New Roman" w:cs="Times New Roman"/>
          <w:sz w:val="24"/>
          <w:szCs w:val="24"/>
          <w:lang w:eastAsia="pl-PL"/>
        </w:rPr>
      </w:pPr>
      <w:r>
        <w:rPr>
          <w:rFonts w:eastAsia="Times New Roman" w:cs="Times New Roman"/>
          <w:sz w:val="24"/>
          <w:szCs w:val="24"/>
          <w:lang w:eastAsia="pl-PL"/>
        </w:rPr>
        <w:t>Przetargu nieograniczonego</w:t>
      </w:r>
    </w:p>
    <w:p w14:paraId="7A5EDD13" w14:textId="77777777" w:rsidR="001D1B79" w:rsidRPr="002E3C80" w:rsidRDefault="001D1B79" w:rsidP="001D1B79">
      <w:pPr>
        <w:spacing w:after="0"/>
        <w:contextualSpacing/>
        <w:jc w:val="center"/>
        <w:rPr>
          <w:rFonts w:eastAsia="Times New Roman" w:cs="Times New Roman"/>
          <w:sz w:val="24"/>
          <w:szCs w:val="24"/>
          <w:lang w:eastAsia="pl-PL"/>
        </w:rPr>
      </w:pPr>
    </w:p>
    <w:p w14:paraId="2025B87F" w14:textId="77777777" w:rsidR="0070479B" w:rsidRPr="00AF1D85" w:rsidRDefault="0070479B" w:rsidP="0070479B">
      <w:pPr>
        <w:spacing w:after="0"/>
        <w:ind w:right="21"/>
        <w:contextualSpacing/>
        <w:jc w:val="center"/>
        <w:rPr>
          <w:rFonts w:eastAsia="Times New Roman" w:cs="Times New Roman"/>
          <w:sz w:val="24"/>
          <w:szCs w:val="24"/>
          <w:lang w:eastAsia="pl-PL"/>
        </w:rPr>
      </w:pPr>
      <w:r w:rsidRPr="00AF1D85">
        <w:rPr>
          <w:rFonts w:eastAsia="Times New Roman" w:cs="Times New Roman"/>
          <w:sz w:val="24"/>
          <w:szCs w:val="24"/>
          <w:lang w:eastAsia="pl-PL"/>
        </w:rPr>
        <w:t>prowadzanego zgodnie z postanowieniami ustawy z dnia 11 września 2019 r. Prawo zamówień publicznych</w:t>
      </w:r>
      <w:r>
        <w:rPr>
          <w:rFonts w:eastAsia="Times New Roman" w:cs="Times New Roman"/>
          <w:sz w:val="24"/>
          <w:szCs w:val="24"/>
          <w:lang w:eastAsia="pl-PL"/>
        </w:rPr>
        <w:t xml:space="preserve"> </w:t>
      </w:r>
      <w:r w:rsidRPr="003B13C0">
        <w:rPr>
          <w:rFonts w:eastAsia="Times New Roman" w:cs="Times New Roman"/>
          <w:sz w:val="24"/>
          <w:szCs w:val="24"/>
          <w:lang w:eastAsia="pl-PL"/>
        </w:rPr>
        <w:t>(Dz. U. z 2019 r., poz. 2019)</w:t>
      </w:r>
      <w:r w:rsidRPr="00AF1D85">
        <w:rPr>
          <w:rFonts w:eastAsia="Times New Roman" w:cs="Times New Roman"/>
          <w:sz w:val="24"/>
          <w:szCs w:val="24"/>
          <w:lang w:eastAsia="pl-PL"/>
        </w:rPr>
        <w:t>, zwanej w treści SWZ ustawą Pzp</w:t>
      </w:r>
    </w:p>
    <w:p w14:paraId="5B2837F6" w14:textId="77777777" w:rsidR="001D1B79" w:rsidRPr="002E3C80" w:rsidRDefault="001D1B79" w:rsidP="001D1B79">
      <w:pPr>
        <w:spacing w:after="0"/>
        <w:ind w:right="21"/>
        <w:contextualSpacing/>
        <w:jc w:val="center"/>
        <w:rPr>
          <w:rFonts w:eastAsia="Times New Roman" w:cs="Times New Roman"/>
          <w:sz w:val="24"/>
          <w:szCs w:val="24"/>
          <w:lang w:eastAsia="pl-PL"/>
        </w:rPr>
      </w:pPr>
    </w:p>
    <w:p w14:paraId="30F7CAC9" w14:textId="77777777" w:rsidR="001D1B79" w:rsidRPr="002E3C80" w:rsidRDefault="001D1B79" w:rsidP="001D1B79">
      <w:pPr>
        <w:spacing w:after="0"/>
        <w:ind w:right="21"/>
        <w:contextualSpacing/>
        <w:jc w:val="center"/>
        <w:rPr>
          <w:rFonts w:eastAsia="Times New Roman" w:cs="Times New Roman"/>
          <w:sz w:val="24"/>
          <w:szCs w:val="24"/>
          <w:lang w:eastAsia="pl-PL"/>
        </w:rPr>
      </w:pPr>
    </w:p>
    <w:p w14:paraId="2D2B4282" w14:textId="77777777" w:rsidR="001D1B79" w:rsidRPr="002E3C80" w:rsidRDefault="001D1B79" w:rsidP="001D1B79">
      <w:pPr>
        <w:spacing w:after="0"/>
        <w:ind w:right="21"/>
        <w:contextualSpacing/>
        <w:jc w:val="center"/>
        <w:rPr>
          <w:rFonts w:eastAsia="Times New Roman" w:cs="Times New Roman"/>
          <w:sz w:val="24"/>
          <w:szCs w:val="24"/>
          <w:lang w:eastAsia="pl-PL"/>
        </w:rPr>
      </w:pPr>
      <w:r w:rsidRPr="002E3C80">
        <w:rPr>
          <w:rFonts w:eastAsia="Times New Roman" w:cs="Times New Roman"/>
          <w:sz w:val="24"/>
          <w:szCs w:val="24"/>
          <w:lang w:eastAsia="pl-PL"/>
        </w:rPr>
        <w:t>na</w:t>
      </w:r>
    </w:p>
    <w:p w14:paraId="6FA3459F" w14:textId="77777777" w:rsidR="001D1B79" w:rsidRPr="002E3C80" w:rsidRDefault="001D1B79" w:rsidP="001D1B79">
      <w:pPr>
        <w:spacing w:after="0"/>
        <w:ind w:right="21"/>
        <w:contextualSpacing/>
        <w:jc w:val="center"/>
        <w:rPr>
          <w:rFonts w:eastAsia="Times New Roman" w:cs="Times New Roman"/>
          <w:sz w:val="24"/>
          <w:szCs w:val="24"/>
          <w:lang w:eastAsia="pl-PL"/>
        </w:rPr>
      </w:pPr>
    </w:p>
    <w:p w14:paraId="65B2E124" w14:textId="77777777" w:rsidR="001D1B79" w:rsidRPr="002E3C80" w:rsidRDefault="001D1B79" w:rsidP="001D1B79">
      <w:pPr>
        <w:spacing w:after="0"/>
        <w:ind w:right="21"/>
        <w:contextualSpacing/>
        <w:jc w:val="center"/>
        <w:rPr>
          <w:rFonts w:eastAsia="Times New Roman" w:cs="Times New Roman"/>
          <w:sz w:val="24"/>
          <w:szCs w:val="24"/>
          <w:lang w:eastAsia="pl-PL"/>
        </w:rPr>
      </w:pPr>
    </w:p>
    <w:p w14:paraId="65D682D4" w14:textId="129F247F" w:rsidR="00EA6A5D" w:rsidRPr="00EA6A5D" w:rsidRDefault="0062291B" w:rsidP="00EA6A5D">
      <w:pPr>
        <w:spacing w:before="120" w:after="0" w:line="320" w:lineRule="atLeast"/>
        <w:ind w:left="709" w:right="709"/>
        <w:contextualSpacing/>
        <w:jc w:val="center"/>
        <w:rPr>
          <w:rFonts w:eastAsiaTheme="majorEastAsia"/>
          <w:b/>
          <w:bCs/>
          <w:sz w:val="28"/>
          <w:szCs w:val="28"/>
        </w:rPr>
      </w:pPr>
      <w:r w:rsidRPr="002E3C80">
        <w:rPr>
          <w:rFonts w:eastAsiaTheme="majorEastAsia"/>
          <w:b/>
          <w:bCs/>
          <w:sz w:val="28"/>
          <w:szCs w:val="28"/>
        </w:rPr>
        <w:br/>
      </w:r>
      <w:r w:rsidR="00EA6A5D">
        <w:rPr>
          <w:rFonts w:eastAsiaTheme="majorEastAsia"/>
          <w:b/>
          <w:bCs/>
          <w:sz w:val="28"/>
          <w:szCs w:val="28"/>
        </w:rPr>
        <w:t>dostarczenie Systemów A</w:t>
      </w:r>
      <w:r w:rsidR="00EA6A5D" w:rsidRPr="00EA6A5D">
        <w:rPr>
          <w:rFonts w:eastAsiaTheme="majorEastAsia"/>
          <w:b/>
          <w:bCs/>
          <w:sz w:val="28"/>
          <w:szCs w:val="28"/>
        </w:rPr>
        <w:t>utoryzacji</w:t>
      </w:r>
    </w:p>
    <w:p w14:paraId="7888C0E3" w14:textId="7165EB22" w:rsidR="003E55EF" w:rsidRPr="002E3C80" w:rsidRDefault="00EA6A5D" w:rsidP="00EA6A5D">
      <w:pPr>
        <w:spacing w:before="120" w:after="0" w:line="320" w:lineRule="atLeast"/>
        <w:ind w:left="709" w:right="709"/>
        <w:contextualSpacing/>
        <w:jc w:val="center"/>
        <w:rPr>
          <w:rFonts w:eastAsiaTheme="majorEastAsia"/>
          <w:b/>
          <w:bCs/>
          <w:sz w:val="28"/>
          <w:szCs w:val="28"/>
        </w:rPr>
      </w:pPr>
      <w:r w:rsidRPr="00EA6A5D">
        <w:rPr>
          <w:rFonts w:eastAsiaTheme="majorEastAsia"/>
          <w:b/>
          <w:bCs/>
          <w:sz w:val="28"/>
          <w:szCs w:val="28"/>
        </w:rPr>
        <w:t xml:space="preserve"> (karty chipowe, czytniki chipowe, oprogramowanie, certyfikaty).</w:t>
      </w:r>
    </w:p>
    <w:p w14:paraId="6394E4D6" w14:textId="64B0225A" w:rsidR="0062291B" w:rsidRPr="002E3C80" w:rsidRDefault="0062291B" w:rsidP="0062291B">
      <w:pPr>
        <w:spacing w:line="360" w:lineRule="auto"/>
        <w:jc w:val="center"/>
        <w:rPr>
          <w:b/>
          <w:sz w:val="32"/>
        </w:rPr>
      </w:pPr>
    </w:p>
    <w:p w14:paraId="40E45004" w14:textId="25594891" w:rsidR="001D1B79" w:rsidRPr="002E3C80" w:rsidRDefault="001D1B79" w:rsidP="001D1B79">
      <w:pPr>
        <w:spacing w:after="0"/>
        <w:ind w:right="21"/>
        <w:contextualSpacing/>
        <w:jc w:val="center"/>
        <w:rPr>
          <w:rFonts w:eastAsia="Calibri" w:cs="Times New Roman"/>
          <w:b/>
          <w:sz w:val="24"/>
          <w:szCs w:val="24"/>
          <w:lang w:eastAsia="pl-PL"/>
        </w:rPr>
      </w:pPr>
    </w:p>
    <w:p w14:paraId="6D419E8B" w14:textId="47CFB4CE" w:rsidR="0062291B" w:rsidRPr="002E3C80" w:rsidRDefault="0062291B" w:rsidP="001D1B79">
      <w:pPr>
        <w:spacing w:after="0"/>
        <w:ind w:right="21"/>
        <w:contextualSpacing/>
        <w:jc w:val="center"/>
        <w:rPr>
          <w:rFonts w:eastAsia="Calibri" w:cs="Times New Roman"/>
          <w:b/>
          <w:sz w:val="24"/>
          <w:szCs w:val="24"/>
          <w:lang w:eastAsia="pl-PL"/>
        </w:rPr>
      </w:pPr>
    </w:p>
    <w:p w14:paraId="0658249F" w14:textId="36A25BD1" w:rsidR="0062291B" w:rsidRPr="002E3C80" w:rsidRDefault="0062291B" w:rsidP="001D1B79">
      <w:pPr>
        <w:spacing w:after="0"/>
        <w:ind w:right="21"/>
        <w:contextualSpacing/>
        <w:jc w:val="center"/>
        <w:rPr>
          <w:rFonts w:eastAsia="Calibri" w:cs="Times New Roman"/>
          <w:b/>
          <w:sz w:val="24"/>
          <w:szCs w:val="24"/>
          <w:lang w:eastAsia="pl-PL"/>
        </w:rPr>
      </w:pPr>
    </w:p>
    <w:p w14:paraId="788AF0F7" w14:textId="7077250A" w:rsidR="0062291B" w:rsidRPr="002E3C80" w:rsidRDefault="0062291B" w:rsidP="001D1B79">
      <w:pPr>
        <w:spacing w:after="0"/>
        <w:ind w:right="21"/>
        <w:contextualSpacing/>
        <w:jc w:val="center"/>
        <w:rPr>
          <w:rFonts w:eastAsia="Calibri" w:cs="Times New Roman"/>
          <w:b/>
          <w:sz w:val="24"/>
          <w:szCs w:val="24"/>
          <w:lang w:eastAsia="pl-PL"/>
        </w:rPr>
      </w:pPr>
    </w:p>
    <w:p w14:paraId="17846D1B" w14:textId="46097EE2" w:rsidR="008412AF" w:rsidRPr="002E3C80" w:rsidRDefault="008412AF" w:rsidP="0021300E">
      <w:pPr>
        <w:spacing w:after="0"/>
        <w:ind w:right="21"/>
        <w:contextualSpacing/>
        <w:rPr>
          <w:rFonts w:eastAsia="Calibri" w:cs="Times New Roman"/>
          <w:b/>
          <w:sz w:val="24"/>
          <w:szCs w:val="24"/>
          <w:lang w:eastAsia="pl-PL"/>
        </w:rPr>
      </w:pPr>
    </w:p>
    <w:p w14:paraId="546BE260" w14:textId="1B166875" w:rsidR="008412AF" w:rsidRPr="002E3C80" w:rsidRDefault="008412AF" w:rsidP="001D1B79">
      <w:pPr>
        <w:spacing w:after="0"/>
        <w:ind w:right="21"/>
        <w:contextualSpacing/>
        <w:jc w:val="center"/>
        <w:rPr>
          <w:rFonts w:eastAsia="Calibri" w:cs="Times New Roman"/>
          <w:b/>
          <w:sz w:val="24"/>
          <w:szCs w:val="24"/>
          <w:lang w:eastAsia="pl-PL"/>
        </w:rPr>
      </w:pPr>
    </w:p>
    <w:p w14:paraId="11DE8DDC" w14:textId="4EB25F81" w:rsidR="001D1B79" w:rsidRPr="002E3C80" w:rsidRDefault="001D1B79" w:rsidP="001D1B79">
      <w:pPr>
        <w:spacing w:after="0"/>
        <w:ind w:right="21"/>
        <w:contextualSpacing/>
        <w:jc w:val="center"/>
        <w:rPr>
          <w:rFonts w:eastAsia="Times New Roman" w:cs="Times New Roman"/>
          <w:sz w:val="24"/>
          <w:szCs w:val="24"/>
          <w:lang w:eastAsia="pl-PL"/>
        </w:rPr>
      </w:pPr>
      <w:r w:rsidRPr="002E3C80">
        <w:rPr>
          <w:rFonts w:eastAsia="Calibri" w:cs="Times New Roman"/>
          <w:b/>
          <w:sz w:val="24"/>
          <w:szCs w:val="24"/>
          <w:lang w:eastAsia="pl-PL"/>
        </w:rPr>
        <w:t xml:space="preserve">Poznań, </w:t>
      </w:r>
      <w:r w:rsidR="004C38D9">
        <w:rPr>
          <w:rFonts w:eastAsia="Calibri" w:cs="Times New Roman"/>
          <w:b/>
          <w:sz w:val="24"/>
          <w:szCs w:val="24"/>
          <w:lang w:eastAsia="pl-PL"/>
        </w:rPr>
        <w:t>sierpień</w:t>
      </w:r>
      <w:r w:rsidR="00CE2157">
        <w:rPr>
          <w:rFonts w:eastAsia="Calibri" w:cs="Times New Roman"/>
          <w:b/>
          <w:sz w:val="24"/>
          <w:szCs w:val="24"/>
          <w:lang w:eastAsia="pl-PL"/>
        </w:rPr>
        <w:t xml:space="preserve"> </w:t>
      </w:r>
      <w:r w:rsidR="008412AF" w:rsidRPr="002E3C80">
        <w:rPr>
          <w:rFonts w:eastAsia="Calibri" w:cs="Times New Roman"/>
          <w:b/>
          <w:sz w:val="24"/>
          <w:szCs w:val="24"/>
          <w:lang w:eastAsia="pl-PL"/>
        </w:rPr>
        <w:t>202</w:t>
      </w:r>
      <w:r w:rsidR="00CE2157">
        <w:rPr>
          <w:rFonts w:eastAsia="Calibri" w:cs="Times New Roman"/>
          <w:b/>
          <w:sz w:val="24"/>
          <w:szCs w:val="24"/>
          <w:lang w:eastAsia="pl-PL"/>
        </w:rPr>
        <w:t>1</w:t>
      </w:r>
      <w:r w:rsidRPr="002E3C80">
        <w:rPr>
          <w:rFonts w:eastAsia="Calibri" w:cs="Times New Roman"/>
          <w:b/>
          <w:sz w:val="24"/>
          <w:szCs w:val="24"/>
          <w:lang w:eastAsia="pl-PL"/>
        </w:rPr>
        <w:t xml:space="preserve"> r.</w:t>
      </w:r>
    </w:p>
    <w:p w14:paraId="21F4F3AF" w14:textId="7A7AC2D9"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sz w:val="24"/>
          <w:szCs w:val="24"/>
          <w:lang w:eastAsia="pl-PL"/>
        </w:rPr>
      </w:pPr>
      <w:r w:rsidRPr="002E3C80">
        <w:rPr>
          <w:rFonts w:eastAsia="Times New Roman" w:cs="Times New Roman"/>
          <w:b/>
          <w:sz w:val="24"/>
          <w:szCs w:val="24"/>
          <w:lang w:eastAsia="pl-PL"/>
        </w:rPr>
        <w:br w:type="page"/>
      </w:r>
      <w:r w:rsidRPr="002E3C80">
        <w:rPr>
          <w:rFonts w:eastAsia="Times New Roman" w:cs="Times New Roman"/>
          <w:b/>
          <w:sz w:val="24"/>
          <w:szCs w:val="24"/>
          <w:lang w:eastAsia="pl-PL"/>
        </w:rPr>
        <w:lastRenderedPageBreak/>
        <w:t>Nazwa i adres Zamawiającego</w:t>
      </w:r>
    </w:p>
    <w:p w14:paraId="5291FEF5" w14:textId="2C1A3D54" w:rsidR="001F1776" w:rsidRPr="002E3C80" w:rsidRDefault="001F1776" w:rsidP="001F1776">
      <w:pPr>
        <w:tabs>
          <w:tab w:val="left" w:pos="426"/>
        </w:tabs>
        <w:spacing w:after="0" w:line="240" w:lineRule="auto"/>
        <w:contextualSpacing/>
        <w:jc w:val="both"/>
        <w:rPr>
          <w:rFonts w:eastAsia="Times New Roman" w:cs="Times New Roman"/>
          <w:b/>
          <w:sz w:val="24"/>
          <w:szCs w:val="24"/>
          <w:lang w:eastAsia="pl-PL"/>
        </w:rPr>
      </w:pPr>
    </w:p>
    <w:p w14:paraId="16718A28" w14:textId="73DD0202" w:rsidR="00EA6A5D" w:rsidRPr="00EA6A5D" w:rsidRDefault="00EA6A5D" w:rsidP="00EA6A5D">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Centrum Rehabilitacji im. Prof. Mieczysława Walczaka w Osiecznej; </w:t>
      </w:r>
      <w:r w:rsidRPr="002E3C80">
        <w:rPr>
          <w:rFonts w:ascii="Calibri" w:eastAsia="Times New Roman" w:hAnsi="Calibri" w:cs="Calibri"/>
          <w:bCs/>
          <w:color w:val="000000"/>
          <w:lang w:eastAsia="pl-PL"/>
        </w:rPr>
        <w:t xml:space="preserve">ul. Zamkowa 2; 64-113 Osieczna </w:t>
      </w:r>
    </w:p>
    <w:p w14:paraId="3015D035" w14:textId="68EC676A" w:rsidR="00EA6A5D" w:rsidRPr="004F3CEC" w:rsidRDefault="00EA6A5D" w:rsidP="00EA6A5D">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Wielkopolski Ośrodek Reumatologiczny Samodzielny Publiczny Specjalistyczny Zakład Opieki Zdrowotnej w Śremie; </w:t>
      </w:r>
      <w:r w:rsidRPr="002E3C80">
        <w:rPr>
          <w:rFonts w:ascii="Calibri" w:eastAsia="Times New Roman" w:hAnsi="Calibri" w:cs="Calibri"/>
          <w:bCs/>
          <w:color w:val="000000"/>
          <w:lang w:eastAsia="pl-PL"/>
        </w:rPr>
        <w:t xml:space="preserve">ul. Mickiewicza 95; 63-100 Śrem </w:t>
      </w:r>
    </w:p>
    <w:p w14:paraId="50482AA5" w14:textId="69B4B89E" w:rsidR="004F3CEC" w:rsidRPr="004F3CEC" w:rsidRDefault="004F3CEC" w:rsidP="004F3CEC">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Poznański Ośrodek Zdrowia Psychicznego; </w:t>
      </w:r>
      <w:r w:rsidRPr="002E3C80">
        <w:rPr>
          <w:rFonts w:ascii="Calibri" w:eastAsia="Times New Roman" w:hAnsi="Calibri" w:cs="Calibri"/>
          <w:bCs/>
          <w:color w:val="000000"/>
          <w:lang w:eastAsia="pl-PL"/>
        </w:rPr>
        <w:t xml:space="preserve">os. Kosmonautów 110; 61-642 Poznań </w:t>
      </w:r>
    </w:p>
    <w:p w14:paraId="0214FFF0" w14:textId="77777777" w:rsidR="00EA6A5D" w:rsidRPr="002E3C80" w:rsidRDefault="00EA6A5D" w:rsidP="00EA6A5D">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Specjalistyczny Zespół Opieki Zdrowotnej nad Matką i Dzieckiem w Poznaniu; </w:t>
      </w:r>
      <w:r w:rsidRPr="002E3C80">
        <w:rPr>
          <w:rFonts w:ascii="Calibri" w:eastAsia="Times New Roman" w:hAnsi="Calibri" w:cs="Calibri"/>
          <w:bCs/>
          <w:color w:val="000000"/>
          <w:lang w:eastAsia="pl-PL"/>
        </w:rPr>
        <w:t xml:space="preserve">ul. Krysiewicza 7/8; 61-825 Poznań </w:t>
      </w:r>
    </w:p>
    <w:p w14:paraId="69C72EA3" w14:textId="46840581" w:rsidR="00EA6A5D" w:rsidRPr="002E3C80" w:rsidRDefault="00EA6A5D" w:rsidP="00EA6A5D">
      <w:pPr>
        <w:pStyle w:val="Akapitzlist"/>
        <w:numPr>
          <w:ilvl w:val="0"/>
          <w:numId w:val="29"/>
        </w:numPr>
        <w:spacing w:after="0" w:line="240" w:lineRule="auto"/>
        <w:jc w:val="both"/>
        <w:rPr>
          <w:rFonts w:eastAsia="Times New Roman" w:cstheme="minorHAnsi"/>
          <w:color w:val="000000"/>
          <w:lang w:eastAsia="pl-PL"/>
        </w:rPr>
      </w:pPr>
      <w:r w:rsidRPr="00EA6A5D">
        <w:rPr>
          <w:rFonts w:ascii="Calibri" w:eastAsia="Times New Roman" w:hAnsi="Calibri" w:cs="Calibri"/>
          <w:b/>
          <w:bCs/>
          <w:color w:val="000000"/>
          <w:lang w:eastAsia="pl-PL"/>
        </w:rPr>
        <w:t xml:space="preserve">Szpital Wojewódzki w Poznaniu - </w:t>
      </w:r>
      <w:r w:rsidRPr="002E3C80">
        <w:rPr>
          <w:rFonts w:ascii="Calibri" w:eastAsia="Times New Roman" w:hAnsi="Calibri" w:cs="Calibri"/>
          <w:b/>
          <w:bCs/>
          <w:color w:val="000000"/>
          <w:lang w:eastAsia="pl-PL"/>
        </w:rPr>
        <w:t xml:space="preserve">Szpital Rehabilitacyjno-Kardiologiczny w Kowanówku; </w:t>
      </w:r>
      <w:r w:rsidRPr="002E3C80">
        <w:rPr>
          <w:rFonts w:ascii="Calibri" w:eastAsia="Times New Roman" w:hAnsi="Calibri" w:cs="Calibri"/>
          <w:bCs/>
          <w:color w:val="000000"/>
          <w:lang w:eastAsia="pl-PL"/>
        </w:rPr>
        <w:t xml:space="preserve">ul. Sanatoryjna 34; Kowanówko; 64-600 Oborniki </w:t>
      </w:r>
    </w:p>
    <w:p w14:paraId="28DB9A8C" w14:textId="77777777" w:rsidR="00EA6A5D" w:rsidRPr="002E3C80" w:rsidRDefault="00EA6A5D" w:rsidP="00EA6A5D">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Wielkopolskie Centrum Medycyny Pracy; </w:t>
      </w:r>
      <w:r w:rsidRPr="002E3C80">
        <w:rPr>
          <w:rFonts w:ascii="Calibri" w:eastAsia="Times New Roman" w:hAnsi="Calibri" w:cs="Calibri"/>
          <w:bCs/>
          <w:color w:val="000000"/>
          <w:lang w:eastAsia="pl-PL"/>
        </w:rPr>
        <w:t xml:space="preserve">ul. Poznańska 55 A; 60-852 Poznań </w:t>
      </w:r>
    </w:p>
    <w:p w14:paraId="0807BDAB" w14:textId="465359F1" w:rsidR="00EA6A5D" w:rsidRPr="00EA6A5D" w:rsidRDefault="00EA6A5D" w:rsidP="00EA6A5D">
      <w:pPr>
        <w:pStyle w:val="Akapitzlist"/>
        <w:numPr>
          <w:ilvl w:val="0"/>
          <w:numId w:val="29"/>
        </w:numPr>
        <w:spacing w:after="0" w:line="240" w:lineRule="auto"/>
        <w:jc w:val="both"/>
        <w:rPr>
          <w:rFonts w:eastAsia="Times New Roman" w:cstheme="minorHAnsi"/>
          <w:color w:val="000000"/>
          <w:lang w:eastAsia="pl-PL"/>
        </w:rPr>
      </w:pPr>
      <w:r w:rsidRPr="00EA6A5D">
        <w:rPr>
          <w:rFonts w:eastAsia="Times New Roman" w:cstheme="minorHAnsi"/>
          <w:b/>
          <w:color w:val="000000"/>
          <w:lang w:eastAsia="pl-PL"/>
        </w:rPr>
        <w:t>Wielkopolskie Centrum Pulmonologii i Torakochirurgii im. Eugenii i Janusza Zeylandów;</w:t>
      </w:r>
      <w:r>
        <w:rPr>
          <w:rFonts w:eastAsia="Times New Roman" w:cstheme="minorHAnsi"/>
          <w:color w:val="000000"/>
          <w:lang w:eastAsia="pl-PL"/>
        </w:rPr>
        <w:t xml:space="preserve"> </w:t>
      </w:r>
      <w:r w:rsidRPr="00EA6A5D">
        <w:rPr>
          <w:rFonts w:eastAsia="Times New Roman" w:cstheme="minorHAnsi"/>
          <w:color w:val="000000"/>
          <w:lang w:eastAsia="pl-PL"/>
        </w:rPr>
        <w:t>ul. Szamarzewskiego 62, 60-569 Poznań</w:t>
      </w:r>
    </w:p>
    <w:p w14:paraId="2E06ACE3" w14:textId="77777777" w:rsidR="004F3CEC" w:rsidRPr="002E3C80" w:rsidRDefault="004F3CEC" w:rsidP="004F3CEC">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Wojewódzki Szpital Zespolony im. Ludwika Perzyny w Kaliszu; </w:t>
      </w:r>
      <w:r w:rsidRPr="002E3C80">
        <w:rPr>
          <w:rFonts w:ascii="Calibri" w:eastAsia="Times New Roman" w:hAnsi="Calibri" w:cs="Calibri"/>
          <w:bCs/>
          <w:color w:val="000000"/>
          <w:lang w:eastAsia="pl-PL"/>
        </w:rPr>
        <w:t xml:space="preserve">ul. Poznańska 79; 62-800 Kalisz </w:t>
      </w:r>
    </w:p>
    <w:p w14:paraId="608A8C31" w14:textId="77777777" w:rsidR="004F3CEC" w:rsidRPr="002E3C80" w:rsidRDefault="004F3CEC" w:rsidP="004F3CEC">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Wojewódzki Szpital Zespolony w Koninie; </w:t>
      </w:r>
      <w:r w:rsidRPr="002E3C80">
        <w:rPr>
          <w:rFonts w:ascii="Calibri" w:eastAsia="Times New Roman" w:hAnsi="Calibri" w:cs="Calibri"/>
          <w:bCs/>
          <w:color w:val="000000"/>
          <w:lang w:eastAsia="pl-PL"/>
        </w:rPr>
        <w:t xml:space="preserve">ul. Szpitalna 45; 62-504 Konin </w:t>
      </w:r>
    </w:p>
    <w:p w14:paraId="01E36337" w14:textId="77777777" w:rsidR="004F3CEC" w:rsidRPr="002E3C80" w:rsidRDefault="004F3CEC" w:rsidP="004F3CEC">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Wojewódzki Zakład Opieki Psychiatrycznej Sp. z o.o.; </w:t>
      </w:r>
      <w:r w:rsidRPr="002E3C80">
        <w:rPr>
          <w:rFonts w:ascii="Calibri" w:eastAsia="Times New Roman" w:hAnsi="Calibri" w:cs="Calibri"/>
          <w:bCs/>
          <w:color w:val="000000"/>
          <w:lang w:eastAsia="pl-PL"/>
        </w:rPr>
        <w:t xml:space="preserve">Sokołówka 1; 62-840 Koźminek </w:t>
      </w:r>
    </w:p>
    <w:p w14:paraId="4AB6BC98" w14:textId="55B9AE1B" w:rsidR="00EA6A5D" w:rsidRDefault="004F3CEC" w:rsidP="004F3CEC">
      <w:pPr>
        <w:pStyle w:val="Akapitzlist"/>
        <w:numPr>
          <w:ilvl w:val="0"/>
          <w:numId w:val="29"/>
        </w:numPr>
        <w:spacing w:after="0" w:line="240" w:lineRule="auto"/>
        <w:jc w:val="both"/>
        <w:rPr>
          <w:rFonts w:eastAsia="Times New Roman" w:cstheme="minorHAnsi"/>
          <w:color w:val="000000"/>
          <w:lang w:eastAsia="pl-PL"/>
        </w:rPr>
      </w:pPr>
      <w:r w:rsidRPr="004F3CEC">
        <w:rPr>
          <w:rFonts w:eastAsia="Times New Roman" w:cstheme="minorHAnsi"/>
          <w:b/>
          <w:color w:val="000000"/>
          <w:lang w:eastAsia="pl-PL"/>
        </w:rPr>
        <w:t>Wojewódzki Szpital dla Nerwowo i Psychicznie Chorych "Dziekanka" im. Aleksandra Piotrowskiego w Gnieźnie;</w:t>
      </w:r>
      <w:r>
        <w:rPr>
          <w:rFonts w:eastAsia="Times New Roman" w:cstheme="minorHAnsi"/>
          <w:color w:val="000000"/>
          <w:lang w:eastAsia="pl-PL"/>
        </w:rPr>
        <w:t xml:space="preserve"> </w:t>
      </w:r>
      <w:r w:rsidRPr="004F3CEC">
        <w:rPr>
          <w:rFonts w:eastAsia="Times New Roman" w:cstheme="minorHAnsi"/>
          <w:color w:val="000000"/>
          <w:lang w:eastAsia="pl-PL"/>
        </w:rPr>
        <w:t>ul. Poznańska 15, 62-200 Gniezno</w:t>
      </w:r>
    </w:p>
    <w:p w14:paraId="5F57F766" w14:textId="77777777" w:rsidR="004F3CEC" w:rsidRPr="002E3C80" w:rsidRDefault="004F3CEC" w:rsidP="004F3CEC">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Wielkopolskie Centrum Neuropsychiatryczne im. Oskara Bielawskiego w Kościanie</w:t>
      </w:r>
      <w:r w:rsidRPr="002E3C80">
        <w:rPr>
          <w:rFonts w:ascii="Calibri" w:eastAsia="Times New Roman" w:hAnsi="Calibri" w:cs="Calibri"/>
          <w:bCs/>
          <w:color w:val="000000"/>
          <w:lang w:eastAsia="pl-PL"/>
        </w:rPr>
        <w:t xml:space="preserve">; Plac Paderewskiego 1A; 64-000 Kościan </w:t>
      </w:r>
    </w:p>
    <w:p w14:paraId="4A5AF28C" w14:textId="1D8BBEE1" w:rsidR="00EA6A5D" w:rsidRDefault="004F3CEC" w:rsidP="004F3CEC">
      <w:pPr>
        <w:pStyle w:val="Akapitzlist"/>
        <w:numPr>
          <w:ilvl w:val="0"/>
          <w:numId w:val="29"/>
        </w:numPr>
        <w:spacing w:after="0" w:line="240" w:lineRule="auto"/>
        <w:jc w:val="both"/>
        <w:rPr>
          <w:rFonts w:eastAsia="Times New Roman" w:cstheme="minorHAnsi"/>
          <w:color w:val="000000"/>
          <w:lang w:eastAsia="pl-PL"/>
        </w:rPr>
      </w:pPr>
      <w:r w:rsidRPr="004F3CEC">
        <w:rPr>
          <w:rFonts w:eastAsia="Times New Roman" w:cstheme="minorHAnsi"/>
          <w:b/>
          <w:color w:val="000000"/>
          <w:lang w:eastAsia="pl-PL"/>
        </w:rPr>
        <w:t>Wojewódzki Szpital Zespolony w Lesznie;</w:t>
      </w:r>
      <w:r>
        <w:rPr>
          <w:rFonts w:eastAsia="Times New Roman" w:cstheme="minorHAnsi"/>
          <w:color w:val="000000"/>
          <w:lang w:eastAsia="pl-PL"/>
        </w:rPr>
        <w:t xml:space="preserve"> </w:t>
      </w:r>
      <w:r w:rsidRPr="004F3CEC">
        <w:rPr>
          <w:rFonts w:eastAsia="Times New Roman" w:cstheme="minorHAnsi"/>
          <w:color w:val="000000"/>
          <w:lang w:eastAsia="pl-PL"/>
        </w:rPr>
        <w:t>ul. Kiepury 45, 64-100 Leszno</w:t>
      </w:r>
    </w:p>
    <w:p w14:paraId="6944D1E3" w14:textId="48DB40B2" w:rsidR="004F3CEC" w:rsidRDefault="004F3CEC" w:rsidP="004F3CEC">
      <w:pPr>
        <w:pStyle w:val="Akapitzlist"/>
        <w:numPr>
          <w:ilvl w:val="0"/>
          <w:numId w:val="29"/>
        </w:numPr>
        <w:spacing w:after="0" w:line="240" w:lineRule="auto"/>
        <w:jc w:val="both"/>
        <w:rPr>
          <w:rFonts w:eastAsia="Times New Roman" w:cstheme="minorHAnsi"/>
          <w:color w:val="000000"/>
          <w:lang w:eastAsia="pl-PL"/>
        </w:rPr>
      </w:pPr>
      <w:r w:rsidRPr="004F3CEC">
        <w:rPr>
          <w:rFonts w:eastAsia="Times New Roman" w:cstheme="minorHAnsi"/>
          <w:b/>
          <w:color w:val="000000"/>
          <w:lang w:eastAsia="pl-PL"/>
        </w:rPr>
        <w:t>Wielkopolskie Centrum Ratownictwa Medycznego spółka z ograniczoną odpowiedzialnością;</w:t>
      </w:r>
      <w:r>
        <w:rPr>
          <w:rFonts w:eastAsia="Times New Roman" w:cstheme="minorHAnsi"/>
          <w:color w:val="000000"/>
          <w:lang w:eastAsia="pl-PL"/>
        </w:rPr>
        <w:t xml:space="preserve"> </w:t>
      </w:r>
      <w:r w:rsidRPr="004F3CEC">
        <w:rPr>
          <w:rFonts w:eastAsia="Times New Roman" w:cstheme="minorHAnsi"/>
          <w:color w:val="000000"/>
          <w:lang w:eastAsia="pl-PL"/>
        </w:rPr>
        <w:t>ul. Kard.</w:t>
      </w:r>
      <w:r w:rsidR="001B6406">
        <w:rPr>
          <w:rFonts w:eastAsia="Times New Roman" w:cstheme="minorHAnsi"/>
          <w:color w:val="000000"/>
          <w:lang w:eastAsia="pl-PL"/>
        </w:rPr>
        <w:t xml:space="preserve"> </w:t>
      </w:r>
      <w:r w:rsidRPr="004F3CEC">
        <w:rPr>
          <w:rFonts w:eastAsia="Times New Roman" w:cstheme="minorHAnsi"/>
          <w:color w:val="000000"/>
          <w:lang w:eastAsia="pl-PL"/>
        </w:rPr>
        <w:t>S.</w:t>
      </w:r>
      <w:r w:rsidR="001B6406">
        <w:rPr>
          <w:rFonts w:eastAsia="Times New Roman" w:cstheme="minorHAnsi"/>
          <w:color w:val="000000"/>
          <w:lang w:eastAsia="pl-PL"/>
        </w:rPr>
        <w:t xml:space="preserve"> </w:t>
      </w:r>
      <w:r w:rsidRPr="004F3CEC">
        <w:rPr>
          <w:rFonts w:eastAsia="Times New Roman" w:cstheme="minorHAnsi"/>
          <w:color w:val="000000"/>
          <w:lang w:eastAsia="pl-PL"/>
        </w:rPr>
        <w:t>Wyszyńskiego 1, 62-510 Konin</w:t>
      </w:r>
    </w:p>
    <w:p w14:paraId="7FB81A5E" w14:textId="77777777" w:rsidR="004F3CEC" w:rsidRPr="002E3C80" w:rsidRDefault="004F3CEC" w:rsidP="004F3CEC">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Zakład Opiekuńczo-Leczniczy</w:t>
      </w:r>
      <w:r>
        <w:rPr>
          <w:rFonts w:ascii="Calibri" w:eastAsia="Times New Roman" w:hAnsi="Calibri" w:cs="Calibri"/>
          <w:b/>
          <w:bCs/>
          <w:color w:val="000000"/>
          <w:lang w:eastAsia="pl-PL"/>
        </w:rPr>
        <w:t xml:space="preserve"> w Śremie</w:t>
      </w:r>
      <w:r w:rsidRPr="002E3C80">
        <w:rPr>
          <w:rFonts w:ascii="Calibri" w:eastAsia="Times New Roman" w:hAnsi="Calibri" w:cs="Calibri"/>
          <w:b/>
          <w:bCs/>
          <w:color w:val="000000"/>
          <w:lang w:eastAsia="pl-PL"/>
        </w:rPr>
        <w:t xml:space="preserve">; </w:t>
      </w:r>
      <w:r w:rsidRPr="002E3C80">
        <w:rPr>
          <w:rFonts w:ascii="Calibri" w:eastAsia="Times New Roman" w:hAnsi="Calibri" w:cs="Calibri"/>
          <w:bCs/>
          <w:color w:val="000000"/>
          <w:lang w:eastAsia="pl-PL"/>
        </w:rPr>
        <w:t xml:space="preserve">ul. Promenada 7; 63-100 Śrem </w:t>
      </w:r>
    </w:p>
    <w:p w14:paraId="6E48AB74" w14:textId="77777777" w:rsidR="004F3CEC" w:rsidRPr="002E3C80" w:rsidRDefault="004F3CEC" w:rsidP="004F3CEC">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Zakład Leczenia Uzależnień w Charcicach; </w:t>
      </w:r>
      <w:r w:rsidRPr="002E3C80">
        <w:rPr>
          <w:rFonts w:ascii="Calibri" w:eastAsia="Times New Roman" w:hAnsi="Calibri" w:cs="Calibri"/>
          <w:bCs/>
          <w:color w:val="000000"/>
          <w:lang w:eastAsia="pl-PL"/>
        </w:rPr>
        <w:t xml:space="preserve">Charcice 12; 64-412 Chrzypsko Wielkie </w:t>
      </w:r>
    </w:p>
    <w:p w14:paraId="47443378" w14:textId="4724ECB7" w:rsidR="004F3CEC" w:rsidRDefault="004F3CEC" w:rsidP="004F3CEC">
      <w:pPr>
        <w:pStyle w:val="Akapitzlist"/>
        <w:numPr>
          <w:ilvl w:val="0"/>
          <w:numId w:val="29"/>
        </w:numPr>
        <w:spacing w:after="0" w:line="240" w:lineRule="auto"/>
        <w:jc w:val="both"/>
        <w:rPr>
          <w:rFonts w:eastAsia="Times New Roman" w:cstheme="minorHAnsi"/>
          <w:color w:val="000000"/>
          <w:lang w:eastAsia="pl-PL"/>
        </w:rPr>
      </w:pPr>
      <w:r w:rsidRPr="004F3CEC">
        <w:rPr>
          <w:rFonts w:eastAsia="Times New Roman" w:cstheme="minorHAnsi"/>
          <w:b/>
          <w:color w:val="000000"/>
          <w:lang w:eastAsia="pl-PL"/>
        </w:rPr>
        <w:t xml:space="preserve">Wojewódzki Specjalistyczny Zespół Zakładów Opieki Zdrowotnej Chorób Płuc i Gruźlicy w Wolicy; </w:t>
      </w:r>
      <w:r w:rsidRPr="004F3CEC">
        <w:rPr>
          <w:rFonts w:eastAsia="Times New Roman" w:cstheme="minorHAnsi"/>
          <w:color w:val="000000"/>
          <w:lang w:eastAsia="pl-PL"/>
        </w:rPr>
        <w:t>Wolica 113, 62-872 Godziesze Małe</w:t>
      </w:r>
    </w:p>
    <w:p w14:paraId="73A4040C" w14:textId="77777777" w:rsidR="004F3CEC" w:rsidRPr="002E3C80" w:rsidRDefault="004F3CEC" w:rsidP="004F3CEC">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Poznański Ośrodek Specjalistycznych Usług Medycznych; </w:t>
      </w:r>
      <w:r w:rsidRPr="002E3C80">
        <w:rPr>
          <w:rFonts w:ascii="Calibri" w:eastAsia="Times New Roman" w:hAnsi="Calibri" w:cs="Calibri"/>
          <w:bCs/>
          <w:color w:val="000000"/>
          <w:lang w:eastAsia="pl-PL"/>
        </w:rPr>
        <w:t xml:space="preserve">al. Solidarności 36; 61-696 Poznań </w:t>
      </w:r>
    </w:p>
    <w:p w14:paraId="45D5E462" w14:textId="77777777" w:rsidR="004F3CEC" w:rsidRPr="002E3C80" w:rsidRDefault="004F3CEC" w:rsidP="004F3CEC">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Zakład Opiekuńczo-Leczniczy i Rehabilitacji Medycznej SPZOZ; </w:t>
      </w:r>
      <w:r w:rsidRPr="002E3C80">
        <w:rPr>
          <w:rFonts w:ascii="Calibri" w:eastAsia="Times New Roman" w:hAnsi="Calibri" w:cs="Calibri"/>
          <w:bCs/>
          <w:color w:val="000000"/>
          <w:lang w:eastAsia="pl-PL"/>
        </w:rPr>
        <w:t xml:space="preserve">ul. Mogileńska 42; 61-044 Poznań </w:t>
      </w:r>
    </w:p>
    <w:p w14:paraId="09B54D46" w14:textId="77777777" w:rsidR="004F3CEC" w:rsidRPr="002E3C80" w:rsidRDefault="004F3CEC" w:rsidP="004F3CEC">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Szpital Miejski im. Franciszka Raszei</w:t>
      </w:r>
      <w:r w:rsidRPr="00203D85">
        <w:t xml:space="preserve"> </w:t>
      </w:r>
      <w:r w:rsidRPr="00203D85">
        <w:rPr>
          <w:rFonts w:ascii="Calibri" w:eastAsia="Times New Roman" w:hAnsi="Calibri" w:cs="Calibri"/>
          <w:b/>
          <w:bCs/>
          <w:color w:val="000000"/>
          <w:lang w:eastAsia="pl-PL"/>
        </w:rPr>
        <w:t>w Poznaniu</w:t>
      </w:r>
      <w:r w:rsidRPr="002E3C80">
        <w:rPr>
          <w:rFonts w:ascii="Calibri" w:eastAsia="Times New Roman" w:hAnsi="Calibri" w:cs="Calibri"/>
          <w:b/>
          <w:bCs/>
          <w:color w:val="000000"/>
          <w:lang w:eastAsia="pl-PL"/>
        </w:rPr>
        <w:t xml:space="preserve">; </w:t>
      </w:r>
      <w:r w:rsidRPr="002E3C80">
        <w:rPr>
          <w:rFonts w:ascii="Calibri" w:eastAsia="Times New Roman" w:hAnsi="Calibri" w:cs="Calibri"/>
          <w:bCs/>
          <w:color w:val="000000"/>
          <w:lang w:eastAsia="pl-PL"/>
        </w:rPr>
        <w:t xml:space="preserve">ul. Mickiewicza 2; 60-834 Poznań </w:t>
      </w:r>
    </w:p>
    <w:p w14:paraId="0778E763" w14:textId="77777777" w:rsidR="004F3CEC" w:rsidRPr="002E3C80" w:rsidRDefault="004F3CEC" w:rsidP="004F3CEC">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Wielospecjalistyczny Szpital Miejski im. Józefa Strusia z Zakładem Opiekuńczo - Leczniczym. Samodzielny Publiczny Zakład Opieki Zdrowotnej; </w:t>
      </w:r>
      <w:r w:rsidRPr="002E3C80">
        <w:rPr>
          <w:rFonts w:ascii="Calibri" w:eastAsia="Times New Roman" w:hAnsi="Calibri" w:cs="Calibri"/>
          <w:bCs/>
          <w:color w:val="000000"/>
          <w:lang w:eastAsia="pl-PL"/>
        </w:rPr>
        <w:t xml:space="preserve">ul. Szwajcarska 3; 61-285 Poznań </w:t>
      </w:r>
    </w:p>
    <w:p w14:paraId="25EC925B" w14:textId="77777777" w:rsidR="004F3CEC" w:rsidRPr="002E3C80" w:rsidRDefault="004F3CEC" w:rsidP="004F3CEC">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w Puszczykowie im. Prof. S.T. Dąbrowskiego S.A.; </w:t>
      </w:r>
      <w:r w:rsidRPr="002E3C80">
        <w:rPr>
          <w:rFonts w:ascii="Calibri" w:eastAsia="Times New Roman" w:hAnsi="Calibri" w:cs="Calibri"/>
          <w:bCs/>
          <w:color w:val="000000"/>
          <w:lang w:eastAsia="pl-PL"/>
        </w:rPr>
        <w:t xml:space="preserve">ul. Kraszewskiego 11; 62-041 Puszczykowo </w:t>
      </w:r>
    </w:p>
    <w:p w14:paraId="116BD40F" w14:textId="77777777" w:rsidR="004F3CEC" w:rsidRPr="002E3C80" w:rsidRDefault="004F3CEC" w:rsidP="004F3CEC">
      <w:pPr>
        <w:pStyle w:val="Akapitzlist"/>
        <w:numPr>
          <w:ilvl w:val="0"/>
          <w:numId w:val="29"/>
        </w:numPr>
        <w:spacing w:after="0" w:line="240" w:lineRule="auto"/>
        <w:jc w:val="both"/>
        <w:rPr>
          <w:rFonts w:eastAsia="Times New Roman" w:cstheme="minorHAnsi"/>
          <w:color w:val="000000"/>
          <w:lang w:eastAsia="pl-PL"/>
        </w:rPr>
      </w:pPr>
      <w:r w:rsidRPr="002E3C80">
        <w:rPr>
          <w:rFonts w:eastAsia="Times New Roman" w:cstheme="minorHAnsi"/>
          <w:b/>
          <w:color w:val="000000"/>
          <w:lang w:eastAsia="pl-PL"/>
        </w:rPr>
        <w:t>Szpital Powiatowy im. prof. Romana Drewsa</w:t>
      </w:r>
      <w:r w:rsidRPr="002E3C80">
        <w:rPr>
          <w:rFonts w:eastAsia="Times New Roman" w:cstheme="minorHAnsi"/>
          <w:color w:val="000000"/>
          <w:lang w:eastAsia="pl-PL"/>
        </w:rPr>
        <w:t xml:space="preserve">; ul. Żeromskiego 29; 64-800 Chodzież </w:t>
      </w:r>
    </w:p>
    <w:p w14:paraId="2851D0B1" w14:textId="77777777" w:rsidR="004F3CEC" w:rsidRPr="002E3C80" w:rsidRDefault="004F3CEC" w:rsidP="004F3CEC">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Zespół Zakładów Opieki Zdrowotnej</w:t>
      </w:r>
      <w:r>
        <w:rPr>
          <w:rFonts w:ascii="Calibri" w:eastAsia="Times New Roman" w:hAnsi="Calibri" w:cs="Calibri"/>
          <w:b/>
          <w:bCs/>
          <w:color w:val="000000"/>
          <w:lang w:eastAsia="pl-PL"/>
        </w:rPr>
        <w:t xml:space="preserve"> </w:t>
      </w:r>
      <w:r w:rsidRPr="003554F9">
        <w:rPr>
          <w:rFonts w:ascii="Calibri" w:eastAsia="Times New Roman" w:hAnsi="Calibri" w:cs="Calibri"/>
          <w:b/>
          <w:bCs/>
          <w:color w:val="000000"/>
          <w:lang w:eastAsia="pl-PL"/>
        </w:rPr>
        <w:t>w Czarnkowie</w:t>
      </w:r>
      <w:r w:rsidRPr="002E3C80">
        <w:rPr>
          <w:rFonts w:ascii="Calibri" w:eastAsia="Times New Roman" w:hAnsi="Calibri" w:cs="Calibri"/>
          <w:b/>
          <w:bCs/>
          <w:color w:val="000000"/>
          <w:lang w:eastAsia="pl-PL"/>
        </w:rPr>
        <w:t xml:space="preserve">; </w:t>
      </w:r>
      <w:r w:rsidRPr="002E3C80">
        <w:rPr>
          <w:rFonts w:ascii="Calibri" w:eastAsia="Times New Roman" w:hAnsi="Calibri" w:cs="Calibri"/>
          <w:bCs/>
          <w:color w:val="000000"/>
          <w:lang w:eastAsia="pl-PL"/>
        </w:rPr>
        <w:t xml:space="preserve">ul. Kościuszki 96; 64-700 Czarnków </w:t>
      </w:r>
    </w:p>
    <w:p w14:paraId="6C1874DB" w14:textId="77777777" w:rsidR="004F3CEC" w:rsidRPr="002E3C80" w:rsidRDefault="004F3CEC" w:rsidP="004F3CEC">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Pomnik Chrztu Polski; </w:t>
      </w:r>
      <w:r w:rsidRPr="002E3C80">
        <w:rPr>
          <w:rFonts w:ascii="Calibri" w:eastAsia="Times New Roman" w:hAnsi="Calibri" w:cs="Calibri"/>
          <w:bCs/>
          <w:color w:val="000000"/>
          <w:lang w:eastAsia="pl-PL"/>
        </w:rPr>
        <w:t xml:space="preserve">ul. Świętego Jana 9; 62-200 Gniezno </w:t>
      </w:r>
    </w:p>
    <w:p w14:paraId="40936E13" w14:textId="77777777" w:rsidR="004F3CEC" w:rsidRPr="002E3C80" w:rsidRDefault="004F3CEC" w:rsidP="004F3CEC">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SP ZOZ Samodzielny Publiczny Zespół Opieki Zdrowotnej</w:t>
      </w:r>
      <w:r>
        <w:rPr>
          <w:rFonts w:ascii="Calibri" w:eastAsia="Times New Roman" w:hAnsi="Calibri" w:cs="Calibri"/>
          <w:b/>
          <w:bCs/>
          <w:color w:val="000000"/>
          <w:lang w:eastAsia="pl-PL"/>
        </w:rPr>
        <w:t xml:space="preserve"> w Gostyniu</w:t>
      </w:r>
      <w:r w:rsidRPr="002E3C80">
        <w:rPr>
          <w:rFonts w:ascii="Calibri" w:eastAsia="Times New Roman" w:hAnsi="Calibri" w:cs="Calibri"/>
          <w:b/>
          <w:bCs/>
          <w:color w:val="000000"/>
          <w:lang w:eastAsia="pl-PL"/>
        </w:rPr>
        <w:t xml:space="preserve">; </w:t>
      </w:r>
      <w:r w:rsidRPr="002E3C80">
        <w:rPr>
          <w:rFonts w:ascii="Calibri" w:eastAsia="Times New Roman" w:hAnsi="Calibri" w:cs="Calibri"/>
          <w:bCs/>
          <w:color w:val="000000"/>
          <w:lang w:eastAsia="pl-PL"/>
        </w:rPr>
        <w:t xml:space="preserve">Plac K. Marcinkowskiego 8/9; 63-800 Gostyń </w:t>
      </w:r>
    </w:p>
    <w:p w14:paraId="26408B0F" w14:textId="77777777" w:rsidR="001B6406" w:rsidRPr="002E3C80"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w Grodzisku Wielkopolskim; </w:t>
      </w:r>
      <w:r w:rsidRPr="002E3C80">
        <w:rPr>
          <w:rFonts w:ascii="Calibri" w:eastAsia="Times New Roman" w:hAnsi="Calibri" w:cs="Calibri"/>
          <w:bCs/>
          <w:color w:val="000000"/>
          <w:lang w:eastAsia="pl-PL"/>
        </w:rPr>
        <w:t xml:space="preserve">ul. Mossego17; 62-065 Grodzisk Wielkopolski </w:t>
      </w:r>
    </w:p>
    <w:p w14:paraId="26282B5A" w14:textId="77777777" w:rsidR="001B6406" w:rsidRPr="002E3C80"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Powiatowy w Jarocinie spółka z ograniczoną odpowiedzialnością; </w:t>
      </w:r>
      <w:r w:rsidRPr="002E3C80">
        <w:rPr>
          <w:rFonts w:ascii="Calibri" w:eastAsia="Times New Roman" w:hAnsi="Calibri" w:cs="Calibri"/>
          <w:bCs/>
          <w:color w:val="000000"/>
          <w:lang w:eastAsia="pl-PL"/>
        </w:rPr>
        <w:t xml:space="preserve">ul. Szpitalna 1; 63-200 Jarocin </w:t>
      </w:r>
    </w:p>
    <w:p w14:paraId="233AA0E0" w14:textId="77777777" w:rsidR="001B6406" w:rsidRPr="002E3C80"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w Kępnie; </w:t>
      </w:r>
      <w:r w:rsidRPr="002E3C80">
        <w:rPr>
          <w:rFonts w:ascii="Calibri" w:eastAsia="Times New Roman" w:hAnsi="Calibri" w:cs="Calibri"/>
          <w:bCs/>
          <w:color w:val="000000"/>
          <w:lang w:eastAsia="pl-PL"/>
        </w:rPr>
        <w:t xml:space="preserve">ul. Szpitalna 7; 63-600 Kępno </w:t>
      </w:r>
    </w:p>
    <w:p w14:paraId="6D66666F" w14:textId="77777777" w:rsidR="001B6406" w:rsidRPr="002E3C80"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w Kole; </w:t>
      </w:r>
      <w:r w:rsidRPr="002E3C80">
        <w:rPr>
          <w:rFonts w:ascii="Calibri" w:eastAsia="Times New Roman" w:hAnsi="Calibri" w:cs="Calibri"/>
          <w:bCs/>
          <w:color w:val="000000"/>
          <w:lang w:eastAsia="pl-PL"/>
        </w:rPr>
        <w:t xml:space="preserve">ul. Księcia Józefa Poniatowskiego 25; 62-600 Koło </w:t>
      </w:r>
    </w:p>
    <w:p w14:paraId="40961F8F" w14:textId="77777777" w:rsidR="001B6406" w:rsidRPr="002E3C80"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Samodzielny Publiczny Zespół Opieki Zdrowotnej</w:t>
      </w:r>
      <w:r>
        <w:rPr>
          <w:rFonts w:ascii="Calibri" w:eastAsia="Times New Roman" w:hAnsi="Calibri" w:cs="Calibri"/>
          <w:b/>
          <w:bCs/>
          <w:color w:val="000000"/>
          <w:lang w:eastAsia="pl-PL"/>
        </w:rPr>
        <w:t xml:space="preserve"> w Kościanie</w:t>
      </w:r>
      <w:r w:rsidRPr="002E3C80">
        <w:rPr>
          <w:rFonts w:ascii="Calibri" w:eastAsia="Times New Roman" w:hAnsi="Calibri" w:cs="Calibri"/>
          <w:b/>
          <w:bCs/>
          <w:color w:val="000000"/>
          <w:lang w:eastAsia="pl-PL"/>
        </w:rPr>
        <w:t xml:space="preserve">; </w:t>
      </w:r>
      <w:r w:rsidRPr="002E3C80">
        <w:rPr>
          <w:rFonts w:ascii="Calibri" w:eastAsia="Times New Roman" w:hAnsi="Calibri" w:cs="Calibri"/>
          <w:bCs/>
          <w:color w:val="000000"/>
          <w:lang w:eastAsia="pl-PL"/>
        </w:rPr>
        <w:t xml:space="preserve">ul. Szpitalna 7; 64-000 Kościan </w:t>
      </w:r>
    </w:p>
    <w:p w14:paraId="5A457ECC" w14:textId="77777777" w:rsidR="001B6406" w:rsidRPr="002E3C80"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w Krotoszynie; </w:t>
      </w:r>
      <w:r w:rsidRPr="002E3C80">
        <w:rPr>
          <w:rFonts w:ascii="Calibri" w:eastAsia="Times New Roman" w:hAnsi="Calibri" w:cs="Calibri"/>
          <w:bCs/>
          <w:color w:val="000000"/>
          <w:lang w:eastAsia="pl-PL"/>
        </w:rPr>
        <w:t xml:space="preserve">ul. Młyńska 2; 63-700 Krotoszyn </w:t>
      </w:r>
    </w:p>
    <w:p w14:paraId="371E4DBF" w14:textId="77777777" w:rsidR="001B6406" w:rsidRPr="002E3C80"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lastRenderedPageBreak/>
        <w:t xml:space="preserve">Samodzielny Publiczny Zakład Opieki Zdrowotnej w Międzychodzie; </w:t>
      </w:r>
      <w:r w:rsidRPr="002E3C80">
        <w:rPr>
          <w:rFonts w:ascii="Calibri" w:eastAsia="Times New Roman" w:hAnsi="Calibri" w:cs="Calibri"/>
          <w:bCs/>
          <w:color w:val="000000"/>
          <w:lang w:eastAsia="pl-PL"/>
        </w:rPr>
        <w:t xml:space="preserve">ul. Szpitalna 10; 64-400 Międzychód </w:t>
      </w:r>
    </w:p>
    <w:p w14:paraId="209978F9" w14:textId="77777777" w:rsidR="001B6406" w:rsidRPr="002E3C80"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im. doktora Kazimierza Hołogi; </w:t>
      </w:r>
      <w:r w:rsidRPr="002E3C80">
        <w:rPr>
          <w:rFonts w:ascii="Calibri" w:eastAsia="Times New Roman" w:hAnsi="Calibri" w:cs="Calibri"/>
          <w:bCs/>
          <w:color w:val="000000"/>
          <w:lang w:eastAsia="pl-PL"/>
        </w:rPr>
        <w:t xml:space="preserve">ul. Poznańska 30; 64-300 Nowy Tomyśl </w:t>
      </w:r>
    </w:p>
    <w:p w14:paraId="3AC2A11A" w14:textId="77777777" w:rsidR="001B6406" w:rsidRPr="002E3C80"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w Obornikach; </w:t>
      </w:r>
      <w:r w:rsidRPr="002E3C80">
        <w:rPr>
          <w:rFonts w:ascii="Calibri" w:eastAsia="Times New Roman" w:hAnsi="Calibri" w:cs="Calibri"/>
          <w:bCs/>
          <w:color w:val="000000"/>
          <w:lang w:eastAsia="pl-PL"/>
        </w:rPr>
        <w:t xml:space="preserve">ul. Szpitalna 2; 64-600 Oborniki </w:t>
      </w:r>
    </w:p>
    <w:p w14:paraId="57AB4892" w14:textId="77777777" w:rsidR="001B6406" w:rsidRPr="002E3C80"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Zespół Zakładów Opieki Zdrowotnej</w:t>
      </w:r>
      <w:r w:rsidRPr="00203D85">
        <w:t xml:space="preserve"> </w:t>
      </w:r>
      <w:r w:rsidRPr="00203D85">
        <w:rPr>
          <w:rFonts w:ascii="Calibri" w:eastAsia="Times New Roman" w:hAnsi="Calibri" w:cs="Calibri"/>
          <w:b/>
          <w:bCs/>
          <w:color w:val="000000"/>
          <w:lang w:eastAsia="pl-PL"/>
        </w:rPr>
        <w:t>w Ostrowie Wlkp</w:t>
      </w:r>
      <w:r w:rsidRPr="002E3C80">
        <w:rPr>
          <w:rFonts w:ascii="Calibri" w:eastAsia="Times New Roman" w:hAnsi="Calibri" w:cs="Calibri"/>
          <w:b/>
          <w:bCs/>
          <w:color w:val="000000"/>
          <w:lang w:eastAsia="pl-PL"/>
        </w:rPr>
        <w:t xml:space="preserve">; </w:t>
      </w:r>
      <w:r w:rsidRPr="002E3C80">
        <w:rPr>
          <w:rFonts w:ascii="Calibri" w:eastAsia="Times New Roman" w:hAnsi="Calibri" w:cs="Calibri"/>
          <w:bCs/>
          <w:color w:val="000000"/>
          <w:lang w:eastAsia="pl-PL"/>
        </w:rPr>
        <w:t xml:space="preserve">ul. Limanowskiego 20-22; 63-400 Ostrów Wlkp </w:t>
      </w:r>
    </w:p>
    <w:p w14:paraId="5CD3C707" w14:textId="77777777" w:rsidR="001B6406" w:rsidRPr="002E3C80"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Ostrzeszowskie Centrum Zdrowia Sp. z o.o.; </w:t>
      </w:r>
      <w:r w:rsidRPr="002E3C80">
        <w:rPr>
          <w:rFonts w:ascii="Calibri" w:eastAsia="Times New Roman" w:hAnsi="Calibri" w:cs="Calibri"/>
          <w:bCs/>
          <w:color w:val="000000"/>
          <w:lang w:eastAsia="pl-PL"/>
        </w:rPr>
        <w:t xml:space="preserve">Aleja Wolności 4; 63-500 Ostrzeszów </w:t>
      </w:r>
    </w:p>
    <w:p w14:paraId="438737C0" w14:textId="77777777" w:rsidR="001B6406" w:rsidRPr="002E3C80"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Specjalistyczny w Pile im. Stanisława Staszica; </w:t>
      </w:r>
      <w:r w:rsidRPr="002E3C80">
        <w:rPr>
          <w:rFonts w:ascii="Calibri" w:eastAsia="Times New Roman" w:hAnsi="Calibri" w:cs="Calibri"/>
          <w:bCs/>
          <w:color w:val="000000"/>
          <w:lang w:eastAsia="pl-PL"/>
        </w:rPr>
        <w:t xml:space="preserve">ul. Rydygiera 1; 64-920 Piła </w:t>
      </w:r>
    </w:p>
    <w:p w14:paraId="3572A348" w14:textId="77777777" w:rsidR="001B6406" w:rsidRPr="002E3C80"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Pleszewskie Centrum Medyczne w Pleszewie Sp. z o.o.; </w:t>
      </w:r>
      <w:r w:rsidRPr="002E3C80">
        <w:rPr>
          <w:rFonts w:ascii="Calibri" w:eastAsia="Times New Roman" w:hAnsi="Calibri" w:cs="Calibri"/>
          <w:bCs/>
          <w:color w:val="000000"/>
          <w:lang w:eastAsia="pl-PL"/>
        </w:rPr>
        <w:t xml:space="preserve">ul. Poznańska 125a; 63-300 Pleszew </w:t>
      </w:r>
    </w:p>
    <w:p w14:paraId="09EED587" w14:textId="77777777" w:rsidR="001B6406" w:rsidRPr="002E3C80"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Powiatowy w Rawiczu Sp. z o.o.; </w:t>
      </w:r>
      <w:r w:rsidRPr="002E3C80">
        <w:rPr>
          <w:rFonts w:ascii="Calibri" w:eastAsia="Times New Roman" w:hAnsi="Calibri" w:cs="Calibri"/>
          <w:bCs/>
          <w:color w:val="000000"/>
          <w:lang w:eastAsia="pl-PL"/>
        </w:rPr>
        <w:t xml:space="preserve">ul. Gen. Grota Roweckiego 6; 63-900 Rawicz </w:t>
      </w:r>
    </w:p>
    <w:p w14:paraId="2A8263C0" w14:textId="77777777" w:rsidR="001B6406" w:rsidRPr="002E3C80"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w Słupcy; </w:t>
      </w:r>
      <w:r w:rsidRPr="002E3C80">
        <w:rPr>
          <w:rFonts w:ascii="Calibri" w:eastAsia="Times New Roman" w:hAnsi="Calibri" w:cs="Calibri"/>
          <w:bCs/>
          <w:color w:val="000000"/>
          <w:lang w:eastAsia="pl-PL"/>
        </w:rPr>
        <w:t xml:space="preserve">ul. Traugutta 7; 62 – 400 Słupca </w:t>
      </w:r>
    </w:p>
    <w:p w14:paraId="580E2BFA" w14:textId="77777777" w:rsidR="001B6406" w:rsidRPr="002E3C80"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Powiatowy im. Tadeusza Malińskiego w Śremie sp. z o. o.; </w:t>
      </w:r>
      <w:r w:rsidRPr="002E3C80">
        <w:rPr>
          <w:rFonts w:ascii="Calibri" w:eastAsia="Times New Roman" w:hAnsi="Calibri" w:cs="Calibri"/>
          <w:bCs/>
          <w:color w:val="000000"/>
          <w:lang w:eastAsia="pl-PL"/>
        </w:rPr>
        <w:t xml:space="preserve">ul. Chełmońskiego 1; 63-100 Śrem </w:t>
      </w:r>
    </w:p>
    <w:p w14:paraId="32BA0397" w14:textId="2CFCAEC3" w:rsidR="001B6406" w:rsidRPr="001B6406"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Średzki Serca Jezusowego sp. z o. o.; </w:t>
      </w:r>
      <w:r w:rsidRPr="002E3C80">
        <w:rPr>
          <w:rFonts w:ascii="Calibri" w:eastAsia="Times New Roman" w:hAnsi="Calibri" w:cs="Calibri"/>
          <w:bCs/>
          <w:color w:val="000000"/>
          <w:lang w:eastAsia="pl-PL"/>
        </w:rPr>
        <w:t xml:space="preserve">ul. Żwirki i Wigury 10; 63-000 Środa Wielkopolska </w:t>
      </w:r>
    </w:p>
    <w:p w14:paraId="74C93FE9" w14:textId="494DF2CC" w:rsidR="001B6406" w:rsidRPr="001B6406"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w Szamotułach; </w:t>
      </w:r>
      <w:r w:rsidRPr="003A7AB2">
        <w:rPr>
          <w:rFonts w:ascii="Calibri" w:eastAsia="Times New Roman" w:hAnsi="Calibri" w:cs="Calibri"/>
          <w:bCs/>
          <w:color w:val="000000"/>
          <w:lang w:eastAsia="pl-PL"/>
        </w:rPr>
        <w:t>ul. Sukiennicza</w:t>
      </w:r>
      <w:r w:rsidRPr="002E3C80">
        <w:rPr>
          <w:rFonts w:ascii="Calibri" w:eastAsia="Times New Roman" w:hAnsi="Calibri" w:cs="Calibri"/>
          <w:bCs/>
          <w:color w:val="000000"/>
          <w:lang w:eastAsia="pl-PL"/>
        </w:rPr>
        <w:t xml:space="preserve"> 13; 64-500 Szamotuły </w:t>
      </w:r>
    </w:p>
    <w:p w14:paraId="2102847C" w14:textId="7AFC4722" w:rsidR="001B6406" w:rsidRPr="001B6406"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Zespół Opieki Zdrowotnej w Turku; </w:t>
      </w:r>
      <w:r w:rsidRPr="002E3C80">
        <w:rPr>
          <w:rFonts w:ascii="Calibri" w:eastAsia="Times New Roman" w:hAnsi="Calibri" w:cs="Calibri"/>
          <w:bCs/>
          <w:color w:val="000000"/>
          <w:lang w:eastAsia="pl-PL"/>
        </w:rPr>
        <w:t xml:space="preserve">Poduchowne 1; 62-700 Turek </w:t>
      </w:r>
    </w:p>
    <w:p w14:paraId="3B41CC7A" w14:textId="60D66A4D" w:rsidR="001B6406" w:rsidRPr="001B6406"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Szpital Powiatowy im. Jana Pawła II w Trzciance</w:t>
      </w:r>
      <w:r w:rsidRPr="002E3C80">
        <w:rPr>
          <w:rFonts w:ascii="Calibri" w:eastAsia="Times New Roman" w:hAnsi="Calibri" w:cs="Calibri"/>
          <w:bCs/>
          <w:color w:val="000000"/>
          <w:lang w:eastAsia="pl-PL"/>
        </w:rPr>
        <w:t xml:space="preserve">; ul. Gen. W. Sikorskiego 9; 64-980 Trzcianka </w:t>
      </w:r>
    </w:p>
    <w:p w14:paraId="78A147D5" w14:textId="77777777" w:rsidR="001B6406" w:rsidRPr="002E3C80"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Zespół Opieki Zdrowotnej</w:t>
      </w:r>
      <w:r w:rsidRPr="003A7AB2">
        <w:t xml:space="preserve"> </w:t>
      </w:r>
      <w:r w:rsidRPr="003A7AB2">
        <w:rPr>
          <w:rFonts w:ascii="Calibri" w:eastAsia="Times New Roman" w:hAnsi="Calibri" w:cs="Calibri"/>
          <w:b/>
          <w:bCs/>
          <w:color w:val="000000"/>
          <w:lang w:eastAsia="pl-PL"/>
        </w:rPr>
        <w:t>w Wągrowcu</w:t>
      </w:r>
      <w:r w:rsidRPr="002E3C80">
        <w:rPr>
          <w:rFonts w:ascii="Calibri" w:eastAsia="Times New Roman" w:hAnsi="Calibri" w:cs="Calibri"/>
          <w:b/>
          <w:bCs/>
          <w:color w:val="000000"/>
          <w:lang w:eastAsia="pl-PL"/>
        </w:rPr>
        <w:t xml:space="preserve">; </w:t>
      </w:r>
      <w:r w:rsidRPr="002E3C80">
        <w:rPr>
          <w:rFonts w:ascii="Calibri" w:eastAsia="Times New Roman" w:hAnsi="Calibri" w:cs="Calibri"/>
          <w:bCs/>
          <w:color w:val="000000"/>
          <w:lang w:eastAsia="pl-PL"/>
        </w:rPr>
        <w:t xml:space="preserve">ul. Kościuszki 74; 62-100 Wągrowiec </w:t>
      </w:r>
    </w:p>
    <w:p w14:paraId="5E4DBED2" w14:textId="77777777" w:rsidR="001B6406" w:rsidRPr="002E3C80"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w Wolsztynie; </w:t>
      </w:r>
      <w:r w:rsidRPr="002E3C80">
        <w:rPr>
          <w:rFonts w:ascii="Calibri" w:eastAsia="Times New Roman" w:hAnsi="Calibri" w:cs="Calibri"/>
          <w:bCs/>
          <w:color w:val="000000"/>
          <w:lang w:eastAsia="pl-PL"/>
        </w:rPr>
        <w:t xml:space="preserve">ul. Wschowska 3; 64-200 Wolsztyn </w:t>
      </w:r>
    </w:p>
    <w:p w14:paraId="679E75A6" w14:textId="77777777" w:rsidR="001B6406" w:rsidRPr="002E3C80"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Powiatowy we Wrześni Sp. z o.o.; </w:t>
      </w:r>
      <w:r w:rsidRPr="002E3C80">
        <w:rPr>
          <w:rFonts w:ascii="Calibri" w:eastAsia="Times New Roman" w:hAnsi="Calibri" w:cs="Calibri"/>
          <w:bCs/>
          <w:color w:val="000000"/>
          <w:lang w:eastAsia="pl-PL"/>
        </w:rPr>
        <w:t xml:space="preserve">ul. Słowackiego 2; 62-300 Września </w:t>
      </w:r>
    </w:p>
    <w:p w14:paraId="451448B5" w14:textId="77777777" w:rsidR="001B6406" w:rsidRPr="002E3C80"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Powiatowy w Wyrzysku Sp. z o.o.; </w:t>
      </w:r>
      <w:r w:rsidRPr="002E3C80">
        <w:rPr>
          <w:rFonts w:ascii="Calibri" w:eastAsia="Times New Roman" w:hAnsi="Calibri" w:cs="Calibri"/>
          <w:bCs/>
          <w:color w:val="000000"/>
          <w:lang w:eastAsia="pl-PL"/>
        </w:rPr>
        <w:t xml:space="preserve">ul. 22 Stycznia 41; 89-300 Wyrzysk </w:t>
      </w:r>
    </w:p>
    <w:p w14:paraId="363614B5" w14:textId="77777777" w:rsidR="001B6406" w:rsidRPr="002E3C80"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Powiatowy im. Alfreda Sokołowskiego w Złotowie; </w:t>
      </w:r>
      <w:r w:rsidRPr="002E3C80">
        <w:rPr>
          <w:rFonts w:ascii="Calibri" w:eastAsia="Times New Roman" w:hAnsi="Calibri" w:cs="Calibri"/>
          <w:bCs/>
          <w:color w:val="000000"/>
          <w:lang w:eastAsia="pl-PL"/>
        </w:rPr>
        <w:t xml:space="preserve">ul. Szpitalna 28; 77-400 Złotów </w:t>
      </w:r>
    </w:p>
    <w:p w14:paraId="65A729F5" w14:textId="30D6DA13" w:rsidR="001B6406" w:rsidRPr="001B6406"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eastAsia="Times New Roman" w:cstheme="minorHAnsi"/>
          <w:b/>
          <w:bCs/>
          <w:color w:val="000000"/>
          <w:lang w:eastAsia="pl-PL"/>
        </w:rPr>
        <w:t xml:space="preserve">Województwo Wielkopolskie, </w:t>
      </w:r>
      <w:r w:rsidRPr="002E3C80">
        <w:rPr>
          <w:rFonts w:eastAsia="Times New Roman" w:cstheme="minorHAnsi"/>
          <w:color w:val="000000"/>
          <w:lang w:eastAsia="pl-PL"/>
        </w:rPr>
        <w:t xml:space="preserve">al. Niepodległości 34, 61-714 Poznań </w:t>
      </w:r>
    </w:p>
    <w:p w14:paraId="2F8A3BD7" w14:textId="77777777" w:rsidR="001F1776" w:rsidRPr="002E3C80" w:rsidRDefault="001F1776" w:rsidP="001F1776">
      <w:pPr>
        <w:spacing w:after="0"/>
        <w:contextualSpacing/>
        <w:jc w:val="both"/>
        <w:rPr>
          <w:rFonts w:eastAsia="Times New Roman" w:cstheme="minorHAnsi"/>
          <w:sz w:val="24"/>
          <w:szCs w:val="24"/>
          <w:lang w:eastAsia="pl-PL"/>
        </w:rPr>
      </w:pPr>
    </w:p>
    <w:p w14:paraId="010EF28F" w14:textId="2B6A7EAB" w:rsidR="00B92018" w:rsidRPr="002E3C80" w:rsidRDefault="00B92018" w:rsidP="001F1776">
      <w:pPr>
        <w:spacing w:after="0"/>
        <w:contextualSpacing/>
        <w:jc w:val="both"/>
        <w:rPr>
          <w:rFonts w:eastAsia="Times New Roman" w:cstheme="minorHAnsi"/>
          <w:sz w:val="24"/>
          <w:szCs w:val="24"/>
          <w:lang w:eastAsia="pl-PL"/>
        </w:rPr>
      </w:pPr>
      <w:r w:rsidRPr="002E3C80">
        <w:rPr>
          <w:rFonts w:eastAsia="Times New Roman" w:cstheme="minorHAnsi"/>
          <w:sz w:val="24"/>
          <w:szCs w:val="24"/>
          <w:lang w:eastAsia="pl-PL"/>
        </w:rPr>
        <w:t xml:space="preserve">Przedstawicielem Województwa Wielkopolskiego jest </w:t>
      </w:r>
      <w:r w:rsidR="009B28B0" w:rsidRPr="002E3C80">
        <w:rPr>
          <w:rFonts w:eastAsia="Times New Roman" w:cstheme="minorHAnsi"/>
          <w:sz w:val="24"/>
          <w:szCs w:val="24"/>
          <w:lang w:eastAsia="pl-PL"/>
        </w:rPr>
        <w:t xml:space="preserve">spółka Szpitale Wielkopolski </w:t>
      </w:r>
      <w:r w:rsidR="00DA282B" w:rsidRPr="002E3C80">
        <w:rPr>
          <w:rFonts w:eastAsia="Times New Roman" w:cstheme="minorHAnsi"/>
          <w:sz w:val="24"/>
          <w:szCs w:val="24"/>
          <w:lang w:eastAsia="pl-PL"/>
        </w:rPr>
        <w:br/>
      </w:r>
      <w:r w:rsidR="009B28B0" w:rsidRPr="002E3C80">
        <w:rPr>
          <w:rFonts w:eastAsia="Times New Roman" w:cstheme="minorHAnsi"/>
          <w:sz w:val="24"/>
          <w:szCs w:val="24"/>
          <w:lang w:eastAsia="pl-PL"/>
        </w:rPr>
        <w:t xml:space="preserve">Sp. z o.o. </w:t>
      </w:r>
    </w:p>
    <w:p w14:paraId="4BF81072" w14:textId="77777777" w:rsidR="001F1776" w:rsidRPr="002E3C80" w:rsidRDefault="001F1776" w:rsidP="001F1776">
      <w:pPr>
        <w:spacing w:after="0"/>
        <w:contextualSpacing/>
        <w:jc w:val="both"/>
        <w:rPr>
          <w:rFonts w:eastAsia="Times New Roman" w:cstheme="minorHAnsi"/>
          <w:sz w:val="24"/>
          <w:szCs w:val="24"/>
          <w:lang w:eastAsia="pl-PL"/>
        </w:rPr>
      </w:pPr>
    </w:p>
    <w:p w14:paraId="357C0AD4" w14:textId="08C20CE2" w:rsidR="00B92018" w:rsidRPr="002E3C80" w:rsidRDefault="00B92018" w:rsidP="001F1776">
      <w:pPr>
        <w:spacing w:after="0"/>
        <w:contextualSpacing/>
        <w:jc w:val="both"/>
        <w:rPr>
          <w:rFonts w:eastAsia="Times New Roman" w:cstheme="minorHAnsi"/>
          <w:color w:val="000000" w:themeColor="text1"/>
          <w:sz w:val="24"/>
          <w:szCs w:val="24"/>
          <w:lang w:eastAsia="pl-PL"/>
        </w:rPr>
      </w:pPr>
      <w:r w:rsidRPr="002E3C80">
        <w:rPr>
          <w:rFonts w:eastAsia="Times New Roman" w:cstheme="minorHAnsi"/>
          <w:sz w:val="24"/>
          <w:szCs w:val="24"/>
          <w:lang w:eastAsia="pl-PL"/>
        </w:rPr>
        <w:t xml:space="preserve">Ilekroć w niniejszym postępowaniu mowa jest o czynnościach dokonywanych przez Zamawiającego – uprawnionym do dokonywania </w:t>
      </w:r>
      <w:r w:rsidRPr="002E3C80">
        <w:rPr>
          <w:rFonts w:eastAsia="Times New Roman" w:cstheme="minorHAnsi"/>
          <w:color w:val="000000" w:themeColor="text1"/>
          <w:sz w:val="24"/>
          <w:szCs w:val="24"/>
          <w:lang w:eastAsia="pl-PL"/>
        </w:rPr>
        <w:t xml:space="preserve">tych czynności jest </w:t>
      </w:r>
      <w:r w:rsidR="009B28B0" w:rsidRPr="002E3C80">
        <w:rPr>
          <w:rFonts w:eastAsia="Times New Roman" w:cstheme="minorHAnsi"/>
          <w:color w:val="000000" w:themeColor="text1"/>
          <w:sz w:val="24"/>
          <w:szCs w:val="24"/>
          <w:lang w:eastAsia="pl-PL"/>
        </w:rPr>
        <w:t>spółka Szpitale Wielkopolski Sp. z o.</w:t>
      </w:r>
      <w:r w:rsidR="001F1776" w:rsidRPr="002E3C80">
        <w:rPr>
          <w:rFonts w:eastAsia="Times New Roman" w:cstheme="minorHAnsi"/>
          <w:color w:val="000000" w:themeColor="text1"/>
          <w:sz w:val="24"/>
          <w:szCs w:val="24"/>
          <w:lang w:eastAsia="pl-PL"/>
        </w:rPr>
        <w:t xml:space="preserve"> </w:t>
      </w:r>
      <w:r w:rsidR="009B28B0" w:rsidRPr="002E3C80">
        <w:rPr>
          <w:rFonts w:eastAsia="Times New Roman" w:cstheme="minorHAnsi"/>
          <w:color w:val="000000" w:themeColor="text1"/>
          <w:sz w:val="24"/>
          <w:szCs w:val="24"/>
          <w:lang w:eastAsia="pl-PL"/>
        </w:rPr>
        <w:t xml:space="preserve">o. </w:t>
      </w:r>
      <w:r w:rsidRPr="002E3C80">
        <w:rPr>
          <w:rFonts w:eastAsia="Times New Roman" w:cstheme="minorHAnsi"/>
          <w:color w:val="000000" w:themeColor="text1"/>
          <w:sz w:val="24"/>
          <w:szCs w:val="24"/>
          <w:lang w:eastAsia="pl-PL"/>
        </w:rPr>
        <w:t xml:space="preserve"> z siedzibą </w:t>
      </w:r>
      <w:r w:rsidR="009B28B0" w:rsidRPr="002E3C80">
        <w:rPr>
          <w:rFonts w:eastAsia="Times New Roman" w:cstheme="minorHAnsi"/>
          <w:color w:val="000000" w:themeColor="text1"/>
          <w:sz w:val="24"/>
          <w:szCs w:val="24"/>
          <w:lang w:eastAsia="pl-PL"/>
        </w:rPr>
        <w:t>przy ul. Lutyckiej 34/budynek A, 60-415 Poznań.</w:t>
      </w:r>
    </w:p>
    <w:p w14:paraId="72B8274D" w14:textId="77777777" w:rsidR="00B92018" w:rsidRPr="002E3C80" w:rsidRDefault="00B92018" w:rsidP="00B92018">
      <w:pPr>
        <w:spacing w:after="0"/>
        <w:ind w:left="426"/>
        <w:contextualSpacing/>
        <w:jc w:val="both"/>
        <w:rPr>
          <w:rFonts w:eastAsia="Times New Roman" w:cstheme="minorHAnsi"/>
          <w:color w:val="000000" w:themeColor="text1"/>
          <w:sz w:val="24"/>
          <w:szCs w:val="24"/>
          <w:lang w:eastAsia="pl-PL"/>
        </w:rPr>
      </w:pPr>
    </w:p>
    <w:p w14:paraId="1DC8BACC" w14:textId="531F453D" w:rsidR="00B92018" w:rsidRPr="002E3C80" w:rsidRDefault="00B92018" w:rsidP="001F1776">
      <w:pPr>
        <w:spacing w:after="0"/>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 xml:space="preserve">Zamawiający nadał postępowaniu znak sprawy: </w:t>
      </w:r>
      <w:r w:rsidR="00281B5B" w:rsidRPr="002E3C80">
        <w:rPr>
          <w:rFonts w:eastAsia="Times New Roman" w:cstheme="minorHAnsi"/>
          <w:b/>
          <w:color w:val="000000" w:themeColor="text1"/>
          <w:sz w:val="24"/>
          <w:szCs w:val="24"/>
          <w:lang w:eastAsia="pl-PL"/>
        </w:rPr>
        <w:t>SzW/</w:t>
      </w:r>
      <w:r w:rsidR="004C38D9">
        <w:rPr>
          <w:rFonts w:eastAsia="Times New Roman" w:cstheme="minorHAnsi"/>
          <w:b/>
          <w:color w:val="000000" w:themeColor="text1"/>
          <w:sz w:val="24"/>
          <w:szCs w:val="24"/>
          <w:lang w:eastAsia="pl-PL"/>
        </w:rPr>
        <w:t>12</w:t>
      </w:r>
      <w:r w:rsidR="00CE2157">
        <w:rPr>
          <w:rFonts w:eastAsia="Times New Roman" w:cstheme="minorHAnsi"/>
          <w:b/>
          <w:color w:val="000000" w:themeColor="text1"/>
          <w:sz w:val="24"/>
          <w:szCs w:val="24"/>
          <w:lang w:eastAsia="pl-PL"/>
        </w:rPr>
        <w:t>/2021</w:t>
      </w:r>
    </w:p>
    <w:p w14:paraId="38B2E778" w14:textId="77777777" w:rsidR="00520E98" w:rsidRPr="002E3C80" w:rsidRDefault="00520E98" w:rsidP="00B92018">
      <w:pPr>
        <w:spacing w:after="0"/>
        <w:ind w:left="426"/>
        <w:contextualSpacing/>
        <w:jc w:val="both"/>
        <w:rPr>
          <w:rFonts w:eastAsia="Times New Roman" w:cstheme="minorHAnsi"/>
          <w:sz w:val="24"/>
          <w:szCs w:val="24"/>
          <w:lang w:eastAsia="pl-PL"/>
        </w:rPr>
      </w:pPr>
    </w:p>
    <w:p w14:paraId="4266CBBF" w14:textId="72077769" w:rsidR="00B92018" w:rsidRPr="002E3C80" w:rsidRDefault="00B92018" w:rsidP="001F1776">
      <w:pPr>
        <w:spacing w:after="0"/>
        <w:contextualSpacing/>
        <w:jc w:val="both"/>
        <w:rPr>
          <w:rFonts w:eastAsia="Times New Roman" w:cstheme="minorHAnsi"/>
          <w:sz w:val="24"/>
          <w:szCs w:val="24"/>
          <w:lang w:eastAsia="pl-PL"/>
        </w:rPr>
      </w:pPr>
      <w:r w:rsidRPr="002E3C80">
        <w:rPr>
          <w:rFonts w:eastAsia="Times New Roman" w:cstheme="minorHAnsi"/>
          <w:sz w:val="24"/>
          <w:szCs w:val="24"/>
          <w:lang w:eastAsia="pl-PL"/>
        </w:rPr>
        <w:t>Wykonawca w kontaktach z Zamawiającym oraz korespondencji kierowanej do Zamawiającego jest zobowiązany powoływać się na ten znak.</w:t>
      </w:r>
    </w:p>
    <w:p w14:paraId="237CFE18" w14:textId="3FB9746C" w:rsidR="008B7617" w:rsidRPr="002E3C80" w:rsidRDefault="008B7617" w:rsidP="00B92018">
      <w:pPr>
        <w:spacing w:after="0"/>
        <w:ind w:left="426"/>
        <w:contextualSpacing/>
        <w:jc w:val="both"/>
        <w:rPr>
          <w:rFonts w:eastAsia="Times New Roman" w:cstheme="minorHAnsi"/>
          <w:sz w:val="24"/>
          <w:szCs w:val="24"/>
          <w:lang w:eastAsia="pl-PL"/>
        </w:rPr>
      </w:pPr>
    </w:p>
    <w:p w14:paraId="1D5C5A62" w14:textId="77777777" w:rsidR="00B12826" w:rsidRPr="002E3C80" w:rsidRDefault="00B12826" w:rsidP="00B12826">
      <w:pPr>
        <w:contextualSpacing/>
        <w:jc w:val="both"/>
        <w:rPr>
          <w:rFonts w:ascii="Calibri" w:hAnsi="Calibri" w:cs="Calibri"/>
          <w:b/>
          <w:sz w:val="24"/>
          <w:szCs w:val="24"/>
        </w:rPr>
      </w:pPr>
      <w:r w:rsidRPr="002E3C80">
        <w:rPr>
          <w:rFonts w:ascii="Calibri" w:hAnsi="Calibri" w:cs="Calibri"/>
          <w:b/>
        </w:rPr>
        <w:t>I</w:t>
      </w:r>
      <w:r w:rsidRPr="002E3C80">
        <w:rPr>
          <w:rFonts w:ascii="Calibri" w:hAnsi="Calibri" w:cs="Calibri"/>
          <w:b/>
          <w:sz w:val="24"/>
          <w:szCs w:val="24"/>
        </w:rPr>
        <w:t>nformacja o przetwarzaniu danych osobowych dla osób biorących udział w postępowaniu o udzielenie zamówienia publicznego</w:t>
      </w:r>
    </w:p>
    <w:p w14:paraId="7B0421D0" w14:textId="77777777" w:rsidR="00B12826" w:rsidRPr="002E3C80" w:rsidRDefault="00B12826" w:rsidP="00B12826">
      <w:pPr>
        <w:ind w:left="426"/>
        <w:contextualSpacing/>
        <w:jc w:val="both"/>
        <w:rPr>
          <w:rFonts w:ascii="Calibri" w:hAnsi="Calibri" w:cs="Calibri"/>
          <w:b/>
          <w:sz w:val="24"/>
          <w:szCs w:val="24"/>
        </w:rPr>
      </w:pPr>
    </w:p>
    <w:p w14:paraId="68921BF3" w14:textId="77777777" w:rsidR="00B12826" w:rsidRPr="002E3C80" w:rsidRDefault="00B12826" w:rsidP="00B12826">
      <w:pPr>
        <w:contextualSpacing/>
        <w:jc w:val="both"/>
        <w:rPr>
          <w:rFonts w:ascii="Calibri" w:hAnsi="Calibri" w:cs="Calibri"/>
          <w:b/>
          <w:sz w:val="24"/>
          <w:szCs w:val="24"/>
        </w:rPr>
      </w:pPr>
      <w:r w:rsidRPr="002E3C80">
        <w:rPr>
          <w:rFonts w:ascii="Calibri" w:hAnsi="Calibri" w:cs="Calibr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w:t>
      </w:r>
      <w:r w:rsidRPr="002E3C80">
        <w:rPr>
          <w:rFonts w:ascii="Calibri" w:hAnsi="Calibri" w:cs="Calibri"/>
          <w:sz w:val="24"/>
          <w:szCs w:val="24"/>
        </w:rPr>
        <w:lastRenderedPageBreak/>
        <w:t xml:space="preserve">dyrektywy 95/46/WE (ogólne rozporządzenie o ochronie danych) (Dz. Urz. UE L 119 z 04.05.2016, str. 1), dalej „RODO”, informujemy, że: </w:t>
      </w:r>
    </w:p>
    <w:p w14:paraId="653C6323" w14:textId="444282C7" w:rsidR="008412AF" w:rsidRPr="002E3C80" w:rsidRDefault="008412AF" w:rsidP="001E5BF8">
      <w:pPr>
        <w:spacing w:after="150"/>
        <w:rPr>
          <w:rFonts w:ascii="Calibri" w:hAnsi="Calibri" w:cs="Calibri"/>
          <w:b/>
          <w:sz w:val="24"/>
          <w:szCs w:val="24"/>
        </w:rPr>
      </w:pPr>
    </w:p>
    <w:p w14:paraId="6DE28775" w14:textId="77777777" w:rsidR="00B12826" w:rsidRPr="002E3C80" w:rsidRDefault="00B12826" w:rsidP="00B12826">
      <w:pPr>
        <w:spacing w:after="150"/>
        <w:rPr>
          <w:rFonts w:ascii="Calibri" w:hAnsi="Calibri" w:cs="Calibri"/>
          <w:b/>
          <w:sz w:val="24"/>
          <w:szCs w:val="24"/>
        </w:rPr>
      </w:pPr>
      <w:r w:rsidRPr="002E3C80">
        <w:rPr>
          <w:rFonts w:ascii="Calibri" w:hAnsi="Calibri" w:cs="Calibri"/>
          <w:b/>
          <w:sz w:val="24"/>
          <w:szCs w:val="24"/>
        </w:rPr>
        <w:t>Administratorem danych osobowych jest:</w:t>
      </w:r>
    </w:p>
    <w:p w14:paraId="48FDFDA0" w14:textId="77777777" w:rsidR="00B12826" w:rsidRPr="002E3C80" w:rsidRDefault="00B12826" w:rsidP="00B12826">
      <w:pPr>
        <w:spacing w:after="0" w:line="240" w:lineRule="auto"/>
        <w:rPr>
          <w:rFonts w:eastAsia="Times New Roman" w:cstheme="minorHAnsi"/>
          <w:b/>
          <w:bCs/>
          <w:color w:val="000000"/>
          <w:sz w:val="24"/>
          <w:szCs w:val="24"/>
          <w:lang w:eastAsia="pl-PL"/>
        </w:rPr>
      </w:pPr>
      <w:r w:rsidRPr="002E3C80">
        <w:rPr>
          <w:rFonts w:eastAsia="Times New Roman" w:cstheme="minorHAnsi"/>
          <w:b/>
          <w:bCs/>
          <w:color w:val="000000"/>
          <w:sz w:val="24"/>
          <w:szCs w:val="24"/>
          <w:lang w:eastAsia="pl-PL"/>
        </w:rPr>
        <w:t>Województwo Wielkopolskie</w:t>
      </w:r>
    </w:p>
    <w:p w14:paraId="52F7C701" w14:textId="77777777" w:rsidR="00B12826" w:rsidRPr="002E3C80" w:rsidRDefault="00B12826" w:rsidP="00B12826">
      <w:pPr>
        <w:spacing w:after="0" w:line="240" w:lineRule="auto"/>
        <w:rPr>
          <w:rFonts w:eastAsia="Times New Roman" w:cstheme="minorHAnsi"/>
          <w:color w:val="000000"/>
          <w:sz w:val="24"/>
          <w:szCs w:val="24"/>
          <w:lang w:eastAsia="pl-PL"/>
        </w:rPr>
      </w:pPr>
      <w:r w:rsidRPr="002E3C80">
        <w:rPr>
          <w:rFonts w:eastAsia="Times New Roman" w:cstheme="minorHAnsi"/>
          <w:color w:val="000000"/>
          <w:sz w:val="24"/>
          <w:szCs w:val="24"/>
          <w:lang w:eastAsia="pl-PL"/>
        </w:rPr>
        <w:t xml:space="preserve">al. Niepodległości 34, </w:t>
      </w:r>
    </w:p>
    <w:p w14:paraId="069A5014" w14:textId="77777777" w:rsidR="00B12826" w:rsidRPr="002E3C80" w:rsidRDefault="00B12826" w:rsidP="00B12826">
      <w:pPr>
        <w:spacing w:after="0" w:line="240" w:lineRule="auto"/>
        <w:rPr>
          <w:rFonts w:eastAsia="Times New Roman" w:cstheme="minorHAnsi"/>
          <w:color w:val="000000"/>
          <w:sz w:val="24"/>
          <w:szCs w:val="24"/>
          <w:lang w:eastAsia="pl-PL"/>
        </w:rPr>
      </w:pPr>
      <w:r w:rsidRPr="002E3C80">
        <w:rPr>
          <w:rFonts w:eastAsia="Times New Roman" w:cstheme="minorHAnsi"/>
          <w:color w:val="000000"/>
          <w:sz w:val="24"/>
          <w:szCs w:val="24"/>
          <w:lang w:eastAsia="pl-PL"/>
        </w:rPr>
        <w:t>61-714 Poznań</w:t>
      </w:r>
    </w:p>
    <w:p w14:paraId="1F87D154" w14:textId="77777777" w:rsidR="00B12826" w:rsidRPr="002E3C80" w:rsidRDefault="00B12826" w:rsidP="00B12826">
      <w:pPr>
        <w:pStyle w:val="Nagwek"/>
        <w:tabs>
          <w:tab w:val="clear" w:pos="4536"/>
          <w:tab w:val="clear" w:pos="9072"/>
        </w:tabs>
        <w:spacing w:line="276" w:lineRule="auto"/>
        <w:rPr>
          <w:rFonts w:ascii="Calibri" w:hAnsi="Calibri" w:cs="Calibri"/>
          <w:sz w:val="24"/>
          <w:szCs w:val="24"/>
        </w:rPr>
      </w:pPr>
    </w:p>
    <w:p w14:paraId="7A29D271" w14:textId="2BA1387D" w:rsidR="00141C73" w:rsidRPr="002E3C80" w:rsidRDefault="0010763B" w:rsidP="0010763B">
      <w:pPr>
        <w:pStyle w:val="Nagwek"/>
        <w:tabs>
          <w:tab w:val="clear" w:pos="4536"/>
          <w:tab w:val="clear" w:pos="9072"/>
        </w:tabs>
        <w:spacing w:line="276" w:lineRule="auto"/>
        <w:jc w:val="both"/>
        <w:rPr>
          <w:rFonts w:ascii="Calibri" w:hAnsi="Calibri" w:cs="Calibri"/>
          <w:sz w:val="24"/>
          <w:szCs w:val="24"/>
        </w:rPr>
      </w:pPr>
      <w:r w:rsidRPr="002E3C80">
        <w:rPr>
          <w:rFonts w:ascii="Calibri" w:hAnsi="Calibri" w:cs="Calibri"/>
          <w:sz w:val="24"/>
          <w:szCs w:val="24"/>
        </w:rPr>
        <w:t xml:space="preserve">W sprawach związanych z przetwarzaniem danych osobowych prosimy o kontakt </w:t>
      </w:r>
      <w:r w:rsidRPr="002E3C80">
        <w:rPr>
          <w:rFonts w:ascii="Calibri" w:hAnsi="Calibri" w:cs="Calibri"/>
          <w:sz w:val="24"/>
          <w:szCs w:val="24"/>
        </w:rPr>
        <w:br/>
        <w:t xml:space="preserve">z Inspektorem ochrony danych osobowych, Departament Organizacyjny i Kadr, </w:t>
      </w:r>
      <w:r w:rsidRPr="002E3C80">
        <w:rPr>
          <w:rFonts w:ascii="Calibri" w:hAnsi="Calibri" w:cs="Calibri"/>
          <w:sz w:val="24"/>
          <w:szCs w:val="24"/>
        </w:rPr>
        <w:br/>
        <w:t xml:space="preserve">Urząd Marszałkowski Województwa Wielkopolskiego w Poznaniu, al. Niepodległości 34, </w:t>
      </w:r>
      <w:r w:rsidRPr="002E3C80">
        <w:rPr>
          <w:rFonts w:ascii="Calibri" w:hAnsi="Calibri" w:cs="Calibri"/>
          <w:sz w:val="24"/>
          <w:szCs w:val="24"/>
        </w:rPr>
        <w:br/>
        <w:t>61-714 Poznań</w:t>
      </w:r>
      <w:r w:rsidR="00141C73" w:rsidRPr="002E3C80">
        <w:rPr>
          <w:rFonts w:ascii="Calibri" w:hAnsi="Calibri" w:cs="Calibri"/>
          <w:sz w:val="24"/>
          <w:szCs w:val="24"/>
        </w:rPr>
        <w:t xml:space="preserve">; </w:t>
      </w:r>
      <w:hyperlink r:id="rId8" w:history="1">
        <w:r w:rsidR="00141C73" w:rsidRPr="002E3C80">
          <w:rPr>
            <w:rStyle w:val="Hipercze"/>
            <w:rFonts w:ascii="Calibri" w:hAnsi="Calibri" w:cs="Calibri"/>
            <w:sz w:val="24"/>
            <w:szCs w:val="24"/>
          </w:rPr>
          <w:t>inspektor.ochrony@umww.pl</w:t>
        </w:r>
      </w:hyperlink>
      <w:r w:rsidR="00141C73" w:rsidRPr="002E3C80">
        <w:rPr>
          <w:rFonts w:ascii="Calibri" w:hAnsi="Calibri" w:cs="Calibri"/>
          <w:sz w:val="24"/>
          <w:szCs w:val="24"/>
        </w:rPr>
        <w:t xml:space="preserve">.   </w:t>
      </w:r>
    </w:p>
    <w:p w14:paraId="4C30A261" w14:textId="77777777" w:rsidR="0010763B" w:rsidRPr="002E3C80" w:rsidRDefault="0010763B" w:rsidP="0010763B">
      <w:pPr>
        <w:pStyle w:val="Nagwek"/>
        <w:tabs>
          <w:tab w:val="clear" w:pos="4536"/>
          <w:tab w:val="clear" w:pos="9072"/>
        </w:tabs>
        <w:spacing w:line="276" w:lineRule="auto"/>
        <w:jc w:val="both"/>
        <w:rPr>
          <w:rFonts w:ascii="Calibri" w:hAnsi="Calibri" w:cs="Calibri"/>
          <w:sz w:val="24"/>
          <w:szCs w:val="24"/>
        </w:rPr>
      </w:pPr>
    </w:p>
    <w:p w14:paraId="51B149FD" w14:textId="204186EA" w:rsidR="00B12826" w:rsidRPr="002E3C80" w:rsidRDefault="00B12826" w:rsidP="00B12826">
      <w:pPr>
        <w:spacing w:after="150"/>
        <w:jc w:val="both"/>
        <w:rPr>
          <w:rFonts w:ascii="Calibri" w:hAnsi="Calibri" w:cs="Calibri"/>
          <w:sz w:val="24"/>
          <w:szCs w:val="24"/>
        </w:rPr>
      </w:pPr>
      <w:r w:rsidRPr="002E3C80">
        <w:rPr>
          <w:rFonts w:ascii="Calibri" w:hAnsi="Calibri" w:cs="Calibri"/>
          <w:sz w:val="24"/>
          <w:szCs w:val="24"/>
        </w:rPr>
        <w:t>Dane osobowe przetwarzane będą na podstawie art. 6 ust. 1 lit. c RODO w celu związanym z postępowaniem o udzielenie niniejszego zamówienia publicznego.</w:t>
      </w:r>
    </w:p>
    <w:p w14:paraId="19705B56" w14:textId="1FD4CE93" w:rsidR="00B12826" w:rsidRPr="002E3C80" w:rsidRDefault="00B12826" w:rsidP="00B12826">
      <w:pPr>
        <w:spacing w:after="150"/>
        <w:jc w:val="both"/>
        <w:rPr>
          <w:rFonts w:ascii="Calibri" w:hAnsi="Calibri" w:cs="Calibri"/>
          <w:sz w:val="24"/>
          <w:szCs w:val="24"/>
        </w:rPr>
      </w:pPr>
      <w:r w:rsidRPr="002E3C80">
        <w:rPr>
          <w:rFonts w:ascii="Calibri" w:hAnsi="Calibri" w:cs="Calibri"/>
          <w:sz w:val="24"/>
          <w:szCs w:val="24"/>
        </w:rPr>
        <w:t>Odbiorcami Państwa danych osobowych będą osoby lub podmioty, którym udostępniona zostanie dokumentacja postępowania w oparciu o art. 8 oraz art. 96 ust. 3 ustawy z dnia 29 stycznia 2004 r. Prawo zamówień publicznych</w:t>
      </w:r>
      <w:r w:rsidR="008412AF" w:rsidRPr="002E3C80">
        <w:rPr>
          <w:rFonts w:ascii="Calibri" w:hAnsi="Calibri" w:cs="Calibri"/>
          <w:sz w:val="24"/>
          <w:szCs w:val="24"/>
        </w:rPr>
        <w:t>.</w:t>
      </w:r>
    </w:p>
    <w:p w14:paraId="066C9F5A" w14:textId="002F218A" w:rsidR="00B12826" w:rsidRPr="002E3C80" w:rsidRDefault="00B12826" w:rsidP="00B12826">
      <w:pPr>
        <w:spacing w:after="150"/>
        <w:jc w:val="both"/>
        <w:rPr>
          <w:rFonts w:ascii="Calibri" w:hAnsi="Calibri" w:cs="Calibri"/>
          <w:sz w:val="24"/>
          <w:szCs w:val="24"/>
        </w:rPr>
      </w:pPr>
      <w:r w:rsidRPr="002E3C80">
        <w:rPr>
          <w:rFonts w:ascii="Calibri" w:hAnsi="Calibri" w:cs="Calibri"/>
          <w:sz w:val="24"/>
          <w:szCs w:val="24"/>
        </w:rPr>
        <w:t xml:space="preserve">Odbiorcami danych mogą być również dostawcy usług zaopatrujących </w:t>
      </w:r>
      <w:r w:rsidRPr="002E3C80">
        <w:rPr>
          <w:rFonts w:cs="Arial"/>
          <w:sz w:val="24"/>
          <w:szCs w:val="24"/>
        </w:rPr>
        <w:t>Województwo Wielkopolskie</w:t>
      </w:r>
      <w:r w:rsidRPr="002E3C80">
        <w:rPr>
          <w:rFonts w:ascii="Calibri" w:hAnsi="Calibri" w:cs="Calibri"/>
          <w:sz w:val="24"/>
          <w:szCs w:val="24"/>
        </w:rPr>
        <w:t xml:space="preserve"> w rozwiązania techniczne oraz organizacyjne, umożliwiające zarządzanie </w:t>
      </w:r>
      <w:r w:rsidRPr="002E3C80">
        <w:rPr>
          <w:rFonts w:cs="Arial"/>
          <w:sz w:val="24"/>
          <w:szCs w:val="24"/>
        </w:rPr>
        <w:t>Województwem Wielkopolskim</w:t>
      </w:r>
      <w:r w:rsidRPr="002E3C80">
        <w:rPr>
          <w:rFonts w:ascii="Calibri" w:hAnsi="Calibri" w:cs="Calibri"/>
          <w:sz w:val="24"/>
          <w:szCs w:val="24"/>
        </w:rPr>
        <w:t xml:space="preserve"> (w szczególności dostawcy usług teleinformatycznych, firmy kurierskie i pocztowe), a także dostawcy usług prawnych i doradczych oraz wspierających w dochodzeniu należnych roszczeń (w szczególności kancelarie prawne, podatkowe, firmy windykacyjne).</w:t>
      </w:r>
    </w:p>
    <w:p w14:paraId="102A0083" w14:textId="77777777" w:rsidR="00B12826" w:rsidRPr="002E3C80" w:rsidRDefault="00B12826" w:rsidP="00B12826">
      <w:pPr>
        <w:spacing w:after="150"/>
        <w:jc w:val="both"/>
        <w:rPr>
          <w:rFonts w:ascii="Calibri" w:hAnsi="Calibri" w:cs="Calibri"/>
          <w:sz w:val="24"/>
          <w:szCs w:val="24"/>
        </w:rPr>
      </w:pPr>
      <w:r w:rsidRPr="002E3C80">
        <w:rPr>
          <w:rFonts w:ascii="Calibri" w:hAnsi="Calibri" w:cs="Calibri"/>
          <w:sz w:val="24"/>
          <w:szCs w:val="24"/>
        </w:rPr>
        <w:t>Państwa dane osobowe będą przechowywane zgodnie z art. 97 ust. 1 ustawy Pzp, przez okres 4 lat od dnia zakończenia postępowania o udzielenie zamówienia, a jeżeli czas obowiązywania umowy przekracza 4 lata, okres przechowywania obejmuje cały czas obowiązywania umowy.</w:t>
      </w:r>
    </w:p>
    <w:p w14:paraId="366259A3" w14:textId="022D2EC0" w:rsidR="00B12826" w:rsidRPr="002E3C80" w:rsidRDefault="00B12826" w:rsidP="00B12826">
      <w:pPr>
        <w:spacing w:after="150"/>
        <w:jc w:val="both"/>
        <w:rPr>
          <w:rFonts w:ascii="Calibri" w:hAnsi="Calibri" w:cs="Calibri"/>
          <w:sz w:val="24"/>
          <w:szCs w:val="24"/>
        </w:rPr>
      </w:pPr>
      <w:r w:rsidRPr="002E3C80">
        <w:rPr>
          <w:rFonts w:ascii="Calibri" w:hAnsi="Calibri" w:cs="Calibri"/>
          <w:sz w:val="24"/>
          <w:szCs w:val="24"/>
        </w:rPr>
        <w:t xml:space="preserve">Obowiązek podania przez Państwa danych osobowych bezpośrednio Państwa dotyczących jest wymogiem ustawowym określonym w przepisach ustawy Pzp, związanym z udziałem </w:t>
      </w:r>
      <w:r w:rsidRPr="002E3C80">
        <w:rPr>
          <w:rFonts w:ascii="Calibri" w:hAnsi="Calibri" w:cs="Calibri"/>
          <w:sz w:val="24"/>
          <w:szCs w:val="24"/>
        </w:rPr>
        <w:br/>
        <w:t>w postępowaniu o udzielenie zamówienia publicznego; konsekwencje niepodania określonych danych wynikają z ustawy Pzp.</w:t>
      </w:r>
    </w:p>
    <w:p w14:paraId="761596F5" w14:textId="77777777" w:rsidR="00B12826" w:rsidRPr="002E3C80" w:rsidRDefault="00B12826" w:rsidP="00B12826">
      <w:pPr>
        <w:spacing w:after="150"/>
        <w:jc w:val="both"/>
        <w:rPr>
          <w:rFonts w:ascii="Calibri" w:hAnsi="Calibri" w:cs="Calibri"/>
          <w:sz w:val="24"/>
          <w:szCs w:val="24"/>
        </w:rPr>
      </w:pPr>
      <w:r w:rsidRPr="002E3C80">
        <w:rPr>
          <w:rFonts w:ascii="Calibri" w:hAnsi="Calibri" w:cs="Calibri"/>
          <w:sz w:val="24"/>
          <w:szCs w:val="24"/>
        </w:rPr>
        <w:t>W odniesieniu do Państwa danych osobowych decyzje nie będą podejmowane w sposób zautomatyzowany.</w:t>
      </w:r>
    </w:p>
    <w:p w14:paraId="354D1F8E" w14:textId="77777777" w:rsidR="00B12826" w:rsidRPr="002E3C80" w:rsidRDefault="00B12826" w:rsidP="00B12826">
      <w:pPr>
        <w:spacing w:after="150"/>
        <w:rPr>
          <w:rFonts w:ascii="Calibri" w:hAnsi="Calibri" w:cs="Calibri"/>
          <w:sz w:val="24"/>
          <w:szCs w:val="24"/>
        </w:rPr>
      </w:pPr>
      <w:r w:rsidRPr="002E3C80">
        <w:rPr>
          <w:rFonts w:ascii="Calibri" w:hAnsi="Calibri" w:cs="Calibri"/>
          <w:sz w:val="24"/>
          <w:szCs w:val="24"/>
        </w:rPr>
        <w:t>Jako Administrator danych, zapewniamy prawo do:</w:t>
      </w:r>
    </w:p>
    <w:p w14:paraId="6AC04973" w14:textId="77777777" w:rsidR="00B12826" w:rsidRPr="002E3C80" w:rsidRDefault="00B12826" w:rsidP="006D7EBB">
      <w:pPr>
        <w:pStyle w:val="Akapitzlist"/>
        <w:numPr>
          <w:ilvl w:val="0"/>
          <w:numId w:val="27"/>
        </w:numPr>
        <w:spacing w:after="150"/>
        <w:rPr>
          <w:rFonts w:ascii="Calibri" w:hAnsi="Calibri" w:cs="Calibri"/>
          <w:sz w:val="24"/>
          <w:szCs w:val="24"/>
        </w:rPr>
      </w:pPr>
      <w:r w:rsidRPr="002E3C80">
        <w:rPr>
          <w:rFonts w:ascii="Calibri" w:hAnsi="Calibri" w:cs="Calibri"/>
          <w:sz w:val="24"/>
          <w:szCs w:val="24"/>
        </w:rPr>
        <w:t>dostępu do danych osobowych Państwa dotyczących (na podstawie art. 15 RODO);</w:t>
      </w:r>
    </w:p>
    <w:p w14:paraId="6DCEA9D3" w14:textId="77777777" w:rsidR="00B12826" w:rsidRPr="002E3C80" w:rsidRDefault="00B12826" w:rsidP="006D7EBB">
      <w:pPr>
        <w:pStyle w:val="Akapitzlist"/>
        <w:numPr>
          <w:ilvl w:val="0"/>
          <w:numId w:val="27"/>
        </w:numPr>
        <w:spacing w:after="150"/>
        <w:rPr>
          <w:rFonts w:ascii="Calibri" w:hAnsi="Calibri" w:cs="Calibri"/>
          <w:sz w:val="24"/>
          <w:szCs w:val="24"/>
        </w:rPr>
      </w:pPr>
      <w:r w:rsidRPr="002E3C80">
        <w:rPr>
          <w:rFonts w:ascii="Calibri" w:hAnsi="Calibri" w:cs="Calibri"/>
          <w:sz w:val="24"/>
          <w:szCs w:val="24"/>
        </w:rPr>
        <w:t>sprostowania Państwa danych osobowych (na podstawie art. 16 RODO) *;</w:t>
      </w:r>
    </w:p>
    <w:p w14:paraId="2C55F6D2" w14:textId="77777777" w:rsidR="00B12826" w:rsidRPr="002E3C80" w:rsidRDefault="00B12826" w:rsidP="006D7EBB">
      <w:pPr>
        <w:pStyle w:val="Akapitzlist"/>
        <w:numPr>
          <w:ilvl w:val="0"/>
          <w:numId w:val="27"/>
        </w:numPr>
        <w:spacing w:after="150"/>
        <w:rPr>
          <w:rFonts w:ascii="Calibri" w:hAnsi="Calibri" w:cs="Calibri"/>
          <w:sz w:val="24"/>
          <w:szCs w:val="24"/>
        </w:rPr>
      </w:pPr>
      <w:r w:rsidRPr="002E3C80">
        <w:rPr>
          <w:rFonts w:ascii="Calibri" w:hAnsi="Calibri" w:cs="Calibri"/>
          <w:sz w:val="24"/>
          <w:szCs w:val="24"/>
        </w:rPr>
        <w:lastRenderedPageBreak/>
        <w:t xml:space="preserve">żądania od administratora ograniczenia przetwarzania danych osobowych z zastrzeżeniem przypadków, o których mowa w art. 18 ust. 2 RODO  (na podstawie art. 18 RODO)**;  </w:t>
      </w:r>
    </w:p>
    <w:p w14:paraId="78EA90CE" w14:textId="77777777" w:rsidR="00B12826" w:rsidRPr="002E3C80" w:rsidRDefault="00B12826" w:rsidP="006D7EBB">
      <w:pPr>
        <w:pStyle w:val="Akapitzlist"/>
        <w:numPr>
          <w:ilvl w:val="0"/>
          <w:numId w:val="27"/>
        </w:numPr>
        <w:spacing w:after="150"/>
        <w:rPr>
          <w:rFonts w:ascii="Calibri" w:hAnsi="Calibri" w:cs="Calibri"/>
          <w:sz w:val="24"/>
          <w:szCs w:val="24"/>
        </w:rPr>
      </w:pPr>
      <w:r w:rsidRPr="002E3C80">
        <w:rPr>
          <w:rFonts w:ascii="Calibri" w:hAnsi="Calibri" w:cs="Calibri"/>
          <w:sz w:val="24"/>
          <w:szCs w:val="24"/>
        </w:rPr>
        <w:t>wniesienia skargi do Prezesa Urzędu Ochrony Danych Osobowych, gdy uznają Państwo, że przetwarzanie danych osobowych Państwa dotyczących narusza przepisy RODO;</w:t>
      </w:r>
    </w:p>
    <w:p w14:paraId="59C229B8" w14:textId="77777777" w:rsidR="00B12826" w:rsidRPr="002E3C80" w:rsidRDefault="00B12826" w:rsidP="00B12826">
      <w:pPr>
        <w:spacing w:after="150"/>
        <w:rPr>
          <w:rFonts w:ascii="Calibri" w:hAnsi="Calibri" w:cs="Calibri"/>
          <w:sz w:val="24"/>
          <w:szCs w:val="24"/>
        </w:rPr>
      </w:pPr>
      <w:r w:rsidRPr="002E3C80">
        <w:rPr>
          <w:rFonts w:ascii="Calibri" w:hAnsi="Calibri" w:cs="Calibri"/>
          <w:sz w:val="24"/>
          <w:szCs w:val="24"/>
        </w:rPr>
        <w:t>Jednocześnie informujemy, iż nie przysługuje Państwu prawo do:</w:t>
      </w:r>
    </w:p>
    <w:p w14:paraId="08C74D7E" w14:textId="77777777" w:rsidR="00B12826" w:rsidRPr="002E3C80" w:rsidRDefault="00B12826" w:rsidP="006D7EBB">
      <w:pPr>
        <w:pStyle w:val="Akapitzlist"/>
        <w:numPr>
          <w:ilvl w:val="0"/>
          <w:numId w:val="28"/>
        </w:numPr>
        <w:spacing w:after="150"/>
        <w:rPr>
          <w:rFonts w:ascii="Calibri" w:hAnsi="Calibri" w:cs="Calibri"/>
          <w:sz w:val="24"/>
          <w:szCs w:val="24"/>
        </w:rPr>
      </w:pPr>
      <w:r w:rsidRPr="002E3C80">
        <w:rPr>
          <w:rFonts w:ascii="Calibri" w:hAnsi="Calibri" w:cs="Calibri"/>
          <w:sz w:val="24"/>
          <w:szCs w:val="24"/>
        </w:rPr>
        <w:t>usunięcia danych osobowych w związku z art. 17 ust. 3 lit. b, d lub e RODO;</w:t>
      </w:r>
    </w:p>
    <w:p w14:paraId="60F47F7D" w14:textId="77777777" w:rsidR="00B12826" w:rsidRPr="002E3C80" w:rsidRDefault="00B12826" w:rsidP="006D7EBB">
      <w:pPr>
        <w:pStyle w:val="Akapitzlist"/>
        <w:numPr>
          <w:ilvl w:val="0"/>
          <w:numId w:val="28"/>
        </w:numPr>
        <w:spacing w:after="150"/>
        <w:rPr>
          <w:rFonts w:ascii="Calibri" w:hAnsi="Calibri" w:cs="Calibri"/>
          <w:sz w:val="24"/>
          <w:szCs w:val="24"/>
        </w:rPr>
      </w:pPr>
      <w:r w:rsidRPr="002E3C80">
        <w:rPr>
          <w:rFonts w:ascii="Calibri" w:hAnsi="Calibri" w:cs="Calibri"/>
          <w:sz w:val="24"/>
          <w:szCs w:val="24"/>
        </w:rPr>
        <w:t>przenoszenia danych osobowych, o którym mowa w art. 20 RODO;</w:t>
      </w:r>
    </w:p>
    <w:p w14:paraId="1ECBB867" w14:textId="77777777" w:rsidR="00B12826" w:rsidRPr="002E3C80" w:rsidRDefault="00B12826" w:rsidP="006D7EBB">
      <w:pPr>
        <w:pStyle w:val="Akapitzlist"/>
        <w:numPr>
          <w:ilvl w:val="0"/>
          <w:numId w:val="28"/>
        </w:numPr>
        <w:spacing w:after="150"/>
        <w:rPr>
          <w:rFonts w:ascii="Calibri" w:hAnsi="Calibri" w:cs="Calibri"/>
          <w:sz w:val="24"/>
          <w:szCs w:val="24"/>
        </w:rPr>
      </w:pPr>
      <w:r w:rsidRPr="002E3C80">
        <w:rPr>
          <w:rFonts w:ascii="Calibri" w:hAnsi="Calibri" w:cs="Calibri"/>
          <w:sz w:val="24"/>
          <w:szCs w:val="24"/>
        </w:rPr>
        <w:t xml:space="preserve">prawo sprzeciwu wobec przetwarzania danych osobowych na podstawie art. 21 RODO, gdyż podstawą prawną przetwarzania Państwa danych osobowych jest art. 6 ust. 1 lit. c RODO. </w:t>
      </w:r>
    </w:p>
    <w:p w14:paraId="086E00AB" w14:textId="77777777" w:rsidR="00B12826" w:rsidRPr="002E3C80" w:rsidRDefault="00B12826" w:rsidP="00B12826">
      <w:pPr>
        <w:pStyle w:val="Akapitzlist"/>
        <w:spacing w:after="150"/>
        <w:rPr>
          <w:rFonts w:ascii="Calibri" w:hAnsi="Calibri" w:cs="Calibri"/>
        </w:rPr>
      </w:pPr>
    </w:p>
    <w:p w14:paraId="7F1C4AE7" w14:textId="77777777" w:rsidR="00B12826" w:rsidRPr="002E3C80" w:rsidRDefault="00B12826" w:rsidP="00B12826">
      <w:pPr>
        <w:pStyle w:val="Akapitzlist"/>
        <w:ind w:left="426"/>
        <w:jc w:val="both"/>
        <w:rPr>
          <w:rFonts w:ascii="Calibri" w:hAnsi="Calibri" w:cs="Calibri"/>
          <w:sz w:val="18"/>
        </w:rPr>
      </w:pPr>
      <w:r w:rsidRPr="002E3C80">
        <w:rPr>
          <w:rFonts w:ascii="Calibri" w:hAnsi="Calibri" w:cs="Calibri"/>
          <w:sz w:val="18"/>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7B727541" w14:textId="77777777" w:rsidR="00B12826" w:rsidRPr="002E3C80" w:rsidRDefault="00B12826" w:rsidP="00B12826">
      <w:pPr>
        <w:pStyle w:val="Akapitzlist"/>
        <w:ind w:left="426"/>
        <w:jc w:val="both"/>
        <w:rPr>
          <w:rFonts w:ascii="Calibri" w:hAnsi="Calibri" w:cs="Calibri"/>
          <w:sz w:val="18"/>
        </w:rPr>
      </w:pPr>
      <w:r w:rsidRPr="002E3C80">
        <w:rPr>
          <w:rFonts w:ascii="Calibri" w:hAnsi="Calibri" w:cs="Calibri"/>
          <w:sz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CA34077" w14:textId="77777777" w:rsidR="001D1B79" w:rsidRPr="002E3C80" w:rsidRDefault="001D1B79" w:rsidP="001D1B79">
      <w:pPr>
        <w:spacing w:after="0"/>
        <w:contextualSpacing/>
        <w:jc w:val="both"/>
        <w:rPr>
          <w:rFonts w:eastAsia="Times New Roman" w:cs="Times New Roman"/>
          <w:sz w:val="24"/>
          <w:szCs w:val="24"/>
          <w:lang w:eastAsia="pl-PL"/>
        </w:rPr>
      </w:pPr>
    </w:p>
    <w:p w14:paraId="1DED0C85"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Tryb udzielenia zamówienia publicznego</w:t>
      </w:r>
    </w:p>
    <w:p w14:paraId="3728EAE7" w14:textId="77777777" w:rsidR="0070479B" w:rsidRPr="00861052" w:rsidRDefault="0070479B" w:rsidP="0070479B">
      <w:pPr>
        <w:numPr>
          <w:ilvl w:val="0"/>
          <w:numId w:val="3"/>
        </w:numPr>
        <w:spacing w:after="0" w:line="240" w:lineRule="auto"/>
        <w:ind w:left="426" w:hanging="426"/>
        <w:contextualSpacing/>
        <w:jc w:val="both"/>
        <w:rPr>
          <w:rFonts w:eastAsia="Times New Roman" w:cs="Times New Roman"/>
          <w:sz w:val="24"/>
          <w:szCs w:val="24"/>
          <w:lang w:eastAsia="pl-PL"/>
        </w:rPr>
      </w:pPr>
      <w:r w:rsidRPr="00861052">
        <w:rPr>
          <w:rFonts w:eastAsia="Times New Roman" w:cs="Times New Roman"/>
          <w:sz w:val="24"/>
          <w:szCs w:val="24"/>
          <w:lang w:eastAsia="pl-PL"/>
        </w:rPr>
        <w:t>Do niniejszego postępowania mają zastosowanie przepisy ustawy z dnia 11 września 2019 r. Prawo zamówień publicznych (tekst jednolity Dz. U. z 2019 poz. 2019 ze z</w:t>
      </w:r>
      <w:r>
        <w:rPr>
          <w:rFonts w:eastAsia="Times New Roman" w:cs="Times New Roman"/>
          <w:sz w:val="24"/>
          <w:szCs w:val="24"/>
          <w:lang w:eastAsia="pl-PL"/>
        </w:rPr>
        <w:t>m.) zwanej</w:t>
      </w:r>
      <w:r w:rsidRPr="00861052">
        <w:rPr>
          <w:rFonts w:eastAsia="Times New Roman" w:cs="Times New Roman"/>
          <w:sz w:val="24"/>
          <w:szCs w:val="24"/>
          <w:lang w:eastAsia="pl-PL"/>
        </w:rPr>
        <w:t xml:space="preserve"> dalej </w:t>
      </w:r>
      <w:r>
        <w:rPr>
          <w:rFonts w:eastAsia="Times New Roman" w:cs="Times New Roman"/>
          <w:sz w:val="24"/>
          <w:szCs w:val="24"/>
          <w:lang w:eastAsia="pl-PL"/>
        </w:rPr>
        <w:t>ustawą Pzp.</w:t>
      </w:r>
    </w:p>
    <w:p w14:paraId="37C87929" w14:textId="77777777" w:rsidR="0070479B" w:rsidRPr="003B13C0" w:rsidRDefault="0070479B" w:rsidP="0070479B">
      <w:pPr>
        <w:numPr>
          <w:ilvl w:val="0"/>
          <w:numId w:val="3"/>
        </w:numPr>
        <w:spacing w:after="0" w:line="240" w:lineRule="auto"/>
        <w:ind w:left="426" w:hanging="426"/>
        <w:contextualSpacing/>
        <w:jc w:val="both"/>
        <w:rPr>
          <w:rFonts w:eastAsia="Times New Roman" w:cs="Times New Roman"/>
          <w:sz w:val="24"/>
          <w:szCs w:val="24"/>
          <w:lang w:eastAsia="pl-PL"/>
        </w:rPr>
      </w:pPr>
      <w:r w:rsidRPr="003B13C0">
        <w:rPr>
          <w:rFonts w:eastAsia="Times New Roman" w:cs="Times New Roman"/>
          <w:sz w:val="24"/>
          <w:szCs w:val="24"/>
          <w:lang w:eastAsia="pl-PL"/>
        </w:rPr>
        <w:t xml:space="preserve">Postępowanie prowadzone jest w trybie przetargu nieograniczonego </w:t>
      </w:r>
      <w:r w:rsidRPr="00F66BB2">
        <w:rPr>
          <w:rFonts w:eastAsia="Times New Roman" w:cs="Times New Roman"/>
          <w:sz w:val="24"/>
          <w:szCs w:val="24"/>
          <w:lang w:eastAsia="pl-PL"/>
        </w:rPr>
        <w:t>o wartości równej lub przekraczającej progi unijne</w:t>
      </w:r>
      <w:r>
        <w:rPr>
          <w:rFonts w:eastAsia="Times New Roman" w:cs="Times New Roman"/>
          <w:sz w:val="24"/>
          <w:szCs w:val="24"/>
          <w:lang w:eastAsia="pl-PL"/>
        </w:rPr>
        <w:t>,</w:t>
      </w:r>
      <w:r w:rsidRPr="00F66BB2">
        <w:rPr>
          <w:rFonts w:eastAsia="Times New Roman" w:cs="Times New Roman"/>
          <w:sz w:val="24"/>
          <w:szCs w:val="24"/>
          <w:lang w:eastAsia="pl-PL"/>
        </w:rPr>
        <w:t xml:space="preserve"> </w:t>
      </w:r>
      <w:r>
        <w:rPr>
          <w:rFonts w:eastAsia="Times New Roman" w:cs="Times New Roman"/>
          <w:sz w:val="24"/>
          <w:szCs w:val="24"/>
          <w:lang w:eastAsia="pl-PL"/>
        </w:rPr>
        <w:t>na podstawie art. 129 ust. 1 pkt 1</w:t>
      </w:r>
      <w:r w:rsidRPr="003B13C0">
        <w:rPr>
          <w:rFonts w:eastAsia="Times New Roman" w:cs="Times New Roman"/>
          <w:sz w:val="24"/>
          <w:szCs w:val="24"/>
          <w:lang w:eastAsia="pl-PL"/>
        </w:rPr>
        <w:t xml:space="preserve"> ustawy Pzp.</w:t>
      </w:r>
    </w:p>
    <w:p w14:paraId="20DCDA2F" w14:textId="03880501" w:rsidR="0070479B" w:rsidRPr="0070479B" w:rsidRDefault="0070479B" w:rsidP="0070479B">
      <w:pPr>
        <w:numPr>
          <w:ilvl w:val="0"/>
          <w:numId w:val="3"/>
        </w:numPr>
        <w:spacing w:after="0" w:line="240" w:lineRule="auto"/>
        <w:ind w:left="426" w:hanging="426"/>
        <w:contextualSpacing/>
        <w:jc w:val="both"/>
        <w:rPr>
          <w:rFonts w:eastAsia="Times New Roman" w:cstheme="minorHAnsi"/>
          <w:sz w:val="24"/>
          <w:szCs w:val="24"/>
          <w:lang w:eastAsia="pl-PL"/>
        </w:rPr>
      </w:pPr>
      <w:r>
        <w:rPr>
          <w:rFonts w:eastAsia="Times New Roman" w:cstheme="minorHAnsi"/>
          <w:sz w:val="24"/>
          <w:szCs w:val="24"/>
          <w:lang w:eastAsia="pl-PL"/>
        </w:rPr>
        <w:t xml:space="preserve">Postępowanie dofinansowane </w:t>
      </w:r>
      <w:r w:rsidRPr="0070479B">
        <w:rPr>
          <w:rFonts w:eastAsia="Times New Roman" w:cs="Times New Roman"/>
          <w:sz w:val="24"/>
          <w:szCs w:val="24"/>
          <w:lang w:eastAsia="pl-PL"/>
        </w:rPr>
        <w:t xml:space="preserve">z Wielkopolskiego Regionalnego Programu Operacyjnego na lata 2014-2020, w ramach Poddziałania 2.1.1. </w:t>
      </w:r>
      <w:r w:rsidRPr="0070479B">
        <w:rPr>
          <w:rFonts w:eastAsia="Times New Roman" w:cs="Times New Roman"/>
          <w:i/>
          <w:sz w:val="24"/>
          <w:szCs w:val="24"/>
          <w:lang w:eastAsia="pl-PL"/>
        </w:rPr>
        <w:t>Rozwój elektronicznych usług publicznych.</w:t>
      </w:r>
    </w:p>
    <w:p w14:paraId="53AB1111" w14:textId="77777777" w:rsidR="0070479B" w:rsidRPr="00861052" w:rsidRDefault="0070479B" w:rsidP="0070479B">
      <w:pPr>
        <w:numPr>
          <w:ilvl w:val="0"/>
          <w:numId w:val="3"/>
        </w:numPr>
        <w:spacing w:after="0" w:line="240" w:lineRule="auto"/>
        <w:ind w:left="426" w:hanging="426"/>
        <w:contextualSpacing/>
        <w:jc w:val="both"/>
        <w:rPr>
          <w:rFonts w:eastAsia="Times New Roman" w:cstheme="minorHAnsi"/>
          <w:sz w:val="24"/>
          <w:szCs w:val="24"/>
          <w:lang w:eastAsia="pl-PL"/>
        </w:rPr>
      </w:pPr>
      <w:r w:rsidRPr="00F83480">
        <w:rPr>
          <w:rFonts w:eastAsia="Times New Roman" w:cs="Times New Roman"/>
          <w:sz w:val="24"/>
          <w:szCs w:val="24"/>
          <w:lang w:eastAsia="pl-PL"/>
        </w:rPr>
        <w:t xml:space="preserve">Rodzaj przedmiotu </w:t>
      </w:r>
      <w:r w:rsidRPr="00861052">
        <w:rPr>
          <w:rFonts w:eastAsia="Times New Roman" w:cstheme="minorHAnsi"/>
          <w:sz w:val="24"/>
          <w:szCs w:val="24"/>
          <w:lang w:eastAsia="pl-PL"/>
        </w:rPr>
        <w:t xml:space="preserve">zamówienia: </w:t>
      </w:r>
      <w:r w:rsidRPr="00861052">
        <w:rPr>
          <w:rFonts w:eastAsia="Times New Roman" w:cstheme="minorHAnsi"/>
          <w:b/>
          <w:sz w:val="24"/>
          <w:szCs w:val="24"/>
          <w:lang w:eastAsia="pl-PL"/>
        </w:rPr>
        <w:t>dostawa</w:t>
      </w:r>
      <w:r w:rsidRPr="00861052">
        <w:rPr>
          <w:rFonts w:eastAsia="Times New Roman" w:cstheme="minorHAnsi"/>
          <w:sz w:val="24"/>
          <w:szCs w:val="24"/>
          <w:lang w:eastAsia="pl-PL"/>
        </w:rPr>
        <w:t>.</w:t>
      </w:r>
    </w:p>
    <w:p w14:paraId="64BAAAC4" w14:textId="77777777" w:rsidR="0070479B" w:rsidRPr="00861052" w:rsidRDefault="0070479B" w:rsidP="0070479B">
      <w:pPr>
        <w:numPr>
          <w:ilvl w:val="0"/>
          <w:numId w:val="3"/>
        </w:numPr>
        <w:spacing w:after="0" w:line="240" w:lineRule="auto"/>
        <w:ind w:left="426" w:hanging="426"/>
        <w:contextualSpacing/>
        <w:jc w:val="both"/>
        <w:rPr>
          <w:rFonts w:eastAsia="Times New Roman" w:cstheme="minorHAnsi"/>
          <w:sz w:val="24"/>
          <w:szCs w:val="24"/>
          <w:lang w:eastAsia="pl-PL"/>
        </w:rPr>
      </w:pPr>
      <w:r w:rsidRPr="00861052">
        <w:rPr>
          <w:rFonts w:cstheme="minorHAnsi"/>
          <w:sz w:val="24"/>
          <w:szCs w:val="24"/>
        </w:rPr>
        <w:t>Zamawiający nie przewiduje zawarcia umowy ramowej.</w:t>
      </w:r>
    </w:p>
    <w:p w14:paraId="68360920" w14:textId="77777777" w:rsidR="0070479B" w:rsidRPr="00861052" w:rsidRDefault="0070479B" w:rsidP="0070479B">
      <w:pPr>
        <w:numPr>
          <w:ilvl w:val="0"/>
          <w:numId w:val="3"/>
        </w:numPr>
        <w:spacing w:after="0" w:line="240" w:lineRule="auto"/>
        <w:ind w:left="426" w:hanging="426"/>
        <w:contextualSpacing/>
        <w:jc w:val="both"/>
        <w:rPr>
          <w:rFonts w:eastAsia="Times New Roman" w:cstheme="minorHAnsi"/>
          <w:sz w:val="24"/>
          <w:szCs w:val="24"/>
          <w:lang w:eastAsia="pl-PL"/>
        </w:rPr>
      </w:pPr>
      <w:r w:rsidRPr="00861052">
        <w:rPr>
          <w:rFonts w:cstheme="minorHAnsi"/>
          <w:sz w:val="24"/>
          <w:szCs w:val="24"/>
        </w:rPr>
        <w:t>Zamawiający nie przewiduje wyboru oferty najkorzystniejszej z zastosowaniem aukcji elektronicznej.</w:t>
      </w:r>
    </w:p>
    <w:p w14:paraId="7C090E5A" w14:textId="77777777" w:rsidR="0070479B" w:rsidRPr="00861052" w:rsidRDefault="0070479B" w:rsidP="0070479B">
      <w:pPr>
        <w:numPr>
          <w:ilvl w:val="0"/>
          <w:numId w:val="3"/>
        </w:numPr>
        <w:spacing w:after="0" w:line="240" w:lineRule="auto"/>
        <w:ind w:left="426" w:hanging="426"/>
        <w:contextualSpacing/>
        <w:jc w:val="both"/>
        <w:rPr>
          <w:rFonts w:eastAsia="Times New Roman" w:cstheme="minorHAnsi"/>
          <w:sz w:val="24"/>
          <w:szCs w:val="24"/>
          <w:lang w:eastAsia="pl-PL"/>
        </w:rPr>
      </w:pPr>
      <w:r w:rsidRPr="00861052">
        <w:rPr>
          <w:rFonts w:cstheme="minorHAnsi"/>
          <w:sz w:val="24"/>
          <w:szCs w:val="24"/>
        </w:rPr>
        <w:t>Wykonawca może powierzyć wykonanie części zamówienia podwykonawcy. Zamawiający żąda wskazania przez wykonawcę, w ofercie, części zamówienia, których wykonanie zamierza powierzyć podwykonawcom, oraz podania nazw ewentualnych podwykonawców.</w:t>
      </w:r>
    </w:p>
    <w:p w14:paraId="02788AF6" w14:textId="77777777" w:rsidR="0070479B" w:rsidRPr="00861052" w:rsidRDefault="0070479B" w:rsidP="0070479B">
      <w:pPr>
        <w:numPr>
          <w:ilvl w:val="0"/>
          <w:numId w:val="3"/>
        </w:numPr>
        <w:spacing w:after="0" w:line="240" w:lineRule="auto"/>
        <w:ind w:left="426" w:hanging="426"/>
        <w:contextualSpacing/>
        <w:jc w:val="both"/>
        <w:rPr>
          <w:rFonts w:eastAsia="Times New Roman" w:cstheme="minorHAnsi"/>
          <w:sz w:val="24"/>
          <w:szCs w:val="24"/>
          <w:lang w:eastAsia="pl-PL"/>
        </w:rPr>
      </w:pPr>
      <w:r w:rsidRPr="00861052">
        <w:rPr>
          <w:rFonts w:cstheme="minorHAnsi"/>
          <w:sz w:val="24"/>
          <w:szCs w:val="24"/>
        </w:rPr>
        <w:t>Zgodnie z art. 126 ust. 1 PZP Zamawiający wezwie wykonawcę, którego oferta została najwyżej oceniona, do złożenia w wyznaczonym terminie, nie krótszym niż 10 dni od dnia wezwania, podmiotowych środków dowodowych, jeżeli wymagał ich złożenia w ogłoszeniu o zamówieniu lub dokumentach zamówienia, aktualnych na dzień złożenia podmiotowych środków dowodowych.</w:t>
      </w:r>
    </w:p>
    <w:p w14:paraId="6577A102" w14:textId="77777777" w:rsidR="0070479B" w:rsidRPr="00861052" w:rsidRDefault="0070479B" w:rsidP="0070479B">
      <w:pPr>
        <w:numPr>
          <w:ilvl w:val="0"/>
          <w:numId w:val="3"/>
        </w:numPr>
        <w:spacing w:after="0" w:line="240" w:lineRule="auto"/>
        <w:ind w:left="426" w:hanging="426"/>
        <w:contextualSpacing/>
        <w:jc w:val="both"/>
        <w:rPr>
          <w:rFonts w:eastAsia="Times New Roman" w:cstheme="minorHAnsi"/>
          <w:sz w:val="24"/>
          <w:szCs w:val="24"/>
          <w:lang w:eastAsia="pl-PL"/>
        </w:rPr>
      </w:pPr>
      <w:r w:rsidRPr="00861052">
        <w:rPr>
          <w:rFonts w:cstheme="minorHAnsi"/>
          <w:sz w:val="24"/>
          <w:szCs w:val="24"/>
        </w:rPr>
        <w:t>Postępowanie o udzielenie zamówienia prowadzone jest w języku polskim.</w:t>
      </w:r>
    </w:p>
    <w:p w14:paraId="67E6B005" w14:textId="77777777" w:rsidR="0070479B" w:rsidRPr="002E3C80" w:rsidRDefault="0070479B" w:rsidP="0070479B">
      <w:pPr>
        <w:spacing w:after="0" w:line="240" w:lineRule="auto"/>
        <w:contextualSpacing/>
        <w:jc w:val="both"/>
        <w:rPr>
          <w:rFonts w:eastAsia="Times New Roman" w:cstheme="minorHAnsi"/>
          <w:color w:val="000000" w:themeColor="text1"/>
          <w:sz w:val="24"/>
          <w:szCs w:val="24"/>
          <w:lang w:eastAsia="pl-PL"/>
        </w:rPr>
      </w:pPr>
    </w:p>
    <w:p w14:paraId="467F36E6" w14:textId="77777777" w:rsidR="001D1B79" w:rsidRPr="002E3C80" w:rsidRDefault="001D1B79" w:rsidP="001D1B79">
      <w:pPr>
        <w:spacing w:after="0"/>
        <w:contextualSpacing/>
        <w:jc w:val="both"/>
        <w:rPr>
          <w:rFonts w:eastAsia="Times New Roman" w:cs="Times New Roman"/>
          <w:color w:val="000000" w:themeColor="text1"/>
          <w:sz w:val="24"/>
          <w:szCs w:val="24"/>
          <w:lang w:eastAsia="pl-PL"/>
        </w:rPr>
      </w:pPr>
    </w:p>
    <w:p w14:paraId="1969FDB5"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color w:val="000000" w:themeColor="text1"/>
          <w:sz w:val="24"/>
          <w:szCs w:val="24"/>
          <w:lang w:eastAsia="pl-PL"/>
        </w:rPr>
      </w:pPr>
      <w:r w:rsidRPr="002E3C80">
        <w:rPr>
          <w:rFonts w:eastAsia="Times New Roman" w:cs="Times New Roman"/>
          <w:b/>
          <w:color w:val="000000" w:themeColor="text1"/>
          <w:sz w:val="24"/>
          <w:szCs w:val="24"/>
          <w:lang w:eastAsia="pl-PL"/>
        </w:rPr>
        <w:t>Opis przedmiotu zamówienia</w:t>
      </w:r>
    </w:p>
    <w:p w14:paraId="325885EF" w14:textId="77777777" w:rsidR="006840F1" w:rsidRPr="002E3C80" w:rsidRDefault="006840F1" w:rsidP="008412AF">
      <w:pPr>
        <w:spacing w:after="0"/>
        <w:ind w:right="21"/>
        <w:contextualSpacing/>
        <w:jc w:val="both"/>
        <w:rPr>
          <w:rFonts w:eastAsia="Times New Roman" w:cstheme="minorHAnsi"/>
          <w:color w:val="000000" w:themeColor="text1"/>
          <w:sz w:val="24"/>
          <w:szCs w:val="24"/>
          <w:lang w:eastAsia="pl-PL"/>
        </w:rPr>
      </w:pPr>
    </w:p>
    <w:p w14:paraId="794BB41E" w14:textId="52FABE8B" w:rsidR="004D57FB" w:rsidRPr="0070479B" w:rsidRDefault="006840F1" w:rsidP="004D57FB">
      <w:pPr>
        <w:spacing w:after="0"/>
        <w:ind w:right="21"/>
        <w:contextualSpacing/>
        <w:jc w:val="both"/>
        <w:rPr>
          <w:rFonts w:eastAsia="Times New Roman" w:cstheme="minorHAnsi"/>
          <w:color w:val="000000" w:themeColor="text1"/>
          <w:sz w:val="24"/>
          <w:szCs w:val="24"/>
          <w:lang w:eastAsia="pl-PL"/>
        </w:rPr>
      </w:pPr>
      <w:r w:rsidRPr="0070479B">
        <w:rPr>
          <w:rFonts w:eastAsia="Times New Roman" w:cstheme="minorHAnsi"/>
          <w:color w:val="000000" w:themeColor="text1"/>
          <w:sz w:val="24"/>
          <w:szCs w:val="24"/>
          <w:lang w:eastAsia="pl-PL"/>
        </w:rPr>
        <w:t>Przedmiotem zamów</w:t>
      </w:r>
      <w:r w:rsidR="00E226A1" w:rsidRPr="0070479B">
        <w:rPr>
          <w:rFonts w:eastAsia="Times New Roman" w:cstheme="minorHAnsi"/>
          <w:color w:val="000000" w:themeColor="text1"/>
          <w:sz w:val="24"/>
          <w:szCs w:val="24"/>
          <w:lang w:eastAsia="pl-PL"/>
        </w:rPr>
        <w:t>ienia jest dostawa</w:t>
      </w:r>
      <w:r w:rsidR="004D57FB" w:rsidRPr="0070479B">
        <w:rPr>
          <w:rFonts w:eastAsia="Times New Roman" w:cstheme="minorHAnsi"/>
          <w:color w:val="000000" w:themeColor="text1"/>
          <w:sz w:val="24"/>
          <w:szCs w:val="24"/>
          <w:lang w:eastAsia="pl-PL"/>
        </w:rPr>
        <w:t xml:space="preserve"> </w:t>
      </w:r>
      <w:r w:rsidR="00CE2157" w:rsidRPr="0070479B">
        <w:rPr>
          <w:rFonts w:eastAsia="Times New Roman" w:cstheme="minorHAnsi"/>
          <w:color w:val="000000" w:themeColor="text1"/>
          <w:sz w:val="24"/>
          <w:szCs w:val="24"/>
          <w:lang w:eastAsia="pl-PL"/>
        </w:rPr>
        <w:t xml:space="preserve">52 kompletów </w:t>
      </w:r>
      <w:r w:rsidR="004D57FB" w:rsidRPr="0070479B">
        <w:rPr>
          <w:rFonts w:eastAsia="Times New Roman" w:cstheme="minorHAnsi"/>
          <w:color w:val="000000" w:themeColor="text1"/>
          <w:sz w:val="24"/>
          <w:szCs w:val="24"/>
          <w:lang w:eastAsia="pl-PL"/>
        </w:rPr>
        <w:t>Systemów Autoryzacji składając</w:t>
      </w:r>
      <w:r w:rsidR="001D6105" w:rsidRPr="0070479B">
        <w:rPr>
          <w:rFonts w:eastAsia="Times New Roman" w:cstheme="minorHAnsi"/>
          <w:color w:val="000000" w:themeColor="text1"/>
          <w:sz w:val="24"/>
          <w:szCs w:val="24"/>
          <w:lang w:eastAsia="pl-PL"/>
        </w:rPr>
        <w:t>ych</w:t>
      </w:r>
      <w:r w:rsidR="004D57FB" w:rsidRPr="0070479B">
        <w:rPr>
          <w:rFonts w:eastAsia="Times New Roman" w:cstheme="minorHAnsi"/>
          <w:color w:val="000000" w:themeColor="text1"/>
          <w:sz w:val="24"/>
          <w:szCs w:val="24"/>
          <w:lang w:eastAsia="pl-PL"/>
        </w:rPr>
        <w:t xml:space="preserve"> się z</w:t>
      </w:r>
      <w:r w:rsidR="00CE2157" w:rsidRPr="0070479B">
        <w:rPr>
          <w:rFonts w:eastAsia="Times New Roman" w:cstheme="minorHAnsi"/>
          <w:color w:val="000000" w:themeColor="text1"/>
          <w:sz w:val="24"/>
          <w:szCs w:val="24"/>
          <w:lang w:eastAsia="pl-PL"/>
        </w:rPr>
        <w:t xml:space="preserve"> łącznie z </w:t>
      </w:r>
      <w:r w:rsidR="004D57FB" w:rsidRPr="0070479B">
        <w:rPr>
          <w:rFonts w:eastAsia="Times New Roman" w:cstheme="minorHAnsi"/>
          <w:color w:val="000000" w:themeColor="text1"/>
          <w:sz w:val="24"/>
          <w:szCs w:val="24"/>
          <w:lang w:eastAsia="pl-PL"/>
        </w:rPr>
        <w:t>:</w:t>
      </w:r>
    </w:p>
    <w:p w14:paraId="49A6514A" w14:textId="770F152F" w:rsidR="004D57FB" w:rsidRPr="0070479B" w:rsidRDefault="004D57FB" w:rsidP="004D57FB">
      <w:pPr>
        <w:pStyle w:val="Akapitzlist"/>
        <w:numPr>
          <w:ilvl w:val="1"/>
          <w:numId w:val="34"/>
        </w:numPr>
        <w:rPr>
          <w:sz w:val="24"/>
          <w:szCs w:val="24"/>
        </w:rPr>
      </w:pPr>
      <w:r w:rsidRPr="0070479B">
        <w:rPr>
          <w:sz w:val="24"/>
          <w:szCs w:val="24"/>
        </w:rPr>
        <w:t xml:space="preserve">karty  chipowej (mikroprocesorowej) – </w:t>
      </w:r>
      <w:r w:rsidR="00CE2157" w:rsidRPr="0070479B">
        <w:rPr>
          <w:sz w:val="24"/>
          <w:szCs w:val="24"/>
        </w:rPr>
        <w:t>13 181</w:t>
      </w:r>
      <w:r w:rsidRPr="0070479B">
        <w:rPr>
          <w:sz w:val="24"/>
          <w:szCs w:val="24"/>
        </w:rPr>
        <w:t xml:space="preserve"> szt.  (</w:t>
      </w:r>
      <w:r w:rsidR="00CE2157" w:rsidRPr="0070479B">
        <w:rPr>
          <w:sz w:val="24"/>
          <w:szCs w:val="24"/>
        </w:rPr>
        <w:t xml:space="preserve">trzynaście tysięcy sto osiemdziesiąt jeden </w:t>
      </w:r>
      <w:r w:rsidR="0070479B" w:rsidRPr="0070479B">
        <w:rPr>
          <w:sz w:val="24"/>
          <w:szCs w:val="24"/>
        </w:rPr>
        <w:t>szt.)</w:t>
      </w:r>
    </w:p>
    <w:p w14:paraId="0C8959D4" w14:textId="76D3F2A8" w:rsidR="004D57FB" w:rsidRPr="0070479B" w:rsidRDefault="004D57FB" w:rsidP="004D57FB">
      <w:pPr>
        <w:pStyle w:val="Akapitzlist"/>
        <w:numPr>
          <w:ilvl w:val="1"/>
          <w:numId w:val="34"/>
        </w:numPr>
        <w:rPr>
          <w:sz w:val="24"/>
          <w:szCs w:val="24"/>
        </w:rPr>
      </w:pPr>
      <w:r w:rsidRPr="0070479B">
        <w:rPr>
          <w:sz w:val="24"/>
          <w:szCs w:val="24"/>
        </w:rPr>
        <w:t>czytnika chipowe</w:t>
      </w:r>
      <w:r w:rsidR="00CE2157" w:rsidRPr="0070479B">
        <w:rPr>
          <w:sz w:val="24"/>
          <w:szCs w:val="24"/>
        </w:rPr>
        <w:t>go (mikroprocesorowego) -  3 738</w:t>
      </w:r>
      <w:r w:rsidRPr="0070479B">
        <w:rPr>
          <w:sz w:val="24"/>
          <w:szCs w:val="24"/>
        </w:rPr>
        <w:t xml:space="preserve"> szt. (trzy tysiące siedemset </w:t>
      </w:r>
      <w:r w:rsidR="00CE2157" w:rsidRPr="0070479B">
        <w:rPr>
          <w:sz w:val="24"/>
          <w:szCs w:val="24"/>
        </w:rPr>
        <w:t xml:space="preserve">trzydzieści </w:t>
      </w:r>
      <w:r w:rsidRPr="0070479B">
        <w:rPr>
          <w:sz w:val="24"/>
          <w:szCs w:val="24"/>
        </w:rPr>
        <w:t>osiem</w:t>
      </w:r>
      <w:r w:rsidR="00CE2157" w:rsidRPr="0070479B">
        <w:rPr>
          <w:sz w:val="24"/>
          <w:szCs w:val="24"/>
        </w:rPr>
        <w:t xml:space="preserve"> szt.)</w:t>
      </w:r>
    </w:p>
    <w:p w14:paraId="0C47DA9B" w14:textId="77777777" w:rsidR="004D57FB" w:rsidRPr="0070479B" w:rsidRDefault="004D57FB" w:rsidP="004D57FB">
      <w:pPr>
        <w:pStyle w:val="Akapitzlist"/>
        <w:numPr>
          <w:ilvl w:val="1"/>
          <w:numId w:val="34"/>
        </w:numPr>
        <w:rPr>
          <w:sz w:val="24"/>
          <w:szCs w:val="24"/>
        </w:rPr>
      </w:pPr>
      <w:r w:rsidRPr="0070479B">
        <w:rPr>
          <w:sz w:val="24"/>
          <w:szCs w:val="24"/>
        </w:rPr>
        <w:t>oprogramowania – 52 kpl. (pięćdziesiąt dwa) (dla każdego podmiotu bez ograniczeń w zakresie instalacji na komputerach)</w:t>
      </w:r>
    </w:p>
    <w:p w14:paraId="3B078C89" w14:textId="569727A1" w:rsidR="004D57FB" w:rsidRPr="0070479B" w:rsidRDefault="004D57FB" w:rsidP="004D57FB">
      <w:pPr>
        <w:pStyle w:val="Akapitzlist"/>
        <w:numPr>
          <w:ilvl w:val="1"/>
          <w:numId w:val="34"/>
        </w:numPr>
        <w:rPr>
          <w:sz w:val="24"/>
          <w:szCs w:val="24"/>
        </w:rPr>
      </w:pPr>
      <w:r w:rsidRPr="0070479B">
        <w:rPr>
          <w:sz w:val="24"/>
          <w:szCs w:val="24"/>
        </w:rPr>
        <w:t>certyfikatu kwalifikowanego</w:t>
      </w:r>
      <w:r w:rsidR="00E528D9" w:rsidRPr="0070479B">
        <w:rPr>
          <w:sz w:val="24"/>
          <w:szCs w:val="24"/>
        </w:rPr>
        <w:t xml:space="preserve"> ważnego 60 miesięcy </w:t>
      </w:r>
      <w:r w:rsidRPr="0070479B">
        <w:rPr>
          <w:sz w:val="24"/>
          <w:szCs w:val="24"/>
        </w:rPr>
        <w:t xml:space="preserve">– </w:t>
      </w:r>
      <w:r w:rsidR="00CE2157" w:rsidRPr="0070479B">
        <w:rPr>
          <w:sz w:val="24"/>
          <w:szCs w:val="24"/>
        </w:rPr>
        <w:t xml:space="preserve">1 992 </w:t>
      </w:r>
      <w:r w:rsidRPr="0070479B">
        <w:rPr>
          <w:sz w:val="24"/>
          <w:szCs w:val="24"/>
        </w:rPr>
        <w:t xml:space="preserve">szt. </w:t>
      </w:r>
      <w:r w:rsidR="00CE2157" w:rsidRPr="0070479B">
        <w:rPr>
          <w:sz w:val="24"/>
          <w:szCs w:val="24"/>
        </w:rPr>
        <w:t xml:space="preserve"> </w:t>
      </w:r>
      <w:r w:rsidRPr="0070479B">
        <w:rPr>
          <w:sz w:val="24"/>
          <w:szCs w:val="24"/>
        </w:rPr>
        <w:t>(</w:t>
      </w:r>
      <w:r w:rsidR="0070479B" w:rsidRPr="0070479B">
        <w:rPr>
          <w:sz w:val="24"/>
          <w:szCs w:val="24"/>
        </w:rPr>
        <w:t>tysiąc dziewięćs</w:t>
      </w:r>
      <w:r w:rsidR="00CE2157" w:rsidRPr="0070479B">
        <w:rPr>
          <w:sz w:val="24"/>
          <w:szCs w:val="24"/>
        </w:rPr>
        <w:t>et dziewięćdziesiąt dwa</w:t>
      </w:r>
      <w:r w:rsidRPr="0070479B">
        <w:rPr>
          <w:sz w:val="24"/>
          <w:szCs w:val="24"/>
        </w:rPr>
        <w:t xml:space="preserve"> </w:t>
      </w:r>
      <w:r w:rsidR="0070479B" w:rsidRPr="0070479B">
        <w:rPr>
          <w:sz w:val="24"/>
          <w:szCs w:val="24"/>
        </w:rPr>
        <w:t xml:space="preserve"> szt.)</w:t>
      </w:r>
    </w:p>
    <w:p w14:paraId="113F6A05" w14:textId="77777777" w:rsidR="005B36BF" w:rsidRPr="0070479B" w:rsidRDefault="006840F1" w:rsidP="002E3C80">
      <w:pPr>
        <w:spacing w:after="0"/>
        <w:ind w:right="21"/>
        <w:contextualSpacing/>
        <w:jc w:val="both"/>
        <w:rPr>
          <w:rFonts w:eastAsia="Times New Roman" w:cstheme="minorHAnsi"/>
          <w:color w:val="000000" w:themeColor="text1"/>
          <w:sz w:val="24"/>
          <w:szCs w:val="24"/>
          <w:lang w:eastAsia="pl-PL"/>
        </w:rPr>
      </w:pPr>
      <w:r w:rsidRPr="0070479B">
        <w:rPr>
          <w:rFonts w:eastAsia="Times New Roman" w:cstheme="minorHAnsi"/>
          <w:color w:val="000000" w:themeColor="text1"/>
          <w:sz w:val="24"/>
          <w:szCs w:val="24"/>
          <w:lang w:eastAsia="pl-PL"/>
        </w:rPr>
        <w:t>Realizowanego jako ETAP I</w:t>
      </w:r>
      <w:r w:rsidR="00E226A1" w:rsidRPr="0070479B">
        <w:rPr>
          <w:rFonts w:eastAsia="Times New Roman" w:cstheme="minorHAnsi"/>
          <w:color w:val="000000" w:themeColor="text1"/>
          <w:sz w:val="24"/>
          <w:szCs w:val="24"/>
          <w:lang w:eastAsia="pl-PL"/>
        </w:rPr>
        <w:t>I</w:t>
      </w:r>
      <w:r w:rsidRPr="0070479B">
        <w:rPr>
          <w:rFonts w:eastAsia="Times New Roman" w:cstheme="minorHAnsi"/>
          <w:color w:val="000000" w:themeColor="text1"/>
          <w:sz w:val="24"/>
          <w:szCs w:val="24"/>
          <w:lang w:eastAsia="pl-PL"/>
        </w:rPr>
        <w:t xml:space="preserve"> szerszego zamówienia występującego pod nazwami:</w:t>
      </w:r>
    </w:p>
    <w:p w14:paraId="3667BCE8" w14:textId="72EE7B36" w:rsidR="005B36BF" w:rsidRPr="0070479B" w:rsidRDefault="002E3C80" w:rsidP="006D7EBB">
      <w:pPr>
        <w:pStyle w:val="Akapitzlist"/>
        <w:numPr>
          <w:ilvl w:val="0"/>
          <w:numId w:val="32"/>
        </w:numPr>
        <w:spacing w:after="0"/>
        <w:ind w:right="21"/>
        <w:jc w:val="both"/>
        <w:rPr>
          <w:rFonts w:eastAsia="Times New Roman" w:cstheme="minorHAnsi"/>
          <w:color w:val="000000" w:themeColor="text1"/>
          <w:sz w:val="24"/>
          <w:szCs w:val="24"/>
          <w:lang w:eastAsia="pl-PL"/>
        </w:rPr>
      </w:pPr>
      <w:r w:rsidRPr="0070479B">
        <w:rPr>
          <w:rFonts w:eastAsia="Times New Roman" w:cstheme="minorHAnsi"/>
          <w:color w:val="000000" w:themeColor="text1"/>
          <w:sz w:val="24"/>
          <w:szCs w:val="24"/>
          <w:lang w:eastAsia="pl-PL"/>
        </w:rPr>
        <w:t>Dostarczenie systemu autoryzacji (karty chipowe, czytniki chipow</w:t>
      </w:r>
      <w:r w:rsidR="0070479B">
        <w:rPr>
          <w:rFonts w:eastAsia="Times New Roman" w:cstheme="minorHAnsi"/>
          <w:color w:val="000000" w:themeColor="text1"/>
          <w:sz w:val="24"/>
          <w:szCs w:val="24"/>
          <w:lang w:eastAsia="pl-PL"/>
        </w:rPr>
        <w:t>e, oprogramowanie, certyfikaty),</w:t>
      </w:r>
    </w:p>
    <w:p w14:paraId="6DB6FA75" w14:textId="00FCADA5" w:rsidR="002E3C80" w:rsidRPr="0070479B" w:rsidRDefault="002E3C80" w:rsidP="002E3C80">
      <w:pPr>
        <w:pStyle w:val="Akapitzlist"/>
        <w:numPr>
          <w:ilvl w:val="0"/>
          <w:numId w:val="32"/>
        </w:numPr>
        <w:spacing w:after="0"/>
        <w:ind w:right="21"/>
        <w:jc w:val="both"/>
        <w:rPr>
          <w:rFonts w:eastAsia="Times New Roman" w:cstheme="minorHAnsi"/>
          <w:color w:val="000000" w:themeColor="text1"/>
          <w:sz w:val="24"/>
          <w:szCs w:val="24"/>
          <w:lang w:eastAsia="pl-PL"/>
        </w:rPr>
      </w:pPr>
      <w:r w:rsidRPr="005B36BF">
        <w:rPr>
          <w:rFonts w:eastAsia="Times New Roman" w:cstheme="minorHAnsi"/>
          <w:color w:val="000000" w:themeColor="text1"/>
          <w:sz w:val="24"/>
          <w:szCs w:val="24"/>
          <w:lang w:eastAsia="pl-PL"/>
        </w:rPr>
        <w:t>Dostarczenie skonfigurowanie i uruchomienie systemów wsparcia przetwarzania informacji w podmiotach leczniczych (aplikacje i syste</w:t>
      </w:r>
      <w:r w:rsidR="0070479B">
        <w:rPr>
          <w:rFonts w:eastAsia="Times New Roman" w:cstheme="minorHAnsi"/>
          <w:color w:val="000000" w:themeColor="text1"/>
          <w:sz w:val="24"/>
          <w:szCs w:val="24"/>
          <w:lang w:eastAsia="pl-PL"/>
        </w:rPr>
        <w:t>my szpitalne i specjalistyczne),</w:t>
      </w:r>
    </w:p>
    <w:p w14:paraId="3685DDE4" w14:textId="38A832A0" w:rsidR="00E226A1" w:rsidRPr="00831F11" w:rsidRDefault="001D45FA" w:rsidP="00831F11">
      <w:pPr>
        <w:spacing w:after="0"/>
        <w:ind w:right="21"/>
        <w:contextualSpacing/>
        <w:jc w:val="both"/>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d</w:t>
      </w:r>
      <w:r w:rsidR="00E32BFB">
        <w:rPr>
          <w:rFonts w:eastAsia="Times New Roman" w:cstheme="minorHAnsi"/>
          <w:color w:val="000000" w:themeColor="text1"/>
          <w:sz w:val="24"/>
          <w:szCs w:val="24"/>
          <w:lang w:eastAsia="pl-PL"/>
        </w:rPr>
        <w:t xml:space="preserve">o </w:t>
      </w:r>
      <w:r w:rsidR="002E3C80" w:rsidRPr="002E3C80">
        <w:rPr>
          <w:rFonts w:eastAsia="Times New Roman" w:cstheme="minorHAnsi"/>
          <w:color w:val="000000" w:themeColor="text1"/>
          <w:sz w:val="24"/>
          <w:szCs w:val="24"/>
          <w:lang w:eastAsia="pl-PL"/>
        </w:rPr>
        <w:t xml:space="preserve">projektu „Wyposażenie środowisk informatycznych wojewódzkich, powiatowych i miejskich podmiotów leczniczych w narzędzia informatyczne umożliwiające wdrożenie EDM </w:t>
      </w:r>
      <w:r w:rsidR="002E3C80" w:rsidRPr="00831F11">
        <w:rPr>
          <w:rFonts w:eastAsia="Times New Roman" w:cstheme="minorHAnsi"/>
          <w:color w:val="000000" w:themeColor="text1"/>
          <w:sz w:val="24"/>
          <w:szCs w:val="24"/>
          <w:lang w:eastAsia="pl-PL"/>
        </w:rPr>
        <w:t>oraz stworzenie sieci wymiany danych między podmiotami leczniczymi samorządu województwa"</w:t>
      </w:r>
    </w:p>
    <w:p w14:paraId="27AAE40A" w14:textId="77777777" w:rsidR="00831F11" w:rsidRPr="00831F11" w:rsidRDefault="00831F11" w:rsidP="00831F11">
      <w:pPr>
        <w:spacing w:after="0"/>
        <w:ind w:right="21"/>
        <w:contextualSpacing/>
        <w:jc w:val="both"/>
        <w:rPr>
          <w:rFonts w:eastAsia="Times New Roman" w:cstheme="minorHAnsi"/>
          <w:color w:val="000000" w:themeColor="text1"/>
          <w:sz w:val="24"/>
          <w:szCs w:val="24"/>
          <w:lang w:eastAsia="pl-PL"/>
        </w:rPr>
      </w:pPr>
    </w:p>
    <w:p w14:paraId="1C31B740" w14:textId="03211DD2" w:rsidR="00831F11" w:rsidRPr="00831F11" w:rsidRDefault="00831F11" w:rsidP="00831F11">
      <w:pPr>
        <w:jc w:val="both"/>
        <w:rPr>
          <w:color w:val="000000" w:themeColor="text1"/>
          <w:sz w:val="24"/>
          <w:szCs w:val="24"/>
        </w:rPr>
      </w:pPr>
      <w:r w:rsidRPr="00831F11">
        <w:rPr>
          <w:color w:val="000000" w:themeColor="text1"/>
          <w:sz w:val="24"/>
          <w:szCs w:val="24"/>
        </w:rPr>
        <w:t>Zam</w:t>
      </w:r>
      <w:r w:rsidR="00CE2157">
        <w:rPr>
          <w:color w:val="000000" w:themeColor="text1"/>
          <w:sz w:val="24"/>
          <w:szCs w:val="24"/>
        </w:rPr>
        <w:t>awiający gwarantuje zakup min 95</w:t>
      </w:r>
      <w:r w:rsidRPr="00831F11">
        <w:rPr>
          <w:color w:val="000000" w:themeColor="text1"/>
          <w:sz w:val="24"/>
          <w:szCs w:val="24"/>
        </w:rPr>
        <w:t xml:space="preserve">% z podanej maksymalnej liczby certyfikatów kwalifikowanych </w:t>
      </w:r>
      <w:r w:rsidR="00435E29">
        <w:rPr>
          <w:color w:val="000000" w:themeColor="text1"/>
          <w:sz w:val="24"/>
          <w:szCs w:val="24"/>
        </w:rPr>
        <w:t xml:space="preserve">i kart chipowych </w:t>
      </w:r>
      <w:r w:rsidR="0070479B">
        <w:rPr>
          <w:color w:val="000000" w:themeColor="text1"/>
          <w:sz w:val="24"/>
          <w:szCs w:val="24"/>
        </w:rPr>
        <w:t>wskazanych w niniejszej S</w:t>
      </w:r>
      <w:r w:rsidRPr="00831F11">
        <w:rPr>
          <w:color w:val="000000" w:themeColor="text1"/>
          <w:sz w:val="24"/>
          <w:szCs w:val="24"/>
        </w:rPr>
        <w:t>WZ.</w:t>
      </w:r>
    </w:p>
    <w:p w14:paraId="7C54CC35" w14:textId="77777777" w:rsidR="00831F11" w:rsidRPr="00831F11" w:rsidRDefault="00831F11" w:rsidP="00831F11">
      <w:pPr>
        <w:jc w:val="both"/>
        <w:rPr>
          <w:color w:val="000000" w:themeColor="text1"/>
          <w:sz w:val="24"/>
          <w:szCs w:val="24"/>
        </w:rPr>
      </w:pPr>
      <w:r w:rsidRPr="00831F11">
        <w:rPr>
          <w:color w:val="000000" w:themeColor="text1"/>
          <w:sz w:val="24"/>
          <w:szCs w:val="24"/>
        </w:rPr>
        <w:t>Wykonawca ustali harmonogram wydawania podpisów z Zamawiającym w taki sposób aby w każdym podmiocie wymienionym w tabeli gdzie liczba certyfikatów:</w:t>
      </w:r>
    </w:p>
    <w:p w14:paraId="35C5171E" w14:textId="4DBBC388" w:rsidR="00831F11" w:rsidRPr="00831F11" w:rsidRDefault="00CE2157" w:rsidP="00831F11">
      <w:pPr>
        <w:pStyle w:val="Akapitzlist"/>
        <w:numPr>
          <w:ilvl w:val="0"/>
          <w:numId w:val="36"/>
        </w:numPr>
        <w:jc w:val="both"/>
        <w:rPr>
          <w:color w:val="000000" w:themeColor="text1"/>
          <w:sz w:val="24"/>
          <w:szCs w:val="24"/>
        </w:rPr>
      </w:pPr>
      <w:r>
        <w:rPr>
          <w:color w:val="000000" w:themeColor="text1"/>
          <w:sz w:val="24"/>
          <w:szCs w:val="24"/>
        </w:rPr>
        <w:t>nie przekracza 50</w:t>
      </w:r>
      <w:r w:rsidR="00831F11" w:rsidRPr="00831F11">
        <w:rPr>
          <w:color w:val="000000" w:themeColor="text1"/>
          <w:sz w:val="24"/>
          <w:szCs w:val="24"/>
        </w:rPr>
        <w:t>, Wykonawca był co najmniej dwa raz w celu wydania certyfikatów kwalifikowanych;</w:t>
      </w:r>
    </w:p>
    <w:p w14:paraId="6514BBD4" w14:textId="25B134BA" w:rsidR="00831F11" w:rsidRPr="00831F11" w:rsidRDefault="00CE2157" w:rsidP="00831F11">
      <w:pPr>
        <w:pStyle w:val="Akapitzlist"/>
        <w:numPr>
          <w:ilvl w:val="0"/>
          <w:numId w:val="36"/>
        </w:numPr>
        <w:jc w:val="both"/>
        <w:rPr>
          <w:color w:val="000000" w:themeColor="text1"/>
          <w:sz w:val="24"/>
          <w:szCs w:val="24"/>
        </w:rPr>
      </w:pPr>
      <w:r>
        <w:rPr>
          <w:color w:val="000000" w:themeColor="text1"/>
          <w:sz w:val="24"/>
          <w:szCs w:val="24"/>
        </w:rPr>
        <w:t>nie przekracza 1</w:t>
      </w:r>
      <w:r w:rsidR="00831F11" w:rsidRPr="00831F11">
        <w:rPr>
          <w:color w:val="000000" w:themeColor="text1"/>
          <w:sz w:val="24"/>
          <w:szCs w:val="24"/>
        </w:rPr>
        <w:t>00, Wykonawca był co najmniej trzy razy w celu wydania certyfikatów kwalifikowanych;</w:t>
      </w:r>
    </w:p>
    <w:p w14:paraId="3E362BA5" w14:textId="53114DF0" w:rsidR="00CE2157" w:rsidRPr="00CE2157" w:rsidRDefault="00CE2157" w:rsidP="00831F11">
      <w:pPr>
        <w:pStyle w:val="Akapitzlist"/>
        <w:numPr>
          <w:ilvl w:val="0"/>
          <w:numId w:val="36"/>
        </w:numPr>
        <w:jc w:val="both"/>
        <w:rPr>
          <w:color w:val="000000" w:themeColor="text1"/>
          <w:sz w:val="24"/>
          <w:szCs w:val="24"/>
        </w:rPr>
      </w:pPr>
      <w:r>
        <w:rPr>
          <w:color w:val="000000" w:themeColor="text1"/>
          <w:sz w:val="24"/>
          <w:szCs w:val="24"/>
        </w:rPr>
        <w:t>wynosi 2</w:t>
      </w:r>
      <w:r w:rsidR="00831F11" w:rsidRPr="00831F11">
        <w:rPr>
          <w:color w:val="000000" w:themeColor="text1"/>
          <w:sz w:val="24"/>
          <w:szCs w:val="24"/>
        </w:rPr>
        <w:t>00 i więcej Wykonawca był co najmniej cztery razy w celu wydania certyfikatów kwalifikowanych.</w:t>
      </w:r>
    </w:p>
    <w:p w14:paraId="12824A53" w14:textId="44521077" w:rsidR="00831F11" w:rsidRPr="00831F11" w:rsidRDefault="00831F11" w:rsidP="00831F11">
      <w:pPr>
        <w:jc w:val="both"/>
        <w:rPr>
          <w:color w:val="000000" w:themeColor="text1"/>
          <w:sz w:val="24"/>
          <w:szCs w:val="24"/>
        </w:rPr>
      </w:pPr>
      <w:r w:rsidRPr="00831F11">
        <w:rPr>
          <w:color w:val="000000" w:themeColor="text1"/>
          <w:sz w:val="24"/>
          <w:szCs w:val="24"/>
        </w:rPr>
        <w:t>Ponadto Wykonawca wskaże punkt odbioru certyfikatów na terenie miasta Poznania umożliwiający przez okres 3 miesięcy w trakcie trwania umowy co najmniej przez 3 dni w tygodniu odbiór certyfikatów.</w:t>
      </w:r>
    </w:p>
    <w:p w14:paraId="7A73CFA6" w14:textId="3BBB10DA" w:rsidR="008412AF" w:rsidRPr="002E3C80" w:rsidRDefault="008412AF" w:rsidP="008412AF">
      <w:pPr>
        <w:spacing w:after="0"/>
        <w:ind w:right="21"/>
        <w:contextualSpacing/>
        <w:jc w:val="both"/>
        <w:rPr>
          <w:rFonts w:eastAsia="Times New Roman" w:cstheme="minorHAnsi"/>
          <w:color w:val="000000" w:themeColor="text1"/>
          <w:sz w:val="24"/>
          <w:szCs w:val="24"/>
          <w:lang w:eastAsia="pl-PL"/>
        </w:rPr>
      </w:pPr>
      <w:r w:rsidRPr="00831F11">
        <w:rPr>
          <w:rFonts w:eastAsia="Times New Roman" w:cstheme="minorHAnsi"/>
          <w:color w:val="000000" w:themeColor="text1"/>
          <w:sz w:val="24"/>
          <w:szCs w:val="24"/>
          <w:lang w:eastAsia="pl-PL"/>
        </w:rPr>
        <w:t>Wszyscy</w:t>
      </w:r>
      <w:r w:rsidRPr="002E3C80">
        <w:rPr>
          <w:rFonts w:eastAsia="Times New Roman" w:cstheme="minorHAnsi"/>
          <w:color w:val="000000" w:themeColor="text1"/>
          <w:sz w:val="24"/>
          <w:szCs w:val="24"/>
          <w:lang w:eastAsia="pl-PL"/>
        </w:rPr>
        <w:t xml:space="preserve"> Zamawiający są Partnerami lub Uczestnikami w projekcie „Wyposażenie środowisk informatycznych wojewódzkich, powiatowych i miejskich podmiotów leczniczych w narzędzia </w:t>
      </w:r>
      <w:r w:rsidRPr="002E3C80">
        <w:rPr>
          <w:rFonts w:eastAsia="Times New Roman" w:cstheme="minorHAnsi"/>
          <w:color w:val="000000" w:themeColor="text1"/>
          <w:sz w:val="24"/>
          <w:szCs w:val="24"/>
          <w:lang w:eastAsia="pl-PL"/>
        </w:rPr>
        <w:lastRenderedPageBreak/>
        <w:t>informatyczne umożliwiające wdrożenie EDM oraz stworzenie sieci wymiany danych między podmiotami leczniczymi samorządu województwa”, zwanym dalej Projektem gdzie beneficjentem i Partnerem Wiodącym jest Województwo Wielkopolskie.</w:t>
      </w:r>
    </w:p>
    <w:p w14:paraId="1CF848C8" w14:textId="210B531D" w:rsidR="00CD605F" w:rsidRPr="002E3C80" w:rsidRDefault="00CD605F" w:rsidP="006840F1">
      <w:pPr>
        <w:spacing w:after="0"/>
        <w:contextualSpacing/>
        <w:jc w:val="both"/>
        <w:rPr>
          <w:rFonts w:eastAsia="Times New Roman" w:cstheme="minorHAnsi"/>
          <w:sz w:val="24"/>
          <w:szCs w:val="24"/>
          <w:lang w:eastAsia="pl-PL"/>
        </w:rPr>
      </w:pPr>
    </w:p>
    <w:p w14:paraId="70E6F485" w14:textId="51B90FA3" w:rsidR="008412AF" w:rsidRPr="002E3C80" w:rsidRDefault="00CD605F" w:rsidP="008412AF">
      <w:pPr>
        <w:spacing w:after="0" w:line="240" w:lineRule="auto"/>
        <w:contextualSpacing/>
        <w:jc w:val="both"/>
        <w:rPr>
          <w:rFonts w:eastAsia="Times New Roman" w:cstheme="minorHAnsi"/>
          <w:sz w:val="24"/>
          <w:szCs w:val="24"/>
          <w:lang w:eastAsia="pl-PL"/>
        </w:rPr>
      </w:pPr>
      <w:r w:rsidRPr="002E3C80">
        <w:rPr>
          <w:rFonts w:eastAsia="Times New Roman" w:cstheme="minorHAnsi"/>
          <w:sz w:val="24"/>
          <w:szCs w:val="24"/>
          <w:lang w:eastAsia="pl-PL"/>
        </w:rPr>
        <w:t>Określenie zamówienia według Wspólnego Słownika Zamówień (CPV):</w:t>
      </w:r>
    </w:p>
    <w:p w14:paraId="41DB5444" w14:textId="6DE88A6F" w:rsidR="00D32907" w:rsidRDefault="00D32907" w:rsidP="006D7EBB">
      <w:pPr>
        <w:pStyle w:val="Akapitzlist"/>
        <w:numPr>
          <w:ilvl w:val="0"/>
          <w:numId w:val="33"/>
        </w:numPr>
        <w:spacing w:after="0" w:line="240" w:lineRule="auto"/>
        <w:jc w:val="both"/>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30233300 - Czytniki kart inteligentnych</w:t>
      </w:r>
    </w:p>
    <w:p w14:paraId="7F220635" w14:textId="65171707" w:rsidR="00723B4C" w:rsidRPr="001D45FA" w:rsidRDefault="00723B4C" w:rsidP="006D7EBB">
      <w:pPr>
        <w:pStyle w:val="Akapitzlist"/>
        <w:numPr>
          <w:ilvl w:val="0"/>
          <w:numId w:val="33"/>
        </w:numPr>
        <w:spacing w:after="0" w:line="240" w:lineRule="auto"/>
        <w:jc w:val="both"/>
        <w:rPr>
          <w:rFonts w:eastAsia="Times New Roman" w:cstheme="minorHAnsi"/>
          <w:color w:val="000000" w:themeColor="text1"/>
          <w:sz w:val="24"/>
          <w:szCs w:val="24"/>
          <w:lang w:eastAsia="pl-PL"/>
        </w:rPr>
      </w:pPr>
      <w:r w:rsidRPr="00723B4C">
        <w:rPr>
          <w:rFonts w:eastAsia="Times New Roman" w:cstheme="minorHAnsi"/>
          <w:color w:val="000000" w:themeColor="text1"/>
          <w:sz w:val="24"/>
          <w:szCs w:val="24"/>
          <w:lang w:eastAsia="pl-PL"/>
        </w:rPr>
        <w:t>79132100 - Usługi uwierzytelniania podpisu elektronicznego</w:t>
      </w:r>
    </w:p>
    <w:p w14:paraId="136F5EF5" w14:textId="7BB9DCD7" w:rsidR="00CD605F" w:rsidRPr="002E3C80" w:rsidRDefault="00CD605F" w:rsidP="006840F1">
      <w:pPr>
        <w:spacing w:after="0" w:line="240" w:lineRule="auto"/>
        <w:contextualSpacing/>
        <w:jc w:val="both"/>
        <w:rPr>
          <w:rFonts w:eastAsia="Times New Roman" w:cstheme="minorHAnsi"/>
          <w:color w:val="000000" w:themeColor="text1"/>
          <w:sz w:val="24"/>
          <w:szCs w:val="24"/>
          <w:lang w:eastAsia="pl-PL"/>
        </w:rPr>
      </w:pPr>
    </w:p>
    <w:p w14:paraId="3B186D78" w14:textId="38627BA6" w:rsidR="00520E98" w:rsidRDefault="00CD605F" w:rsidP="008412AF">
      <w:pPr>
        <w:spacing w:after="0" w:line="240" w:lineRule="auto"/>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 xml:space="preserve">Szczegółowy </w:t>
      </w:r>
      <w:r w:rsidRPr="00424E30">
        <w:rPr>
          <w:rFonts w:eastAsia="Times New Roman" w:cstheme="minorHAnsi"/>
          <w:color w:val="000000" w:themeColor="text1"/>
          <w:sz w:val="24"/>
          <w:szCs w:val="24"/>
          <w:lang w:eastAsia="pl-PL"/>
        </w:rPr>
        <w:t>opis przedmiotu zamówienia p</w:t>
      </w:r>
      <w:r w:rsidR="008412AF" w:rsidRPr="00424E30">
        <w:rPr>
          <w:rFonts w:eastAsia="Times New Roman" w:cstheme="minorHAnsi"/>
          <w:color w:val="000000" w:themeColor="text1"/>
          <w:sz w:val="24"/>
          <w:szCs w:val="24"/>
          <w:lang w:eastAsia="pl-PL"/>
        </w:rPr>
        <w:t>rzedstawiony został w załącznik</w:t>
      </w:r>
      <w:r w:rsidR="00723B4C">
        <w:rPr>
          <w:rFonts w:eastAsia="Times New Roman" w:cstheme="minorHAnsi"/>
          <w:color w:val="000000" w:themeColor="text1"/>
          <w:sz w:val="24"/>
          <w:szCs w:val="24"/>
          <w:lang w:eastAsia="pl-PL"/>
        </w:rPr>
        <w:t>u</w:t>
      </w:r>
      <w:r w:rsidR="00401E4D" w:rsidRPr="00424E30">
        <w:rPr>
          <w:rFonts w:eastAsia="Times New Roman" w:cstheme="minorHAnsi"/>
          <w:color w:val="000000" w:themeColor="text1"/>
          <w:sz w:val="24"/>
          <w:szCs w:val="24"/>
          <w:lang w:eastAsia="pl-PL"/>
        </w:rPr>
        <w:t xml:space="preserve"> nr 1</w:t>
      </w:r>
      <w:r w:rsidR="00723B4C">
        <w:rPr>
          <w:rFonts w:eastAsia="Times New Roman" w:cstheme="minorHAnsi"/>
          <w:color w:val="000000" w:themeColor="text1"/>
          <w:sz w:val="24"/>
          <w:szCs w:val="24"/>
          <w:lang w:eastAsia="pl-PL"/>
        </w:rPr>
        <w:t xml:space="preserve"> </w:t>
      </w:r>
      <w:r w:rsidR="006907A0">
        <w:rPr>
          <w:rFonts w:eastAsia="Times New Roman" w:cstheme="minorHAnsi"/>
          <w:color w:val="000000" w:themeColor="text1"/>
          <w:sz w:val="24"/>
          <w:szCs w:val="24"/>
          <w:lang w:eastAsia="pl-PL"/>
        </w:rPr>
        <w:t>do S</w:t>
      </w:r>
      <w:r w:rsidR="008412AF" w:rsidRPr="00424E30">
        <w:rPr>
          <w:rFonts w:eastAsia="Times New Roman" w:cstheme="minorHAnsi"/>
          <w:color w:val="000000" w:themeColor="text1"/>
          <w:sz w:val="24"/>
          <w:szCs w:val="24"/>
          <w:lang w:eastAsia="pl-PL"/>
        </w:rPr>
        <w:t>WZ oraz w</w:t>
      </w:r>
      <w:r w:rsidR="00723B4C">
        <w:rPr>
          <w:rFonts w:eastAsia="Times New Roman" w:cstheme="minorHAnsi"/>
          <w:color w:val="000000" w:themeColor="text1"/>
          <w:sz w:val="24"/>
          <w:szCs w:val="24"/>
          <w:lang w:eastAsia="pl-PL"/>
        </w:rPr>
        <w:t xml:space="preserve"> załącznikach do ww. załącznika</w:t>
      </w:r>
      <w:r w:rsidR="008412AF" w:rsidRPr="00424E30">
        <w:rPr>
          <w:rFonts w:eastAsia="Times New Roman" w:cstheme="minorHAnsi"/>
          <w:color w:val="000000" w:themeColor="text1"/>
          <w:sz w:val="24"/>
          <w:szCs w:val="24"/>
          <w:lang w:eastAsia="pl-PL"/>
        </w:rPr>
        <w:t>.</w:t>
      </w:r>
    </w:p>
    <w:p w14:paraId="0453D149" w14:textId="77777777" w:rsidR="00EC1E0E" w:rsidRDefault="00EC1E0E" w:rsidP="00EC1E0E">
      <w:pPr>
        <w:spacing w:after="0" w:line="240" w:lineRule="auto"/>
        <w:contextualSpacing/>
        <w:jc w:val="both"/>
        <w:rPr>
          <w:rFonts w:eastAsia="Times New Roman"/>
          <w:sz w:val="24"/>
          <w:szCs w:val="24"/>
          <w:lang w:eastAsia="pl-PL"/>
        </w:rPr>
      </w:pPr>
    </w:p>
    <w:p w14:paraId="44D02DBF" w14:textId="277310AF" w:rsidR="00EC1E0E" w:rsidRPr="001F58E0" w:rsidRDefault="00EC1E0E" w:rsidP="00EC1E0E">
      <w:pPr>
        <w:spacing w:after="0" w:line="240" w:lineRule="auto"/>
        <w:contextualSpacing/>
        <w:jc w:val="both"/>
        <w:rPr>
          <w:rFonts w:eastAsia="Times New Roman"/>
          <w:sz w:val="24"/>
          <w:szCs w:val="24"/>
          <w:lang w:eastAsia="pl-PL"/>
        </w:rPr>
      </w:pPr>
      <w:r w:rsidRPr="001F58E0">
        <w:rPr>
          <w:rFonts w:eastAsia="Times New Roman"/>
          <w:sz w:val="24"/>
          <w:szCs w:val="24"/>
          <w:lang w:eastAsia="pl-PL"/>
        </w:rPr>
        <w:t>Zamawiający nie przewiduje udzielenia zamówień, o których mowa w art. 214 ust. 1 pkt 7 lub 8 ustawy Pzp</w:t>
      </w:r>
      <w:r>
        <w:rPr>
          <w:rFonts w:eastAsia="Times New Roman"/>
          <w:sz w:val="24"/>
          <w:szCs w:val="24"/>
          <w:lang w:eastAsia="pl-PL"/>
        </w:rPr>
        <w:t>.</w:t>
      </w:r>
    </w:p>
    <w:p w14:paraId="332C7507" w14:textId="20749FA6" w:rsidR="001D1B79" w:rsidRPr="002E3C80" w:rsidRDefault="001D1B79" w:rsidP="001D1B79">
      <w:pPr>
        <w:spacing w:after="0"/>
        <w:contextualSpacing/>
        <w:jc w:val="both"/>
        <w:rPr>
          <w:rFonts w:eastAsia="Times New Roman" w:cs="Times New Roman"/>
          <w:b/>
          <w:sz w:val="24"/>
          <w:szCs w:val="24"/>
          <w:lang w:eastAsia="pl-PL"/>
        </w:rPr>
      </w:pPr>
    </w:p>
    <w:p w14:paraId="4B925E9D"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Informacja na temat możliwości składania ofert wariantowych i równoważnych</w:t>
      </w:r>
    </w:p>
    <w:p w14:paraId="49449B67" w14:textId="77777777" w:rsidR="0019427D" w:rsidRPr="002E3C80" w:rsidRDefault="001D1B79" w:rsidP="00E3020E">
      <w:pPr>
        <w:numPr>
          <w:ilvl w:val="0"/>
          <w:numId w:val="6"/>
        </w:numPr>
        <w:spacing w:after="0" w:line="240" w:lineRule="auto"/>
        <w:ind w:left="426" w:hanging="426"/>
        <w:contextualSpacing/>
        <w:jc w:val="both"/>
        <w:rPr>
          <w:rFonts w:eastAsia="Times New Roman" w:cs="Times New Roman"/>
          <w:sz w:val="24"/>
          <w:szCs w:val="24"/>
          <w:lang w:eastAsia="pl-PL"/>
        </w:rPr>
      </w:pPr>
      <w:r w:rsidRPr="002E3C80">
        <w:rPr>
          <w:rFonts w:eastAsia="Times New Roman" w:cs="Times New Roman"/>
          <w:sz w:val="24"/>
          <w:szCs w:val="24"/>
          <w:lang w:eastAsia="pl-PL"/>
        </w:rPr>
        <w:t>Zamawiający nie dopuszcza składania ofert wariantowych.</w:t>
      </w:r>
    </w:p>
    <w:p w14:paraId="680AAD9C" w14:textId="4A5F276D" w:rsidR="0019427D" w:rsidRPr="002E3C80" w:rsidRDefault="0019427D" w:rsidP="00E3020E">
      <w:pPr>
        <w:numPr>
          <w:ilvl w:val="0"/>
          <w:numId w:val="6"/>
        </w:numPr>
        <w:spacing w:after="0" w:line="240" w:lineRule="auto"/>
        <w:ind w:left="426" w:hanging="426"/>
        <w:contextualSpacing/>
        <w:jc w:val="both"/>
        <w:rPr>
          <w:rFonts w:eastAsia="Times New Roman" w:cs="Times New Roman"/>
          <w:sz w:val="24"/>
          <w:szCs w:val="24"/>
          <w:lang w:eastAsia="pl-PL"/>
        </w:rPr>
      </w:pPr>
      <w:r w:rsidRPr="002E3C80">
        <w:rPr>
          <w:rFonts w:eastAsia="Times New Roman" w:cs="Times New Roman"/>
          <w:sz w:val="24"/>
          <w:szCs w:val="24"/>
          <w:lang w:eastAsia="pl-PL"/>
        </w:rPr>
        <w:t xml:space="preserve">Zamawiający </w:t>
      </w:r>
      <w:r w:rsidR="00723B4C">
        <w:rPr>
          <w:rFonts w:eastAsia="Times New Roman" w:cs="Times New Roman"/>
          <w:sz w:val="24"/>
          <w:szCs w:val="24"/>
          <w:lang w:eastAsia="pl-PL"/>
        </w:rPr>
        <w:t xml:space="preserve">nie </w:t>
      </w:r>
      <w:r w:rsidR="008412AF" w:rsidRPr="002E3C80">
        <w:rPr>
          <w:rFonts w:eastAsia="Times New Roman" w:cs="Times New Roman"/>
          <w:sz w:val="24"/>
          <w:szCs w:val="24"/>
          <w:lang w:eastAsia="pl-PL"/>
        </w:rPr>
        <w:t>dopuszcza</w:t>
      </w:r>
      <w:r w:rsidR="00723B4C">
        <w:rPr>
          <w:rFonts w:eastAsia="Times New Roman" w:cs="Times New Roman"/>
          <w:sz w:val="24"/>
          <w:szCs w:val="24"/>
          <w:lang w:eastAsia="pl-PL"/>
        </w:rPr>
        <w:t xml:space="preserve"> składania</w:t>
      </w:r>
      <w:r w:rsidRPr="002E3C80">
        <w:rPr>
          <w:rFonts w:eastAsia="Times New Roman" w:cs="Times New Roman"/>
          <w:sz w:val="24"/>
          <w:szCs w:val="24"/>
          <w:lang w:eastAsia="pl-PL"/>
        </w:rPr>
        <w:t xml:space="preserve"> ofert częściowych. </w:t>
      </w:r>
    </w:p>
    <w:p w14:paraId="7CB328CA" w14:textId="27D8ADAF" w:rsidR="001D1B79" w:rsidRPr="002E3C80" w:rsidRDefault="00D4450C" w:rsidP="00E3020E">
      <w:pPr>
        <w:numPr>
          <w:ilvl w:val="0"/>
          <w:numId w:val="6"/>
        </w:numPr>
        <w:spacing w:after="0" w:line="240" w:lineRule="auto"/>
        <w:ind w:left="426" w:hanging="426"/>
        <w:contextualSpacing/>
        <w:jc w:val="both"/>
        <w:rPr>
          <w:rFonts w:eastAsia="Times New Roman" w:cs="Times New Roman"/>
          <w:sz w:val="24"/>
          <w:szCs w:val="24"/>
          <w:lang w:eastAsia="pl-PL"/>
        </w:rPr>
      </w:pPr>
      <w:r w:rsidRPr="002E3C80">
        <w:rPr>
          <w:rFonts w:eastAsia="Times New Roman" w:cs="Times New Roman"/>
          <w:sz w:val="24"/>
          <w:szCs w:val="24"/>
          <w:lang w:eastAsia="pl-PL"/>
        </w:rPr>
        <w:t>Zamawiający dopuszcza składanie</w:t>
      </w:r>
      <w:r w:rsidR="001D1B79" w:rsidRPr="002E3C80">
        <w:rPr>
          <w:rFonts w:eastAsia="Times New Roman" w:cs="Times New Roman"/>
          <w:sz w:val="24"/>
          <w:szCs w:val="24"/>
          <w:lang w:eastAsia="pl-PL"/>
        </w:rPr>
        <w:t xml:space="preserve"> ofert równoważnych.</w:t>
      </w:r>
    </w:p>
    <w:p w14:paraId="0030B58A" w14:textId="6506F823" w:rsidR="001D1B79" w:rsidRPr="002E3C80" w:rsidRDefault="001D1B79" w:rsidP="001D1B79">
      <w:pPr>
        <w:spacing w:after="0"/>
        <w:contextualSpacing/>
        <w:jc w:val="both"/>
        <w:rPr>
          <w:rFonts w:eastAsia="Times New Roman" w:cs="Times New Roman"/>
          <w:sz w:val="24"/>
          <w:szCs w:val="24"/>
          <w:lang w:eastAsia="pl-PL"/>
        </w:rPr>
      </w:pPr>
      <w:r w:rsidRPr="002E3C80">
        <w:rPr>
          <w:rFonts w:eastAsia="Times New Roman" w:cs="Times New Roman"/>
          <w:sz w:val="24"/>
          <w:szCs w:val="24"/>
          <w:lang w:eastAsia="pl-PL"/>
        </w:rPr>
        <w:t>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w:t>
      </w:r>
      <w:r w:rsidR="00EC1E0E">
        <w:rPr>
          <w:rFonts w:eastAsia="Times New Roman" w:cs="Times New Roman"/>
          <w:sz w:val="24"/>
          <w:szCs w:val="24"/>
          <w:lang w:eastAsia="pl-PL"/>
        </w:rPr>
        <w:t>jonalnościach niż określone w S</w:t>
      </w:r>
      <w:r w:rsidRPr="002E3C80">
        <w:rPr>
          <w:rFonts w:eastAsia="Times New Roman" w:cs="Times New Roman"/>
          <w:sz w:val="24"/>
          <w:szCs w:val="24"/>
          <w:lang w:eastAsia="pl-PL"/>
        </w:rPr>
        <w:t>WZ.</w:t>
      </w:r>
    </w:p>
    <w:p w14:paraId="44632A89" w14:textId="77777777" w:rsidR="00EC1E0E" w:rsidRPr="00376136" w:rsidRDefault="00EC1E0E" w:rsidP="00EC1E0E">
      <w:pPr>
        <w:spacing w:after="0"/>
        <w:contextualSpacing/>
        <w:jc w:val="both"/>
        <w:rPr>
          <w:rFonts w:eastAsia="Times New Roman" w:cs="Times New Roman"/>
          <w:sz w:val="24"/>
          <w:szCs w:val="24"/>
          <w:lang w:eastAsia="pl-PL"/>
        </w:rPr>
      </w:pPr>
      <w:r w:rsidRPr="00376136">
        <w:rPr>
          <w:rFonts w:eastAsia="Times New Roman" w:cs="Times New Roman"/>
          <w:sz w:val="24"/>
          <w:szCs w:val="24"/>
          <w:lang w:eastAsia="pl-PL"/>
        </w:rPr>
        <w:t xml:space="preserve">W przypadku, gdy w opisie przedmiotu zamówienia zawarto odniesienia do norm europejskich, europejskich ocen technicznych, aprobat, specyfikacji technicznych i systemów odniesienia referencji technicznych, o których mowa w art. 101 ust. 1 ustawy Pzp, Zamawiający dopuszcza możliwość stosowania norm równoważnych. </w:t>
      </w:r>
    </w:p>
    <w:p w14:paraId="2B63AD47" w14:textId="77777777" w:rsidR="00EC1E0E" w:rsidRPr="00376136" w:rsidRDefault="00EC1E0E" w:rsidP="00EC1E0E">
      <w:pPr>
        <w:spacing w:after="0"/>
        <w:contextualSpacing/>
        <w:jc w:val="both"/>
        <w:rPr>
          <w:rFonts w:eastAsia="Times New Roman" w:cs="Times New Roman"/>
          <w:sz w:val="24"/>
          <w:szCs w:val="24"/>
          <w:lang w:eastAsia="pl-PL"/>
        </w:rPr>
      </w:pPr>
      <w:r w:rsidRPr="00376136">
        <w:rPr>
          <w:rFonts w:eastAsia="Times New Roman" w:cs="Times New Roman"/>
          <w:sz w:val="24"/>
          <w:szCs w:val="24"/>
          <w:lang w:eastAsia="pl-PL"/>
        </w:rPr>
        <w:t>W przypadku, gdy Wykonawca nie złoży w ofercie dokumentów o zastosowaniu innych materiałów i urządzeń, to rozumie się przez to, że do kalkulacji ceny oferty oraz do wykonania umowy ujęto materiały i urządzenia zaproponowane w opisie przedmiotu zamówienia.</w:t>
      </w:r>
    </w:p>
    <w:p w14:paraId="2C3CC09C" w14:textId="77777777" w:rsidR="001D1B79" w:rsidRPr="002E3C80" w:rsidRDefault="001D1B79" w:rsidP="001D1B79">
      <w:pPr>
        <w:tabs>
          <w:tab w:val="left" w:pos="426"/>
        </w:tabs>
        <w:spacing w:after="0"/>
        <w:contextualSpacing/>
        <w:jc w:val="both"/>
        <w:rPr>
          <w:rFonts w:eastAsia="Times New Roman" w:cs="Times New Roman"/>
          <w:b/>
          <w:color w:val="000000" w:themeColor="text1"/>
          <w:sz w:val="24"/>
          <w:szCs w:val="24"/>
          <w:lang w:eastAsia="pl-PL"/>
        </w:rPr>
      </w:pPr>
    </w:p>
    <w:p w14:paraId="31B5FA4A"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color w:val="000000" w:themeColor="text1"/>
          <w:sz w:val="24"/>
          <w:szCs w:val="24"/>
          <w:lang w:eastAsia="pl-PL"/>
        </w:rPr>
      </w:pPr>
      <w:r w:rsidRPr="002E3C80">
        <w:rPr>
          <w:rFonts w:eastAsia="Times New Roman" w:cs="Times New Roman"/>
          <w:b/>
          <w:color w:val="000000" w:themeColor="text1"/>
          <w:sz w:val="24"/>
          <w:szCs w:val="24"/>
          <w:lang w:eastAsia="pl-PL"/>
        </w:rPr>
        <w:t>Termin wykonania zamówienia</w:t>
      </w:r>
    </w:p>
    <w:p w14:paraId="2D4FA5A7" w14:textId="122F616D" w:rsidR="001D1B79" w:rsidRPr="002E3C80" w:rsidRDefault="001D1B79" w:rsidP="001D1B79">
      <w:pPr>
        <w:spacing w:after="0"/>
        <w:contextualSpacing/>
        <w:jc w:val="both"/>
        <w:rPr>
          <w:rFonts w:eastAsia="Times New Roman" w:cs="Times New Roman"/>
          <w:b/>
          <w:color w:val="000000" w:themeColor="text1"/>
          <w:sz w:val="24"/>
          <w:szCs w:val="24"/>
          <w:lang w:eastAsia="pl-PL"/>
        </w:rPr>
      </w:pPr>
      <w:r w:rsidRPr="002E3C80">
        <w:rPr>
          <w:rFonts w:eastAsia="Times New Roman" w:cs="Times New Roman"/>
          <w:color w:val="000000" w:themeColor="text1"/>
          <w:sz w:val="24"/>
          <w:szCs w:val="24"/>
          <w:lang w:eastAsia="pl-PL"/>
        </w:rPr>
        <w:lastRenderedPageBreak/>
        <w:tab/>
        <w:t xml:space="preserve">Termin wykonania </w:t>
      </w:r>
      <w:r w:rsidRPr="0091353E">
        <w:rPr>
          <w:rFonts w:eastAsia="Times New Roman" w:cs="Times New Roman"/>
          <w:color w:val="000000" w:themeColor="text1"/>
          <w:sz w:val="24"/>
          <w:szCs w:val="24"/>
          <w:lang w:eastAsia="pl-PL"/>
        </w:rPr>
        <w:t>przedmiotu:</w:t>
      </w:r>
      <w:r w:rsidR="00CD1B06" w:rsidRPr="0091353E">
        <w:rPr>
          <w:rFonts w:eastAsia="Times New Roman" w:cs="Times New Roman"/>
          <w:color w:val="000000" w:themeColor="text1"/>
          <w:sz w:val="24"/>
          <w:szCs w:val="24"/>
          <w:lang w:eastAsia="pl-PL"/>
        </w:rPr>
        <w:t xml:space="preserve"> </w:t>
      </w:r>
      <w:r w:rsidR="00266D61">
        <w:rPr>
          <w:rFonts w:eastAsia="Times New Roman" w:cs="Times New Roman"/>
          <w:b/>
          <w:color w:val="000000" w:themeColor="text1"/>
          <w:sz w:val="24"/>
          <w:szCs w:val="24"/>
          <w:lang w:eastAsia="pl-PL"/>
        </w:rPr>
        <w:t>21</w:t>
      </w:r>
      <w:bookmarkStart w:id="0" w:name="_GoBack"/>
      <w:bookmarkEnd w:id="0"/>
      <w:r w:rsidR="007A0B0E" w:rsidRPr="0091353E">
        <w:rPr>
          <w:rFonts w:eastAsia="Times New Roman" w:cs="Times New Roman"/>
          <w:b/>
          <w:color w:val="000000" w:themeColor="text1"/>
          <w:sz w:val="24"/>
          <w:szCs w:val="24"/>
          <w:lang w:eastAsia="pl-PL"/>
        </w:rPr>
        <w:t>0</w:t>
      </w:r>
      <w:r w:rsidR="00CD1B06" w:rsidRPr="0091353E">
        <w:rPr>
          <w:rFonts w:eastAsia="Times New Roman" w:cs="Times New Roman"/>
          <w:color w:val="000000" w:themeColor="text1"/>
          <w:sz w:val="24"/>
          <w:szCs w:val="24"/>
          <w:lang w:eastAsia="pl-PL"/>
        </w:rPr>
        <w:t xml:space="preserve"> </w:t>
      </w:r>
      <w:r w:rsidR="00C723F7" w:rsidRPr="0091353E">
        <w:rPr>
          <w:rFonts w:eastAsia="Times New Roman" w:cs="Times New Roman"/>
          <w:b/>
          <w:color w:val="000000" w:themeColor="text1"/>
          <w:sz w:val="24"/>
          <w:szCs w:val="24"/>
          <w:lang w:eastAsia="pl-PL"/>
        </w:rPr>
        <w:t xml:space="preserve">dni </w:t>
      </w:r>
      <w:r w:rsidR="005F54E5" w:rsidRPr="0091353E">
        <w:rPr>
          <w:rFonts w:eastAsia="Times New Roman" w:cs="Times New Roman"/>
          <w:b/>
          <w:color w:val="000000" w:themeColor="text1"/>
          <w:sz w:val="24"/>
          <w:szCs w:val="24"/>
          <w:lang w:eastAsia="pl-PL"/>
        </w:rPr>
        <w:t>od daty podpisania umowy.</w:t>
      </w:r>
    </w:p>
    <w:p w14:paraId="6392B70E" w14:textId="77777777" w:rsidR="001D1B79" w:rsidRPr="002E3C80" w:rsidRDefault="001D1B79" w:rsidP="001D1B79">
      <w:pPr>
        <w:tabs>
          <w:tab w:val="left" w:pos="1701"/>
        </w:tabs>
        <w:spacing w:after="0"/>
        <w:contextualSpacing/>
        <w:jc w:val="both"/>
        <w:rPr>
          <w:rFonts w:eastAsia="Times New Roman" w:cs="Times New Roman"/>
          <w:b/>
          <w:color w:val="000000" w:themeColor="text1"/>
          <w:sz w:val="24"/>
          <w:szCs w:val="24"/>
          <w:lang w:eastAsia="pl-PL"/>
        </w:rPr>
      </w:pPr>
    </w:p>
    <w:p w14:paraId="35D1E6E5" w14:textId="77777777" w:rsidR="00EC1E0E" w:rsidRPr="00FA4A92" w:rsidRDefault="00EC1E0E" w:rsidP="00EC1E0E">
      <w:pPr>
        <w:numPr>
          <w:ilvl w:val="0"/>
          <w:numId w:val="5"/>
        </w:numPr>
        <w:tabs>
          <w:tab w:val="left" w:pos="426"/>
        </w:tabs>
        <w:spacing w:after="0" w:line="240" w:lineRule="auto"/>
        <w:ind w:left="426" w:hanging="426"/>
        <w:contextualSpacing/>
        <w:jc w:val="both"/>
        <w:rPr>
          <w:rFonts w:eastAsia="Times New Roman" w:cs="Times New Roman"/>
          <w:b/>
          <w:sz w:val="24"/>
          <w:szCs w:val="24"/>
          <w:lang w:eastAsia="pl-PL"/>
        </w:rPr>
      </w:pPr>
      <w:r w:rsidRPr="00FA4A92">
        <w:rPr>
          <w:rFonts w:eastAsia="Times New Roman" w:cs="Times New Roman"/>
          <w:b/>
          <w:sz w:val="24"/>
          <w:szCs w:val="24"/>
          <w:lang w:eastAsia="pl-PL"/>
        </w:rPr>
        <w:t>Podstawy wykluczenia z postępowania o udzielenie zamówienia, warunki udziału w postępowaniu oraz wykaz przedmiotowych oraz podmiotowych środków dowodowych.</w:t>
      </w:r>
    </w:p>
    <w:p w14:paraId="33AE028B" w14:textId="77777777" w:rsidR="001D1B79" w:rsidRPr="002E3C80" w:rsidRDefault="001D1B79" w:rsidP="001D1B79">
      <w:pPr>
        <w:tabs>
          <w:tab w:val="left" w:pos="567"/>
        </w:tabs>
        <w:spacing w:after="0"/>
        <w:contextualSpacing/>
        <w:jc w:val="both"/>
        <w:rPr>
          <w:rFonts w:eastAsia="Times New Roman" w:cs="Times New Roman"/>
          <w:sz w:val="24"/>
          <w:szCs w:val="24"/>
          <w:lang w:eastAsia="pl-PL"/>
        </w:rPr>
      </w:pPr>
    </w:p>
    <w:p w14:paraId="35A44B90" w14:textId="77777777" w:rsidR="001D1B79" w:rsidRPr="002E3C80"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2E3C80">
        <w:rPr>
          <w:rFonts w:eastAsia="Times New Roman" w:cs="Times New Roman"/>
          <w:b/>
          <w:sz w:val="24"/>
          <w:szCs w:val="24"/>
          <w:lang w:eastAsia="pl-PL"/>
        </w:rPr>
        <w:t>O udzielenie zamówienia mogą się ubiegać Wykonawcy, którzy:</w:t>
      </w:r>
    </w:p>
    <w:p w14:paraId="7AF3AE92" w14:textId="77777777" w:rsidR="001D1B79" w:rsidRPr="002E3C80" w:rsidRDefault="001D1B79" w:rsidP="00E3020E">
      <w:pPr>
        <w:numPr>
          <w:ilvl w:val="1"/>
          <w:numId w:val="4"/>
        </w:numPr>
        <w:spacing w:after="0" w:line="240" w:lineRule="auto"/>
        <w:ind w:left="709" w:hanging="425"/>
        <w:contextualSpacing/>
        <w:jc w:val="both"/>
        <w:rPr>
          <w:rFonts w:eastAsia="Times New Roman" w:cs="Times New Roman"/>
          <w:sz w:val="24"/>
          <w:szCs w:val="24"/>
          <w:lang w:eastAsia="pl-PL"/>
        </w:rPr>
      </w:pPr>
      <w:r w:rsidRPr="002E3C80">
        <w:rPr>
          <w:rFonts w:eastAsia="Times New Roman" w:cs="Times New Roman"/>
          <w:sz w:val="24"/>
          <w:szCs w:val="24"/>
          <w:lang w:eastAsia="pl-PL"/>
        </w:rPr>
        <w:t>nie podlegają wykluczeniu;</w:t>
      </w:r>
    </w:p>
    <w:p w14:paraId="717D2061" w14:textId="77777777" w:rsidR="001D1B79" w:rsidRPr="002E3C80"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2E3C80">
        <w:rPr>
          <w:rFonts w:eastAsia="Times New Roman" w:cs="Times New Roman"/>
          <w:sz w:val="24"/>
          <w:szCs w:val="24"/>
          <w:lang w:eastAsia="pl-PL"/>
        </w:rPr>
        <w:t>spełniają warunki udziału w postępowaniu określone przez Zamawiającego</w:t>
      </w:r>
      <w:r w:rsidR="00B412F5" w:rsidRPr="002E3C80">
        <w:rPr>
          <w:rFonts w:eastAsia="Times New Roman" w:cs="Times New Roman"/>
          <w:sz w:val="24"/>
          <w:szCs w:val="24"/>
          <w:lang w:eastAsia="pl-PL"/>
        </w:rPr>
        <w:t>.</w:t>
      </w:r>
    </w:p>
    <w:p w14:paraId="6850277E" w14:textId="77777777" w:rsidR="00B412F5" w:rsidRPr="002E3C80" w:rsidRDefault="00B412F5" w:rsidP="00B412F5">
      <w:pPr>
        <w:spacing w:after="0" w:line="240" w:lineRule="auto"/>
        <w:ind w:left="709"/>
        <w:contextualSpacing/>
        <w:jc w:val="both"/>
        <w:rPr>
          <w:rFonts w:eastAsia="Times New Roman" w:cs="Times New Roman"/>
          <w:b/>
          <w:sz w:val="24"/>
          <w:szCs w:val="24"/>
          <w:lang w:eastAsia="pl-PL"/>
        </w:rPr>
      </w:pPr>
    </w:p>
    <w:p w14:paraId="6607E928" w14:textId="77777777" w:rsidR="001D1B79" w:rsidRPr="002E3C80"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2E3C80">
        <w:rPr>
          <w:rFonts w:eastAsia="Times New Roman" w:cs="Times New Roman"/>
          <w:b/>
          <w:sz w:val="24"/>
          <w:szCs w:val="24"/>
          <w:lang w:eastAsia="pl-PL"/>
        </w:rPr>
        <w:t>Podstawy wykluczenia:</w:t>
      </w:r>
    </w:p>
    <w:p w14:paraId="184E4D88" w14:textId="615067D6" w:rsidR="00EC1E0E" w:rsidRPr="00FA4A92" w:rsidRDefault="00EC1E0E" w:rsidP="00EC1E0E">
      <w:pPr>
        <w:numPr>
          <w:ilvl w:val="1"/>
          <w:numId w:val="7"/>
        </w:numPr>
        <w:spacing w:after="0" w:line="240" w:lineRule="auto"/>
        <w:contextualSpacing/>
        <w:jc w:val="both"/>
        <w:rPr>
          <w:rFonts w:eastAsia="Times New Roman" w:cs="Times New Roman"/>
          <w:sz w:val="24"/>
          <w:szCs w:val="24"/>
          <w:lang w:eastAsia="pl-PL"/>
        </w:rPr>
      </w:pPr>
      <w:r w:rsidRPr="00376136">
        <w:rPr>
          <w:rFonts w:eastAsia="Times New Roman" w:cs="Times New Roman"/>
          <w:sz w:val="24"/>
          <w:szCs w:val="24"/>
          <w:lang w:eastAsia="pl-PL"/>
        </w:rPr>
        <w:t xml:space="preserve">Zamawiający </w:t>
      </w:r>
      <w:r w:rsidRPr="00376136">
        <w:rPr>
          <w:rFonts w:eastAsia="Times New Roman" w:cs="Times New Roman"/>
          <w:b/>
          <w:sz w:val="24"/>
          <w:szCs w:val="24"/>
          <w:lang w:eastAsia="pl-PL"/>
        </w:rPr>
        <w:t>wykluczy</w:t>
      </w:r>
      <w:r w:rsidRPr="00376136">
        <w:rPr>
          <w:rFonts w:eastAsia="Times New Roman" w:cs="Times New Roman"/>
          <w:sz w:val="24"/>
          <w:szCs w:val="24"/>
          <w:lang w:eastAsia="pl-PL"/>
        </w:rPr>
        <w:t xml:space="preserve"> z postępowani</w:t>
      </w:r>
      <w:r>
        <w:rPr>
          <w:rFonts w:eastAsia="Times New Roman" w:cs="Times New Roman"/>
          <w:sz w:val="24"/>
          <w:szCs w:val="24"/>
          <w:lang w:eastAsia="pl-PL"/>
        </w:rPr>
        <w:t xml:space="preserve">a Wykonawcę/ów w przypadkach, o </w:t>
      </w:r>
      <w:r w:rsidRPr="00376136">
        <w:rPr>
          <w:rFonts w:eastAsia="Times New Roman" w:cs="Times New Roman"/>
          <w:sz w:val="24"/>
          <w:szCs w:val="24"/>
          <w:lang w:eastAsia="pl-PL"/>
        </w:rPr>
        <w:t xml:space="preserve">których mowa w art. 108 </w:t>
      </w:r>
      <w:r w:rsidRPr="00FA4A92">
        <w:rPr>
          <w:rFonts w:eastAsia="Times New Roman" w:cs="Times New Roman"/>
          <w:sz w:val="24"/>
          <w:szCs w:val="24"/>
          <w:lang w:eastAsia="pl-PL"/>
        </w:rPr>
        <w:t>ust. 1</w:t>
      </w:r>
      <w:r w:rsidRPr="004A3003">
        <w:rPr>
          <w:rFonts w:eastAsia="Times New Roman" w:cs="Times New Roman"/>
          <w:sz w:val="24"/>
          <w:szCs w:val="24"/>
          <w:lang w:eastAsia="pl-PL"/>
        </w:rPr>
        <w:t>, z zastrzeżeniem art. 110 ust. 2</w:t>
      </w:r>
      <w:r w:rsidRPr="00FA4A92">
        <w:rPr>
          <w:rFonts w:eastAsia="Times New Roman" w:cs="Times New Roman"/>
          <w:sz w:val="24"/>
          <w:szCs w:val="24"/>
          <w:lang w:eastAsia="pl-PL"/>
        </w:rPr>
        <w:t xml:space="preserve"> ustawy Pzp.</w:t>
      </w:r>
    </w:p>
    <w:p w14:paraId="0CC7976E" w14:textId="77777777" w:rsidR="001D1B79" w:rsidRPr="002E3C80" w:rsidRDefault="001D1B79" w:rsidP="001D1B79">
      <w:pPr>
        <w:spacing w:after="0"/>
        <w:contextualSpacing/>
        <w:jc w:val="both"/>
        <w:rPr>
          <w:rFonts w:eastAsia="Times New Roman" w:cs="Times New Roman"/>
          <w:sz w:val="24"/>
          <w:szCs w:val="24"/>
          <w:lang w:eastAsia="pl-PL"/>
        </w:rPr>
      </w:pPr>
    </w:p>
    <w:p w14:paraId="2680DA5C" w14:textId="77777777" w:rsidR="00EC1E0E" w:rsidRPr="00FA4A92" w:rsidRDefault="00EC1E0E" w:rsidP="00EC1E0E">
      <w:pPr>
        <w:numPr>
          <w:ilvl w:val="0"/>
          <w:numId w:val="7"/>
        </w:numPr>
        <w:spacing w:after="0" w:line="240" w:lineRule="auto"/>
        <w:ind w:left="426" w:hanging="426"/>
        <w:contextualSpacing/>
        <w:jc w:val="both"/>
        <w:rPr>
          <w:rFonts w:eastAsia="Times New Roman" w:cs="Times New Roman"/>
          <w:b/>
          <w:sz w:val="24"/>
          <w:szCs w:val="24"/>
          <w:lang w:eastAsia="pl-PL"/>
        </w:rPr>
      </w:pPr>
      <w:r w:rsidRPr="00FA4A92">
        <w:rPr>
          <w:rFonts w:eastAsia="Times New Roman" w:cs="Times New Roman"/>
          <w:b/>
          <w:sz w:val="24"/>
          <w:szCs w:val="24"/>
          <w:lang w:eastAsia="pl-PL"/>
        </w:rPr>
        <w:t>Warunki udziału w postępowaniu, określone przez Zamawiającego zgodnie z art. 112 ust. 1 ustawy Pzp:</w:t>
      </w:r>
    </w:p>
    <w:p w14:paraId="560D5A6B" w14:textId="77777777" w:rsidR="001D1B79" w:rsidRPr="002E3C80" w:rsidRDefault="001D1B79" w:rsidP="00E3020E">
      <w:pPr>
        <w:numPr>
          <w:ilvl w:val="0"/>
          <w:numId w:val="4"/>
        </w:numPr>
        <w:spacing w:after="0" w:line="240" w:lineRule="auto"/>
        <w:contextualSpacing/>
        <w:jc w:val="both"/>
        <w:rPr>
          <w:rFonts w:eastAsia="Times New Roman" w:cs="Times New Roman"/>
          <w:vanish/>
          <w:sz w:val="24"/>
          <w:szCs w:val="24"/>
          <w:lang w:eastAsia="pl-PL"/>
        </w:rPr>
      </w:pPr>
    </w:p>
    <w:p w14:paraId="5952A32C" w14:textId="77777777" w:rsidR="001D1B79" w:rsidRPr="002E3C80" w:rsidRDefault="001D1B79" w:rsidP="00E3020E">
      <w:pPr>
        <w:numPr>
          <w:ilvl w:val="0"/>
          <w:numId w:val="4"/>
        </w:numPr>
        <w:spacing w:after="0" w:line="240" w:lineRule="auto"/>
        <w:contextualSpacing/>
        <w:jc w:val="both"/>
        <w:rPr>
          <w:rFonts w:eastAsia="Times New Roman" w:cs="Times New Roman"/>
          <w:vanish/>
          <w:sz w:val="24"/>
          <w:szCs w:val="24"/>
          <w:lang w:eastAsia="pl-PL"/>
        </w:rPr>
      </w:pPr>
    </w:p>
    <w:p w14:paraId="524AA2D4" w14:textId="77777777" w:rsidR="001D1B79" w:rsidRPr="002E3C80" w:rsidRDefault="001D1B79" w:rsidP="009B28B0">
      <w:pPr>
        <w:spacing w:after="0" w:line="240" w:lineRule="auto"/>
        <w:ind w:left="360"/>
        <w:contextualSpacing/>
        <w:jc w:val="both"/>
        <w:rPr>
          <w:rFonts w:eastAsia="Times New Roman" w:cs="Times New Roman"/>
          <w:sz w:val="24"/>
          <w:szCs w:val="24"/>
          <w:lang w:eastAsia="pl-PL"/>
        </w:rPr>
      </w:pPr>
    </w:p>
    <w:p w14:paraId="590FCD98" w14:textId="77777777" w:rsidR="00EC1E0E" w:rsidRPr="00FA4A92" w:rsidRDefault="00EC1E0E" w:rsidP="00EC1E0E">
      <w:pPr>
        <w:numPr>
          <w:ilvl w:val="1"/>
          <w:numId w:val="4"/>
        </w:numPr>
        <w:spacing w:after="0" w:line="240" w:lineRule="auto"/>
        <w:ind w:left="709" w:hanging="425"/>
        <w:contextualSpacing/>
        <w:jc w:val="both"/>
        <w:rPr>
          <w:rFonts w:eastAsia="Times New Roman" w:cs="Times New Roman"/>
          <w:sz w:val="24"/>
          <w:szCs w:val="24"/>
          <w:lang w:eastAsia="pl-PL"/>
        </w:rPr>
      </w:pPr>
      <w:r w:rsidRPr="00FA4A92">
        <w:rPr>
          <w:rFonts w:eastAsia="Times New Roman" w:cs="Times New Roman"/>
          <w:sz w:val="24"/>
          <w:szCs w:val="24"/>
          <w:lang w:eastAsia="pl-PL"/>
        </w:rPr>
        <w:t>zdolność techniczna lub zawodowa:</w:t>
      </w:r>
    </w:p>
    <w:p w14:paraId="4E4F3362" w14:textId="77777777" w:rsidR="00EC1E0E" w:rsidRPr="00FA4A92" w:rsidRDefault="00EC1E0E" w:rsidP="00EC1E0E">
      <w:pPr>
        <w:pStyle w:val="Akapitzlist"/>
        <w:numPr>
          <w:ilvl w:val="0"/>
          <w:numId w:val="38"/>
        </w:numPr>
        <w:spacing w:after="0" w:line="240" w:lineRule="auto"/>
        <w:jc w:val="both"/>
        <w:rPr>
          <w:rFonts w:eastAsia="Times New Roman" w:cs="Times New Roman"/>
          <w:vanish/>
          <w:sz w:val="24"/>
          <w:szCs w:val="24"/>
          <w:lang w:eastAsia="pl-PL"/>
        </w:rPr>
      </w:pPr>
    </w:p>
    <w:p w14:paraId="4F731769" w14:textId="77777777" w:rsidR="00EC1E0E" w:rsidRPr="00FA4A92" w:rsidRDefault="00EC1E0E" w:rsidP="00EC1E0E">
      <w:pPr>
        <w:pStyle w:val="Akapitzlist"/>
        <w:numPr>
          <w:ilvl w:val="0"/>
          <w:numId w:val="38"/>
        </w:numPr>
        <w:spacing w:after="0" w:line="240" w:lineRule="auto"/>
        <w:jc w:val="both"/>
        <w:rPr>
          <w:rFonts w:eastAsia="Times New Roman" w:cs="Times New Roman"/>
          <w:vanish/>
          <w:sz w:val="24"/>
          <w:szCs w:val="24"/>
          <w:lang w:eastAsia="pl-PL"/>
        </w:rPr>
      </w:pPr>
    </w:p>
    <w:p w14:paraId="0D55E4B3" w14:textId="77777777" w:rsidR="00EC1E0E" w:rsidRPr="00FA4A92" w:rsidRDefault="00EC1E0E" w:rsidP="00EC1E0E">
      <w:pPr>
        <w:pStyle w:val="Akapitzlist"/>
        <w:numPr>
          <w:ilvl w:val="0"/>
          <w:numId w:val="38"/>
        </w:numPr>
        <w:spacing w:after="0" w:line="240" w:lineRule="auto"/>
        <w:jc w:val="both"/>
        <w:rPr>
          <w:rFonts w:eastAsia="Times New Roman" w:cs="Times New Roman"/>
          <w:vanish/>
          <w:sz w:val="24"/>
          <w:szCs w:val="24"/>
          <w:lang w:eastAsia="pl-PL"/>
        </w:rPr>
      </w:pPr>
    </w:p>
    <w:p w14:paraId="33335A6E" w14:textId="77777777" w:rsidR="00EC1E0E" w:rsidRPr="00FA4A92" w:rsidRDefault="00EC1E0E" w:rsidP="00EC1E0E">
      <w:pPr>
        <w:pStyle w:val="Akapitzlist"/>
        <w:numPr>
          <w:ilvl w:val="1"/>
          <w:numId w:val="38"/>
        </w:numPr>
        <w:spacing w:after="0" w:line="240" w:lineRule="auto"/>
        <w:jc w:val="both"/>
        <w:rPr>
          <w:rFonts w:eastAsia="Times New Roman" w:cs="Times New Roman"/>
          <w:vanish/>
          <w:sz w:val="24"/>
          <w:szCs w:val="24"/>
          <w:lang w:eastAsia="pl-PL"/>
        </w:rPr>
      </w:pPr>
    </w:p>
    <w:p w14:paraId="5420F8AA" w14:textId="77777777" w:rsidR="00EC1E0E" w:rsidRPr="00FA4A92" w:rsidRDefault="00EC1E0E" w:rsidP="00EC1E0E">
      <w:pPr>
        <w:pStyle w:val="Akapitzlist"/>
        <w:numPr>
          <w:ilvl w:val="1"/>
          <w:numId w:val="38"/>
        </w:numPr>
        <w:spacing w:after="0" w:line="240" w:lineRule="auto"/>
        <w:jc w:val="both"/>
        <w:rPr>
          <w:rFonts w:eastAsia="Times New Roman" w:cs="Times New Roman"/>
          <w:vanish/>
          <w:sz w:val="24"/>
          <w:szCs w:val="24"/>
          <w:lang w:eastAsia="pl-PL"/>
        </w:rPr>
      </w:pPr>
    </w:p>
    <w:p w14:paraId="30D1CE88" w14:textId="0F676C8B" w:rsidR="00401E4D" w:rsidRDefault="00EC1E0E" w:rsidP="00201075">
      <w:pPr>
        <w:numPr>
          <w:ilvl w:val="2"/>
          <w:numId w:val="4"/>
        </w:numPr>
        <w:spacing w:after="0" w:line="240" w:lineRule="auto"/>
        <w:contextualSpacing/>
        <w:jc w:val="both"/>
        <w:rPr>
          <w:rFonts w:eastAsia="Times New Roman" w:cstheme="minorHAnsi"/>
          <w:color w:val="000000" w:themeColor="text1"/>
          <w:sz w:val="24"/>
          <w:szCs w:val="24"/>
          <w:lang w:eastAsia="pl-PL"/>
        </w:rPr>
      </w:pPr>
      <w:r w:rsidRPr="00FA4A92">
        <w:rPr>
          <w:rFonts w:eastAsia="Times New Roman" w:cs="Times New Roman"/>
          <w:sz w:val="24"/>
          <w:szCs w:val="24"/>
          <w:lang w:eastAsia="pl-PL"/>
        </w:rPr>
        <w:t xml:space="preserve">Wykonawca musi wykazać, że w okresie ostatnich 3 lat przed upływem terminu składania ofert, a jeżeli okres prowadzenia działalności jest krótszy - w tym okresie, wykonał </w:t>
      </w:r>
      <w:r w:rsidRPr="00C60148">
        <w:rPr>
          <w:rFonts w:eastAsia="Times New Roman" w:cs="Times New Roman"/>
          <w:sz w:val="24"/>
          <w:szCs w:val="24"/>
          <w:lang w:eastAsia="pl-PL"/>
        </w:rPr>
        <w:t xml:space="preserve">należycie, a w przypadku świadczeń okresowych lub o charakterze ciągłym również wykonuje należycie, </w:t>
      </w:r>
      <w:r w:rsidR="00201075">
        <w:rPr>
          <w:rFonts w:eastAsia="Times New Roman" w:cstheme="minorHAnsi"/>
          <w:sz w:val="24"/>
          <w:szCs w:val="24"/>
          <w:lang w:eastAsia="pl-PL"/>
        </w:rPr>
        <w:t xml:space="preserve">co najmniej </w:t>
      </w:r>
      <w:r w:rsidR="00E528D9" w:rsidRPr="00201075">
        <w:rPr>
          <w:rFonts w:eastAsia="Times New Roman" w:cstheme="minorHAnsi"/>
          <w:color w:val="000000" w:themeColor="text1"/>
          <w:sz w:val="24"/>
          <w:szCs w:val="24"/>
          <w:lang w:eastAsia="pl-PL"/>
        </w:rPr>
        <w:t>1</w:t>
      </w:r>
      <w:r w:rsidR="00723B4C" w:rsidRPr="00201075">
        <w:rPr>
          <w:rFonts w:eastAsia="Times New Roman" w:cstheme="minorHAnsi"/>
          <w:color w:val="000000" w:themeColor="text1"/>
          <w:sz w:val="24"/>
          <w:szCs w:val="24"/>
          <w:lang w:eastAsia="pl-PL"/>
        </w:rPr>
        <w:t xml:space="preserve"> dostaw</w:t>
      </w:r>
      <w:r w:rsidR="00E528D9" w:rsidRPr="00201075">
        <w:rPr>
          <w:rFonts w:eastAsia="Times New Roman" w:cstheme="minorHAnsi"/>
          <w:color w:val="000000" w:themeColor="text1"/>
          <w:sz w:val="24"/>
          <w:szCs w:val="24"/>
          <w:lang w:eastAsia="pl-PL"/>
        </w:rPr>
        <w:t>ę</w:t>
      </w:r>
      <w:r w:rsidR="00723B4C" w:rsidRPr="00201075">
        <w:rPr>
          <w:rFonts w:eastAsia="Times New Roman" w:cstheme="minorHAnsi"/>
          <w:color w:val="000000" w:themeColor="text1"/>
          <w:sz w:val="24"/>
          <w:szCs w:val="24"/>
          <w:lang w:eastAsia="pl-PL"/>
        </w:rPr>
        <w:t xml:space="preserve"> systemów autoryzacji w ramach któr</w:t>
      </w:r>
      <w:r w:rsidR="00D97696" w:rsidRPr="00201075">
        <w:rPr>
          <w:rFonts w:eastAsia="Times New Roman" w:cstheme="minorHAnsi"/>
          <w:color w:val="000000" w:themeColor="text1"/>
          <w:sz w:val="24"/>
          <w:szCs w:val="24"/>
          <w:lang w:eastAsia="pl-PL"/>
        </w:rPr>
        <w:t>ej</w:t>
      </w:r>
      <w:r w:rsidR="00723B4C" w:rsidRPr="00201075">
        <w:rPr>
          <w:rFonts w:eastAsia="Times New Roman" w:cstheme="minorHAnsi"/>
          <w:color w:val="000000" w:themeColor="text1"/>
          <w:sz w:val="24"/>
          <w:szCs w:val="24"/>
          <w:lang w:eastAsia="pl-PL"/>
        </w:rPr>
        <w:t xml:space="preserve"> zrealizowano dostaw</w:t>
      </w:r>
      <w:r w:rsidR="00E528D9" w:rsidRPr="00201075">
        <w:rPr>
          <w:rFonts w:eastAsia="Times New Roman" w:cstheme="minorHAnsi"/>
          <w:color w:val="000000" w:themeColor="text1"/>
          <w:sz w:val="24"/>
          <w:szCs w:val="24"/>
          <w:lang w:eastAsia="pl-PL"/>
        </w:rPr>
        <w:t xml:space="preserve">ę </w:t>
      </w:r>
      <w:r w:rsidR="0086353B" w:rsidRPr="00201075">
        <w:rPr>
          <w:rFonts w:eastAsia="Times New Roman" w:cstheme="minorHAnsi"/>
          <w:color w:val="000000" w:themeColor="text1"/>
          <w:sz w:val="24"/>
          <w:szCs w:val="24"/>
          <w:lang w:eastAsia="pl-PL"/>
        </w:rPr>
        <w:t>co najmniej 5</w:t>
      </w:r>
      <w:r w:rsidR="008F228A" w:rsidRPr="00201075">
        <w:rPr>
          <w:rFonts w:eastAsia="Times New Roman" w:cstheme="minorHAnsi"/>
          <w:color w:val="000000" w:themeColor="text1"/>
          <w:sz w:val="24"/>
          <w:szCs w:val="24"/>
          <w:lang w:eastAsia="pl-PL"/>
        </w:rPr>
        <w:t xml:space="preserve">00 </w:t>
      </w:r>
      <w:r w:rsidR="00723B4C" w:rsidRPr="00201075">
        <w:rPr>
          <w:rFonts w:eastAsia="Times New Roman" w:cstheme="minorHAnsi"/>
          <w:color w:val="000000" w:themeColor="text1"/>
          <w:sz w:val="24"/>
          <w:szCs w:val="24"/>
          <w:lang w:eastAsia="pl-PL"/>
        </w:rPr>
        <w:t xml:space="preserve">podpisów elektronicznych </w:t>
      </w:r>
      <w:r w:rsidR="00E528D9" w:rsidRPr="00201075">
        <w:rPr>
          <w:rFonts w:eastAsia="Times New Roman" w:cstheme="minorHAnsi"/>
          <w:color w:val="000000" w:themeColor="text1"/>
          <w:sz w:val="24"/>
          <w:szCs w:val="24"/>
          <w:lang w:eastAsia="pl-PL"/>
        </w:rPr>
        <w:t xml:space="preserve">o </w:t>
      </w:r>
      <w:r w:rsidR="0086353B" w:rsidRPr="00201075">
        <w:rPr>
          <w:rFonts w:eastAsia="Times New Roman" w:cstheme="minorHAnsi"/>
          <w:color w:val="000000" w:themeColor="text1"/>
          <w:sz w:val="24"/>
          <w:szCs w:val="24"/>
          <w:lang w:eastAsia="pl-PL"/>
        </w:rPr>
        <w:t>wartości co najmniej 2</w:t>
      </w:r>
      <w:r w:rsidR="00723B4C" w:rsidRPr="00201075">
        <w:rPr>
          <w:rFonts w:eastAsia="Times New Roman" w:cstheme="minorHAnsi"/>
          <w:color w:val="000000" w:themeColor="text1"/>
          <w:sz w:val="24"/>
          <w:szCs w:val="24"/>
          <w:lang w:eastAsia="pl-PL"/>
        </w:rPr>
        <w:t>00</w:t>
      </w:r>
      <w:r w:rsidR="00E528D9" w:rsidRPr="00201075">
        <w:rPr>
          <w:rFonts w:eastAsia="Times New Roman" w:cstheme="minorHAnsi"/>
          <w:color w:val="000000" w:themeColor="text1"/>
          <w:sz w:val="24"/>
          <w:szCs w:val="24"/>
          <w:lang w:eastAsia="pl-PL"/>
        </w:rPr>
        <w:t>.000,00 PLN</w:t>
      </w:r>
      <w:r w:rsidR="00723B4C" w:rsidRPr="00201075">
        <w:rPr>
          <w:rFonts w:eastAsia="Times New Roman" w:cstheme="minorHAnsi"/>
          <w:color w:val="000000" w:themeColor="text1"/>
          <w:sz w:val="24"/>
          <w:szCs w:val="24"/>
          <w:lang w:eastAsia="pl-PL"/>
        </w:rPr>
        <w:t xml:space="preserve">. </w:t>
      </w:r>
    </w:p>
    <w:p w14:paraId="0DBBD0F0" w14:textId="18B26932" w:rsidR="00201075" w:rsidRDefault="00201075" w:rsidP="00201075">
      <w:pPr>
        <w:spacing w:after="0" w:line="240" w:lineRule="auto"/>
        <w:ind w:left="360"/>
        <w:contextualSpacing/>
        <w:jc w:val="both"/>
        <w:rPr>
          <w:rFonts w:eastAsia="Times New Roman" w:cs="Times New Roman"/>
          <w:sz w:val="24"/>
          <w:szCs w:val="24"/>
          <w:lang w:eastAsia="pl-PL"/>
        </w:rPr>
      </w:pPr>
    </w:p>
    <w:p w14:paraId="6989328D" w14:textId="77777777" w:rsidR="00201075" w:rsidRPr="004A3003" w:rsidRDefault="00201075" w:rsidP="00201075">
      <w:pPr>
        <w:spacing w:after="0" w:line="240" w:lineRule="auto"/>
        <w:ind w:left="360"/>
        <w:contextualSpacing/>
        <w:jc w:val="both"/>
        <w:rPr>
          <w:rFonts w:eastAsia="Times New Roman" w:cs="Times New Roman"/>
          <w:color w:val="000000" w:themeColor="text1"/>
          <w:sz w:val="24"/>
          <w:szCs w:val="24"/>
          <w:lang w:eastAsia="pl-PL"/>
        </w:rPr>
      </w:pPr>
      <w:r w:rsidRPr="00C60148">
        <w:rPr>
          <w:rFonts w:eastAsia="Times New Roman" w:cs="Times New Roman"/>
          <w:bCs/>
          <w:sz w:val="24"/>
          <w:szCs w:val="24"/>
          <w:lang w:eastAsia="pl-PL"/>
        </w:rPr>
        <w:t>W przypadkach, gdy dokumenty o których mowa powyżej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w:t>
      </w:r>
      <w:r w:rsidRPr="004A3003">
        <w:rPr>
          <w:rFonts w:eastAsia="Times New Roman" w:cs="Times New Roman"/>
          <w:bCs/>
          <w:color w:val="000000" w:themeColor="text1"/>
          <w:sz w:val="24"/>
          <w:szCs w:val="24"/>
          <w:lang w:eastAsia="pl-PL"/>
        </w:rPr>
        <w:t xml:space="preserve">łoszonych. </w:t>
      </w:r>
    </w:p>
    <w:p w14:paraId="6DA11027" w14:textId="568F5723" w:rsidR="00723B4C" w:rsidRPr="00201075" w:rsidRDefault="00723B4C" w:rsidP="00201075">
      <w:pPr>
        <w:spacing w:after="0" w:line="240" w:lineRule="auto"/>
        <w:jc w:val="both"/>
        <w:rPr>
          <w:rFonts w:eastAsia="Times New Roman" w:cstheme="minorHAnsi"/>
          <w:color w:val="000000" w:themeColor="text1"/>
          <w:sz w:val="24"/>
          <w:szCs w:val="24"/>
          <w:lang w:eastAsia="pl-PL"/>
        </w:rPr>
      </w:pPr>
    </w:p>
    <w:p w14:paraId="3FE73891" w14:textId="7865EE0B" w:rsidR="00836F88" w:rsidRPr="002E3C80" w:rsidRDefault="00836F88" w:rsidP="00836F88">
      <w:pPr>
        <w:spacing w:after="0" w:line="240" w:lineRule="auto"/>
        <w:contextualSpacing/>
        <w:jc w:val="both"/>
        <w:rPr>
          <w:rFonts w:eastAsia="Times New Roman" w:cs="Times New Roman"/>
          <w:sz w:val="24"/>
          <w:szCs w:val="24"/>
          <w:lang w:eastAsia="pl-PL"/>
        </w:rPr>
      </w:pPr>
    </w:p>
    <w:p w14:paraId="42F637F9" w14:textId="77777777" w:rsidR="00201075" w:rsidRPr="004A3003" w:rsidRDefault="00201075" w:rsidP="00201075">
      <w:pPr>
        <w:numPr>
          <w:ilvl w:val="0"/>
          <w:numId w:val="7"/>
        </w:numPr>
        <w:spacing w:after="0" w:line="240" w:lineRule="auto"/>
        <w:ind w:left="426" w:hanging="426"/>
        <w:contextualSpacing/>
        <w:jc w:val="both"/>
        <w:rPr>
          <w:rFonts w:eastAsia="Times New Roman" w:cs="Times New Roman"/>
          <w:b/>
          <w:color w:val="000000" w:themeColor="text1"/>
          <w:sz w:val="24"/>
          <w:szCs w:val="24"/>
          <w:lang w:eastAsia="pl-PL"/>
        </w:rPr>
      </w:pPr>
      <w:r w:rsidRPr="004A3003">
        <w:rPr>
          <w:rFonts w:eastAsia="Times New Roman" w:cs="Times New Roman"/>
          <w:b/>
          <w:color w:val="000000" w:themeColor="text1"/>
          <w:sz w:val="24"/>
          <w:szCs w:val="24"/>
          <w:lang w:eastAsia="pl-PL"/>
        </w:rPr>
        <w:t>Wykaz podmiotowych środków dowodowych potwierdzających brak podstaw wykluczenia oraz spełnianie warunków udziału w postępowaniu:</w:t>
      </w:r>
    </w:p>
    <w:p w14:paraId="3FBC8A72" w14:textId="77777777" w:rsidR="001D1B79" w:rsidRPr="002E3C80" w:rsidRDefault="001D1B79" w:rsidP="001D1B79">
      <w:pPr>
        <w:spacing w:after="0"/>
        <w:contextualSpacing/>
        <w:jc w:val="both"/>
        <w:rPr>
          <w:rFonts w:eastAsia="Times New Roman" w:cs="Times New Roman"/>
          <w:b/>
          <w:sz w:val="24"/>
          <w:szCs w:val="24"/>
          <w:lang w:eastAsia="pl-PL"/>
        </w:rPr>
      </w:pPr>
    </w:p>
    <w:p w14:paraId="34634DFA" w14:textId="77777777" w:rsidR="00201075" w:rsidRPr="004A3003" w:rsidRDefault="00201075" w:rsidP="00201075">
      <w:pPr>
        <w:spacing w:after="0"/>
        <w:contextualSpacing/>
        <w:jc w:val="both"/>
        <w:rPr>
          <w:rFonts w:eastAsia="Times New Roman" w:cs="Times New Roman"/>
          <w:color w:val="000000" w:themeColor="text1"/>
          <w:sz w:val="24"/>
          <w:szCs w:val="24"/>
          <w:lang w:eastAsia="pl-PL"/>
        </w:rPr>
      </w:pPr>
      <w:r w:rsidRPr="004A3003">
        <w:rPr>
          <w:rFonts w:eastAsia="Times New Roman" w:cs="Times New Roman"/>
          <w:color w:val="000000" w:themeColor="text1"/>
          <w:sz w:val="24"/>
          <w:szCs w:val="24"/>
          <w:lang w:eastAsia="pl-PL"/>
        </w:rPr>
        <w:t>Dokumenty lub o</w:t>
      </w:r>
      <w:r w:rsidRPr="004A3003">
        <w:rPr>
          <w:rFonts w:eastAsia="Times New Roman" w:cs="Times New Roman" w:hint="eastAsia"/>
          <w:color w:val="000000" w:themeColor="text1"/>
          <w:sz w:val="24"/>
          <w:szCs w:val="24"/>
          <w:lang w:eastAsia="pl-PL"/>
        </w:rPr>
        <w:t>ś</w:t>
      </w:r>
      <w:r w:rsidRPr="004A3003">
        <w:rPr>
          <w:rFonts w:eastAsia="Times New Roman" w:cs="Times New Roman"/>
          <w:color w:val="000000" w:themeColor="text1"/>
          <w:sz w:val="24"/>
          <w:szCs w:val="24"/>
          <w:lang w:eastAsia="pl-PL"/>
        </w:rPr>
        <w:t>wiadczenia sk</w:t>
      </w:r>
      <w:r w:rsidRPr="004A3003">
        <w:rPr>
          <w:rFonts w:eastAsia="Times New Roman" w:cs="Times New Roman" w:hint="eastAsia"/>
          <w:color w:val="000000" w:themeColor="text1"/>
          <w:sz w:val="24"/>
          <w:szCs w:val="24"/>
          <w:lang w:eastAsia="pl-PL"/>
        </w:rPr>
        <w:t>ł</w:t>
      </w:r>
      <w:r w:rsidRPr="004A3003">
        <w:rPr>
          <w:rFonts w:eastAsia="Times New Roman" w:cs="Times New Roman"/>
          <w:color w:val="000000" w:themeColor="text1"/>
          <w:sz w:val="24"/>
          <w:szCs w:val="24"/>
          <w:lang w:eastAsia="pl-PL"/>
        </w:rPr>
        <w:t>adane s</w:t>
      </w:r>
      <w:r w:rsidRPr="004A3003">
        <w:rPr>
          <w:rFonts w:eastAsia="Times New Roman" w:cs="Times New Roman" w:hint="eastAsia"/>
          <w:color w:val="000000" w:themeColor="text1"/>
          <w:sz w:val="24"/>
          <w:szCs w:val="24"/>
          <w:lang w:eastAsia="pl-PL"/>
        </w:rPr>
        <w:t>ą</w:t>
      </w:r>
      <w:r w:rsidRPr="004A3003">
        <w:rPr>
          <w:rFonts w:eastAsia="Times New Roman" w:cs="Times New Roman"/>
          <w:color w:val="000000" w:themeColor="text1"/>
          <w:sz w:val="24"/>
          <w:szCs w:val="24"/>
          <w:lang w:eastAsia="pl-PL"/>
        </w:rPr>
        <w:t xml:space="preserve"> w oryginale w postaci dokumentu elektronicznego lub w elektronicznej kopii dokumentu lub o</w:t>
      </w:r>
      <w:r w:rsidRPr="004A3003">
        <w:rPr>
          <w:rFonts w:eastAsia="Times New Roman" w:cs="Times New Roman" w:hint="eastAsia"/>
          <w:color w:val="000000" w:themeColor="text1"/>
          <w:sz w:val="24"/>
          <w:szCs w:val="24"/>
          <w:lang w:eastAsia="pl-PL"/>
        </w:rPr>
        <w:t>ś</w:t>
      </w:r>
      <w:r w:rsidRPr="004A3003">
        <w:rPr>
          <w:rFonts w:eastAsia="Times New Roman" w:cs="Times New Roman"/>
          <w:color w:val="000000" w:themeColor="text1"/>
          <w:sz w:val="24"/>
          <w:szCs w:val="24"/>
          <w:lang w:eastAsia="pl-PL"/>
        </w:rPr>
        <w:t>wiadczenia po</w:t>
      </w:r>
      <w:r w:rsidRPr="004A3003">
        <w:rPr>
          <w:rFonts w:eastAsia="Times New Roman" w:cs="Times New Roman" w:hint="eastAsia"/>
          <w:color w:val="000000" w:themeColor="text1"/>
          <w:sz w:val="24"/>
          <w:szCs w:val="24"/>
          <w:lang w:eastAsia="pl-PL"/>
        </w:rPr>
        <w:t>ś</w:t>
      </w:r>
      <w:r w:rsidRPr="004A3003">
        <w:rPr>
          <w:rFonts w:eastAsia="Times New Roman" w:cs="Times New Roman"/>
          <w:color w:val="000000" w:themeColor="text1"/>
          <w:sz w:val="24"/>
          <w:szCs w:val="24"/>
          <w:lang w:eastAsia="pl-PL"/>
        </w:rPr>
        <w:t>wiadczonej za zgodno</w:t>
      </w:r>
      <w:r w:rsidRPr="004A3003">
        <w:rPr>
          <w:rFonts w:eastAsia="Times New Roman" w:cs="Times New Roman" w:hint="eastAsia"/>
          <w:color w:val="000000" w:themeColor="text1"/>
          <w:sz w:val="24"/>
          <w:szCs w:val="24"/>
          <w:lang w:eastAsia="pl-PL"/>
        </w:rPr>
        <w:t>ść</w:t>
      </w:r>
      <w:r w:rsidRPr="004A3003">
        <w:rPr>
          <w:rFonts w:eastAsia="Times New Roman" w:cs="Times New Roman"/>
          <w:color w:val="000000" w:themeColor="text1"/>
          <w:sz w:val="24"/>
          <w:szCs w:val="24"/>
          <w:lang w:eastAsia="pl-PL"/>
        </w:rPr>
        <w:t xml:space="preserve"> z orygina</w:t>
      </w:r>
      <w:r w:rsidRPr="004A3003">
        <w:rPr>
          <w:rFonts w:eastAsia="Times New Roman" w:cs="Times New Roman" w:hint="eastAsia"/>
          <w:color w:val="000000" w:themeColor="text1"/>
          <w:sz w:val="24"/>
          <w:szCs w:val="24"/>
          <w:lang w:eastAsia="pl-PL"/>
        </w:rPr>
        <w:t>ł</w:t>
      </w:r>
      <w:r w:rsidRPr="004A3003">
        <w:rPr>
          <w:rFonts w:eastAsia="Times New Roman" w:cs="Times New Roman"/>
          <w:color w:val="000000" w:themeColor="text1"/>
          <w:sz w:val="24"/>
          <w:szCs w:val="24"/>
          <w:lang w:eastAsia="pl-PL"/>
        </w:rPr>
        <w:t>em.</w:t>
      </w:r>
    </w:p>
    <w:p w14:paraId="60B330C7" w14:textId="77777777" w:rsidR="00201075" w:rsidRPr="004A3003" w:rsidRDefault="00201075" w:rsidP="00201075">
      <w:pPr>
        <w:numPr>
          <w:ilvl w:val="0"/>
          <w:numId w:val="4"/>
        </w:numPr>
        <w:spacing w:after="0" w:line="240" w:lineRule="auto"/>
        <w:contextualSpacing/>
        <w:jc w:val="both"/>
        <w:rPr>
          <w:rFonts w:eastAsia="Times New Roman" w:cs="Times New Roman"/>
          <w:vanish/>
          <w:color w:val="000000" w:themeColor="text1"/>
          <w:sz w:val="24"/>
          <w:szCs w:val="24"/>
          <w:lang w:eastAsia="pl-PL"/>
        </w:rPr>
      </w:pPr>
    </w:p>
    <w:p w14:paraId="55631B7E" w14:textId="77777777" w:rsidR="00201075" w:rsidRPr="004A3003" w:rsidRDefault="00201075" w:rsidP="00201075">
      <w:pPr>
        <w:numPr>
          <w:ilvl w:val="1"/>
          <w:numId w:val="4"/>
        </w:numPr>
        <w:spacing w:after="0" w:line="240" w:lineRule="auto"/>
        <w:ind w:left="709" w:hanging="425"/>
        <w:contextualSpacing/>
        <w:jc w:val="both"/>
        <w:rPr>
          <w:rFonts w:eastAsia="Times New Roman" w:cs="Times New Roman"/>
          <w:b/>
          <w:color w:val="000000" w:themeColor="text1"/>
          <w:sz w:val="24"/>
          <w:szCs w:val="24"/>
          <w:lang w:eastAsia="pl-PL"/>
        </w:rPr>
      </w:pPr>
      <w:r w:rsidRPr="004A3003">
        <w:rPr>
          <w:rFonts w:eastAsia="Times New Roman" w:cs="Times New Roman"/>
          <w:color w:val="000000" w:themeColor="text1"/>
          <w:sz w:val="24"/>
          <w:szCs w:val="24"/>
          <w:lang w:eastAsia="pl-PL"/>
        </w:rPr>
        <w:t>W celu wykazania spełniania przez Wykonawcę warunków udziału w postępowaniu, Zamawiający wymaga przedstawienia następujących oświadczeń i dokumentów:</w:t>
      </w:r>
    </w:p>
    <w:p w14:paraId="5622A729" w14:textId="77777777" w:rsidR="00201075" w:rsidRPr="004A3003" w:rsidRDefault="00201075" w:rsidP="00201075">
      <w:pPr>
        <w:spacing w:after="0"/>
        <w:contextualSpacing/>
        <w:jc w:val="both"/>
        <w:rPr>
          <w:rFonts w:eastAsia="Times New Roman" w:cs="Times New Roman"/>
          <w:color w:val="000000" w:themeColor="text1"/>
          <w:sz w:val="24"/>
          <w:szCs w:val="24"/>
          <w:lang w:eastAsia="pl-PL"/>
        </w:rPr>
      </w:pPr>
    </w:p>
    <w:p w14:paraId="0A73A970" w14:textId="37B4FDF6" w:rsidR="00201075" w:rsidRDefault="00201075" w:rsidP="00201075">
      <w:pPr>
        <w:numPr>
          <w:ilvl w:val="0"/>
          <w:numId w:val="39"/>
        </w:numPr>
        <w:spacing w:after="0" w:line="240" w:lineRule="auto"/>
        <w:jc w:val="both"/>
        <w:rPr>
          <w:rFonts w:eastAsia="Times New Roman" w:cs="Times New Roman"/>
          <w:color w:val="000000" w:themeColor="text1"/>
          <w:sz w:val="24"/>
          <w:szCs w:val="24"/>
          <w:lang w:eastAsia="pl-PL"/>
        </w:rPr>
      </w:pPr>
      <w:r w:rsidRPr="004A3003">
        <w:rPr>
          <w:rFonts w:eastAsia="Times New Roman" w:cs="Times New Roman"/>
          <w:color w:val="000000" w:themeColor="text1"/>
          <w:sz w:val="24"/>
          <w:szCs w:val="24"/>
          <w:lang w:eastAsia="pl-PL"/>
        </w:rPr>
        <w:t xml:space="preserve">Jednolitego europejskiego dokumentu </w:t>
      </w:r>
      <w:r w:rsidRPr="00AD445C">
        <w:rPr>
          <w:rFonts w:eastAsia="Times New Roman" w:cs="Times New Roman"/>
          <w:color w:val="000000" w:themeColor="text1"/>
          <w:sz w:val="24"/>
          <w:szCs w:val="24"/>
          <w:lang w:eastAsia="pl-PL"/>
        </w:rPr>
        <w:t xml:space="preserve">zamówienia (JEDZ) – zgodnie z Załącznikiem nr 3 do SWZ (składany razem z ofertą) </w:t>
      </w:r>
      <w:r w:rsidRPr="00AD445C">
        <w:rPr>
          <w:rFonts w:cstheme="minorHAnsi"/>
          <w:color w:val="000000" w:themeColor="text1"/>
          <w:sz w:val="24"/>
          <w:szCs w:val="24"/>
        </w:rPr>
        <w:t>– Instrukc</w:t>
      </w:r>
      <w:r w:rsidRPr="00DE2D0F">
        <w:rPr>
          <w:rFonts w:cstheme="minorHAnsi"/>
          <w:color w:val="000000" w:themeColor="text1"/>
          <w:sz w:val="24"/>
          <w:szCs w:val="24"/>
        </w:rPr>
        <w:t>ja wypełniania dokumentu zamieszona jest na stronie Urzędu</w:t>
      </w:r>
      <w:r w:rsidRPr="00DE2D0F">
        <w:rPr>
          <w:rFonts w:eastAsia="Times New Roman" w:cstheme="minorHAnsi"/>
          <w:color w:val="000000" w:themeColor="text1"/>
          <w:sz w:val="24"/>
          <w:szCs w:val="24"/>
          <w:lang w:eastAsia="pl-PL"/>
        </w:rPr>
        <w:t xml:space="preserve"> </w:t>
      </w:r>
      <w:r w:rsidRPr="00DE2D0F">
        <w:rPr>
          <w:rFonts w:cstheme="minorHAnsi"/>
          <w:color w:val="000000" w:themeColor="text1"/>
          <w:sz w:val="24"/>
          <w:szCs w:val="24"/>
        </w:rPr>
        <w:t xml:space="preserve">Zamówień Publicznych pod adresem: </w:t>
      </w:r>
      <w:hyperlink w:history="1">
        <w:r w:rsidRPr="00DE2D0F">
          <w:rPr>
            <w:rStyle w:val="Hipercze"/>
            <w:rFonts w:cstheme="minorHAnsi"/>
            <w:color w:val="000000" w:themeColor="text1"/>
            <w:sz w:val="24"/>
            <w:szCs w:val="24"/>
          </w:rPr>
          <w:t xml:space="preserve">https://www.uzp.gov.pl </w:t>
        </w:r>
        <w:r w:rsidRPr="00DE2D0F">
          <w:rPr>
            <w:rStyle w:val="Hipercze"/>
            <w:rFonts w:cstheme="minorHAnsi"/>
            <w:color w:val="000000" w:themeColor="text1"/>
            <w:sz w:val="24"/>
            <w:szCs w:val="24"/>
          </w:rPr>
          <w:lastRenderedPageBreak/>
          <w:t>/bazawiedzy/prawo</w:t>
        </w:r>
      </w:hyperlink>
      <w:r w:rsidRPr="00DE2D0F">
        <w:rPr>
          <w:rFonts w:cstheme="minorHAnsi"/>
          <w:color w:val="000000" w:themeColor="text1"/>
          <w:sz w:val="24"/>
          <w:szCs w:val="24"/>
        </w:rPr>
        <w:t>-zamowien-publicznych-regulacje/prawokrajowe/</w:t>
      </w:r>
      <w:r>
        <w:rPr>
          <w:rFonts w:cstheme="minorHAnsi"/>
          <w:color w:val="000000" w:themeColor="text1"/>
          <w:sz w:val="24"/>
          <w:szCs w:val="24"/>
        </w:rPr>
        <w:t>jednolity-europejski-</w:t>
      </w:r>
      <w:r w:rsidRPr="00DE2D0F">
        <w:rPr>
          <w:rFonts w:cstheme="minorHAnsi"/>
          <w:color w:val="000000" w:themeColor="text1"/>
          <w:sz w:val="24"/>
          <w:szCs w:val="24"/>
        </w:rPr>
        <w:t>dokument-zamowienia.</w:t>
      </w:r>
    </w:p>
    <w:p w14:paraId="1237E37D" w14:textId="77777777" w:rsidR="00201075" w:rsidRPr="004A3003" w:rsidRDefault="00201075" w:rsidP="00201075">
      <w:pPr>
        <w:numPr>
          <w:ilvl w:val="0"/>
          <w:numId w:val="39"/>
        </w:numPr>
        <w:spacing w:after="0" w:line="240" w:lineRule="auto"/>
        <w:jc w:val="both"/>
        <w:rPr>
          <w:rFonts w:eastAsia="Times New Roman" w:cs="Times New Roman"/>
          <w:color w:val="000000" w:themeColor="text1"/>
          <w:sz w:val="24"/>
          <w:szCs w:val="24"/>
          <w:lang w:eastAsia="pl-PL"/>
        </w:rPr>
      </w:pPr>
      <w:r w:rsidRPr="004A3003">
        <w:rPr>
          <w:rFonts w:eastAsia="Times New Roman" w:cs="Times New Roman"/>
          <w:color w:val="000000" w:themeColor="text1"/>
          <w:sz w:val="24"/>
          <w:szCs w:val="24"/>
          <w:lang w:eastAsia="pl-PL"/>
        </w:rPr>
        <w:t>Oświadczenia, z którego wynika, które usługi wykonają poszczególni</w:t>
      </w:r>
      <w:r>
        <w:rPr>
          <w:rFonts w:eastAsia="Times New Roman" w:cs="Times New Roman"/>
          <w:color w:val="000000" w:themeColor="text1"/>
          <w:sz w:val="24"/>
          <w:szCs w:val="24"/>
          <w:lang w:eastAsia="pl-PL"/>
        </w:rPr>
        <w:t xml:space="preserve"> </w:t>
      </w:r>
      <w:r w:rsidRPr="004A3003">
        <w:rPr>
          <w:rFonts w:eastAsia="Times New Roman" w:cs="Times New Roman"/>
          <w:color w:val="000000" w:themeColor="text1"/>
          <w:sz w:val="24"/>
          <w:szCs w:val="24"/>
          <w:lang w:eastAsia="pl-PL"/>
        </w:rPr>
        <w:t>wykonawcy – w przypadku wykonawców wspólnie ubiegających się o</w:t>
      </w:r>
      <w:r>
        <w:rPr>
          <w:rFonts w:eastAsia="Times New Roman" w:cs="Times New Roman"/>
          <w:color w:val="000000" w:themeColor="text1"/>
          <w:sz w:val="24"/>
          <w:szCs w:val="24"/>
          <w:lang w:eastAsia="pl-PL"/>
        </w:rPr>
        <w:t xml:space="preserve"> </w:t>
      </w:r>
      <w:r w:rsidRPr="004A3003">
        <w:rPr>
          <w:rFonts w:eastAsia="Times New Roman" w:cs="Times New Roman"/>
          <w:color w:val="000000" w:themeColor="text1"/>
          <w:sz w:val="24"/>
          <w:szCs w:val="24"/>
          <w:lang w:eastAsia="pl-PL"/>
        </w:rPr>
        <w:t>udzielenie zamówienia</w:t>
      </w:r>
      <w:r>
        <w:rPr>
          <w:rFonts w:eastAsia="Times New Roman" w:cs="Times New Roman"/>
          <w:color w:val="000000" w:themeColor="text1"/>
          <w:sz w:val="24"/>
          <w:szCs w:val="24"/>
          <w:lang w:eastAsia="pl-PL"/>
        </w:rPr>
        <w:t xml:space="preserve"> (składany razem z ofertą)</w:t>
      </w:r>
      <w:r w:rsidRPr="004A3003">
        <w:rPr>
          <w:rFonts w:eastAsia="Times New Roman" w:cs="Times New Roman"/>
          <w:color w:val="000000" w:themeColor="text1"/>
          <w:sz w:val="24"/>
          <w:szCs w:val="24"/>
          <w:lang w:eastAsia="pl-PL"/>
        </w:rPr>
        <w:t>.</w:t>
      </w:r>
    </w:p>
    <w:p w14:paraId="051EF5ED" w14:textId="108A219A" w:rsidR="00201075" w:rsidRPr="00AD445C" w:rsidRDefault="00201075" w:rsidP="00201075">
      <w:pPr>
        <w:numPr>
          <w:ilvl w:val="0"/>
          <w:numId w:val="39"/>
        </w:numPr>
        <w:spacing w:after="0" w:line="240" w:lineRule="auto"/>
        <w:jc w:val="both"/>
        <w:rPr>
          <w:rFonts w:eastAsia="Times New Roman" w:cs="Times New Roman"/>
          <w:color w:val="000000" w:themeColor="text1"/>
          <w:sz w:val="24"/>
          <w:szCs w:val="24"/>
          <w:lang w:eastAsia="pl-PL"/>
        </w:rPr>
      </w:pPr>
      <w:r w:rsidRPr="004A3003">
        <w:rPr>
          <w:rFonts w:eastAsia="Times New Roman" w:cs="Times New Roman"/>
          <w:color w:val="000000" w:themeColor="text1"/>
          <w:sz w:val="24"/>
          <w:szCs w:val="24"/>
          <w:lang w:eastAsia="pl-PL"/>
        </w:rPr>
        <w:t xml:space="preserve">wykazu wykonanych, a w przypadku świadczeń okresowych lub ciągłych również wykonywanych, </w:t>
      </w:r>
      <w:r w:rsidRPr="004A3003">
        <w:rPr>
          <w:rFonts w:eastAsia="Times New Roman" w:cs="Times New Roman"/>
          <w:b/>
          <w:color w:val="000000" w:themeColor="text1"/>
          <w:sz w:val="24"/>
          <w:szCs w:val="24"/>
          <w:lang w:eastAsia="pl-PL"/>
        </w:rPr>
        <w:t>dostaw</w:t>
      </w:r>
      <w:r w:rsidRPr="004A3003">
        <w:rPr>
          <w:rFonts w:eastAsia="Times New Roman" w:cs="Times New Roman"/>
          <w:b/>
          <w:bCs/>
          <w:color w:val="000000" w:themeColor="text1"/>
          <w:sz w:val="24"/>
          <w:szCs w:val="24"/>
          <w:lang w:eastAsia="pl-PL"/>
        </w:rPr>
        <w:t xml:space="preserve"> </w:t>
      </w:r>
      <w:r w:rsidRPr="004A3003">
        <w:rPr>
          <w:rFonts w:eastAsia="Times New Roman" w:cs="Times New Roman"/>
          <w:bCs/>
          <w:color w:val="000000" w:themeColor="text1"/>
          <w:sz w:val="24"/>
          <w:szCs w:val="24"/>
          <w:lang w:eastAsia="pl-PL"/>
        </w:rPr>
        <w:t xml:space="preserve">w okresie ostatnich 3 lat przed upływem terminu składania ofert, a jeżeli okres prowadzenia działalności jest krótszy - w tym okresie, wraz z podaniem ich wartości, przedmiotu, </w:t>
      </w:r>
      <w:r w:rsidRPr="004A3003">
        <w:rPr>
          <w:rFonts w:eastAsia="Times New Roman" w:cs="Times New Roman"/>
          <w:color w:val="000000" w:themeColor="text1"/>
          <w:sz w:val="24"/>
          <w:szCs w:val="24"/>
          <w:lang w:eastAsia="pl-PL"/>
        </w:rPr>
        <w:t xml:space="preserve">dat wykonania i podmiotów na rzecz których dostawy zostały wykonane, oraz załączeniem </w:t>
      </w:r>
      <w:r w:rsidRPr="004A3003">
        <w:rPr>
          <w:rFonts w:eastAsia="Times New Roman" w:cs="Times New Roman"/>
          <w:b/>
          <w:color w:val="000000" w:themeColor="text1"/>
          <w:sz w:val="24"/>
          <w:szCs w:val="24"/>
          <w:lang w:eastAsia="pl-PL"/>
        </w:rPr>
        <w:t>dowodów</w:t>
      </w:r>
      <w:r w:rsidRPr="004A3003">
        <w:rPr>
          <w:rFonts w:eastAsia="Times New Roman" w:cs="Times New Roman"/>
          <w:color w:val="000000" w:themeColor="text1"/>
          <w:sz w:val="24"/>
          <w:szCs w:val="24"/>
          <w:lang w:eastAsia="pl-PL"/>
        </w:rPr>
        <w:t xml:space="preserve"> określających czy te dostawy zostały wykonane lub są wykonywane należycie - </w:t>
      </w:r>
      <w:r w:rsidRPr="00AD445C">
        <w:rPr>
          <w:rFonts w:eastAsia="Times New Roman" w:cs="Times New Roman"/>
          <w:color w:val="000000" w:themeColor="text1"/>
          <w:sz w:val="24"/>
          <w:szCs w:val="24"/>
          <w:lang w:eastAsia="pl-PL"/>
        </w:rPr>
        <w:t xml:space="preserve">zgodnie </w:t>
      </w:r>
      <w:r w:rsidR="00EE29EF" w:rsidRPr="00AD445C">
        <w:rPr>
          <w:rFonts w:eastAsia="Times New Roman" w:cs="Times New Roman"/>
          <w:color w:val="000000" w:themeColor="text1"/>
          <w:sz w:val="24"/>
          <w:szCs w:val="24"/>
          <w:lang w:eastAsia="pl-PL"/>
        </w:rPr>
        <w:t>z Załącznikiem nr 5 do S</w:t>
      </w:r>
      <w:r w:rsidRPr="00AD445C">
        <w:rPr>
          <w:rFonts w:eastAsia="Times New Roman" w:cs="Times New Roman"/>
          <w:color w:val="000000" w:themeColor="text1"/>
          <w:sz w:val="24"/>
          <w:szCs w:val="24"/>
          <w:lang w:eastAsia="pl-PL"/>
        </w:rPr>
        <w:t xml:space="preserve">WZ </w:t>
      </w:r>
      <w:r w:rsidRPr="00AD445C">
        <w:rPr>
          <w:rFonts w:eastAsia="Times New Roman" w:cs="Times New Roman"/>
          <w:b/>
          <w:color w:val="000000" w:themeColor="text1"/>
          <w:sz w:val="24"/>
          <w:szCs w:val="24"/>
          <w:lang w:eastAsia="pl-PL"/>
        </w:rPr>
        <w:t>(składany na wezwanie Zamawiającego – będzie obligowało Wykonawcę, którego oferta została najwyżej oceniona).</w:t>
      </w:r>
    </w:p>
    <w:p w14:paraId="0FCD2B77" w14:textId="77777777" w:rsidR="00201075" w:rsidRPr="004A3003" w:rsidRDefault="00201075" w:rsidP="00201075">
      <w:pPr>
        <w:spacing w:after="0"/>
        <w:rPr>
          <w:rFonts w:eastAsia="Times New Roman" w:cs="Times New Roman"/>
          <w:color w:val="000000" w:themeColor="text1"/>
          <w:sz w:val="24"/>
          <w:szCs w:val="24"/>
          <w:lang w:eastAsia="pl-PL"/>
        </w:rPr>
      </w:pPr>
    </w:p>
    <w:p w14:paraId="4D0927B5" w14:textId="77777777" w:rsidR="00201075" w:rsidRPr="004A3003" w:rsidRDefault="00201075" w:rsidP="00201075">
      <w:pPr>
        <w:spacing w:after="0" w:line="240" w:lineRule="auto"/>
        <w:ind w:left="720"/>
        <w:jc w:val="both"/>
        <w:rPr>
          <w:rFonts w:eastAsia="Times New Roman" w:cs="Times New Roman"/>
          <w:color w:val="000000" w:themeColor="text1"/>
          <w:sz w:val="24"/>
          <w:szCs w:val="24"/>
          <w:lang w:eastAsia="pl-PL"/>
        </w:rPr>
      </w:pPr>
      <w:r w:rsidRPr="004A3003">
        <w:rPr>
          <w:rFonts w:eastAsia="Times New Roman" w:cs="Times New Roman"/>
          <w:color w:val="000000" w:themeColor="text1"/>
          <w:sz w:val="24"/>
          <w:szCs w:val="24"/>
          <w:lang w:eastAsia="pl-PL"/>
        </w:rPr>
        <w:t xml:space="preserve">Dowodami, o których mowa wyżej są: </w:t>
      </w:r>
    </w:p>
    <w:p w14:paraId="73451C6C" w14:textId="77777777" w:rsidR="00201075" w:rsidRPr="004A3003" w:rsidRDefault="00201075" w:rsidP="00201075">
      <w:pPr>
        <w:numPr>
          <w:ilvl w:val="0"/>
          <w:numId w:val="15"/>
        </w:numPr>
        <w:spacing w:after="0" w:line="240" w:lineRule="auto"/>
        <w:ind w:left="1134" w:hanging="425"/>
        <w:jc w:val="both"/>
        <w:rPr>
          <w:rFonts w:eastAsia="Times New Roman" w:cs="Times New Roman"/>
          <w:color w:val="000000" w:themeColor="text1"/>
          <w:sz w:val="24"/>
          <w:szCs w:val="24"/>
          <w:lang w:eastAsia="pl-PL"/>
        </w:rPr>
      </w:pPr>
      <w:r w:rsidRPr="004A3003">
        <w:rPr>
          <w:rFonts w:eastAsia="Times New Roman" w:cs="Times New Roman"/>
          <w:color w:val="000000" w:themeColor="text1"/>
          <w:sz w:val="24"/>
          <w:szCs w:val="24"/>
          <w:lang w:eastAsia="pl-PL"/>
        </w:rPr>
        <w:t>referencje bądź inne dokumenty wystawione przez podmiot, na rzecz którego dostawy były wykonywane, a w przypadku świadczeń okresowych lub ciągłych są wykonywane,</w:t>
      </w:r>
    </w:p>
    <w:p w14:paraId="3D605AFD" w14:textId="77777777" w:rsidR="00201075" w:rsidRPr="004A3003" w:rsidRDefault="00201075" w:rsidP="00201075">
      <w:pPr>
        <w:numPr>
          <w:ilvl w:val="0"/>
          <w:numId w:val="15"/>
        </w:numPr>
        <w:spacing w:after="0" w:line="240" w:lineRule="auto"/>
        <w:ind w:left="1134" w:hanging="425"/>
        <w:jc w:val="both"/>
        <w:rPr>
          <w:rFonts w:eastAsia="Times New Roman" w:cs="Times New Roman"/>
          <w:color w:val="000000" w:themeColor="text1"/>
          <w:sz w:val="24"/>
          <w:szCs w:val="24"/>
          <w:lang w:eastAsia="pl-PL"/>
        </w:rPr>
      </w:pPr>
      <w:r w:rsidRPr="004A3003">
        <w:rPr>
          <w:rFonts w:eastAsia="Times New Roman" w:cs="Times New Roman"/>
          <w:color w:val="000000" w:themeColor="text1"/>
          <w:sz w:val="24"/>
          <w:szCs w:val="24"/>
          <w:lang w:eastAsia="pl-PL"/>
        </w:rPr>
        <w:t>oświadczenie Wykonawcy – jeżeli z uzasadnionej przyczyny o obiektywnym charakterze Wykonawca nie jest w stanie uzyskać dokumentów, o których mowa powyżej,</w:t>
      </w:r>
    </w:p>
    <w:p w14:paraId="348F6A36" w14:textId="77777777" w:rsidR="00201075" w:rsidRPr="004A3003" w:rsidRDefault="00201075" w:rsidP="00201075">
      <w:pPr>
        <w:numPr>
          <w:ilvl w:val="0"/>
          <w:numId w:val="15"/>
        </w:numPr>
        <w:spacing w:after="0" w:line="240" w:lineRule="auto"/>
        <w:ind w:left="1134" w:hanging="425"/>
        <w:jc w:val="both"/>
        <w:rPr>
          <w:rFonts w:eastAsia="Times New Roman" w:cs="Times New Roman"/>
          <w:color w:val="000000" w:themeColor="text1"/>
          <w:sz w:val="24"/>
          <w:szCs w:val="24"/>
          <w:lang w:eastAsia="pl-PL"/>
        </w:rPr>
      </w:pPr>
      <w:r w:rsidRPr="004A3003">
        <w:rPr>
          <w:rFonts w:eastAsia="Times New Roman" w:cs="Times New Roman"/>
          <w:color w:val="000000" w:themeColor="text1"/>
          <w:sz w:val="24"/>
          <w:szCs w:val="24"/>
          <w:lang w:eastAsia="pl-PL"/>
        </w:rPr>
        <w:t xml:space="preserve">w przypadku świadczeń okresowych lub ciągłych nadal wykonywanych referencje bądź inne dokumenty potwierdzające ich należyte wykonanie powinny być wydane nie wcześniej niż 3 miesiące przed upływem terminu składania ofert. </w:t>
      </w:r>
    </w:p>
    <w:p w14:paraId="7CEA6C56" w14:textId="77777777" w:rsidR="00201075" w:rsidRPr="004A3003" w:rsidRDefault="00201075" w:rsidP="00201075">
      <w:pPr>
        <w:spacing w:after="0" w:line="240" w:lineRule="auto"/>
        <w:ind w:left="709"/>
        <w:jc w:val="both"/>
        <w:rPr>
          <w:rFonts w:eastAsia="Times New Roman" w:cs="Times New Roman"/>
          <w:color w:val="000000" w:themeColor="text1"/>
          <w:sz w:val="24"/>
          <w:szCs w:val="24"/>
          <w:lang w:eastAsia="pl-PL"/>
        </w:rPr>
      </w:pPr>
    </w:p>
    <w:p w14:paraId="484B0D76" w14:textId="77777777" w:rsidR="00201075" w:rsidRPr="004A3003" w:rsidRDefault="00201075" w:rsidP="00201075">
      <w:pPr>
        <w:spacing w:after="0" w:line="240" w:lineRule="auto"/>
        <w:ind w:left="709"/>
        <w:jc w:val="both"/>
        <w:rPr>
          <w:rFonts w:eastAsia="Times New Roman" w:cs="Times New Roman"/>
          <w:color w:val="000000" w:themeColor="text1"/>
          <w:sz w:val="24"/>
          <w:szCs w:val="24"/>
          <w:lang w:eastAsia="pl-PL"/>
        </w:rPr>
      </w:pPr>
      <w:r w:rsidRPr="004A3003">
        <w:rPr>
          <w:rFonts w:eastAsia="Times New Roman" w:cs="Times New Roman"/>
          <w:bCs/>
          <w:color w:val="000000" w:themeColor="text1"/>
          <w:sz w:val="24"/>
          <w:szCs w:val="24"/>
          <w:lang w:eastAsia="pl-PL"/>
        </w:rPr>
        <w:t>W przypadkach, gdy dokumenty o których mowa powyżej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14:paraId="02504934" w14:textId="77777777" w:rsidR="00201075" w:rsidRPr="004A3003" w:rsidRDefault="00201075" w:rsidP="00201075">
      <w:pPr>
        <w:spacing w:after="0"/>
        <w:contextualSpacing/>
        <w:jc w:val="both"/>
        <w:rPr>
          <w:rFonts w:eastAsia="Times New Roman" w:cstheme="minorHAnsi"/>
          <w:b/>
          <w:color w:val="000000" w:themeColor="text1"/>
          <w:sz w:val="24"/>
          <w:szCs w:val="24"/>
          <w:lang w:eastAsia="pl-PL"/>
        </w:rPr>
      </w:pPr>
    </w:p>
    <w:p w14:paraId="5D15017E" w14:textId="77777777" w:rsidR="00201075" w:rsidRPr="004A3003" w:rsidRDefault="00201075" w:rsidP="00201075">
      <w:pPr>
        <w:numPr>
          <w:ilvl w:val="1"/>
          <w:numId w:val="4"/>
        </w:numPr>
        <w:spacing w:after="0" w:line="240" w:lineRule="auto"/>
        <w:ind w:left="709" w:hanging="425"/>
        <w:contextualSpacing/>
        <w:jc w:val="both"/>
        <w:rPr>
          <w:rFonts w:eastAsia="Times New Roman" w:cstheme="minorHAnsi"/>
          <w:b/>
          <w:color w:val="000000" w:themeColor="text1"/>
          <w:sz w:val="24"/>
          <w:szCs w:val="24"/>
          <w:lang w:eastAsia="pl-PL"/>
        </w:rPr>
      </w:pPr>
      <w:r w:rsidRPr="004A3003">
        <w:rPr>
          <w:rFonts w:cstheme="minorHAnsi"/>
          <w:color w:val="000000" w:themeColor="text1"/>
          <w:sz w:val="24"/>
          <w:szCs w:val="24"/>
        </w:rPr>
        <w:t>Wykaz oświadczeń oraz podmiotowych środków dowodowych składanych przez wykonawcę w celu potwierdzenia, że nie podlega on wykluczeniu:</w:t>
      </w:r>
    </w:p>
    <w:p w14:paraId="09E7220F" w14:textId="77777777" w:rsidR="00201075" w:rsidRPr="00AF1D85" w:rsidRDefault="00201075" w:rsidP="00201075">
      <w:pPr>
        <w:spacing w:after="0" w:line="240" w:lineRule="auto"/>
        <w:contextualSpacing/>
        <w:jc w:val="both"/>
        <w:rPr>
          <w:rFonts w:eastAsia="Times New Roman" w:cs="Times New Roman"/>
          <w:color w:val="FF0000"/>
          <w:sz w:val="24"/>
          <w:szCs w:val="24"/>
          <w:lang w:eastAsia="pl-PL"/>
        </w:rPr>
      </w:pPr>
    </w:p>
    <w:p w14:paraId="0312576B" w14:textId="46C576AD" w:rsidR="00201075" w:rsidRPr="00350C81" w:rsidRDefault="00201075" w:rsidP="00201075">
      <w:pPr>
        <w:numPr>
          <w:ilvl w:val="0"/>
          <w:numId w:val="40"/>
        </w:numPr>
        <w:spacing w:after="0" w:line="240" w:lineRule="auto"/>
        <w:jc w:val="both"/>
        <w:rPr>
          <w:rFonts w:cstheme="minorHAnsi"/>
          <w:color w:val="000000" w:themeColor="text1"/>
          <w:sz w:val="24"/>
          <w:szCs w:val="24"/>
        </w:rPr>
      </w:pPr>
      <w:r w:rsidRPr="00DE2D0F">
        <w:rPr>
          <w:rFonts w:eastAsia="Times New Roman" w:cstheme="minorHAnsi"/>
          <w:color w:val="000000" w:themeColor="text1"/>
          <w:sz w:val="24"/>
          <w:szCs w:val="24"/>
          <w:lang w:eastAsia="pl-PL"/>
        </w:rPr>
        <w:t xml:space="preserve">Jednolitego </w:t>
      </w:r>
      <w:r w:rsidRPr="00AD445C">
        <w:rPr>
          <w:rFonts w:eastAsia="Times New Roman" w:cstheme="minorHAnsi"/>
          <w:color w:val="000000" w:themeColor="text1"/>
          <w:sz w:val="24"/>
          <w:szCs w:val="24"/>
          <w:lang w:eastAsia="pl-PL"/>
        </w:rPr>
        <w:t xml:space="preserve">europejskiego dokumentu zamówienia (JEDZ) – zgodnie z </w:t>
      </w:r>
      <w:r w:rsidR="00EE29EF" w:rsidRPr="00AD445C">
        <w:rPr>
          <w:rFonts w:eastAsia="Times New Roman" w:cstheme="minorHAnsi"/>
          <w:color w:val="000000" w:themeColor="text1"/>
          <w:sz w:val="24"/>
          <w:szCs w:val="24"/>
          <w:lang w:eastAsia="pl-PL"/>
        </w:rPr>
        <w:t>Załącznikiem nr 3 do S</w:t>
      </w:r>
      <w:r w:rsidRPr="00AD445C">
        <w:rPr>
          <w:rFonts w:eastAsia="Times New Roman" w:cstheme="minorHAnsi"/>
          <w:color w:val="000000" w:themeColor="text1"/>
          <w:sz w:val="24"/>
          <w:szCs w:val="24"/>
          <w:lang w:eastAsia="pl-PL"/>
        </w:rPr>
        <w:t xml:space="preserve">WZ </w:t>
      </w:r>
      <w:r w:rsidRPr="00AD445C">
        <w:rPr>
          <w:rFonts w:eastAsia="Times New Roman" w:cstheme="minorHAnsi"/>
          <w:b/>
          <w:color w:val="000000" w:themeColor="text1"/>
          <w:sz w:val="24"/>
          <w:szCs w:val="24"/>
          <w:lang w:eastAsia="pl-PL"/>
        </w:rPr>
        <w:t xml:space="preserve">(składany razem z ofertą) </w:t>
      </w:r>
      <w:r w:rsidRPr="00AD445C">
        <w:rPr>
          <w:rFonts w:cstheme="minorHAnsi"/>
          <w:sz w:val="24"/>
          <w:szCs w:val="24"/>
        </w:rPr>
        <w:t>– Instrukcja wypełniania dokumentu zamieszona jest na stronie Urzędu</w:t>
      </w:r>
      <w:r w:rsidRPr="00AD445C">
        <w:rPr>
          <w:rFonts w:eastAsia="Times New Roman" w:cstheme="minorHAnsi"/>
          <w:color w:val="000000" w:themeColor="text1"/>
          <w:sz w:val="24"/>
          <w:szCs w:val="24"/>
          <w:lang w:eastAsia="pl-PL"/>
        </w:rPr>
        <w:t xml:space="preserve"> </w:t>
      </w:r>
      <w:r w:rsidRPr="00AD445C">
        <w:rPr>
          <w:rFonts w:cstheme="minorHAnsi"/>
          <w:color w:val="000000" w:themeColor="text1"/>
          <w:sz w:val="24"/>
          <w:szCs w:val="24"/>
        </w:rPr>
        <w:t>Zamówień Publicznych pod adresem: https://www.uzp.gov.pl/</w:t>
      </w:r>
      <w:r w:rsidRPr="00350C81">
        <w:rPr>
          <w:rFonts w:cstheme="minorHAnsi"/>
          <w:color w:val="000000" w:themeColor="text1"/>
          <w:sz w:val="24"/>
          <w:szCs w:val="24"/>
        </w:rPr>
        <w:t>bazawiedzy/prawo-zamowien-publicznych-regulacje/prawokrajowe/jednolity-europejski-dokument-zamowienia.</w:t>
      </w:r>
    </w:p>
    <w:p w14:paraId="71B05FA9" w14:textId="77777777" w:rsidR="00201075" w:rsidRPr="00350C81" w:rsidRDefault="00201075" w:rsidP="00201075">
      <w:pPr>
        <w:numPr>
          <w:ilvl w:val="0"/>
          <w:numId w:val="40"/>
        </w:numPr>
        <w:spacing w:after="0" w:line="240" w:lineRule="auto"/>
        <w:contextualSpacing/>
        <w:jc w:val="both"/>
        <w:rPr>
          <w:rFonts w:eastAsia="Times New Roman" w:cstheme="minorHAnsi"/>
          <w:color w:val="000000" w:themeColor="text1"/>
          <w:sz w:val="24"/>
          <w:szCs w:val="24"/>
          <w:lang w:eastAsia="pl-PL"/>
        </w:rPr>
      </w:pPr>
      <w:r w:rsidRPr="00350C81">
        <w:rPr>
          <w:rFonts w:cstheme="minorHAnsi"/>
          <w:color w:val="000000" w:themeColor="text1"/>
          <w:sz w:val="24"/>
          <w:szCs w:val="24"/>
        </w:rPr>
        <w:t>Informacja z Krajowego Rejestru Karnego w zakresie:</w:t>
      </w:r>
    </w:p>
    <w:p w14:paraId="1652D4A7" w14:textId="77777777" w:rsidR="00201075" w:rsidRPr="00350C81" w:rsidRDefault="00201075" w:rsidP="00201075">
      <w:pPr>
        <w:pStyle w:val="Akapitzlist"/>
        <w:autoSpaceDE w:val="0"/>
        <w:autoSpaceDN w:val="0"/>
        <w:adjustRightInd w:val="0"/>
        <w:spacing w:after="0"/>
        <w:ind w:left="644"/>
        <w:jc w:val="both"/>
        <w:rPr>
          <w:rFonts w:cstheme="minorHAnsi"/>
          <w:color w:val="000000" w:themeColor="text1"/>
          <w:sz w:val="24"/>
          <w:szCs w:val="24"/>
        </w:rPr>
      </w:pPr>
      <w:r w:rsidRPr="00350C81">
        <w:rPr>
          <w:rFonts w:cstheme="minorHAnsi"/>
          <w:color w:val="000000" w:themeColor="text1"/>
          <w:sz w:val="24"/>
          <w:szCs w:val="24"/>
        </w:rPr>
        <w:t>- art. 108 ust. 1 pkt 1 i 2 ustawy z dnia 11 września 2019 r. – Prawo zamówień publicznych, zwanej dalej „PZP”,</w:t>
      </w:r>
    </w:p>
    <w:p w14:paraId="02B4D7A0" w14:textId="77777777" w:rsidR="00201075" w:rsidRPr="00350C81" w:rsidRDefault="00201075" w:rsidP="00201075">
      <w:pPr>
        <w:pStyle w:val="Akapitzlist"/>
        <w:autoSpaceDE w:val="0"/>
        <w:autoSpaceDN w:val="0"/>
        <w:adjustRightInd w:val="0"/>
        <w:spacing w:after="0"/>
        <w:ind w:left="644"/>
        <w:jc w:val="both"/>
        <w:rPr>
          <w:rFonts w:cstheme="minorHAnsi"/>
          <w:color w:val="000000" w:themeColor="text1"/>
          <w:sz w:val="24"/>
          <w:szCs w:val="24"/>
        </w:rPr>
      </w:pPr>
      <w:r w:rsidRPr="00350C81">
        <w:rPr>
          <w:rFonts w:cstheme="minorHAnsi"/>
          <w:color w:val="000000" w:themeColor="text1"/>
          <w:sz w:val="24"/>
          <w:szCs w:val="24"/>
        </w:rPr>
        <w:t>- art. 108 ust. 1 pkt 4 ustawy, dotyczącej orzeczenia zakazu ubiegania się o zamówienie publiczne tytułem środka karnego,</w:t>
      </w:r>
    </w:p>
    <w:p w14:paraId="6EC0B724" w14:textId="77777777" w:rsidR="00201075" w:rsidRPr="00350C81" w:rsidRDefault="00201075" w:rsidP="00201075">
      <w:pPr>
        <w:pStyle w:val="Akapitzlist"/>
        <w:spacing w:after="0"/>
        <w:ind w:left="644"/>
        <w:jc w:val="both"/>
        <w:rPr>
          <w:rFonts w:cstheme="minorHAnsi"/>
          <w:color w:val="000000" w:themeColor="text1"/>
          <w:sz w:val="24"/>
          <w:szCs w:val="24"/>
        </w:rPr>
      </w:pPr>
      <w:r w:rsidRPr="00350C81">
        <w:rPr>
          <w:rFonts w:cstheme="minorHAnsi"/>
          <w:color w:val="000000" w:themeColor="text1"/>
          <w:sz w:val="24"/>
          <w:szCs w:val="24"/>
        </w:rPr>
        <w:lastRenderedPageBreak/>
        <w:t xml:space="preserve">– sporządzona nie wcześniej niż 6 miesięcy przed jej złożeniem </w:t>
      </w:r>
      <w:r w:rsidRPr="00350C81">
        <w:rPr>
          <w:rFonts w:eastAsia="Times New Roman" w:cstheme="minorHAnsi"/>
          <w:b/>
          <w:color w:val="000000" w:themeColor="text1"/>
          <w:sz w:val="24"/>
          <w:szCs w:val="24"/>
          <w:lang w:eastAsia="pl-PL"/>
        </w:rPr>
        <w:t>(składany na wezwanie Zamawiającego – będzie obligowało Wykonawcę, którego oferta została najwyżej oceniona).</w:t>
      </w:r>
    </w:p>
    <w:p w14:paraId="723ECBC0" w14:textId="77777777" w:rsidR="00201075" w:rsidRPr="00163E8F" w:rsidRDefault="00201075" w:rsidP="00201075">
      <w:pPr>
        <w:pStyle w:val="Akapitzlist"/>
        <w:numPr>
          <w:ilvl w:val="0"/>
          <w:numId w:val="40"/>
        </w:numPr>
        <w:spacing w:after="0" w:line="259" w:lineRule="auto"/>
        <w:jc w:val="both"/>
        <w:rPr>
          <w:rFonts w:cstheme="minorHAnsi"/>
          <w:color w:val="000000" w:themeColor="text1"/>
          <w:sz w:val="24"/>
          <w:szCs w:val="24"/>
        </w:rPr>
      </w:pPr>
      <w:r w:rsidRPr="00350C81">
        <w:rPr>
          <w:rFonts w:cstheme="minorHAnsi"/>
          <w:color w:val="000000" w:themeColor="text1"/>
          <w:sz w:val="24"/>
          <w:szCs w:val="24"/>
        </w:rPr>
        <w:t xml:space="preserve">Oświadczenie wykonawcy, w zakresie art. 108 ust. 1 pkt 5 PZP, o braku przynależności do tej samej grupy kapitałowej w rozumieniu ustawy z dnia 16 lutego 2007 r. o ochronie konkurencji i konsumentów (Dz. U. z 2020 r. poz. 1076 i 1086), z innym wykonawcą, który złożył odrębną ofertę, albo oświadczenie o przynależności do tej samej grupy kapitałowej wraz z dokumentami lub informacjami potwierdzającymi przygotowanie oferty, niezależnie od innego wykonawcy należącego do tej samej grupy kapitałowej </w:t>
      </w:r>
      <w:r w:rsidRPr="00350C81">
        <w:rPr>
          <w:rFonts w:eastAsia="Times New Roman" w:cstheme="minorHAnsi"/>
          <w:b/>
          <w:color w:val="000000" w:themeColor="text1"/>
          <w:sz w:val="24"/>
          <w:szCs w:val="24"/>
          <w:lang w:eastAsia="pl-PL"/>
        </w:rPr>
        <w:t>(składany na wezwanie Zamawiającego – będzie obligowało Wykonawcę, którego oferta została najwyżej oceniona).</w:t>
      </w:r>
    </w:p>
    <w:p w14:paraId="6E1B7644" w14:textId="77777777" w:rsidR="00201075" w:rsidRPr="00163E8F" w:rsidRDefault="00201075" w:rsidP="00201075">
      <w:pPr>
        <w:pStyle w:val="Akapitzlist"/>
        <w:spacing w:after="0"/>
        <w:ind w:left="644"/>
        <w:jc w:val="both"/>
        <w:rPr>
          <w:rFonts w:cstheme="minorHAnsi"/>
          <w:color w:val="000000" w:themeColor="text1"/>
          <w:sz w:val="24"/>
          <w:szCs w:val="24"/>
        </w:rPr>
      </w:pPr>
    </w:p>
    <w:p w14:paraId="2E94EFBD" w14:textId="77777777" w:rsidR="00201075" w:rsidRPr="00163E8F" w:rsidRDefault="00201075" w:rsidP="00201075">
      <w:pPr>
        <w:numPr>
          <w:ilvl w:val="1"/>
          <w:numId w:val="4"/>
        </w:numPr>
        <w:spacing w:after="0" w:line="240" w:lineRule="auto"/>
        <w:ind w:left="709" w:hanging="425"/>
        <w:contextualSpacing/>
        <w:jc w:val="both"/>
        <w:rPr>
          <w:rFonts w:eastAsia="Times New Roman" w:cstheme="minorHAnsi"/>
          <w:b/>
          <w:color w:val="000000" w:themeColor="text1"/>
          <w:sz w:val="24"/>
          <w:szCs w:val="24"/>
          <w:lang w:eastAsia="pl-PL"/>
        </w:rPr>
      </w:pPr>
      <w:r w:rsidRPr="004A3003">
        <w:rPr>
          <w:rFonts w:cstheme="minorHAnsi"/>
          <w:color w:val="000000" w:themeColor="text1"/>
          <w:sz w:val="24"/>
          <w:szCs w:val="24"/>
          <w:lang w:eastAsia="zh-CN"/>
        </w:rPr>
        <w:t>Wykonawca może zostać wykluczony przez Zamawiającego na każdym etapie postępowania o udzielenie zamówienia.</w:t>
      </w:r>
    </w:p>
    <w:p w14:paraId="22BDE1D4" w14:textId="77777777" w:rsidR="00201075" w:rsidRPr="004A3003" w:rsidRDefault="00201075" w:rsidP="00201075">
      <w:pPr>
        <w:spacing w:after="0" w:line="240" w:lineRule="auto"/>
        <w:ind w:left="709"/>
        <w:contextualSpacing/>
        <w:jc w:val="both"/>
        <w:rPr>
          <w:rFonts w:eastAsia="Times New Roman" w:cstheme="minorHAnsi"/>
          <w:b/>
          <w:color w:val="000000" w:themeColor="text1"/>
          <w:sz w:val="24"/>
          <w:szCs w:val="24"/>
          <w:lang w:eastAsia="pl-PL"/>
        </w:rPr>
      </w:pPr>
    </w:p>
    <w:p w14:paraId="698D5662" w14:textId="77777777" w:rsidR="00201075" w:rsidRPr="00163E8F" w:rsidRDefault="00201075" w:rsidP="00201075">
      <w:pPr>
        <w:numPr>
          <w:ilvl w:val="1"/>
          <w:numId w:val="4"/>
        </w:numPr>
        <w:spacing w:after="0" w:line="240" w:lineRule="auto"/>
        <w:ind w:left="709" w:hanging="425"/>
        <w:contextualSpacing/>
        <w:jc w:val="both"/>
        <w:rPr>
          <w:rFonts w:eastAsia="Times New Roman" w:cstheme="minorHAnsi"/>
          <w:b/>
          <w:color w:val="000000" w:themeColor="text1"/>
          <w:sz w:val="24"/>
          <w:szCs w:val="24"/>
          <w:lang w:eastAsia="pl-PL"/>
        </w:rPr>
      </w:pPr>
      <w:r w:rsidRPr="004A3003">
        <w:rPr>
          <w:rFonts w:cstheme="minorHAnsi"/>
          <w:color w:val="000000" w:themeColor="text1"/>
          <w:sz w:val="24"/>
          <w:szCs w:val="24"/>
          <w:lang w:eastAsia="zh-CN"/>
        </w:rPr>
        <w:t>W przypadku wykonawców wspólnie ubiegających się o udzielenie zamówienia, brak podstaw do wykluczenia z postępowania o udzielenie zamówienia musi zostać wykazany przez każdego z wykonawców.</w:t>
      </w:r>
    </w:p>
    <w:p w14:paraId="6E37DBAB" w14:textId="77777777" w:rsidR="00201075" w:rsidRPr="004A3003" w:rsidRDefault="00201075" w:rsidP="00201075">
      <w:pPr>
        <w:spacing w:after="0" w:line="240" w:lineRule="auto"/>
        <w:contextualSpacing/>
        <w:jc w:val="both"/>
        <w:rPr>
          <w:rFonts w:eastAsia="Times New Roman" w:cstheme="minorHAnsi"/>
          <w:b/>
          <w:color w:val="000000" w:themeColor="text1"/>
          <w:sz w:val="24"/>
          <w:szCs w:val="24"/>
          <w:lang w:eastAsia="pl-PL"/>
        </w:rPr>
      </w:pPr>
    </w:p>
    <w:p w14:paraId="6FF328CD" w14:textId="77777777" w:rsidR="00201075" w:rsidRPr="00163E8F" w:rsidRDefault="00201075" w:rsidP="00201075">
      <w:pPr>
        <w:numPr>
          <w:ilvl w:val="1"/>
          <w:numId w:val="4"/>
        </w:numPr>
        <w:spacing w:after="0" w:line="240" w:lineRule="auto"/>
        <w:ind w:left="709" w:hanging="425"/>
        <w:contextualSpacing/>
        <w:jc w:val="both"/>
        <w:rPr>
          <w:rFonts w:eastAsia="Times New Roman" w:cstheme="minorHAnsi"/>
          <w:b/>
          <w:color w:val="000000" w:themeColor="text1"/>
          <w:sz w:val="24"/>
          <w:szCs w:val="24"/>
          <w:lang w:eastAsia="pl-PL"/>
        </w:rPr>
      </w:pPr>
      <w:r w:rsidRPr="004A3003">
        <w:rPr>
          <w:rFonts w:cstheme="minorHAnsi"/>
          <w:color w:val="000000" w:themeColor="text1"/>
          <w:sz w:val="24"/>
          <w:szCs w:val="24"/>
          <w:lang w:eastAsia="zh-CN"/>
        </w:rPr>
        <w:t xml:space="preserve">W przypadku </w:t>
      </w:r>
      <w:r w:rsidRPr="004A3003">
        <w:rPr>
          <w:rFonts w:cstheme="minorHAnsi"/>
          <w:color w:val="000000" w:themeColor="text1"/>
          <w:sz w:val="24"/>
          <w:szCs w:val="24"/>
        </w:rPr>
        <w:t>polegania przez wykonawcę na zdolnościach lub sytuacji podmiotów udostępniających zasoby, w celu potwierdzenia spełniania warunków udziału w postępowaniu, brak podstaw do wykluczenia z postępowania o udzielenie zamówienia musi zostać wykazany również dla tych podmiotów.</w:t>
      </w:r>
    </w:p>
    <w:p w14:paraId="5E714013" w14:textId="77777777" w:rsidR="00201075" w:rsidRPr="00163E8F" w:rsidRDefault="00201075" w:rsidP="00201075">
      <w:pPr>
        <w:spacing w:after="0" w:line="240" w:lineRule="auto"/>
        <w:contextualSpacing/>
        <w:jc w:val="both"/>
        <w:rPr>
          <w:rFonts w:eastAsia="Times New Roman" w:cstheme="minorHAnsi"/>
          <w:b/>
          <w:color w:val="000000" w:themeColor="text1"/>
          <w:sz w:val="24"/>
          <w:szCs w:val="24"/>
          <w:lang w:eastAsia="pl-PL"/>
        </w:rPr>
      </w:pPr>
    </w:p>
    <w:p w14:paraId="39B3FFA1" w14:textId="77777777" w:rsidR="00201075" w:rsidRPr="00AD445C" w:rsidRDefault="00201075" w:rsidP="00201075">
      <w:pPr>
        <w:numPr>
          <w:ilvl w:val="1"/>
          <w:numId w:val="4"/>
        </w:numPr>
        <w:spacing w:after="0" w:line="240" w:lineRule="auto"/>
        <w:ind w:left="709" w:hanging="425"/>
        <w:contextualSpacing/>
        <w:jc w:val="both"/>
        <w:rPr>
          <w:rFonts w:eastAsia="Times New Roman" w:cstheme="minorHAnsi"/>
          <w:b/>
          <w:color w:val="000000" w:themeColor="text1"/>
          <w:sz w:val="24"/>
          <w:szCs w:val="24"/>
          <w:lang w:eastAsia="pl-PL"/>
        </w:rPr>
      </w:pPr>
      <w:r w:rsidRPr="000848DF">
        <w:rPr>
          <w:rFonts w:eastAsia="Times New Roman" w:cstheme="minorHAnsi"/>
          <w:color w:val="000000" w:themeColor="text1"/>
          <w:sz w:val="24"/>
          <w:szCs w:val="24"/>
          <w:lang w:eastAsia="pl-PL"/>
        </w:rPr>
        <w:t xml:space="preserve">Ponadto, do oferty należy załączyć </w:t>
      </w:r>
      <w:r w:rsidRPr="00AD445C">
        <w:rPr>
          <w:rFonts w:eastAsia="Times New Roman" w:cstheme="minorHAnsi"/>
          <w:color w:val="000000" w:themeColor="text1"/>
          <w:sz w:val="24"/>
          <w:szCs w:val="24"/>
          <w:lang w:eastAsia="pl-PL"/>
        </w:rPr>
        <w:t>następujące dokumenty:</w:t>
      </w:r>
    </w:p>
    <w:p w14:paraId="49629E73" w14:textId="77777777" w:rsidR="00201075" w:rsidRPr="00AD445C" w:rsidRDefault="00201075" w:rsidP="00201075">
      <w:pPr>
        <w:pStyle w:val="Akapitzlist"/>
        <w:numPr>
          <w:ilvl w:val="0"/>
          <w:numId w:val="44"/>
        </w:numPr>
        <w:spacing w:after="0" w:line="240" w:lineRule="auto"/>
        <w:jc w:val="both"/>
        <w:rPr>
          <w:rFonts w:eastAsia="Times New Roman" w:cstheme="minorHAnsi"/>
          <w:b/>
          <w:color w:val="000000" w:themeColor="text1"/>
          <w:sz w:val="24"/>
          <w:szCs w:val="24"/>
          <w:lang w:eastAsia="pl-PL"/>
        </w:rPr>
      </w:pPr>
      <w:r w:rsidRPr="00AD445C">
        <w:rPr>
          <w:rFonts w:eastAsia="Times New Roman" w:cstheme="minorHAnsi"/>
          <w:color w:val="000000" w:themeColor="text1"/>
          <w:sz w:val="24"/>
          <w:szCs w:val="24"/>
          <w:lang w:eastAsia="pl-PL"/>
        </w:rPr>
        <w:t>Formularz ofertowy – według Załącznika nr 2  do SWZ,</w:t>
      </w:r>
    </w:p>
    <w:p w14:paraId="3E354C30" w14:textId="77777777" w:rsidR="00201075" w:rsidRPr="000848DF" w:rsidRDefault="00201075" w:rsidP="00201075">
      <w:pPr>
        <w:pStyle w:val="Akapitzlist"/>
        <w:numPr>
          <w:ilvl w:val="0"/>
          <w:numId w:val="44"/>
        </w:numPr>
        <w:spacing w:after="0" w:line="240" w:lineRule="auto"/>
        <w:jc w:val="both"/>
        <w:rPr>
          <w:rFonts w:eastAsia="Times New Roman" w:cstheme="minorHAnsi"/>
          <w:b/>
          <w:color w:val="000000" w:themeColor="text1"/>
          <w:sz w:val="24"/>
          <w:szCs w:val="24"/>
          <w:lang w:eastAsia="pl-PL"/>
        </w:rPr>
      </w:pPr>
      <w:r w:rsidRPr="000848DF">
        <w:rPr>
          <w:rFonts w:cstheme="minorHAnsi"/>
          <w:color w:val="000000" w:themeColor="text1"/>
          <w:sz w:val="24"/>
          <w:szCs w:val="24"/>
        </w:rPr>
        <w:t xml:space="preserve">odpis lub informację z Krajowego Rejestru Sądowego, Centralnej Ewidencji i Informacji </w:t>
      </w:r>
      <w:r>
        <w:rPr>
          <w:rFonts w:cstheme="minorHAnsi"/>
          <w:color w:val="000000" w:themeColor="text1"/>
          <w:sz w:val="24"/>
          <w:szCs w:val="24"/>
        </w:rPr>
        <w:br/>
      </w:r>
      <w:r w:rsidRPr="000848DF">
        <w:rPr>
          <w:rFonts w:cstheme="minorHAnsi"/>
          <w:color w:val="000000" w:themeColor="text1"/>
          <w:sz w:val="24"/>
          <w:szCs w:val="24"/>
        </w:rPr>
        <w:t>o Działalności Gospodarczej lub innego właściwego rejestru w celu potwierdzenia, że osoba działająca w imieniu wykonawcy jest umocowana do jego reprezentowania,</w:t>
      </w:r>
    </w:p>
    <w:p w14:paraId="1DB8A149" w14:textId="77777777" w:rsidR="00201075" w:rsidRPr="000848DF" w:rsidRDefault="00201075" w:rsidP="00201075">
      <w:pPr>
        <w:pStyle w:val="Akapitzlist"/>
        <w:numPr>
          <w:ilvl w:val="0"/>
          <w:numId w:val="44"/>
        </w:numPr>
        <w:spacing w:after="0" w:line="240" w:lineRule="auto"/>
        <w:jc w:val="both"/>
        <w:rPr>
          <w:rFonts w:eastAsia="Times New Roman" w:cstheme="minorHAnsi"/>
          <w:b/>
          <w:color w:val="000000" w:themeColor="text1"/>
          <w:sz w:val="24"/>
          <w:szCs w:val="24"/>
          <w:lang w:eastAsia="pl-PL"/>
        </w:rPr>
      </w:pPr>
      <w:r w:rsidRPr="000848DF">
        <w:rPr>
          <w:rFonts w:eastAsia="Times New Roman" w:cstheme="minorHAnsi"/>
          <w:color w:val="000000" w:themeColor="text1"/>
          <w:sz w:val="24"/>
          <w:szCs w:val="24"/>
          <w:lang w:eastAsia="pl-PL"/>
        </w:rPr>
        <w:t>dokumenty potwierdzające uprawnienia osób podpisujących ofertę Wykonawcy,</w:t>
      </w:r>
    </w:p>
    <w:p w14:paraId="4F102ACF" w14:textId="77777777" w:rsidR="00201075" w:rsidRPr="000848DF" w:rsidRDefault="00201075" w:rsidP="00201075">
      <w:pPr>
        <w:pStyle w:val="Akapitzlist"/>
        <w:numPr>
          <w:ilvl w:val="0"/>
          <w:numId w:val="44"/>
        </w:numPr>
        <w:spacing w:after="0" w:line="240" w:lineRule="auto"/>
        <w:jc w:val="both"/>
        <w:rPr>
          <w:rFonts w:eastAsia="Times New Roman" w:cstheme="minorHAnsi"/>
          <w:b/>
          <w:color w:val="000000" w:themeColor="text1"/>
          <w:sz w:val="24"/>
          <w:szCs w:val="24"/>
          <w:lang w:eastAsia="pl-PL"/>
        </w:rPr>
      </w:pPr>
      <w:r w:rsidRPr="000848DF">
        <w:rPr>
          <w:rFonts w:cstheme="minorHAnsi"/>
          <w:color w:val="000000" w:themeColor="text1"/>
          <w:sz w:val="24"/>
          <w:szCs w:val="24"/>
        </w:rPr>
        <w:t>Zobowiązanie podmiotu trzeciego – jeżeli dotyczy.</w:t>
      </w:r>
    </w:p>
    <w:p w14:paraId="3A47375E" w14:textId="77777777" w:rsidR="00201075" w:rsidRPr="00AF1D85" w:rsidRDefault="00201075" w:rsidP="00201075">
      <w:pPr>
        <w:spacing w:after="0"/>
        <w:contextualSpacing/>
        <w:jc w:val="both"/>
        <w:rPr>
          <w:rFonts w:eastAsia="Times New Roman" w:cs="Times New Roman"/>
          <w:b/>
          <w:color w:val="FF0000"/>
          <w:sz w:val="24"/>
          <w:szCs w:val="24"/>
          <w:lang w:eastAsia="pl-PL"/>
        </w:rPr>
      </w:pPr>
    </w:p>
    <w:p w14:paraId="5923E7C4" w14:textId="77777777" w:rsidR="00201075" w:rsidRPr="00432DCA" w:rsidRDefault="00201075" w:rsidP="00201075">
      <w:pPr>
        <w:numPr>
          <w:ilvl w:val="1"/>
          <w:numId w:val="4"/>
        </w:numPr>
        <w:spacing w:after="0" w:line="240" w:lineRule="auto"/>
        <w:ind w:left="709" w:hanging="425"/>
        <w:contextualSpacing/>
        <w:jc w:val="both"/>
        <w:rPr>
          <w:rFonts w:eastAsia="Times New Roman" w:cs="Times New Roman"/>
          <w:b/>
          <w:color w:val="000000" w:themeColor="text1"/>
          <w:sz w:val="24"/>
          <w:szCs w:val="24"/>
          <w:lang w:eastAsia="pl-PL"/>
        </w:rPr>
      </w:pPr>
      <w:r w:rsidRPr="00432DCA">
        <w:rPr>
          <w:rFonts w:eastAsia="Times New Roman" w:cs="Times New Roman"/>
          <w:color w:val="000000" w:themeColor="text1"/>
          <w:sz w:val="24"/>
          <w:szCs w:val="24"/>
          <w:lang w:eastAsia="pl-PL"/>
        </w:rPr>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p>
    <w:p w14:paraId="517F2324" w14:textId="77777777" w:rsidR="00201075" w:rsidRPr="00AC6B35" w:rsidRDefault="00201075" w:rsidP="00201075">
      <w:pPr>
        <w:spacing w:after="0"/>
        <w:contextualSpacing/>
        <w:jc w:val="both"/>
        <w:rPr>
          <w:rFonts w:eastAsia="Times New Roman" w:cstheme="minorHAnsi"/>
          <w:color w:val="000000" w:themeColor="text1"/>
          <w:sz w:val="24"/>
          <w:szCs w:val="24"/>
          <w:lang w:eastAsia="pl-PL"/>
        </w:rPr>
      </w:pPr>
    </w:p>
    <w:p w14:paraId="15740D39" w14:textId="77777777" w:rsidR="00201075" w:rsidRPr="00AC6B35" w:rsidRDefault="00201075" w:rsidP="00201075">
      <w:pPr>
        <w:numPr>
          <w:ilvl w:val="1"/>
          <w:numId w:val="4"/>
        </w:numPr>
        <w:spacing w:after="0" w:line="240" w:lineRule="auto"/>
        <w:ind w:left="709" w:hanging="425"/>
        <w:contextualSpacing/>
        <w:jc w:val="both"/>
        <w:rPr>
          <w:rFonts w:eastAsia="Times New Roman" w:cstheme="minorHAnsi"/>
          <w:color w:val="000000" w:themeColor="text1"/>
          <w:sz w:val="24"/>
          <w:szCs w:val="24"/>
          <w:lang w:eastAsia="pl-PL"/>
        </w:rPr>
      </w:pPr>
      <w:r w:rsidRPr="00AC6B35">
        <w:rPr>
          <w:rFonts w:cstheme="minorHAnsi"/>
          <w:color w:val="000000" w:themeColor="text1"/>
          <w:sz w:val="24"/>
          <w:szCs w:val="24"/>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02C01D3" w14:textId="77777777" w:rsidR="00201075" w:rsidRPr="00AC6B35" w:rsidRDefault="00201075" w:rsidP="00201075">
      <w:pPr>
        <w:spacing w:after="0" w:line="240" w:lineRule="auto"/>
        <w:ind w:left="709"/>
        <w:contextualSpacing/>
        <w:jc w:val="both"/>
        <w:rPr>
          <w:rFonts w:cstheme="minorHAnsi"/>
          <w:color w:val="000000" w:themeColor="text1"/>
          <w:sz w:val="24"/>
          <w:szCs w:val="24"/>
        </w:rPr>
      </w:pPr>
      <w:r w:rsidRPr="00AC6B35">
        <w:rPr>
          <w:rFonts w:cstheme="minorHAnsi"/>
          <w:color w:val="000000" w:themeColor="text1"/>
          <w:sz w:val="24"/>
          <w:szCs w:val="24"/>
        </w:rPr>
        <w:lastRenderedPageBreak/>
        <w:t>Zobowiązanie podmiotu udostępniającego zasoby, winno potwierdzać, że stosunek łączący wykonawcę z podmiotami udostępniającymi zasoby gwarantuje rzeczywisty dostęp do tych</w:t>
      </w:r>
      <w:r w:rsidRPr="00AC6B35">
        <w:rPr>
          <w:rFonts w:eastAsia="Times New Roman" w:cstheme="minorHAnsi"/>
          <w:color w:val="000000" w:themeColor="text1"/>
          <w:sz w:val="24"/>
          <w:szCs w:val="24"/>
          <w:lang w:eastAsia="pl-PL"/>
        </w:rPr>
        <w:t xml:space="preserve"> </w:t>
      </w:r>
      <w:r w:rsidRPr="00AC6B35">
        <w:rPr>
          <w:rFonts w:cstheme="minorHAnsi"/>
          <w:color w:val="000000" w:themeColor="text1"/>
          <w:sz w:val="24"/>
          <w:szCs w:val="24"/>
        </w:rPr>
        <w:t>zasobów oraz określa w szczególności:</w:t>
      </w:r>
    </w:p>
    <w:p w14:paraId="534EC562" w14:textId="77777777" w:rsidR="00201075" w:rsidRPr="00AC6B35" w:rsidRDefault="00201075" w:rsidP="00201075">
      <w:pPr>
        <w:pStyle w:val="Akapitzlist"/>
        <w:numPr>
          <w:ilvl w:val="0"/>
          <w:numId w:val="41"/>
        </w:numPr>
        <w:spacing w:after="0" w:line="240" w:lineRule="auto"/>
        <w:jc w:val="both"/>
        <w:rPr>
          <w:rFonts w:eastAsia="Times New Roman" w:cstheme="minorHAnsi"/>
          <w:color w:val="000000" w:themeColor="text1"/>
          <w:sz w:val="24"/>
          <w:szCs w:val="24"/>
          <w:lang w:eastAsia="pl-PL"/>
        </w:rPr>
      </w:pPr>
      <w:r w:rsidRPr="00AC6B35">
        <w:rPr>
          <w:rFonts w:cstheme="minorHAnsi"/>
          <w:color w:val="000000" w:themeColor="text1"/>
          <w:sz w:val="24"/>
          <w:szCs w:val="24"/>
        </w:rPr>
        <w:t>zakres dostępnych wykonawcy zasobów podmiotu udostępniającego zasoby;</w:t>
      </w:r>
    </w:p>
    <w:p w14:paraId="0FF71041" w14:textId="77777777" w:rsidR="00201075" w:rsidRPr="00AC6B35" w:rsidRDefault="00201075" w:rsidP="00201075">
      <w:pPr>
        <w:pStyle w:val="Akapitzlist"/>
        <w:numPr>
          <w:ilvl w:val="0"/>
          <w:numId w:val="41"/>
        </w:numPr>
        <w:spacing w:after="0" w:line="240" w:lineRule="auto"/>
        <w:jc w:val="both"/>
        <w:rPr>
          <w:rFonts w:eastAsia="Times New Roman" w:cstheme="minorHAnsi"/>
          <w:color w:val="000000" w:themeColor="text1"/>
          <w:sz w:val="24"/>
          <w:szCs w:val="24"/>
          <w:lang w:eastAsia="pl-PL"/>
        </w:rPr>
      </w:pPr>
      <w:r w:rsidRPr="00AC6B35">
        <w:rPr>
          <w:rFonts w:cstheme="minorHAnsi"/>
          <w:color w:val="000000" w:themeColor="text1"/>
          <w:sz w:val="24"/>
          <w:szCs w:val="24"/>
        </w:rPr>
        <w:t>sposób i okres udostępnienia wykonawcy i wykorzystania przez niego zasobów podmiotu udostępniającego te zasoby przy wykonywaniu zamówienia;</w:t>
      </w:r>
    </w:p>
    <w:p w14:paraId="14374450" w14:textId="77777777" w:rsidR="00201075" w:rsidRPr="00AC6B35" w:rsidRDefault="00201075" w:rsidP="00201075">
      <w:pPr>
        <w:pStyle w:val="Akapitzlist"/>
        <w:numPr>
          <w:ilvl w:val="0"/>
          <w:numId w:val="41"/>
        </w:numPr>
        <w:spacing w:after="0" w:line="240" w:lineRule="auto"/>
        <w:jc w:val="both"/>
        <w:rPr>
          <w:rFonts w:eastAsia="Times New Roman" w:cstheme="minorHAnsi"/>
          <w:color w:val="000000" w:themeColor="text1"/>
          <w:sz w:val="24"/>
          <w:szCs w:val="24"/>
          <w:lang w:eastAsia="pl-PL"/>
        </w:rPr>
      </w:pPr>
      <w:r w:rsidRPr="00AC6B35">
        <w:rPr>
          <w:rFonts w:cstheme="minorHAnsi"/>
          <w:color w:val="000000" w:themeColor="text1"/>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7447B78" w14:textId="77777777" w:rsidR="00201075" w:rsidRDefault="00201075" w:rsidP="00201075">
      <w:pPr>
        <w:autoSpaceDE w:val="0"/>
        <w:autoSpaceDN w:val="0"/>
        <w:adjustRightInd w:val="0"/>
        <w:spacing w:after="0"/>
        <w:ind w:left="709"/>
        <w:jc w:val="both"/>
        <w:rPr>
          <w:rFonts w:cstheme="minorHAnsi"/>
          <w:sz w:val="24"/>
          <w:szCs w:val="24"/>
        </w:rPr>
      </w:pPr>
    </w:p>
    <w:p w14:paraId="09416C3C" w14:textId="77777777" w:rsidR="00201075" w:rsidRPr="00AC6B35" w:rsidRDefault="00201075" w:rsidP="00201075">
      <w:pPr>
        <w:autoSpaceDE w:val="0"/>
        <w:autoSpaceDN w:val="0"/>
        <w:adjustRightInd w:val="0"/>
        <w:spacing w:after="0"/>
        <w:ind w:left="709"/>
        <w:jc w:val="both"/>
        <w:rPr>
          <w:rFonts w:cstheme="minorHAnsi"/>
          <w:color w:val="FF0000"/>
          <w:sz w:val="24"/>
          <w:szCs w:val="24"/>
        </w:rPr>
      </w:pPr>
      <w:r w:rsidRPr="00846D95">
        <w:rPr>
          <w:rFonts w:cstheme="minorHAnsi"/>
          <w:color w:val="000000" w:themeColor="text1"/>
          <w:sz w:val="24"/>
          <w:szCs w:val="24"/>
        </w:rPr>
        <w:t>Wzór zobowiązania stanowi załącznik nr 6 do SWZ.</w:t>
      </w:r>
    </w:p>
    <w:p w14:paraId="2DE1F1C5" w14:textId="77777777" w:rsidR="00201075" w:rsidRPr="00AF1D85" w:rsidRDefault="00201075" w:rsidP="00201075">
      <w:pPr>
        <w:spacing w:after="0"/>
        <w:contextualSpacing/>
        <w:jc w:val="both"/>
        <w:rPr>
          <w:rFonts w:eastAsia="Times New Roman" w:cs="Times New Roman"/>
          <w:b/>
          <w:color w:val="FF0000"/>
          <w:sz w:val="24"/>
          <w:szCs w:val="24"/>
          <w:lang w:eastAsia="pl-PL"/>
        </w:rPr>
      </w:pPr>
    </w:p>
    <w:p w14:paraId="5004E057" w14:textId="77777777" w:rsidR="00201075" w:rsidRPr="0062471C" w:rsidRDefault="00201075" w:rsidP="00201075">
      <w:pPr>
        <w:numPr>
          <w:ilvl w:val="1"/>
          <w:numId w:val="4"/>
        </w:numPr>
        <w:spacing w:after="0" w:line="240" w:lineRule="auto"/>
        <w:ind w:left="709" w:hanging="425"/>
        <w:contextualSpacing/>
        <w:jc w:val="both"/>
        <w:rPr>
          <w:rFonts w:eastAsia="Times New Roman" w:cstheme="minorHAnsi"/>
          <w:color w:val="000000" w:themeColor="text1"/>
          <w:sz w:val="24"/>
          <w:szCs w:val="24"/>
          <w:lang w:eastAsia="pl-PL"/>
        </w:rPr>
      </w:pPr>
      <w:r w:rsidRPr="0062471C">
        <w:rPr>
          <w:rFonts w:cstheme="minorHAnsi"/>
          <w:color w:val="000000" w:themeColor="text1"/>
          <w:sz w:val="24"/>
          <w:szCs w:val="24"/>
        </w:rPr>
        <w:t xml:space="preserve">W przypadku wspólnego ubiegania się o zamówienie przez Wykonawców </w:t>
      </w:r>
      <w:r w:rsidRPr="0062471C">
        <w:rPr>
          <w:rFonts w:eastAsia="Times New Roman" w:cstheme="minorHAnsi"/>
          <w:color w:val="000000" w:themeColor="text1"/>
          <w:sz w:val="24"/>
          <w:szCs w:val="24"/>
          <w:lang w:eastAsia="pl-PL"/>
        </w:rPr>
        <w:t>JEDZ</w:t>
      </w:r>
      <w:r w:rsidRPr="0062471C">
        <w:rPr>
          <w:rFonts w:cstheme="minorHAnsi"/>
          <w:color w:val="000000" w:themeColor="text1"/>
          <w:sz w:val="24"/>
          <w:szCs w:val="24"/>
        </w:rPr>
        <w:t xml:space="preserve"> składa każdy z Wykonawców wspólnie ubiegających się o zamówienie.</w:t>
      </w:r>
    </w:p>
    <w:p w14:paraId="661F5846" w14:textId="77777777" w:rsidR="00201075" w:rsidRPr="0062471C" w:rsidRDefault="00201075" w:rsidP="00201075">
      <w:pPr>
        <w:pStyle w:val="Akapitzlist"/>
        <w:spacing w:after="0"/>
        <w:jc w:val="both"/>
        <w:rPr>
          <w:rFonts w:cstheme="minorHAnsi"/>
          <w:color w:val="000000" w:themeColor="text1"/>
          <w:sz w:val="24"/>
          <w:szCs w:val="24"/>
        </w:rPr>
      </w:pPr>
      <w:r w:rsidRPr="0062471C">
        <w:rPr>
          <w:rFonts w:cstheme="minorHAnsi"/>
          <w:color w:val="000000" w:themeColor="text1"/>
          <w:sz w:val="24"/>
          <w:szCs w:val="24"/>
        </w:rPr>
        <w:t>Dokumenty te potwierdzają spełnianie warunków udziału w postępowaniu oraz brak podstaw wykluczenia w zakresie, w którym każdy z Wykonawców wykazuje spełnianie warunków udziału w postępowaniu oraz brak podstaw wykluczenia.</w:t>
      </w:r>
    </w:p>
    <w:p w14:paraId="5B8A5A22" w14:textId="77777777" w:rsidR="00201075" w:rsidRPr="0062471C" w:rsidRDefault="00201075" w:rsidP="00201075">
      <w:pPr>
        <w:pStyle w:val="Akapitzlist"/>
        <w:spacing w:after="0"/>
        <w:jc w:val="both"/>
        <w:rPr>
          <w:rFonts w:cstheme="minorHAnsi"/>
          <w:color w:val="000000" w:themeColor="text1"/>
          <w:sz w:val="24"/>
          <w:szCs w:val="24"/>
        </w:rPr>
      </w:pPr>
      <w:r w:rsidRPr="0062471C">
        <w:rPr>
          <w:rFonts w:cstheme="minorHAnsi"/>
          <w:color w:val="000000" w:themeColor="text1"/>
          <w:sz w:val="24"/>
          <w:szCs w:val="24"/>
        </w:rPr>
        <w:t xml:space="preserve">Wykonawca, w przypadku polegania na zdolnościach lub sytuacji podmiotów udostępniających zasoby, przedstawia także </w:t>
      </w:r>
      <w:r w:rsidRPr="0062471C">
        <w:rPr>
          <w:rFonts w:eastAsia="Times New Roman" w:cstheme="minorHAnsi"/>
          <w:color w:val="000000" w:themeColor="text1"/>
          <w:sz w:val="24"/>
          <w:szCs w:val="24"/>
          <w:lang w:eastAsia="pl-PL"/>
        </w:rPr>
        <w:t>JEDZ</w:t>
      </w:r>
      <w:r w:rsidRPr="0062471C">
        <w:rPr>
          <w:rFonts w:cstheme="minorHAnsi"/>
          <w:color w:val="000000" w:themeColor="text1"/>
          <w:sz w:val="24"/>
          <w:szCs w:val="24"/>
        </w:rPr>
        <w:t xml:space="preserve"> udostępniającego zasoby, potwierdzające brak podstaw wykluczenia tego podmiotu oraz odpowiednio spełnienie warunków udziału w postępowaniu w zakresie, w jakim wykonawca powołuje się na jego zasoby.</w:t>
      </w:r>
    </w:p>
    <w:p w14:paraId="65B0A8FC" w14:textId="77777777" w:rsidR="00201075" w:rsidRPr="0062471C" w:rsidRDefault="00201075" w:rsidP="00201075">
      <w:pPr>
        <w:pStyle w:val="Akapitzlist"/>
        <w:spacing w:after="0"/>
        <w:jc w:val="both"/>
        <w:rPr>
          <w:rFonts w:cstheme="minorHAnsi"/>
          <w:color w:val="000000" w:themeColor="text1"/>
          <w:sz w:val="24"/>
          <w:szCs w:val="24"/>
        </w:rPr>
      </w:pPr>
    </w:p>
    <w:p w14:paraId="454FB532" w14:textId="77777777" w:rsidR="00201075" w:rsidRPr="0062471C" w:rsidRDefault="00201075" w:rsidP="00201075">
      <w:pPr>
        <w:numPr>
          <w:ilvl w:val="1"/>
          <w:numId w:val="4"/>
        </w:numPr>
        <w:spacing w:after="0" w:line="240" w:lineRule="auto"/>
        <w:ind w:left="709" w:hanging="425"/>
        <w:contextualSpacing/>
        <w:jc w:val="both"/>
        <w:rPr>
          <w:rFonts w:eastAsia="Times New Roman" w:cstheme="minorHAnsi"/>
          <w:color w:val="000000" w:themeColor="text1"/>
          <w:sz w:val="24"/>
          <w:szCs w:val="24"/>
          <w:lang w:eastAsia="pl-PL"/>
        </w:rPr>
      </w:pPr>
      <w:r w:rsidRPr="0062471C">
        <w:rPr>
          <w:rFonts w:cstheme="minorHAnsi"/>
          <w:color w:val="000000" w:themeColor="text1"/>
          <w:sz w:val="24"/>
          <w:szCs w:val="24"/>
          <w:lang w:eastAsia="ar-SA"/>
        </w:rPr>
        <w:t>Dokumenty i oświadczenia Wykonawców wspólnie ubiegających się o udzielenie zamówienia:</w:t>
      </w:r>
    </w:p>
    <w:p w14:paraId="1DE71D5A" w14:textId="77777777" w:rsidR="00201075" w:rsidRPr="0062471C" w:rsidRDefault="00201075" w:rsidP="00201075">
      <w:pPr>
        <w:pStyle w:val="Akapitzlist"/>
        <w:numPr>
          <w:ilvl w:val="0"/>
          <w:numId w:val="42"/>
        </w:numPr>
        <w:spacing w:after="0" w:line="240" w:lineRule="auto"/>
        <w:jc w:val="both"/>
        <w:rPr>
          <w:rFonts w:eastAsia="Times New Roman" w:cstheme="minorHAnsi"/>
          <w:color w:val="000000" w:themeColor="text1"/>
          <w:sz w:val="24"/>
          <w:szCs w:val="24"/>
          <w:lang w:eastAsia="pl-PL"/>
        </w:rPr>
      </w:pPr>
      <w:r w:rsidRPr="0062471C">
        <w:rPr>
          <w:rFonts w:cstheme="minorHAnsi"/>
          <w:color w:val="000000" w:themeColor="text1"/>
          <w:sz w:val="24"/>
          <w:szCs w:val="24"/>
          <w:lang w:eastAsia="ar-SA"/>
        </w:rPr>
        <w:t xml:space="preserve">Wykonawcy ubiegający się wspólnie o udzielenie zamówienia zobowiązani są do ustanowienia pełnomocnika do reprezentowania ich w postępowaniu o udzielenie zamówienia albo reprezentowania w postępowaniu i zawarcia umowy w sprawie zamówienia publicznego, oraz załączają do oferty - pełnomocnictwo do reprezentowania Wykonawców w postępowaniu o udzielenie zamówienia albo reprezentowania w postępowaniu i zawarcia umowy w sprawie zamówienia publicznego. </w:t>
      </w:r>
    </w:p>
    <w:p w14:paraId="465DC589" w14:textId="77777777" w:rsidR="00201075" w:rsidRPr="003F19C1" w:rsidRDefault="00201075" w:rsidP="00201075">
      <w:pPr>
        <w:pStyle w:val="Akapitzlist"/>
        <w:numPr>
          <w:ilvl w:val="0"/>
          <w:numId w:val="42"/>
        </w:numPr>
        <w:spacing w:after="0" w:line="240" w:lineRule="auto"/>
        <w:jc w:val="both"/>
        <w:rPr>
          <w:rFonts w:eastAsia="Times New Roman" w:cstheme="minorHAnsi"/>
          <w:color w:val="000000" w:themeColor="text1"/>
          <w:sz w:val="24"/>
          <w:szCs w:val="24"/>
          <w:lang w:eastAsia="pl-PL"/>
        </w:rPr>
      </w:pPr>
      <w:r w:rsidRPr="0062471C">
        <w:rPr>
          <w:rFonts w:cstheme="minorHAnsi"/>
          <w:color w:val="000000" w:themeColor="text1"/>
          <w:sz w:val="24"/>
          <w:szCs w:val="24"/>
          <w:lang w:eastAsia="ar-SA"/>
        </w:rPr>
        <w:t xml:space="preserve">W przypadku Wykonawców wspólnie ubiegających się o udzielenie zamówienia kopie dokumentów dotyczące każdego z tych Wykonawców są poświadczane za zgodność z oryginałem </w:t>
      </w:r>
      <w:r w:rsidRPr="003F19C1">
        <w:rPr>
          <w:rFonts w:cstheme="minorHAnsi"/>
          <w:color w:val="000000" w:themeColor="text1"/>
          <w:sz w:val="24"/>
          <w:szCs w:val="24"/>
          <w:lang w:eastAsia="ar-SA"/>
        </w:rPr>
        <w:t>przez tego Wykonawcę, którego dany dokument dotyczy.</w:t>
      </w:r>
    </w:p>
    <w:p w14:paraId="166FE952" w14:textId="77777777" w:rsidR="00201075" w:rsidRPr="003F19C1" w:rsidRDefault="00201075" w:rsidP="00201075">
      <w:pPr>
        <w:spacing w:after="0" w:line="240" w:lineRule="auto"/>
        <w:contextualSpacing/>
        <w:jc w:val="both"/>
        <w:rPr>
          <w:rFonts w:eastAsia="Times New Roman" w:cstheme="minorHAnsi"/>
          <w:color w:val="000000" w:themeColor="text1"/>
          <w:sz w:val="24"/>
          <w:szCs w:val="24"/>
          <w:lang w:eastAsia="pl-PL"/>
        </w:rPr>
      </w:pPr>
    </w:p>
    <w:p w14:paraId="5E56AC61" w14:textId="77777777" w:rsidR="00201075" w:rsidRPr="0062471C" w:rsidRDefault="00201075" w:rsidP="00201075">
      <w:pPr>
        <w:numPr>
          <w:ilvl w:val="1"/>
          <w:numId w:val="4"/>
        </w:numPr>
        <w:spacing w:after="0" w:line="240" w:lineRule="auto"/>
        <w:ind w:left="709" w:hanging="425"/>
        <w:contextualSpacing/>
        <w:jc w:val="both"/>
        <w:rPr>
          <w:rFonts w:eastAsia="Times New Roman" w:cstheme="minorHAnsi"/>
          <w:color w:val="000000" w:themeColor="text1"/>
          <w:sz w:val="24"/>
          <w:szCs w:val="24"/>
          <w:lang w:eastAsia="pl-PL"/>
        </w:rPr>
      </w:pPr>
      <w:r w:rsidRPr="0062471C">
        <w:rPr>
          <w:rFonts w:cstheme="minorHAnsi"/>
          <w:color w:val="000000" w:themeColor="text1"/>
          <w:sz w:val="24"/>
          <w:szCs w:val="24"/>
        </w:rPr>
        <w:t>Dokumenty i oświadczenia Wykonawców mających siedzibę lub miejsce zamieszkania poza terytorium Rzeczypospolitej Polskiej.</w:t>
      </w:r>
    </w:p>
    <w:p w14:paraId="3E1FEAEB" w14:textId="77777777" w:rsidR="00201075" w:rsidRPr="0062471C" w:rsidRDefault="00201075" w:rsidP="00201075">
      <w:pPr>
        <w:pStyle w:val="Akapitzlist"/>
        <w:numPr>
          <w:ilvl w:val="0"/>
          <w:numId w:val="43"/>
        </w:numPr>
        <w:spacing w:after="0" w:line="240" w:lineRule="auto"/>
        <w:jc w:val="both"/>
        <w:rPr>
          <w:rFonts w:eastAsia="Times New Roman" w:cstheme="minorHAnsi"/>
          <w:color w:val="000000" w:themeColor="text1"/>
          <w:sz w:val="24"/>
          <w:szCs w:val="24"/>
          <w:lang w:eastAsia="pl-PL"/>
        </w:rPr>
      </w:pPr>
      <w:r w:rsidRPr="0062471C">
        <w:rPr>
          <w:rFonts w:cstheme="minorHAnsi"/>
          <w:color w:val="000000" w:themeColor="text1"/>
          <w:sz w:val="24"/>
          <w:szCs w:val="24"/>
        </w:rPr>
        <w:t>Jeżeli Wykonawca ma siedzibę lub miejsce zamieszkania poza terytorium Rzeczypospolitej Polskiej zamiast dokumentów: o których mowa w pkt 4.</w:t>
      </w:r>
      <w:r>
        <w:rPr>
          <w:rFonts w:cstheme="minorHAnsi"/>
          <w:color w:val="000000" w:themeColor="text1"/>
          <w:sz w:val="24"/>
          <w:szCs w:val="24"/>
        </w:rPr>
        <w:t xml:space="preserve">2 lit. b) </w:t>
      </w:r>
      <w:r w:rsidRPr="0062471C">
        <w:rPr>
          <w:rFonts w:cstheme="minorHAnsi"/>
          <w:color w:val="000000" w:themeColor="text1"/>
          <w:sz w:val="24"/>
          <w:szCs w:val="24"/>
        </w:rPr>
        <w:t>składa informacje z odpowiedniego rejestru, takiego jak rejestr sadowy albo, w przypadku braku takiego rejestru, inny równoważny dokument wydany przez właściwy organ sądowy lub administracyjny kraju, w którym wykonawca ma siedzibę lub miejsce zamieszkania lub miejsce zamieszkania.</w:t>
      </w:r>
    </w:p>
    <w:p w14:paraId="6983FF80" w14:textId="77777777" w:rsidR="00201075" w:rsidRPr="0062471C" w:rsidRDefault="00201075" w:rsidP="00201075">
      <w:pPr>
        <w:pStyle w:val="Akapitzlist"/>
        <w:numPr>
          <w:ilvl w:val="0"/>
          <w:numId w:val="43"/>
        </w:numPr>
        <w:spacing w:after="0" w:line="240" w:lineRule="auto"/>
        <w:jc w:val="both"/>
        <w:rPr>
          <w:rFonts w:eastAsia="Times New Roman" w:cstheme="minorHAnsi"/>
          <w:color w:val="000000" w:themeColor="text1"/>
          <w:sz w:val="24"/>
          <w:szCs w:val="24"/>
          <w:lang w:eastAsia="pl-PL"/>
        </w:rPr>
      </w:pPr>
      <w:r w:rsidRPr="0062471C">
        <w:rPr>
          <w:rFonts w:cstheme="minorHAnsi"/>
          <w:color w:val="000000" w:themeColor="text1"/>
          <w:sz w:val="24"/>
          <w:szCs w:val="24"/>
        </w:rPr>
        <w:lastRenderedPageBreak/>
        <w:t>Jeżeli w kraju, w którym wykonawca ma siedzibę lub miejsce zamieszkania, nie wydaje się dokumentów, o których mowa w pkt 4.</w:t>
      </w:r>
      <w:r>
        <w:rPr>
          <w:rFonts w:cstheme="minorHAnsi"/>
          <w:color w:val="000000" w:themeColor="text1"/>
          <w:sz w:val="24"/>
          <w:szCs w:val="24"/>
        </w:rPr>
        <w:t>11 lit. a)</w:t>
      </w:r>
      <w:r w:rsidRPr="0062471C">
        <w:rPr>
          <w:rFonts w:cstheme="minorHAnsi"/>
          <w:color w:val="000000" w:themeColor="text1"/>
          <w:sz w:val="24"/>
          <w:szCs w:val="24"/>
        </w:rPr>
        <w:t xml:space="preserve">,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07EDD24E" w14:textId="77777777" w:rsidR="00201075" w:rsidRPr="003F19C1" w:rsidRDefault="00201075" w:rsidP="00201075">
      <w:pPr>
        <w:spacing w:after="0" w:line="240" w:lineRule="auto"/>
        <w:contextualSpacing/>
        <w:jc w:val="both"/>
        <w:rPr>
          <w:rFonts w:eastAsia="Times New Roman" w:cstheme="minorHAnsi"/>
          <w:color w:val="000000" w:themeColor="text1"/>
          <w:sz w:val="24"/>
          <w:szCs w:val="24"/>
          <w:lang w:eastAsia="pl-PL"/>
        </w:rPr>
      </w:pPr>
    </w:p>
    <w:p w14:paraId="49A9B707" w14:textId="77777777" w:rsidR="00201075" w:rsidRPr="003F19C1" w:rsidRDefault="00201075" w:rsidP="00201075">
      <w:pPr>
        <w:numPr>
          <w:ilvl w:val="1"/>
          <w:numId w:val="4"/>
        </w:numPr>
        <w:spacing w:after="0" w:line="240" w:lineRule="auto"/>
        <w:ind w:left="709" w:hanging="425"/>
        <w:contextualSpacing/>
        <w:jc w:val="both"/>
        <w:rPr>
          <w:rFonts w:eastAsia="Times New Roman" w:cstheme="minorHAnsi"/>
          <w:color w:val="000000" w:themeColor="text1"/>
          <w:sz w:val="24"/>
          <w:szCs w:val="24"/>
          <w:lang w:eastAsia="pl-PL"/>
        </w:rPr>
      </w:pPr>
      <w:r w:rsidRPr="003F19C1">
        <w:rPr>
          <w:rFonts w:cstheme="minorHAnsi"/>
          <w:sz w:val="24"/>
          <w:szCs w:val="24"/>
        </w:rPr>
        <w:t>Dokumenty sporządzone w języku obcym są składane wraz z tłumaczeniem na język polski.</w:t>
      </w:r>
    </w:p>
    <w:p w14:paraId="4E72DD3B" w14:textId="77777777" w:rsidR="001D1B79" w:rsidRPr="002E3C80" w:rsidRDefault="001D1B79" w:rsidP="001D1B79">
      <w:pPr>
        <w:tabs>
          <w:tab w:val="left" w:pos="1701"/>
        </w:tabs>
        <w:spacing w:after="0"/>
        <w:ind w:right="-114"/>
        <w:contextualSpacing/>
        <w:jc w:val="both"/>
        <w:rPr>
          <w:rFonts w:eastAsia="Times New Roman" w:cs="Times New Roman"/>
          <w:b/>
          <w:sz w:val="24"/>
          <w:szCs w:val="24"/>
          <w:lang w:eastAsia="pl-PL"/>
        </w:rPr>
      </w:pPr>
    </w:p>
    <w:p w14:paraId="20C43783" w14:textId="6779E564" w:rsidR="000275EB" w:rsidRPr="002E3C80" w:rsidRDefault="001D1B79" w:rsidP="000275EB">
      <w:pPr>
        <w:numPr>
          <w:ilvl w:val="0"/>
          <w:numId w:val="5"/>
        </w:numPr>
        <w:tabs>
          <w:tab w:val="left" w:pos="408"/>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Informacja o sposobie porozumiewania się Zamawiającego z Wykonawcami oraz przekazywania dokumentów</w:t>
      </w:r>
    </w:p>
    <w:p w14:paraId="3572C441" w14:textId="4EA52F12" w:rsidR="000275EB" w:rsidRPr="004B6AB6" w:rsidRDefault="000275EB" w:rsidP="006D7EBB">
      <w:pPr>
        <w:numPr>
          <w:ilvl w:val="0"/>
          <w:numId w:val="14"/>
        </w:numPr>
        <w:spacing w:after="0" w:line="240" w:lineRule="auto"/>
        <w:contextualSpacing/>
        <w:jc w:val="both"/>
        <w:rPr>
          <w:rFonts w:cstheme="minorHAnsi"/>
          <w:color w:val="000000" w:themeColor="text1"/>
          <w:sz w:val="24"/>
          <w:szCs w:val="24"/>
        </w:rPr>
      </w:pPr>
      <w:r w:rsidRPr="002E3C80">
        <w:rPr>
          <w:rFonts w:cstheme="minorHAnsi"/>
          <w:sz w:val="24"/>
          <w:szCs w:val="24"/>
        </w:rPr>
        <w:t xml:space="preserve">W postępowaniu o udzielenie zamówienia komunikacja między Zamawiającym </w:t>
      </w:r>
      <w:r w:rsidRPr="002E3C80">
        <w:rPr>
          <w:rFonts w:cstheme="minorHAnsi"/>
          <w:sz w:val="24"/>
          <w:szCs w:val="24"/>
        </w:rPr>
        <w:br/>
        <w:t xml:space="preserve">a Wykonawcami </w:t>
      </w:r>
      <w:r w:rsidRPr="002E3C80">
        <w:rPr>
          <w:rFonts w:cstheme="minorHAnsi"/>
          <w:color w:val="000000" w:themeColor="text1"/>
          <w:sz w:val="24"/>
          <w:szCs w:val="24"/>
        </w:rPr>
        <w:t>odbywa się przy użyciu miniPortalu (</w:t>
      </w:r>
      <w:hyperlink r:id="rId9" w:history="1">
        <w:r w:rsidRPr="002E3C80">
          <w:rPr>
            <w:rStyle w:val="Hipercze"/>
            <w:rFonts w:cstheme="minorHAnsi"/>
            <w:color w:val="000000" w:themeColor="text1"/>
            <w:sz w:val="24"/>
            <w:szCs w:val="24"/>
          </w:rPr>
          <w:t>https://miniportal.uzp.gov.pl/</w:t>
        </w:r>
      </w:hyperlink>
      <w:r w:rsidRPr="002E3C80">
        <w:rPr>
          <w:rStyle w:val="Hipercze"/>
          <w:rFonts w:cstheme="minorHAnsi"/>
          <w:color w:val="000000" w:themeColor="text1"/>
          <w:sz w:val="24"/>
          <w:szCs w:val="24"/>
        </w:rPr>
        <w:t>)</w:t>
      </w:r>
      <w:r w:rsidRPr="002E3C80">
        <w:rPr>
          <w:rFonts w:cstheme="minorHAnsi"/>
          <w:color w:val="000000" w:themeColor="text1"/>
          <w:sz w:val="24"/>
          <w:szCs w:val="24"/>
        </w:rPr>
        <w:t xml:space="preserve"> oraz poczty elektronicznej.</w:t>
      </w:r>
    </w:p>
    <w:p w14:paraId="67B0ECC9" w14:textId="42DC2ED1" w:rsidR="004B6AB6" w:rsidRPr="00846D95" w:rsidRDefault="004B6AB6" w:rsidP="006D7EBB">
      <w:pPr>
        <w:numPr>
          <w:ilvl w:val="0"/>
          <w:numId w:val="14"/>
        </w:numPr>
        <w:spacing w:after="0" w:line="240" w:lineRule="auto"/>
        <w:contextualSpacing/>
        <w:jc w:val="both"/>
        <w:rPr>
          <w:rFonts w:cstheme="minorHAnsi"/>
          <w:color w:val="000000" w:themeColor="text1"/>
          <w:sz w:val="24"/>
          <w:szCs w:val="24"/>
        </w:rPr>
      </w:pPr>
      <w:r w:rsidRPr="00846D95">
        <w:rPr>
          <w:rFonts w:cstheme="minorHAnsi"/>
          <w:color w:val="000000" w:themeColor="text1"/>
          <w:sz w:val="24"/>
          <w:szCs w:val="24"/>
        </w:rPr>
        <w:t>Ofertę oraz formularz JEDZ należy przesłać za pomocą miniPortalu. Instrukcja założenia konta dla Wykonawcy i złożenia oferty znajduje się pod adresem (</w:t>
      </w:r>
      <w:hyperlink r:id="rId10" w:history="1">
        <w:r w:rsidRPr="00846D95">
          <w:rPr>
            <w:color w:val="000000" w:themeColor="text1"/>
            <w:sz w:val="24"/>
            <w:szCs w:val="24"/>
          </w:rPr>
          <w:t>https://miniportal.uzp.gov.pl/</w:t>
        </w:r>
      </w:hyperlink>
      <w:r w:rsidRPr="00846D95">
        <w:rPr>
          <w:sz w:val="24"/>
          <w:szCs w:val="24"/>
        </w:rPr>
        <w:t>)</w:t>
      </w:r>
    </w:p>
    <w:p w14:paraId="4140B3FF" w14:textId="3AE6F0F8" w:rsidR="000275EB" w:rsidRPr="00846D95" w:rsidRDefault="000275EB" w:rsidP="006D7EBB">
      <w:pPr>
        <w:numPr>
          <w:ilvl w:val="0"/>
          <w:numId w:val="14"/>
        </w:numPr>
        <w:spacing w:after="0" w:line="240" w:lineRule="auto"/>
        <w:contextualSpacing/>
        <w:jc w:val="both"/>
        <w:rPr>
          <w:rFonts w:cstheme="minorHAnsi"/>
          <w:color w:val="000000" w:themeColor="text1"/>
          <w:sz w:val="24"/>
          <w:szCs w:val="24"/>
        </w:rPr>
      </w:pPr>
      <w:r w:rsidRPr="00846D95">
        <w:rPr>
          <w:rFonts w:cstheme="minorHAnsi"/>
          <w:color w:val="000000" w:themeColor="text1"/>
          <w:sz w:val="24"/>
          <w:szCs w:val="24"/>
        </w:rPr>
        <w:t xml:space="preserve">Identyfikator postępowania danego postępowania o udzielenie zamówienia dostępne są na Liście wszystkich postępowań na miniPortalu oraz stanowi załącznik </w:t>
      </w:r>
      <w:r w:rsidR="00D46763" w:rsidRPr="00846D95">
        <w:rPr>
          <w:rFonts w:cstheme="minorHAnsi"/>
          <w:color w:val="000000" w:themeColor="text1"/>
          <w:sz w:val="24"/>
          <w:szCs w:val="24"/>
        </w:rPr>
        <w:t xml:space="preserve">nr </w:t>
      </w:r>
      <w:r w:rsidR="00846D95" w:rsidRPr="00846D95">
        <w:rPr>
          <w:rFonts w:cstheme="minorHAnsi"/>
          <w:color w:val="000000" w:themeColor="text1"/>
          <w:sz w:val="24"/>
          <w:szCs w:val="24"/>
        </w:rPr>
        <w:t>8</w:t>
      </w:r>
      <w:r w:rsidR="00201075" w:rsidRPr="00846D95">
        <w:rPr>
          <w:rFonts w:cstheme="minorHAnsi"/>
          <w:color w:val="000000" w:themeColor="text1"/>
          <w:sz w:val="24"/>
          <w:szCs w:val="24"/>
        </w:rPr>
        <w:t xml:space="preserve"> do niniejszej S</w:t>
      </w:r>
      <w:r w:rsidRPr="00846D95">
        <w:rPr>
          <w:rFonts w:cstheme="minorHAnsi"/>
          <w:color w:val="000000" w:themeColor="text1"/>
          <w:sz w:val="24"/>
          <w:szCs w:val="24"/>
        </w:rPr>
        <w:t xml:space="preserve">WZ. </w:t>
      </w:r>
    </w:p>
    <w:p w14:paraId="10B20A0A" w14:textId="6C9BF093" w:rsidR="008371D8" w:rsidRPr="002E3C80" w:rsidRDefault="00F7589B" w:rsidP="006D7EBB">
      <w:pPr>
        <w:numPr>
          <w:ilvl w:val="0"/>
          <w:numId w:val="14"/>
        </w:numPr>
        <w:tabs>
          <w:tab w:val="left" w:pos="408"/>
          <w:tab w:val="left" w:pos="567"/>
        </w:tabs>
        <w:autoSpaceDE w:val="0"/>
        <w:autoSpaceDN w:val="0"/>
        <w:adjustRightInd w:val="0"/>
        <w:spacing w:after="0" w:line="240" w:lineRule="auto"/>
        <w:ind w:left="426" w:hanging="426"/>
        <w:jc w:val="both"/>
        <w:rPr>
          <w:rFonts w:eastAsia="Times New Roman" w:cstheme="minorHAnsi"/>
          <w:sz w:val="24"/>
          <w:szCs w:val="24"/>
          <w:lang w:eastAsia="pl-PL"/>
        </w:rPr>
      </w:pPr>
      <w:r w:rsidRPr="002E3C80">
        <w:rPr>
          <w:rFonts w:cstheme="minorHAnsi"/>
          <w:sz w:val="24"/>
          <w:szCs w:val="24"/>
        </w:rPr>
        <w:t>Zamawiający wyznacza następujące osoby do kontaktu z Wykonawcami:</w:t>
      </w:r>
    </w:p>
    <w:p w14:paraId="1E91DC83" w14:textId="09528F8D" w:rsidR="006A0BBF" w:rsidRPr="002E3C80" w:rsidRDefault="008371D8" w:rsidP="006A0BBF">
      <w:pPr>
        <w:tabs>
          <w:tab w:val="left" w:pos="408"/>
          <w:tab w:val="left" w:pos="567"/>
        </w:tabs>
        <w:autoSpaceDE w:val="0"/>
        <w:autoSpaceDN w:val="0"/>
        <w:adjustRightInd w:val="0"/>
        <w:spacing w:after="0" w:line="240" w:lineRule="auto"/>
        <w:ind w:left="426"/>
        <w:jc w:val="both"/>
        <w:rPr>
          <w:rFonts w:eastAsia="Times New Roman" w:cstheme="minorHAnsi"/>
          <w:sz w:val="24"/>
          <w:szCs w:val="24"/>
          <w:lang w:eastAsia="pl-PL"/>
        </w:rPr>
      </w:pPr>
      <w:r w:rsidRPr="002E3C80">
        <w:rPr>
          <w:rFonts w:cstheme="minorHAnsi"/>
          <w:sz w:val="24"/>
          <w:szCs w:val="24"/>
        </w:rPr>
        <w:t xml:space="preserve">Pan </w:t>
      </w:r>
      <w:r w:rsidR="008F228A">
        <w:rPr>
          <w:rFonts w:eastAsia="Times New Roman" w:cstheme="minorHAnsi"/>
          <w:sz w:val="24"/>
          <w:szCs w:val="24"/>
          <w:lang w:eastAsia="pl-PL"/>
        </w:rPr>
        <w:t>Adam Zimniak</w:t>
      </w:r>
    </w:p>
    <w:p w14:paraId="232B4382" w14:textId="77777777" w:rsidR="008371D8" w:rsidRPr="002E3C80" w:rsidRDefault="008371D8" w:rsidP="008371D8">
      <w:pPr>
        <w:tabs>
          <w:tab w:val="left" w:pos="408"/>
          <w:tab w:val="left" w:pos="567"/>
        </w:tabs>
        <w:autoSpaceDE w:val="0"/>
        <w:autoSpaceDN w:val="0"/>
        <w:adjustRightInd w:val="0"/>
        <w:spacing w:after="0" w:line="240" w:lineRule="auto"/>
        <w:ind w:left="426"/>
        <w:jc w:val="both"/>
        <w:rPr>
          <w:rFonts w:eastAsia="Times New Roman" w:cstheme="minorHAnsi"/>
          <w:sz w:val="24"/>
          <w:szCs w:val="24"/>
          <w:lang w:eastAsia="pl-PL"/>
        </w:rPr>
      </w:pPr>
      <w:r w:rsidRPr="002E3C80">
        <w:rPr>
          <w:rFonts w:eastAsia="Times New Roman" w:cstheme="minorHAnsi"/>
          <w:sz w:val="24"/>
          <w:szCs w:val="24"/>
          <w:lang w:eastAsia="pl-PL"/>
        </w:rPr>
        <w:t xml:space="preserve">tel. : +48 61 855 35 10 </w:t>
      </w:r>
    </w:p>
    <w:p w14:paraId="0C814CA9" w14:textId="6DBA5CE5" w:rsidR="008371D8" w:rsidRPr="00831F11" w:rsidRDefault="008371D8" w:rsidP="008371D8">
      <w:pPr>
        <w:tabs>
          <w:tab w:val="left" w:pos="408"/>
          <w:tab w:val="left" w:pos="567"/>
        </w:tabs>
        <w:autoSpaceDE w:val="0"/>
        <w:autoSpaceDN w:val="0"/>
        <w:adjustRightInd w:val="0"/>
        <w:spacing w:after="0" w:line="240" w:lineRule="auto"/>
        <w:ind w:left="426"/>
        <w:jc w:val="both"/>
        <w:rPr>
          <w:rFonts w:eastAsia="Times New Roman" w:cstheme="minorHAnsi"/>
          <w:color w:val="0563C1" w:themeColor="hyperlink"/>
          <w:sz w:val="24"/>
          <w:szCs w:val="24"/>
          <w:u w:val="single"/>
          <w:lang w:eastAsia="pl-PL"/>
        </w:rPr>
      </w:pPr>
      <w:r w:rsidRPr="00831F11">
        <w:rPr>
          <w:rFonts w:cstheme="minorHAnsi"/>
          <w:sz w:val="24"/>
          <w:szCs w:val="24"/>
        </w:rPr>
        <w:t xml:space="preserve">e-mail: </w:t>
      </w:r>
      <w:hyperlink r:id="rId11" w:history="1">
        <w:r w:rsidR="008F228A" w:rsidRPr="00831F11">
          <w:rPr>
            <w:rStyle w:val="Hipercze"/>
            <w:rFonts w:eastAsia="Times New Roman" w:cstheme="minorHAnsi"/>
            <w:sz w:val="24"/>
            <w:szCs w:val="24"/>
            <w:lang w:eastAsia="pl-PL"/>
          </w:rPr>
          <w:t>adam.zimniak@szpitalewielkopolski.pl</w:t>
        </w:r>
      </w:hyperlink>
    </w:p>
    <w:p w14:paraId="05F48BEA" w14:textId="77777777" w:rsidR="00201075" w:rsidRPr="005B612D" w:rsidRDefault="008371D8" w:rsidP="00201075">
      <w:pPr>
        <w:numPr>
          <w:ilvl w:val="0"/>
          <w:numId w:val="14"/>
        </w:numPr>
        <w:spacing w:after="0" w:line="240" w:lineRule="auto"/>
        <w:contextualSpacing/>
        <w:jc w:val="both"/>
        <w:rPr>
          <w:rFonts w:eastAsia="Times New Roman" w:cstheme="minorHAnsi"/>
          <w:color w:val="000000" w:themeColor="text1"/>
          <w:sz w:val="24"/>
          <w:szCs w:val="24"/>
          <w:lang w:eastAsia="pl-PL"/>
        </w:rPr>
      </w:pPr>
      <w:r w:rsidRPr="00831F11">
        <w:rPr>
          <w:rFonts w:cstheme="minorHAnsi"/>
          <w:sz w:val="24"/>
          <w:szCs w:val="24"/>
        </w:rPr>
        <w:t xml:space="preserve"> </w:t>
      </w:r>
      <w:r w:rsidR="00201075" w:rsidRPr="005B612D">
        <w:rPr>
          <w:rFonts w:cstheme="minorHAnsi"/>
          <w:color w:val="000000" w:themeColor="text1"/>
          <w:sz w:val="24"/>
          <w:szCs w:val="24"/>
        </w:rPr>
        <w:t xml:space="preserve">Wykonawca zamierzający wziąć udział w postępowaniu o udzielenie zamówienia publicznego, musi posiadać konto na ePUAP. Wykonawca posiadający konto na ePUAP ma dostęp do następujących formularzy: „Formularz do złożenia, zmiany, wycofania oferty lub wniosku” oraz do „Formularza do komunikacji”. </w:t>
      </w:r>
    </w:p>
    <w:p w14:paraId="11A8389F" w14:textId="77777777" w:rsidR="00201075" w:rsidRPr="005B612D" w:rsidRDefault="00201075" w:rsidP="00201075">
      <w:pPr>
        <w:numPr>
          <w:ilvl w:val="0"/>
          <w:numId w:val="14"/>
        </w:numPr>
        <w:spacing w:after="0" w:line="240" w:lineRule="auto"/>
        <w:contextualSpacing/>
        <w:jc w:val="both"/>
        <w:rPr>
          <w:rFonts w:eastAsia="Times New Roman" w:cstheme="minorHAnsi"/>
          <w:color w:val="000000" w:themeColor="text1"/>
          <w:sz w:val="24"/>
          <w:szCs w:val="24"/>
          <w:lang w:eastAsia="pl-PL"/>
        </w:rPr>
      </w:pPr>
      <w:r w:rsidRPr="005B612D">
        <w:rPr>
          <w:rFonts w:cstheme="minorHAnsi"/>
          <w:color w:val="000000" w:themeColor="text1"/>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 </w:t>
      </w:r>
    </w:p>
    <w:p w14:paraId="7D90F078" w14:textId="77777777" w:rsidR="00201075" w:rsidRPr="005B612D" w:rsidRDefault="00201075" w:rsidP="00201075">
      <w:pPr>
        <w:numPr>
          <w:ilvl w:val="0"/>
          <w:numId w:val="14"/>
        </w:numPr>
        <w:spacing w:after="0" w:line="240" w:lineRule="auto"/>
        <w:contextualSpacing/>
        <w:jc w:val="both"/>
        <w:rPr>
          <w:rFonts w:eastAsia="Times New Roman" w:cstheme="minorHAnsi"/>
          <w:color w:val="000000" w:themeColor="text1"/>
          <w:sz w:val="24"/>
          <w:szCs w:val="24"/>
          <w:lang w:eastAsia="pl-PL"/>
        </w:rPr>
      </w:pPr>
      <w:r w:rsidRPr="005B612D">
        <w:rPr>
          <w:rFonts w:cstheme="minorHAnsi"/>
          <w:color w:val="000000" w:themeColor="text1"/>
          <w:sz w:val="24"/>
          <w:szCs w:val="24"/>
        </w:rPr>
        <w:t xml:space="preserve">Maksymalny rozmiar plików przesyłanych za pośrednictwem dedykowanych formularzy: „Formularz złożenia, zmiany, wycofania oferty lub wniosku” i „Formularza do komunikacji” wynosi 150 MB. </w:t>
      </w:r>
    </w:p>
    <w:p w14:paraId="3C661B16" w14:textId="77777777" w:rsidR="00201075" w:rsidRPr="005B612D" w:rsidRDefault="00201075" w:rsidP="00201075">
      <w:pPr>
        <w:numPr>
          <w:ilvl w:val="0"/>
          <w:numId w:val="14"/>
        </w:numPr>
        <w:spacing w:after="0" w:line="240" w:lineRule="auto"/>
        <w:contextualSpacing/>
        <w:jc w:val="both"/>
        <w:rPr>
          <w:rFonts w:eastAsia="Times New Roman" w:cstheme="minorHAnsi"/>
          <w:color w:val="000000" w:themeColor="text1"/>
          <w:sz w:val="24"/>
          <w:szCs w:val="24"/>
          <w:lang w:eastAsia="pl-PL"/>
        </w:rPr>
      </w:pPr>
      <w:r w:rsidRPr="005B612D">
        <w:rPr>
          <w:rFonts w:cstheme="minorHAnsi"/>
          <w:color w:val="000000" w:themeColor="text1"/>
          <w:sz w:val="24"/>
          <w:szCs w:val="24"/>
        </w:rPr>
        <w:t xml:space="preserve">Za datę przekazania oferty, wniosków, zawiadomień, dokumentów elektronicznych, oświadczeń lub elektronicznych kopii dokumentów lub oświadczeń oraz innych informacji przyjmuje się datę ich przekazania na ePUAP. </w:t>
      </w:r>
    </w:p>
    <w:p w14:paraId="3429FF9F" w14:textId="77777777" w:rsidR="00201075" w:rsidRPr="00A20D26" w:rsidRDefault="00201075" w:rsidP="00201075">
      <w:pPr>
        <w:numPr>
          <w:ilvl w:val="0"/>
          <w:numId w:val="14"/>
        </w:numPr>
        <w:spacing w:after="0" w:line="240" w:lineRule="auto"/>
        <w:contextualSpacing/>
        <w:jc w:val="both"/>
        <w:rPr>
          <w:rFonts w:eastAsia="Times New Roman" w:cstheme="minorHAnsi"/>
          <w:color w:val="000000" w:themeColor="text1"/>
          <w:sz w:val="24"/>
          <w:szCs w:val="24"/>
          <w:lang w:eastAsia="pl-PL"/>
        </w:rPr>
      </w:pPr>
      <w:r w:rsidRPr="005B612D">
        <w:rPr>
          <w:rFonts w:cstheme="minorHAnsi"/>
          <w:color w:val="000000" w:themeColor="text1"/>
          <w:sz w:val="24"/>
          <w:szCs w:val="24"/>
        </w:rPr>
        <w:lastRenderedPageBreak/>
        <w:t>Zamawiający przekazuje ID postępowania jako załącznik do niniejszej SWZ. Dane postępowanie można wyszukać również na Liście</w:t>
      </w:r>
      <w:r w:rsidRPr="005B612D">
        <w:rPr>
          <w:rFonts w:eastAsia="Times New Roman" w:cstheme="minorHAnsi"/>
          <w:color w:val="000000" w:themeColor="text1"/>
          <w:sz w:val="24"/>
          <w:szCs w:val="24"/>
          <w:lang w:eastAsia="pl-PL"/>
        </w:rPr>
        <w:t xml:space="preserve"> </w:t>
      </w:r>
      <w:r w:rsidRPr="005B612D">
        <w:rPr>
          <w:rFonts w:cstheme="minorHAnsi"/>
          <w:color w:val="000000" w:themeColor="text1"/>
          <w:sz w:val="24"/>
          <w:szCs w:val="24"/>
        </w:rPr>
        <w:t>wszystkich postępowań w miniPortalu klikając wcześniej opcję „Dla Wykonawców” lub ze strony głównej z zakładki Postępowania.</w:t>
      </w:r>
    </w:p>
    <w:p w14:paraId="325BDD2B" w14:textId="3A63139F" w:rsidR="001D1B79" w:rsidRPr="002E3C80" w:rsidRDefault="001D1B79" w:rsidP="00201075">
      <w:pPr>
        <w:numPr>
          <w:ilvl w:val="0"/>
          <w:numId w:val="14"/>
        </w:numPr>
        <w:tabs>
          <w:tab w:val="left" w:pos="408"/>
          <w:tab w:val="left" w:pos="567"/>
        </w:tabs>
        <w:autoSpaceDE w:val="0"/>
        <w:autoSpaceDN w:val="0"/>
        <w:adjustRightInd w:val="0"/>
        <w:spacing w:after="0" w:line="240" w:lineRule="auto"/>
        <w:ind w:left="426" w:hanging="426"/>
        <w:jc w:val="both"/>
        <w:rPr>
          <w:rFonts w:eastAsia="Times New Roman" w:cs="Times New Roman"/>
          <w:b/>
          <w:sz w:val="24"/>
          <w:szCs w:val="24"/>
          <w:lang w:eastAsia="pl-PL"/>
        </w:rPr>
      </w:pPr>
    </w:p>
    <w:p w14:paraId="094097C3"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Wymagania dotyczące wadium</w:t>
      </w:r>
    </w:p>
    <w:p w14:paraId="16A2EE5B" w14:textId="095B7BA6" w:rsidR="005B36BF" w:rsidRPr="002E3C80" w:rsidRDefault="000237D1" w:rsidP="000237D1">
      <w:pPr>
        <w:pStyle w:val="Nagwek3"/>
        <w:numPr>
          <w:ilvl w:val="0"/>
          <w:numId w:val="0"/>
        </w:numPr>
        <w:shd w:val="clear" w:color="auto" w:fill="FFFFFF"/>
        <w:spacing w:before="75"/>
        <w:ind w:hanging="11"/>
        <w:rPr>
          <w:rFonts w:cs="Calibri"/>
        </w:rPr>
      </w:pPr>
      <w:r w:rsidRPr="002E3C80">
        <w:rPr>
          <w:rFonts w:cs="Calibri"/>
          <w:color w:val="000000"/>
        </w:rPr>
        <w:t xml:space="preserve">Zamawiający </w:t>
      </w:r>
      <w:r w:rsidRPr="002E3C80">
        <w:rPr>
          <w:rFonts w:cs="Calibri"/>
          <w:b/>
          <w:color w:val="000000"/>
        </w:rPr>
        <w:t>nie wymaga</w:t>
      </w:r>
      <w:r w:rsidRPr="002E3C80">
        <w:rPr>
          <w:rFonts w:cs="Calibri"/>
          <w:color w:val="000000"/>
        </w:rPr>
        <w:t xml:space="preserve"> wniesienia</w:t>
      </w:r>
      <w:r w:rsidRPr="002E3C80">
        <w:rPr>
          <w:rFonts w:cs="Calibri"/>
        </w:rPr>
        <w:t xml:space="preserve"> wadium.</w:t>
      </w:r>
    </w:p>
    <w:p w14:paraId="22FF5D50" w14:textId="77777777" w:rsidR="001D1B79" w:rsidRPr="005B36BF" w:rsidRDefault="001D1B79" w:rsidP="001D1B79">
      <w:pPr>
        <w:tabs>
          <w:tab w:val="left" w:pos="567"/>
        </w:tabs>
        <w:spacing w:after="0"/>
        <w:jc w:val="both"/>
        <w:rPr>
          <w:rFonts w:ascii="Calibri" w:hAnsi="Calibri" w:cs="Calibri"/>
          <w:sz w:val="24"/>
          <w:szCs w:val="24"/>
        </w:rPr>
      </w:pPr>
    </w:p>
    <w:p w14:paraId="39AB98A2"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Termin związania ofertą</w:t>
      </w:r>
    </w:p>
    <w:p w14:paraId="3862BD77" w14:textId="216D3649" w:rsidR="00201075" w:rsidRPr="00201075" w:rsidRDefault="00201075" w:rsidP="00201075">
      <w:pPr>
        <w:spacing w:after="0"/>
        <w:jc w:val="both"/>
        <w:rPr>
          <w:rFonts w:eastAsia="Times New Roman" w:cs="Times New Roman"/>
          <w:color w:val="000000" w:themeColor="text1"/>
          <w:sz w:val="24"/>
          <w:szCs w:val="24"/>
          <w:lang w:eastAsia="pl-PL"/>
        </w:rPr>
      </w:pPr>
      <w:r w:rsidRPr="00201075">
        <w:rPr>
          <w:rFonts w:eastAsia="Times New Roman" w:cs="Times New Roman"/>
          <w:color w:val="000000" w:themeColor="text1"/>
          <w:sz w:val="24"/>
          <w:szCs w:val="24"/>
          <w:lang w:eastAsia="pl-PL"/>
        </w:rPr>
        <w:t xml:space="preserve">W niniejszym postępowaniu termin związania </w:t>
      </w:r>
      <w:r w:rsidRPr="00517F0B">
        <w:rPr>
          <w:rFonts w:eastAsia="Times New Roman" w:cs="Times New Roman"/>
          <w:color w:val="000000" w:themeColor="text1"/>
          <w:sz w:val="24"/>
          <w:szCs w:val="24"/>
          <w:lang w:eastAsia="pl-PL"/>
        </w:rPr>
        <w:t>ofertą</w:t>
      </w:r>
      <w:r w:rsidR="00517F0B" w:rsidRPr="00517F0B">
        <w:rPr>
          <w:rFonts w:eastAsia="Times New Roman" w:cs="Times New Roman"/>
          <w:color w:val="000000" w:themeColor="text1"/>
          <w:sz w:val="24"/>
          <w:szCs w:val="24"/>
          <w:lang w:eastAsia="pl-PL"/>
        </w:rPr>
        <w:t xml:space="preserve">: </w:t>
      </w:r>
      <w:r w:rsidR="003339E2">
        <w:rPr>
          <w:rFonts w:eastAsia="Times New Roman" w:cs="Times New Roman"/>
          <w:color w:val="000000" w:themeColor="text1"/>
          <w:sz w:val="24"/>
          <w:szCs w:val="24"/>
          <w:lang w:eastAsia="pl-PL"/>
        </w:rPr>
        <w:t xml:space="preserve">do </w:t>
      </w:r>
      <w:r w:rsidR="00D138F0">
        <w:rPr>
          <w:rFonts w:eastAsia="Times New Roman" w:cs="Times New Roman"/>
          <w:color w:val="000000" w:themeColor="text1"/>
          <w:sz w:val="24"/>
          <w:szCs w:val="24"/>
          <w:lang w:eastAsia="pl-PL"/>
        </w:rPr>
        <w:t>22</w:t>
      </w:r>
      <w:r w:rsidR="004C38D9">
        <w:rPr>
          <w:rFonts w:eastAsia="Times New Roman" w:cs="Times New Roman"/>
          <w:color w:val="000000" w:themeColor="text1"/>
          <w:sz w:val="24"/>
          <w:szCs w:val="24"/>
          <w:lang w:eastAsia="pl-PL"/>
        </w:rPr>
        <w:t xml:space="preserve"> listopada</w:t>
      </w:r>
      <w:r w:rsidR="003339E2" w:rsidRPr="00517F0B">
        <w:rPr>
          <w:rFonts w:eastAsia="Times New Roman" w:cs="Times New Roman"/>
          <w:color w:val="000000" w:themeColor="text1"/>
          <w:sz w:val="24"/>
          <w:szCs w:val="24"/>
          <w:lang w:eastAsia="pl-PL"/>
        </w:rPr>
        <w:t xml:space="preserve"> 2021 r.</w:t>
      </w:r>
    </w:p>
    <w:p w14:paraId="5A4D84D9" w14:textId="77777777" w:rsidR="001D1B79" w:rsidRPr="002E3C80" w:rsidRDefault="001D1B79" w:rsidP="001D1B79">
      <w:pPr>
        <w:spacing w:after="0"/>
        <w:contextualSpacing/>
        <w:jc w:val="both"/>
        <w:rPr>
          <w:rFonts w:eastAsia="Times New Roman" w:cs="Times New Roman"/>
          <w:b/>
          <w:sz w:val="24"/>
          <w:szCs w:val="24"/>
          <w:lang w:eastAsia="pl-PL"/>
        </w:rPr>
      </w:pPr>
    </w:p>
    <w:p w14:paraId="6AEE6F71"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Opis sposobu przygotowania ofert</w:t>
      </w:r>
    </w:p>
    <w:p w14:paraId="5836307E" w14:textId="77777777" w:rsidR="001D1B79" w:rsidRPr="002E3C80" w:rsidRDefault="001D1B79" w:rsidP="001D1B79">
      <w:pPr>
        <w:spacing w:after="0"/>
        <w:contextualSpacing/>
        <w:jc w:val="both"/>
        <w:rPr>
          <w:rFonts w:eastAsia="Times New Roman" w:cstheme="minorHAnsi"/>
          <w:b/>
          <w:sz w:val="24"/>
          <w:szCs w:val="24"/>
          <w:lang w:eastAsia="pl-PL"/>
        </w:rPr>
      </w:pPr>
    </w:p>
    <w:p w14:paraId="176916B5" w14:textId="77777777" w:rsidR="00201075" w:rsidRPr="00C13265" w:rsidRDefault="00201075" w:rsidP="00201075">
      <w:pPr>
        <w:numPr>
          <w:ilvl w:val="0"/>
          <w:numId w:val="16"/>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theme="minorHAnsi"/>
          <w:color w:val="000000" w:themeColor="text1"/>
          <w:sz w:val="24"/>
          <w:szCs w:val="24"/>
        </w:rPr>
        <w:t xml:space="preserve">Ofertę, należy składać za pośrednictwem miniPortalu </w:t>
      </w:r>
      <w:hyperlink r:id="rId12" w:history="1">
        <w:r w:rsidRPr="00C13265">
          <w:rPr>
            <w:rStyle w:val="Hipercze"/>
            <w:rFonts w:cstheme="minorHAnsi"/>
            <w:color w:val="000000" w:themeColor="text1"/>
            <w:sz w:val="24"/>
            <w:szCs w:val="24"/>
          </w:rPr>
          <w:t>https://miniportal.uzp.gov.pl/</w:t>
        </w:r>
      </w:hyperlink>
      <w:r w:rsidRPr="00C13265">
        <w:rPr>
          <w:rFonts w:cstheme="minorHAnsi"/>
          <w:color w:val="000000" w:themeColor="text1"/>
          <w:sz w:val="24"/>
          <w:szCs w:val="24"/>
        </w:rPr>
        <w:t>.</w:t>
      </w:r>
    </w:p>
    <w:p w14:paraId="3598D880" w14:textId="77777777" w:rsidR="00201075" w:rsidRPr="00C13265" w:rsidRDefault="00201075" w:rsidP="00201075">
      <w:pPr>
        <w:numPr>
          <w:ilvl w:val="0"/>
          <w:numId w:val="16"/>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theme="minorHAnsi"/>
          <w:bCs/>
          <w:color w:val="000000" w:themeColor="text1"/>
          <w:sz w:val="24"/>
          <w:szCs w:val="24"/>
          <w:lang w:eastAsia="pl-PL"/>
        </w:rPr>
        <w:t>Wykonawca może złożyć tylko jedną ofertę.</w:t>
      </w:r>
    </w:p>
    <w:p w14:paraId="43B66990" w14:textId="77777777" w:rsidR="00201075" w:rsidRPr="00C13265" w:rsidRDefault="00201075" w:rsidP="00201075">
      <w:pPr>
        <w:numPr>
          <w:ilvl w:val="0"/>
          <w:numId w:val="16"/>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Arial"/>
          <w:color w:val="000000" w:themeColor="text1"/>
          <w:sz w:val="24"/>
          <w:szCs w:val="24"/>
        </w:rPr>
        <w:t>Ofertę należy przygotować w oparciu o wymagania określone w SWZ.</w:t>
      </w:r>
    </w:p>
    <w:p w14:paraId="47FC8298" w14:textId="77777777" w:rsidR="00201075" w:rsidRPr="00C13265" w:rsidRDefault="00201075" w:rsidP="00201075">
      <w:pPr>
        <w:numPr>
          <w:ilvl w:val="0"/>
          <w:numId w:val="16"/>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Arial"/>
          <w:color w:val="000000" w:themeColor="text1"/>
          <w:sz w:val="24"/>
          <w:szCs w:val="24"/>
        </w:rPr>
        <w:t xml:space="preserve">Oferta musi być podpisana przez osobę(y) upoważnioną(e) do reprezentowania Wykonawcy. </w:t>
      </w:r>
    </w:p>
    <w:p w14:paraId="3D2ACD6C" w14:textId="77777777" w:rsidR="00201075" w:rsidRPr="00C13265" w:rsidRDefault="00201075" w:rsidP="00201075">
      <w:pPr>
        <w:tabs>
          <w:tab w:val="num" w:pos="567"/>
        </w:tabs>
        <w:spacing w:after="0" w:line="240" w:lineRule="auto"/>
        <w:ind w:left="567"/>
        <w:jc w:val="both"/>
        <w:rPr>
          <w:rFonts w:eastAsia="Times New Roman" w:cstheme="minorHAnsi"/>
          <w:color w:val="000000" w:themeColor="text1"/>
          <w:sz w:val="24"/>
          <w:szCs w:val="24"/>
          <w:lang w:eastAsia="pl-PL"/>
        </w:rPr>
      </w:pPr>
      <w:r w:rsidRPr="00C13265">
        <w:rPr>
          <w:rFonts w:cs="Arial"/>
          <w:color w:val="000000" w:themeColor="text1"/>
          <w:sz w:val="24"/>
          <w:szCs w:val="24"/>
        </w:rPr>
        <w:t xml:space="preserve">Upoważnienie osób podpisujących ofertę wynikać musi bezpośrednio z dokumentów dołączonych do oferty. Oznacza to, że jeżeli upoważnienie takie nie wynika wprost z dokumentu stwierdzającego status prawny Wykonawcy (odpisu z właściwego rejestru) to do oferty należy </w:t>
      </w:r>
      <w:r w:rsidRPr="00C13265">
        <w:rPr>
          <w:rFonts w:cstheme="minorHAnsi"/>
          <w:color w:val="000000" w:themeColor="text1"/>
          <w:sz w:val="24"/>
          <w:szCs w:val="24"/>
        </w:rPr>
        <w:t>dołączyć oryginał pełnomocnictwa lub kopii poświadczonej przez notariusza w postaci dokumentu elektronicznego opatrzonego kwalifikowanym podpisem elektronicznym wystawionego przez osoby do tego upoważnione.</w:t>
      </w:r>
    </w:p>
    <w:p w14:paraId="2E1777A9" w14:textId="77777777" w:rsidR="00201075" w:rsidRPr="00C13265" w:rsidRDefault="00201075" w:rsidP="00201075">
      <w:pPr>
        <w:numPr>
          <w:ilvl w:val="0"/>
          <w:numId w:val="16"/>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theme="minorHAnsi"/>
          <w:color w:val="000000" w:themeColor="text1"/>
          <w:sz w:val="24"/>
          <w:szCs w:val="24"/>
        </w:rPr>
        <w:t>Zaleca się, by wzory dokumentów dołączonych do SWZ były wypełnione przez Wykonawcę i dołączone do oferty, bądź też przygotowane przez Wykonawcę, w zgodnej z SWZ formie.</w:t>
      </w:r>
    </w:p>
    <w:p w14:paraId="5556568D" w14:textId="77777777" w:rsidR="00201075" w:rsidRPr="00C13265" w:rsidRDefault="00201075" w:rsidP="00201075">
      <w:pPr>
        <w:numPr>
          <w:ilvl w:val="0"/>
          <w:numId w:val="16"/>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theme="minorHAnsi"/>
          <w:color w:val="000000" w:themeColor="text1"/>
          <w:sz w:val="24"/>
          <w:szCs w:val="24"/>
        </w:rPr>
        <w:t>Wykonawca ponosi wszelkie koszty związane z przygotowaniem i złożeniem oferty.</w:t>
      </w:r>
    </w:p>
    <w:p w14:paraId="6C4335FD" w14:textId="77777777" w:rsidR="00201075" w:rsidRPr="00C13265" w:rsidRDefault="00201075" w:rsidP="00201075">
      <w:pPr>
        <w:numPr>
          <w:ilvl w:val="0"/>
          <w:numId w:val="16"/>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theme="minorHAnsi"/>
          <w:color w:val="000000" w:themeColor="text1"/>
          <w:sz w:val="24"/>
          <w:szCs w:val="24"/>
        </w:rPr>
        <w:t xml:space="preserve">Wykonawca składa ofertę/wniosek o dopuszczenie do udziału w postępowaniu, dalej „wniosek”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 Wykonawca zobowiązany jest podać adres skrzynki ePUAP, na którym prowadzona będzie korespondencja związana z postępowaniem. </w:t>
      </w:r>
    </w:p>
    <w:p w14:paraId="697B11C9" w14:textId="77777777" w:rsidR="00201075" w:rsidRPr="00C13265" w:rsidRDefault="00201075" w:rsidP="00201075">
      <w:pPr>
        <w:numPr>
          <w:ilvl w:val="0"/>
          <w:numId w:val="16"/>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theme="minorHAnsi"/>
          <w:color w:val="000000" w:themeColor="text1"/>
          <w:sz w:val="24"/>
          <w:szCs w:val="24"/>
        </w:rPr>
        <w:t xml:space="preserve">Ofertę należy sporządzić w języku polskim. </w:t>
      </w:r>
    </w:p>
    <w:p w14:paraId="316634FF" w14:textId="77777777" w:rsidR="00201075" w:rsidRPr="00C13265" w:rsidRDefault="00201075" w:rsidP="00201075">
      <w:pPr>
        <w:numPr>
          <w:ilvl w:val="0"/>
          <w:numId w:val="16"/>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theme="minorHAnsi"/>
          <w:color w:val="000000" w:themeColor="text1"/>
          <w:sz w:val="24"/>
          <w:szCs w:val="24"/>
        </w:rPr>
        <w:t>Ofertę składa się, pod rygorem nieważności, w formie elektronicznej</w:t>
      </w:r>
    </w:p>
    <w:p w14:paraId="390BE078" w14:textId="77777777" w:rsidR="00201075" w:rsidRPr="00C13265" w:rsidRDefault="00201075" w:rsidP="00201075">
      <w:pPr>
        <w:numPr>
          <w:ilvl w:val="0"/>
          <w:numId w:val="16"/>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theme="minorHAnsi"/>
          <w:color w:val="000000" w:themeColor="text1"/>
          <w:sz w:val="24"/>
          <w:szCs w:val="24"/>
        </w:rPr>
        <w:t xml:space="preserve">Sposób złożenia oferty, w tym zaszyfrowania oferty opisany został w „Instrukcji użytkownika”, dostępnej na stronie: </w:t>
      </w:r>
      <w:hyperlink r:id="rId13" w:history="1">
        <w:r w:rsidRPr="00C13265">
          <w:rPr>
            <w:rStyle w:val="Hipercze"/>
            <w:rFonts w:cstheme="minorHAnsi"/>
            <w:color w:val="000000" w:themeColor="text1"/>
            <w:sz w:val="24"/>
            <w:szCs w:val="24"/>
          </w:rPr>
          <w:t>https://miniportal.uzp.gov.pl/</w:t>
        </w:r>
      </w:hyperlink>
    </w:p>
    <w:p w14:paraId="17AF4086" w14:textId="77777777" w:rsidR="00201075" w:rsidRPr="00C13265" w:rsidRDefault="00201075" w:rsidP="00201075">
      <w:pPr>
        <w:numPr>
          <w:ilvl w:val="0"/>
          <w:numId w:val="16"/>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theme="minorHAnsi"/>
          <w:color w:val="000000" w:themeColor="text1"/>
          <w:sz w:val="24"/>
          <w:szCs w:val="24"/>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w:t>
      </w:r>
      <w:r w:rsidRPr="00C13265">
        <w:rPr>
          <w:rFonts w:cstheme="minorHAnsi"/>
          <w:color w:val="000000" w:themeColor="text1"/>
          <w:sz w:val="24"/>
          <w:szCs w:val="24"/>
        </w:rPr>
        <w:lastRenderedPageBreak/>
        <w:t>przedsiębiorstwa” a następnie wraz z plikami stanowiącymi jawną część należy ten plik zaszyfrować.</w:t>
      </w:r>
    </w:p>
    <w:p w14:paraId="394B21DB" w14:textId="77777777" w:rsidR="00201075" w:rsidRPr="00C13265" w:rsidRDefault="00201075" w:rsidP="00201075">
      <w:pPr>
        <w:numPr>
          <w:ilvl w:val="0"/>
          <w:numId w:val="16"/>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theme="minorHAnsi"/>
          <w:color w:val="000000" w:themeColor="text1"/>
          <w:sz w:val="24"/>
          <w:szCs w:val="24"/>
        </w:rPr>
        <w:t>Do oferty należy dołączyć Jednolity Europejski Dokument Zamówienia formie elektronicznej, a następnie zaszyfrować wraz z plikami stanowiącymi ofertę.</w:t>
      </w:r>
    </w:p>
    <w:p w14:paraId="125EABD9" w14:textId="77777777" w:rsidR="00201075" w:rsidRPr="00C13265" w:rsidRDefault="00201075" w:rsidP="00201075">
      <w:pPr>
        <w:numPr>
          <w:ilvl w:val="0"/>
          <w:numId w:val="16"/>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color w:val="000000" w:themeColor="text1"/>
          <w:sz w:val="24"/>
          <w:szCs w:val="24"/>
        </w:rPr>
        <w:t>Oferta może być złożona tylko do upływu terminu składania ofert.</w:t>
      </w:r>
    </w:p>
    <w:p w14:paraId="54F35CC7" w14:textId="77777777" w:rsidR="00201075" w:rsidRPr="00C13265" w:rsidRDefault="00201075" w:rsidP="00201075">
      <w:pPr>
        <w:numPr>
          <w:ilvl w:val="0"/>
          <w:numId w:val="16"/>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color w:val="000000" w:themeColor="text1"/>
          <w:sz w:val="24"/>
          <w:szCs w:val="24"/>
        </w:rPr>
        <w:t>Wykonawca może przed upływem terminu do składania ofert wycofać ofertę za pośrednictwem „Formularza do złożenia, zmiany, wycofania oferty lub wniosku” dostępnego na ePUAP i udostępnionego również na miniPortalu. Sposób wycofania oferty został opisany w „Instrukcji użytkownika” dostępnej na miniPortalu</w:t>
      </w:r>
    </w:p>
    <w:p w14:paraId="173B19EF" w14:textId="77777777" w:rsidR="00201075" w:rsidRPr="00C13265" w:rsidRDefault="00201075" w:rsidP="00201075">
      <w:pPr>
        <w:numPr>
          <w:ilvl w:val="0"/>
          <w:numId w:val="16"/>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color w:val="000000" w:themeColor="text1"/>
          <w:sz w:val="24"/>
          <w:szCs w:val="24"/>
        </w:rPr>
        <w:t>Wykonawca po upływie terminu do składania ofert nie może skutecznie dokonać zmiany ani wycofać złożonej oferty.</w:t>
      </w:r>
    </w:p>
    <w:p w14:paraId="515E9EEB" w14:textId="77777777" w:rsidR="00201075" w:rsidRPr="00A20D26" w:rsidRDefault="00201075" w:rsidP="00201075">
      <w:pPr>
        <w:numPr>
          <w:ilvl w:val="0"/>
          <w:numId w:val="16"/>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eastAsia="Times New Roman" w:cs="Times New Roman"/>
          <w:color w:val="000000" w:themeColor="text1"/>
          <w:sz w:val="24"/>
          <w:szCs w:val="24"/>
          <w:lang w:eastAsia="pl-PL"/>
        </w:rPr>
        <w:t>Treść oferty musi odpowiadać treści SWZ.</w:t>
      </w:r>
    </w:p>
    <w:p w14:paraId="1C78FABC" w14:textId="77777777" w:rsidR="001D1B79" w:rsidRPr="002E3C80" w:rsidRDefault="001D1B79" w:rsidP="001D1B79">
      <w:pPr>
        <w:spacing w:after="0"/>
        <w:contextualSpacing/>
        <w:jc w:val="both"/>
        <w:rPr>
          <w:rFonts w:eastAsia="Times New Roman" w:cs="Times New Roman"/>
          <w:b/>
          <w:sz w:val="24"/>
          <w:szCs w:val="24"/>
          <w:lang w:eastAsia="pl-PL"/>
        </w:rPr>
      </w:pPr>
    </w:p>
    <w:p w14:paraId="6837CD58"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Opis sposobu obliczenia ceny</w:t>
      </w:r>
    </w:p>
    <w:p w14:paraId="0915294B" w14:textId="77777777" w:rsidR="0073643D" w:rsidRPr="002E3C80" w:rsidRDefault="0073643D" w:rsidP="0073643D">
      <w:pPr>
        <w:numPr>
          <w:ilvl w:val="0"/>
          <w:numId w:val="2"/>
        </w:numPr>
        <w:spacing w:before="120" w:after="120" w:line="240" w:lineRule="auto"/>
        <w:jc w:val="both"/>
        <w:rPr>
          <w:rFonts w:eastAsia="Times New Roman" w:cstheme="minorHAnsi"/>
          <w:sz w:val="24"/>
          <w:szCs w:val="24"/>
          <w:lang w:eastAsia="pl-PL"/>
        </w:rPr>
      </w:pPr>
      <w:r w:rsidRPr="002E3C80">
        <w:rPr>
          <w:rFonts w:eastAsia="Times New Roman" w:cstheme="minorHAnsi"/>
          <w:color w:val="000000"/>
          <w:sz w:val="24"/>
          <w:szCs w:val="24"/>
          <w:lang w:eastAsia="pl-PL"/>
        </w:rPr>
        <w:t>Wykonawca, określając cenę oferty, uwzględnia w niej wszystkie koszty wykonania Zamówienia.</w:t>
      </w:r>
    </w:p>
    <w:p w14:paraId="554A9716" w14:textId="5FF24E08" w:rsidR="008F228A" w:rsidRPr="008F228A" w:rsidRDefault="008F228A" w:rsidP="008F228A">
      <w:pPr>
        <w:numPr>
          <w:ilvl w:val="0"/>
          <w:numId w:val="2"/>
        </w:numPr>
        <w:spacing w:before="120" w:after="120" w:line="240" w:lineRule="auto"/>
        <w:jc w:val="both"/>
        <w:rPr>
          <w:rFonts w:eastAsia="Times New Roman" w:cstheme="minorHAnsi"/>
          <w:color w:val="000000"/>
          <w:sz w:val="24"/>
          <w:szCs w:val="24"/>
          <w:lang w:eastAsia="pl-PL"/>
        </w:rPr>
      </w:pPr>
      <w:r w:rsidRPr="00A57EB4">
        <w:rPr>
          <w:rFonts w:eastAsia="Times New Roman" w:cstheme="minorHAnsi"/>
          <w:color w:val="000000"/>
          <w:sz w:val="24"/>
          <w:szCs w:val="24"/>
          <w:lang w:eastAsia="pl-PL"/>
        </w:rPr>
        <w:t xml:space="preserve">W ofercie należy podać: ceny jednostkowe netto poszczególnych pozycji formularza </w:t>
      </w:r>
      <w:r>
        <w:rPr>
          <w:rFonts w:eastAsia="Times New Roman" w:cstheme="minorHAnsi"/>
          <w:color w:val="000000"/>
          <w:sz w:val="24"/>
          <w:szCs w:val="24"/>
          <w:lang w:eastAsia="pl-PL"/>
        </w:rPr>
        <w:t>ofertowego</w:t>
      </w:r>
      <w:r w:rsidRPr="00A57EB4">
        <w:rPr>
          <w:rFonts w:eastAsia="Times New Roman" w:cstheme="minorHAnsi"/>
          <w:color w:val="000000"/>
          <w:sz w:val="24"/>
          <w:szCs w:val="24"/>
          <w:lang w:eastAsia="pl-PL"/>
        </w:rPr>
        <w:t>, przemnożyć przez wymagany wolumen, wartość netto danej pozycji przemnożyć przez stawkę podatku VAT, otrzymany wynik wpisać w pozycji wartość brutto z dokładnością do dwóch miejsc po przecinku.</w:t>
      </w:r>
      <w:r>
        <w:rPr>
          <w:rFonts w:eastAsia="Times New Roman" w:cstheme="minorHAnsi"/>
          <w:color w:val="000000"/>
          <w:sz w:val="24"/>
          <w:szCs w:val="24"/>
          <w:lang w:eastAsia="pl-PL"/>
        </w:rPr>
        <w:t xml:space="preserve"> </w:t>
      </w:r>
    </w:p>
    <w:p w14:paraId="5737B912" w14:textId="351E92E7" w:rsidR="0073643D" w:rsidRPr="002E3C80" w:rsidRDefault="0073643D" w:rsidP="0073643D">
      <w:pPr>
        <w:numPr>
          <w:ilvl w:val="0"/>
          <w:numId w:val="2"/>
        </w:numPr>
        <w:spacing w:before="120" w:after="120" w:line="240" w:lineRule="auto"/>
        <w:jc w:val="both"/>
        <w:rPr>
          <w:rFonts w:eastAsia="Times New Roman" w:cstheme="minorHAnsi"/>
          <w:sz w:val="24"/>
          <w:szCs w:val="24"/>
          <w:lang w:eastAsia="pl-PL"/>
        </w:rPr>
      </w:pPr>
      <w:r w:rsidRPr="002E3C80">
        <w:rPr>
          <w:rFonts w:eastAsia="Times New Roman" w:cstheme="minorHAnsi"/>
          <w:sz w:val="24"/>
          <w:szCs w:val="24"/>
          <w:lang w:eastAsia="pl-PL"/>
        </w:rPr>
        <w:t>Zamawiający oceni i porówna jedynie te oferty, które odpowiadają zasadom określonym w ustawie i spełniają wymagania o</w:t>
      </w:r>
      <w:r w:rsidR="00201075">
        <w:rPr>
          <w:rFonts w:eastAsia="Times New Roman" w:cstheme="minorHAnsi"/>
          <w:sz w:val="24"/>
          <w:szCs w:val="24"/>
          <w:lang w:eastAsia="pl-PL"/>
        </w:rPr>
        <w:t>kreślone w S</w:t>
      </w:r>
      <w:r w:rsidRPr="002E3C80">
        <w:rPr>
          <w:rFonts w:eastAsia="Times New Roman" w:cstheme="minorHAnsi"/>
          <w:sz w:val="24"/>
          <w:szCs w:val="24"/>
          <w:lang w:eastAsia="pl-PL"/>
        </w:rPr>
        <w:t>WZ.</w:t>
      </w:r>
    </w:p>
    <w:p w14:paraId="0FC3BF49" w14:textId="77777777" w:rsidR="0073643D" w:rsidRPr="002E3C80" w:rsidRDefault="0073643D" w:rsidP="0073643D">
      <w:pPr>
        <w:numPr>
          <w:ilvl w:val="0"/>
          <w:numId w:val="2"/>
        </w:numPr>
        <w:spacing w:before="120" w:after="120" w:line="240" w:lineRule="auto"/>
        <w:jc w:val="both"/>
        <w:rPr>
          <w:rFonts w:eastAsia="Times New Roman" w:cstheme="minorHAnsi"/>
          <w:color w:val="000000"/>
          <w:sz w:val="24"/>
          <w:szCs w:val="24"/>
          <w:lang w:eastAsia="pl-PL"/>
        </w:rPr>
      </w:pPr>
      <w:r w:rsidRPr="002E3C80">
        <w:rPr>
          <w:rFonts w:eastAsia="Times New Roman" w:cstheme="minorHAnsi"/>
          <w:sz w:val="24"/>
          <w:szCs w:val="24"/>
          <w:lang w:eastAsia="pl-PL"/>
        </w:rPr>
        <w:t xml:space="preserve">Cena oferty (i wszystkie jej składniki </w:t>
      </w:r>
      <w:r w:rsidRPr="002E3C80">
        <w:rPr>
          <w:rFonts w:eastAsia="Times New Roman" w:cstheme="minorHAnsi"/>
          <w:color w:val="000000"/>
          <w:sz w:val="24"/>
          <w:szCs w:val="24"/>
          <w:lang w:eastAsia="pl-PL"/>
        </w:rPr>
        <w:t>stanowiące podstawę do wzajemnych rozliczeń Wykonawcy z Zamawiającym) powinna być wyrażona w polskich złotych z dokładnością do dwóch miejsc po przecinku zgodnie z zasadami matematycznymi. Nie dopuszcza się zaokrągleń poprzez odrzucenie miejsc po przecinku.</w:t>
      </w:r>
    </w:p>
    <w:p w14:paraId="638DFB88" w14:textId="77777777" w:rsidR="0073643D" w:rsidRPr="002E3C80" w:rsidRDefault="0073643D" w:rsidP="0073643D">
      <w:pPr>
        <w:numPr>
          <w:ilvl w:val="0"/>
          <w:numId w:val="2"/>
        </w:numPr>
        <w:spacing w:before="120" w:after="120" w:line="240" w:lineRule="auto"/>
        <w:jc w:val="both"/>
        <w:rPr>
          <w:rFonts w:eastAsia="Times New Roman" w:cstheme="minorHAnsi"/>
          <w:color w:val="000000"/>
          <w:sz w:val="24"/>
          <w:szCs w:val="24"/>
          <w:lang w:eastAsia="pl-PL"/>
        </w:rPr>
      </w:pPr>
      <w:r w:rsidRPr="002E3C80">
        <w:rPr>
          <w:rFonts w:eastAsia="Times New Roman" w:cstheme="minorHAnsi"/>
          <w:color w:val="000000"/>
          <w:sz w:val="24"/>
          <w:szCs w:val="24"/>
          <w:lang w:eastAsia="pl-PL"/>
        </w:rPr>
        <w:t xml:space="preserve">Cena powinna być podana cyfrowo i słownie. </w:t>
      </w:r>
    </w:p>
    <w:p w14:paraId="58F76A18" w14:textId="77777777" w:rsidR="0073643D" w:rsidRPr="002E3C80" w:rsidRDefault="0073643D" w:rsidP="0073643D">
      <w:pPr>
        <w:numPr>
          <w:ilvl w:val="0"/>
          <w:numId w:val="2"/>
        </w:numPr>
        <w:spacing w:before="120" w:after="120" w:line="240" w:lineRule="auto"/>
        <w:jc w:val="both"/>
        <w:rPr>
          <w:rFonts w:eastAsia="Times New Roman" w:cstheme="minorHAnsi"/>
          <w:color w:val="000000"/>
          <w:sz w:val="24"/>
          <w:szCs w:val="24"/>
          <w:lang w:eastAsia="pl-PL"/>
        </w:rPr>
      </w:pPr>
      <w:r w:rsidRPr="002E3C80">
        <w:rPr>
          <w:rFonts w:eastAsia="Times New Roman" w:cstheme="minorHAnsi"/>
          <w:color w:val="000000"/>
          <w:sz w:val="24"/>
          <w:szCs w:val="24"/>
          <w:lang w:eastAsia="pl-PL"/>
        </w:rPr>
        <w:t>Cena oferty musi obejmować pełny zakres wykonania przedmiotu niniejszego zamówienia.</w:t>
      </w:r>
    </w:p>
    <w:p w14:paraId="3998FC9F" w14:textId="77777777" w:rsidR="001D1B79" w:rsidRPr="002E3C80" w:rsidRDefault="001D1B79" w:rsidP="001D1B79">
      <w:pPr>
        <w:spacing w:after="0"/>
        <w:contextualSpacing/>
        <w:jc w:val="both"/>
        <w:rPr>
          <w:rFonts w:eastAsia="Times New Roman" w:cs="Times New Roman"/>
          <w:sz w:val="24"/>
          <w:szCs w:val="24"/>
          <w:lang w:eastAsia="pl-PL"/>
        </w:rPr>
      </w:pPr>
    </w:p>
    <w:p w14:paraId="3D202A9E"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Miejsce oraz termin składania i otwarcia ofert.</w:t>
      </w:r>
    </w:p>
    <w:p w14:paraId="744AB087" w14:textId="77777777" w:rsidR="003339E2" w:rsidRPr="00517F0B" w:rsidRDefault="003339E2" w:rsidP="003339E2">
      <w:pPr>
        <w:numPr>
          <w:ilvl w:val="0"/>
          <w:numId w:val="17"/>
        </w:numPr>
        <w:tabs>
          <w:tab w:val="left" w:pos="426"/>
        </w:tabs>
        <w:spacing w:before="120" w:after="120" w:line="240" w:lineRule="auto"/>
        <w:ind w:left="426" w:hanging="426"/>
        <w:jc w:val="both"/>
        <w:rPr>
          <w:rFonts w:eastAsia="Times New Roman" w:cstheme="minorHAnsi"/>
          <w:color w:val="000000" w:themeColor="text1"/>
          <w:sz w:val="24"/>
          <w:szCs w:val="24"/>
          <w:lang w:eastAsia="pl-PL"/>
        </w:rPr>
      </w:pPr>
      <w:r w:rsidRPr="002E3C80">
        <w:rPr>
          <w:rFonts w:eastAsia="Times New Roman" w:cstheme="minorHAnsi"/>
          <w:sz w:val="24"/>
          <w:szCs w:val="24"/>
          <w:lang w:eastAsia="pl-PL"/>
        </w:rPr>
        <w:t xml:space="preserve">Ofertę </w:t>
      </w:r>
      <w:r w:rsidRPr="00517F0B">
        <w:rPr>
          <w:rFonts w:eastAsia="Times New Roman" w:cstheme="minorHAnsi"/>
          <w:sz w:val="24"/>
          <w:szCs w:val="24"/>
          <w:lang w:eastAsia="pl-PL"/>
        </w:rPr>
        <w:t xml:space="preserve">należy złożyć w nieprzekraczalnym </w:t>
      </w:r>
      <w:r w:rsidRPr="00517F0B">
        <w:rPr>
          <w:rFonts w:eastAsia="Times New Roman" w:cstheme="minorHAnsi"/>
          <w:color w:val="000000" w:themeColor="text1"/>
          <w:sz w:val="24"/>
          <w:szCs w:val="24"/>
          <w:lang w:eastAsia="pl-PL"/>
        </w:rPr>
        <w:t>terminie do dnia:</w:t>
      </w:r>
    </w:p>
    <w:p w14:paraId="706324A6" w14:textId="190DF81A" w:rsidR="003339E2" w:rsidRPr="00517F0B" w:rsidRDefault="00D138F0" w:rsidP="003339E2">
      <w:pPr>
        <w:tabs>
          <w:tab w:val="left" w:pos="426"/>
        </w:tabs>
        <w:spacing w:before="120" w:after="120" w:line="240" w:lineRule="auto"/>
        <w:ind w:left="426"/>
        <w:jc w:val="both"/>
        <w:rPr>
          <w:rFonts w:eastAsia="Times New Roman" w:cstheme="minorHAnsi"/>
          <w:b/>
          <w:color w:val="000000" w:themeColor="text1"/>
          <w:sz w:val="24"/>
          <w:szCs w:val="24"/>
          <w:lang w:eastAsia="pl-PL"/>
        </w:rPr>
      </w:pPr>
      <w:r>
        <w:rPr>
          <w:rFonts w:eastAsia="Times New Roman" w:cstheme="minorHAnsi"/>
          <w:b/>
          <w:color w:val="000000" w:themeColor="text1"/>
          <w:sz w:val="24"/>
          <w:szCs w:val="24"/>
          <w:u w:val="single"/>
          <w:lang w:eastAsia="pl-PL"/>
        </w:rPr>
        <w:t>23</w:t>
      </w:r>
      <w:r w:rsidR="004C38D9">
        <w:rPr>
          <w:rFonts w:eastAsia="Times New Roman" w:cstheme="minorHAnsi"/>
          <w:b/>
          <w:color w:val="000000" w:themeColor="text1"/>
          <w:sz w:val="24"/>
          <w:szCs w:val="24"/>
          <w:u w:val="single"/>
          <w:lang w:eastAsia="pl-PL"/>
        </w:rPr>
        <w:t xml:space="preserve"> września</w:t>
      </w:r>
      <w:r w:rsidR="003339E2" w:rsidRPr="00517F0B">
        <w:rPr>
          <w:rFonts w:eastAsia="Times New Roman" w:cstheme="minorHAnsi"/>
          <w:b/>
          <w:color w:val="000000" w:themeColor="text1"/>
          <w:sz w:val="24"/>
          <w:szCs w:val="24"/>
          <w:u w:val="single"/>
          <w:lang w:eastAsia="pl-PL"/>
        </w:rPr>
        <w:t xml:space="preserve"> 2021 r., do godz. 14:00.</w:t>
      </w:r>
      <w:r w:rsidR="003339E2" w:rsidRPr="00517F0B">
        <w:rPr>
          <w:rFonts w:eastAsia="Times New Roman" w:cstheme="minorHAnsi"/>
          <w:b/>
          <w:color w:val="000000" w:themeColor="text1"/>
          <w:sz w:val="24"/>
          <w:szCs w:val="24"/>
          <w:lang w:eastAsia="pl-PL"/>
        </w:rPr>
        <w:t xml:space="preserve"> </w:t>
      </w:r>
      <w:bookmarkStart w:id="1" w:name="_Toc56878493"/>
      <w:bookmarkStart w:id="2" w:name="_Toc136762103"/>
    </w:p>
    <w:p w14:paraId="2681ED04" w14:textId="77777777" w:rsidR="003339E2" w:rsidRPr="00517F0B" w:rsidRDefault="003339E2" w:rsidP="003339E2">
      <w:pPr>
        <w:pStyle w:val="Akapitzlist"/>
        <w:tabs>
          <w:tab w:val="left" w:pos="426"/>
        </w:tabs>
        <w:spacing w:before="120" w:after="120" w:line="240" w:lineRule="auto"/>
        <w:ind w:left="426"/>
        <w:jc w:val="both"/>
        <w:rPr>
          <w:rFonts w:eastAsia="Times New Roman" w:cstheme="minorHAnsi"/>
          <w:b/>
          <w:color w:val="000000" w:themeColor="text1"/>
          <w:sz w:val="24"/>
          <w:szCs w:val="24"/>
          <w:lang w:eastAsia="pl-PL"/>
        </w:rPr>
      </w:pPr>
      <w:r w:rsidRPr="00517F0B">
        <w:rPr>
          <w:rFonts w:cstheme="minorHAnsi"/>
          <w:color w:val="000000" w:themeColor="text1"/>
          <w:sz w:val="24"/>
          <w:szCs w:val="24"/>
        </w:rPr>
        <w:t>przy użyciu miniPortalu (</w:t>
      </w:r>
      <w:hyperlink r:id="rId14" w:history="1">
        <w:r w:rsidRPr="00517F0B">
          <w:rPr>
            <w:rStyle w:val="Hipercze"/>
            <w:rFonts w:cstheme="minorHAnsi"/>
            <w:color w:val="000000" w:themeColor="text1"/>
            <w:sz w:val="24"/>
            <w:szCs w:val="24"/>
          </w:rPr>
          <w:t>https://miniportal.uzp.gov.pl/</w:t>
        </w:r>
      </w:hyperlink>
      <w:r w:rsidRPr="00517F0B">
        <w:rPr>
          <w:rStyle w:val="Hipercze"/>
          <w:rFonts w:cstheme="minorHAnsi"/>
          <w:color w:val="000000" w:themeColor="text1"/>
          <w:sz w:val="24"/>
          <w:szCs w:val="24"/>
        </w:rPr>
        <w:t>)</w:t>
      </w:r>
    </w:p>
    <w:p w14:paraId="616E7DE7" w14:textId="2EFA01C1" w:rsidR="003339E2" w:rsidRPr="00517F0B" w:rsidRDefault="003339E2" w:rsidP="003339E2">
      <w:pPr>
        <w:numPr>
          <w:ilvl w:val="0"/>
          <w:numId w:val="17"/>
        </w:numPr>
        <w:tabs>
          <w:tab w:val="left" w:pos="426"/>
        </w:tabs>
        <w:spacing w:before="120" w:after="120" w:line="240" w:lineRule="auto"/>
        <w:ind w:left="426" w:hanging="426"/>
        <w:jc w:val="both"/>
        <w:rPr>
          <w:rFonts w:eastAsia="Times New Roman" w:cstheme="minorHAnsi"/>
          <w:b/>
          <w:color w:val="000000" w:themeColor="text1"/>
          <w:sz w:val="24"/>
          <w:szCs w:val="24"/>
          <w:lang w:eastAsia="pl-PL"/>
        </w:rPr>
      </w:pPr>
      <w:r w:rsidRPr="00517F0B">
        <w:rPr>
          <w:rFonts w:cstheme="minorHAnsi"/>
          <w:sz w:val="24"/>
          <w:szCs w:val="24"/>
        </w:rPr>
        <w:t>Otwarcie ofert nastąpi w dniu</w:t>
      </w:r>
      <w:r>
        <w:rPr>
          <w:rFonts w:eastAsia="Times New Roman" w:cstheme="minorHAnsi"/>
          <w:b/>
          <w:color w:val="000000" w:themeColor="text1"/>
          <w:sz w:val="24"/>
          <w:szCs w:val="24"/>
          <w:u w:val="single"/>
          <w:lang w:eastAsia="pl-PL"/>
        </w:rPr>
        <w:t xml:space="preserve"> </w:t>
      </w:r>
      <w:r w:rsidR="00D138F0">
        <w:rPr>
          <w:rFonts w:eastAsia="Times New Roman" w:cstheme="minorHAnsi"/>
          <w:b/>
          <w:color w:val="000000" w:themeColor="text1"/>
          <w:sz w:val="24"/>
          <w:szCs w:val="24"/>
          <w:u w:val="single"/>
          <w:lang w:eastAsia="pl-PL"/>
        </w:rPr>
        <w:t>23</w:t>
      </w:r>
      <w:r w:rsidR="004C38D9">
        <w:rPr>
          <w:rFonts w:eastAsia="Times New Roman" w:cstheme="minorHAnsi"/>
          <w:b/>
          <w:color w:val="000000" w:themeColor="text1"/>
          <w:sz w:val="24"/>
          <w:szCs w:val="24"/>
          <w:u w:val="single"/>
          <w:lang w:eastAsia="pl-PL"/>
        </w:rPr>
        <w:t xml:space="preserve"> września</w:t>
      </w:r>
      <w:r w:rsidR="004C38D9" w:rsidRPr="00517F0B">
        <w:rPr>
          <w:rFonts w:eastAsia="Times New Roman" w:cstheme="minorHAnsi"/>
          <w:b/>
          <w:color w:val="000000" w:themeColor="text1"/>
          <w:sz w:val="24"/>
          <w:szCs w:val="24"/>
          <w:u w:val="single"/>
          <w:lang w:eastAsia="pl-PL"/>
        </w:rPr>
        <w:t xml:space="preserve"> </w:t>
      </w:r>
      <w:r w:rsidRPr="00517F0B">
        <w:rPr>
          <w:rFonts w:eastAsia="Times New Roman" w:cstheme="minorHAnsi"/>
          <w:b/>
          <w:color w:val="000000" w:themeColor="text1"/>
          <w:sz w:val="24"/>
          <w:szCs w:val="24"/>
          <w:u w:val="single"/>
          <w:lang w:eastAsia="pl-PL"/>
        </w:rPr>
        <w:t>2021 r. o godz. 15:00</w:t>
      </w:r>
      <w:bookmarkEnd w:id="1"/>
      <w:bookmarkEnd w:id="2"/>
    </w:p>
    <w:p w14:paraId="66E103BF" w14:textId="77777777" w:rsidR="003339E2" w:rsidRPr="000848DF" w:rsidRDefault="003339E2" w:rsidP="003339E2">
      <w:pPr>
        <w:numPr>
          <w:ilvl w:val="0"/>
          <w:numId w:val="17"/>
        </w:numPr>
        <w:tabs>
          <w:tab w:val="left" w:pos="426"/>
        </w:tabs>
        <w:spacing w:before="120" w:after="120" w:line="240" w:lineRule="auto"/>
        <w:ind w:left="426" w:hanging="426"/>
        <w:jc w:val="both"/>
        <w:rPr>
          <w:rFonts w:eastAsia="Times New Roman" w:cstheme="minorHAnsi"/>
          <w:b/>
          <w:color w:val="000000" w:themeColor="text1"/>
          <w:sz w:val="24"/>
          <w:szCs w:val="24"/>
          <w:lang w:eastAsia="pl-PL"/>
        </w:rPr>
      </w:pPr>
      <w:r w:rsidRPr="000848DF">
        <w:rPr>
          <w:rFonts w:cstheme="minorHAnsi"/>
          <w:color w:val="000000" w:themeColor="text1"/>
          <w:sz w:val="24"/>
          <w:szCs w:val="24"/>
        </w:rPr>
        <w:t>Otwarcie ofert następuje poprzez użycie mechanizmu do odszyfrowania ofert dostępnego po zalogowaniu w zakładce Deszyfrowanie na miniPortalu i następuje poprzez wskazanie pliku do odszyfrowania.</w:t>
      </w:r>
    </w:p>
    <w:p w14:paraId="6159A7C0" w14:textId="77777777" w:rsidR="003339E2" w:rsidRPr="000848DF" w:rsidRDefault="003339E2" w:rsidP="003339E2">
      <w:pPr>
        <w:numPr>
          <w:ilvl w:val="0"/>
          <w:numId w:val="17"/>
        </w:numPr>
        <w:tabs>
          <w:tab w:val="left" w:pos="426"/>
        </w:tabs>
        <w:spacing w:before="120" w:after="120" w:line="240" w:lineRule="auto"/>
        <w:ind w:left="426" w:hanging="426"/>
        <w:jc w:val="both"/>
        <w:rPr>
          <w:rFonts w:eastAsia="Times New Roman" w:cstheme="minorHAnsi"/>
          <w:b/>
          <w:color w:val="000000" w:themeColor="text1"/>
          <w:sz w:val="24"/>
          <w:szCs w:val="24"/>
          <w:lang w:eastAsia="pl-PL"/>
        </w:rPr>
      </w:pPr>
      <w:r w:rsidRPr="000848DF">
        <w:rPr>
          <w:rFonts w:cstheme="minorHAnsi"/>
          <w:color w:val="000000" w:themeColor="text1"/>
          <w:sz w:val="24"/>
          <w:szCs w:val="24"/>
        </w:rPr>
        <w:t>Niezwłocznie po otwarciu ofert Zamawiający udostępni na stronie internetowej prowadzonego postępowania informacje o:</w:t>
      </w:r>
    </w:p>
    <w:p w14:paraId="47856A22" w14:textId="77777777" w:rsidR="003339E2" w:rsidRPr="00B248F2" w:rsidRDefault="003339E2" w:rsidP="003339E2">
      <w:pPr>
        <w:pStyle w:val="Akapitzlist"/>
        <w:numPr>
          <w:ilvl w:val="0"/>
          <w:numId w:val="45"/>
        </w:numPr>
        <w:tabs>
          <w:tab w:val="left" w:pos="426"/>
        </w:tabs>
        <w:spacing w:before="120" w:after="120" w:line="240" w:lineRule="auto"/>
        <w:jc w:val="both"/>
        <w:rPr>
          <w:rFonts w:cstheme="minorHAnsi"/>
          <w:color w:val="000000" w:themeColor="text1"/>
          <w:sz w:val="24"/>
          <w:szCs w:val="24"/>
        </w:rPr>
      </w:pPr>
      <w:r w:rsidRPr="000848DF">
        <w:rPr>
          <w:rFonts w:cstheme="minorHAnsi"/>
          <w:color w:val="000000" w:themeColor="text1"/>
          <w:sz w:val="24"/>
          <w:szCs w:val="24"/>
        </w:rPr>
        <w:lastRenderedPageBreak/>
        <w:t xml:space="preserve">nazwach albo imionach i nazwiskach oraz siedzibach lub miejscach prowadzonej działalności gospodarczej albo </w:t>
      </w:r>
      <w:r w:rsidRPr="00B248F2">
        <w:rPr>
          <w:rFonts w:cstheme="minorHAnsi"/>
          <w:color w:val="000000" w:themeColor="text1"/>
          <w:sz w:val="24"/>
          <w:szCs w:val="24"/>
        </w:rPr>
        <w:t>miejscach zamieszkania wykonawców, których oferty zostały otwarte;</w:t>
      </w:r>
    </w:p>
    <w:p w14:paraId="64457E14" w14:textId="77777777" w:rsidR="003339E2" w:rsidRPr="00B248F2" w:rsidRDefault="003339E2" w:rsidP="003339E2">
      <w:pPr>
        <w:pStyle w:val="Akapitzlist"/>
        <w:numPr>
          <w:ilvl w:val="0"/>
          <w:numId w:val="45"/>
        </w:numPr>
        <w:tabs>
          <w:tab w:val="left" w:pos="426"/>
        </w:tabs>
        <w:spacing w:before="120" w:after="120" w:line="240" w:lineRule="auto"/>
        <w:jc w:val="both"/>
        <w:rPr>
          <w:rFonts w:cstheme="minorHAnsi"/>
          <w:color w:val="000000" w:themeColor="text1"/>
          <w:sz w:val="24"/>
          <w:szCs w:val="24"/>
        </w:rPr>
      </w:pPr>
      <w:r w:rsidRPr="00B248F2">
        <w:rPr>
          <w:rFonts w:cstheme="minorHAnsi"/>
          <w:color w:val="000000" w:themeColor="text1"/>
          <w:sz w:val="24"/>
          <w:szCs w:val="24"/>
        </w:rPr>
        <w:t>cenach lub kosztach zawartych w ofertach.</w:t>
      </w:r>
    </w:p>
    <w:p w14:paraId="40C5813C" w14:textId="77777777" w:rsidR="001D1B79" w:rsidRPr="002E3C80" w:rsidRDefault="001D1B79" w:rsidP="001D1B79">
      <w:pPr>
        <w:spacing w:after="0"/>
        <w:contextualSpacing/>
        <w:jc w:val="both"/>
        <w:rPr>
          <w:rFonts w:eastAsia="Times New Roman" w:cs="Times New Roman"/>
          <w:sz w:val="24"/>
          <w:szCs w:val="24"/>
          <w:lang w:eastAsia="pl-PL"/>
        </w:rPr>
      </w:pPr>
    </w:p>
    <w:p w14:paraId="069D59D4" w14:textId="6E27A3A6" w:rsidR="001D1B79" w:rsidRPr="00201075" w:rsidRDefault="001D1B79" w:rsidP="001D1B79">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Formalności po wyborze oferty, przed zawarciem umowy.</w:t>
      </w:r>
    </w:p>
    <w:p w14:paraId="34FECA0B" w14:textId="77777777" w:rsidR="00201075" w:rsidRDefault="00201075" w:rsidP="00201075">
      <w:pPr>
        <w:numPr>
          <w:ilvl w:val="0"/>
          <w:numId w:val="19"/>
        </w:numPr>
        <w:tabs>
          <w:tab w:val="left" w:pos="426"/>
        </w:tabs>
        <w:spacing w:before="120" w:after="120" w:line="240" w:lineRule="auto"/>
        <w:ind w:left="425" w:hanging="425"/>
        <w:jc w:val="both"/>
        <w:rPr>
          <w:rFonts w:eastAsia="Times New Roman" w:cs="Times New Roman"/>
          <w:color w:val="000000" w:themeColor="text1"/>
          <w:sz w:val="24"/>
          <w:szCs w:val="24"/>
          <w:lang w:eastAsia="pl-PL"/>
        </w:rPr>
      </w:pPr>
      <w:r w:rsidRPr="00977244">
        <w:rPr>
          <w:rFonts w:eastAsia="Times New Roman" w:cs="Times New Roman"/>
          <w:color w:val="000000" w:themeColor="text1"/>
          <w:sz w:val="24"/>
          <w:szCs w:val="24"/>
          <w:lang w:eastAsia="pl-PL"/>
        </w:rPr>
        <w:t xml:space="preserve">Zamawiający zawiera umowę w sprawie zamówienia publicznego, z uwzględnieniem art. 577, w terminie nie krótszym niż 10 dni od dnia przesłania zawiadomienia o wyborze najkorzystniejszej oferty, jeżeli zawiadomienie to zostało przesłane przy użyciu środków komunikacji elektronicznej. </w:t>
      </w:r>
    </w:p>
    <w:p w14:paraId="2D99DFAA" w14:textId="77777777" w:rsidR="00201075" w:rsidRPr="00977244" w:rsidRDefault="00201075" w:rsidP="00201075">
      <w:pPr>
        <w:numPr>
          <w:ilvl w:val="0"/>
          <w:numId w:val="19"/>
        </w:numPr>
        <w:tabs>
          <w:tab w:val="left" w:pos="426"/>
        </w:tabs>
        <w:spacing w:before="120" w:after="120" w:line="240" w:lineRule="auto"/>
        <w:ind w:left="425" w:hanging="425"/>
        <w:jc w:val="both"/>
        <w:rPr>
          <w:rFonts w:eastAsia="Times New Roman" w:cs="Times New Roman"/>
          <w:color w:val="000000" w:themeColor="text1"/>
          <w:sz w:val="24"/>
          <w:szCs w:val="24"/>
          <w:lang w:eastAsia="pl-PL"/>
        </w:rPr>
      </w:pPr>
      <w:r>
        <w:rPr>
          <w:rFonts w:eastAsia="Times New Roman" w:cs="Times New Roman"/>
          <w:color w:val="000000" w:themeColor="text1"/>
          <w:sz w:val="24"/>
          <w:szCs w:val="24"/>
          <w:lang w:eastAsia="pl-PL"/>
        </w:rPr>
        <w:t xml:space="preserve">Wykonawca zobowiązany jest do wniesienia </w:t>
      </w:r>
      <w:r w:rsidRPr="000824A4">
        <w:rPr>
          <w:rFonts w:eastAsia="Times New Roman" w:cs="Times New Roman"/>
          <w:sz w:val="24"/>
          <w:szCs w:val="24"/>
          <w:lang w:eastAsia="pl-PL"/>
        </w:rPr>
        <w:t>wymaganego zabezpieczenia należytego wykonania</w:t>
      </w:r>
      <w:r>
        <w:rPr>
          <w:rFonts w:eastAsia="Times New Roman" w:cs="Times New Roman"/>
          <w:sz w:val="24"/>
          <w:szCs w:val="24"/>
          <w:lang w:eastAsia="pl-PL"/>
        </w:rPr>
        <w:t xml:space="preserve"> umowy.</w:t>
      </w:r>
    </w:p>
    <w:p w14:paraId="0326442B" w14:textId="77777777" w:rsidR="00201075" w:rsidRPr="00977244" w:rsidRDefault="00201075" w:rsidP="00201075">
      <w:pPr>
        <w:numPr>
          <w:ilvl w:val="0"/>
          <w:numId w:val="19"/>
        </w:numPr>
        <w:tabs>
          <w:tab w:val="left" w:pos="426"/>
        </w:tabs>
        <w:spacing w:before="120" w:after="120" w:line="240" w:lineRule="auto"/>
        <w:ind w:left="425" w:hanging="425"/>
        <w:jc w:val="both"/>
        <w:rPr>
          <w:rFonts w:eastAsia="Times New Roman" w:cs="Times New Roman"/>
          <w:color w:val="000000" w:themeColor="text1"/>
          <w:sz w:val="24"/>
          <w:szCs w:val="24"/>
          <w:lang w:eastAsia="pl-PL"/>
        </w:rPr>
      </w:pPr>
      <w:r w:rsidRPr="00977244">
        <w:rPr>
          <w:rFonts w:eastAsia="Times New Roman" w:cs="Times New Roman"/>
          <w:color w:val="000000" w:themeColor="text1"/>
          <w:sz w:val="24"/>
          <w:szCs w:val="24"/>
          <w:lang w:eastAsia="pl-PL"/>
        </w:rPr>
        <w:t>Osoby reprezentujące Wykonawcę przy podpisaniu umowy zobowiązane są posiadać ze sobą dokumenty potwierdzające ich umocowanie do podpisania umowy, o ile umocowanie to nie będzie wynikać z dokumentów załączonych do oferty.</w:t>
      </w:r>
    </w:p>
    <w:p w14:paraId="62A79969" w14:textId="77777777" w:rsidR="00201075" w:rsidRPr="002E3C80" w:rsidRDefault="00201075" w:rsidP="001D1B79">
      <w:pPr>
        <w:spacing w:after="0"/>
        <w:contextualSpacing/>
        <w:jc w:val="both"/>
        <w:rPr>
          <w:rFonts w:eastAsia="Times New Roman" w:cs="Times New Roman"/>
          <w:sz w:val="24"/>
          <w:szCs w:val="24"/>
          <w:lang w:eastAsia="pl-PL"/>
        </w:rPr>
      </w:pPr>
    </w:p>
    <w:p w14:paraId="5D8BC866"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Opis kryteriów, którymi Zamawiający będzie się kierował przy wyborze oferty wraz z podaniem znaczenia tych kryteriów</w:t>
      </w:r>
    </w:p>
    <w:p w14:paraId="5693CC3B" w14:textId="77777777" w:rsidR="001D1B79" w:rsidRPr="002E3C80" w:rsidRDefault="001D1B79" w:rsidP="001D1B79">
      <w:pPr>
        <w:spacing w:after="0"/>
        <w:contextualSpacing/>
        <w:jc w:val="both"/>
        <w:rPr>
          <w:rFonts w:eastAsia="Times New Roman" w:cs="Times New Roman"/>
          <w:b/>
          <w:sz w:val="24"/>
          <w:szCs w:val="24"/>
          <w:lang w:eastAsia="pl-PL"/>
        </w:rPr>
      </w:pPr>
    </w:p>
    <w:p w14:paraId="4EF3D93D" w14:textId="77777777" w:rsidR="00D40E4E" w:rsidRPr="002E3C80" w:rsidRDefault="00D40E4E" w:rsidP="00D40E4E">
      <w:pPr>
        <w:numPr>
          <w:ilvl w:val="0"/>
          <w:numId w:val="1"/>
        </w:numPr>
        <w:spacing w:after="0" w:line="240" w:lineRule="auto"/>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Przy wyborze oferty najkorzystniejszej, Zamawiający będzie się kierował następującymi kryteriami:</w:t>
      </w:r>
    </w:p>
    <w:p w14:paraId="5EF02D96" w14:textId="71552B84" w:rsidR="003817F3" w:rsidRPr="002E3C80" w:rsidRDefault="003817F3" w:rsidP="002B28D9">
      <w:pPr>
        <w:shd w:val="clear" w:color="auto" w:fill="FFFFFF"/>
        <w:spacing w:after="0"/>
        <w:ind w:right="100"/>
        <w:jc w:val="both"/>
        <w:rPr>
          <w:rFonts w:eastAsia="Times New Roman" w:cstheme="minorHAnsi"/>
          <w:b/>
          <w:color w:val="FF0000"/>
          <w:sz w:val="24"/>
          <w:szCs w:val="24"/>
          <w:lang w:eastAsia="pl-PL"/>
        </w:rPr>
      </w:pPr>
    </w:p>
    <w:tbl>
      <w:tblPr>
        <w:tblW w:w="10041"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6"/>
        <w:gridCol w:w="1769"/>
        <w:gridCol w:w="1134"/>
        <w:gridCol w:w="6712"/>
      </w:tblGrid>
      <w:tr w:rsidR="003817F3" w:rsidRPr="002E3C80" w14:paraId="3D676841" w14:textId="77777777" w:rsidTr="00304E14">
        <w:trPr>
          <w:trHeight w:val="529"/>
        </w:trPr>
        <w:tc>
          <w:tcPr>
            <w:tcW w:w="426" w:type="dxa"/>
            <w:vAlign w:val="center"/>
          </w:tcPr>
          <w:p w14:paraId="24FA8F8C" w14:textId="77777777" w:rsidR="00D40E4E" w:rsidRPr="002E3C80" w:rsidRDefault="00D40E4E" w:rsidP="00304E14">
            <w:pPr>
              <w:spacing w:after="0"/>
              <w:contextualSpacing/>
              <w:jc w:val="center"/>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l.p.</w:t>
            </w:r>
          </w:p>
        </w:tc>
        <w:tc>
          <w:tcPr>
            <w:tcW w:w="1769" w:type="dxa"/>
            <w:vAlign w:val="center"/>
          </w:tcPr>
          <w:p w14:paraId="3B61C11B" w14:textId="77777777" w:rsidR="00D40E4E" w:rsidRPr="002E3C80" w:rsidRDefault="00D40E4E" w:rsidP="00304E14">
            <w:pPr>
              <w:spacing w:after="0"/>
              <w:contextualSpacing/>
              <w:jc w:val="center"/>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Opis kryteriów oceny</w:t>
            </w:r>
          </w:p>
        </w:tc>
        <w:tc>
          <w:tcPr>
            <w:tcW w:w="1134" w:type="dxa"/>
            <w:vAlign w:val="center"/>
          </w:tcPr>
          <w:p w14:paraId="3039FB15" w14:textId="77777777" w:rsidR="00D40E4E" w:rsidRPr="002E3C80" w:rsidRDefault="00D40E4E" w:rsidP="00304E14">
            <w:pPr>
              <w:spacing w:after="0"/>
              <w:contextualSpacing/>
              <w:jc w:val="center"/>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Znaczenie (Waga)</w:t>
            </w:r>
          </w:p>
        </w:tc>
        <w:tc>
          <w:tcPr>
            <w:tcW w:w="6712" w:type="dxa"/>
            <w:vAlign w:val="center"/>
          </w:tcPr>
          <w:p w14:paraId="3B62190A" w14:textId="77777777" w:rsidR="00D40E4E" w:rsidRPr="002E3C80" w:rsidRDefault="00D40E4E" w:rsidP="00304E14">
            <w:pPr>
              <w:spacing w:after="0"/>
              <w:contextualSpacing/>
              <w:jc w:val="center"/>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Opis metody przyznawania punktów</w:t>
            </w:r>
          </w:p>
        </w:tc>
      </w:tr>
      <w:tr w:rsidR="003817F3" w:rsidRPr="002E3C80" w14:paraId="5C6E7623" w14:textId="77777777" w:rsidTr="00304E14">
        <w:trPr>
          <w:trHeight w:val="465"/>
        </w:trPr>
        <w:tc>
          <w:tcPr>
            <w:tcW w:w="426" w:type="dxa"/>
            <w:vAlign w:val="center"/>
          </w:tcPr>
          <w:p w14:paraId="4317545D" w14:textId="77777777" w:rsidR="00D40E4E" w:rsidRPr="002E3C80" w:rsidRDefault="00D40E4E" w:rsidP="00304E14">
            <w:pPr>
              <w:spacing w:after="0"/>
              <w:contextualSpacing/>
              <w:jc w:val="center"/>
              <w:rPr>
                <w:rFonts w:eastAsia="Times New Roman" w:cstheme="minorHAnsi"/>
                <w:b/>
                <w:color w:val="000000" w:themeColor="text1"/>
                <w:sz w:val="24"/>
                <w:szCs w:val="24"/>
                <w:lang w:eastAsia="pl-PL"/>
              </w:rPr>
            </w:pPr>
            <w:r w:rsidRPr="002E3C80">
              <w:rPr>
                <w:rFonts w:eastAsia="Times New Roman" w:cstheme="minorHAnsi"/>
                <w:b/>
                <w:color w:val="000000" w:themeColor="text1"/>
                <w:sz w:val="24"/>
                <w:szCs w:val="24"/>
                <w:lang w:eastAsia="pl-PL"/>
              </w:rPr>
              <w:t>1</w:t>
            </w:r>
          </w:p>
        </w:tc>
        <w:tc>
          <w:tcPr>
            <w:tcW w:w="1769" w:type="dxa"/>
            <w:vAlign w:val="center"/>
          </w:tcPr>
          <w:p w14:paraId="710C49F3" w14:textId="77777777" w:rsidR="00D40E4E" w:rsidRPr="002E3C80" w:rsidRDefault="00D40E4E" w:rsidP="00304E14">
            <w:pPr>
              <w:widowControl w:val="0"/>
              <w:adjustRightInd w:val="0"/>
              <w:spacing w:after="0"/>
              <w:contextualSpacing/>
              <w:jc w:val="both"/>
              <w:textAlignment w:val="baseline"/>
              <w:rPr>
                <w:rFonts w:eastAsia="Times New Roman" w:cstheme="minorHAnsi"/>
                <w:b/>
                <w:color w:val="000000" w:themeColor="text1"/>
                <w:sz w:val="24"/>
                <w:szCs w:val="24"/>
                <w:lang w:eastAsia="pl-PL"/>
              </w:rPr>
            </w:pPr>
            <w:r w:rsidRPr="002E3C80">
              <w:rPr>
                <w:rFonts w:eastAsia="Times New Roman" w:cstheme="minorHAnsi"/>
                <w:b/>
                <w:color w:val="000000" w:themeColor="text1"/>
                <w:sz w:val="24"/>
                <w:szCs w:val="24"/>
                <w:lang w:eastAsia="pl-PL"/>
              </w:rPr>
              <w:t xml:space="preserve">Cena  </w:t>
            </w:r>
          </w:p>
        </w:tc>
        <w:tc>
          <w:tcPr>
            <w:tcW w:w="1134" w:type="dxa"/>
            <w:vAlign w:val="center"/>
          </w:tcPr>
          <w:p w14:paraId="7F7DEB21" w14:textId="77777777" w:rsidR="00D40E4E" w:rsidRPr="002E3C80" w:rsidRDefault="00D40E4E" w:rsidP="00304E14">
            <w:pPr>
              <w:widowControl w:val="0"/>
              <w:adjustRightInd w:val="0"/>
              <w:spacing w:after="0"/>
              <w:contextualSpacing/>
              <w:jc w:val="center"/>
              <w:textAlignment w:val="baseline"/>
              <w:rPr>
                <w:rFonts w:eastAsia="Times New Roman" w:cstheme="minorHAnsi"/>
                <w:b/>
                <w:color w:val="000000" w:themeColor="text1"/>
                <w:sz w:val="24"/>
                <w:szCs w:val="24"/>
                <w:lang w:eastAsia="pl-PL"/>
              </w:rPr>
            </w:pPr>
            <w:r w:rsidRPr="002E3C80">
              <w:rPr>
                <w:rFonts w:eastAsia="Times New Roman" w:cstheme="minorHAnsi"/>
                <w:b/>
                <w:color w:val="000000" w:themeColor="text1"/>
                <w:sz w:val="24"/>
                <w:szCs w:val="24"/>
                <w:lang w:eastAsia="pl-PL"/>
              </w:rPr>
              <w:t>60%</w:t>
            </w:r>
          </w:p>
        </w:tc>
        <w:tc>
          <w:tcPr>
            <w:tcW w:w="6712" w:type="dxa"/>
          </w:tcPr>
          <w:p w14:paraId="1CB25AEF" w14:textId="77777777" w:rsidR="00D40E4E" w:rsidRPr="002E3C80" w:rsidRDefault="00D40E4E" w:rsidP="00304E14">
            <w:pPr>
              <w:widowControl w:val="0"/>
              <w:adjustRightInd w:val="0"/>
              <w:spacing w:after="0"/>
              <w:contextualSpacing/>
              <w:textAlignment w:val="baseline"/>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Proporcje matematyczne wg wzoru:</w:t>
            </w:r>
          </w:p>
          <w:p w14:paraId="015745BD" w14:textId="77777777" w:rsidR="00D40E4E" w:rsidRPr="002E3C80" w:rsidRDefault="00D40E4E" w:rsidP="00304E14">
            <w:pPr>
              <w:widowControl w:val="0"/>
              <w:adjustRightInd w:val="0"/>
              <w:spacing w:after="0"/>
              <w:contextualSpacing/>
              <w:textAlignment w:val="baseline"/>
              <w:rPr>
                <w:rFonts w:eastAsia="Times New Roman" w:cstheme="minorHAnsi"/>
                <w:color w:val="000000" w:themeColor="text1"/>
                <w:sz w:val="24"/>
                <w:szCs w:val="24"/>
                <w:lang w:eastAsia="pl-PL"/>
              </w:rPr>
            </w:pPr>
          </w:p>
          <w:p w14:paraId="0C1B1F02" w14:textId="77777777" w:rsidR="00D40E4E" w:rsidRPr="002E3C80" w:rsidRDefault="00D40E4E" w:rsidP="00304E14">
            <w:pPr>
              <w:tabs>
                <w:tab w:val="left" w:pos="990"/>
              </w:tabs>
              <w:spacing w:after="0"/>
              <w:contextualSpacing/>
              <w:rPr>
                <w:rFonts w:eastAsia="Times New Roman" w:cstheme="minorHAnsi"/>
                <w:color w:val="000000" w:themeColor="text1"/>
                <w:sz w:val="24"/>
                <w:szCs w:val="24"/>
                <w:lang w:eastAsia="pl-PL"/>
              </w:rPr>
            </w:pPr>
            <w:r w:rsidRPr="002E3C80">
              <w:rPr>
                <w:rFonts w:eastAsia="Times New Roman" w:cstheme="minorHAnsi"/>
                <w:b/>
                <w:color w:val="000000" w:themeColor="text1"/>
                <w:sz w:val="24"/>
                <w:szCs w:val="24"/>
                <w:lang w:eastAsia="pl-PL"/>
              </w:rPr>
              <w:t>C = cena najniższa</w:t>
            </w:r>
            <w:r w:rsidRPr="002E3C80">
              <w:rPr>
                <w:rFonts w:eastAsia="Times New Roman" w:cstheme="minorHAnsi"/>
                <w:color w:val="000000" w:themeColor="text1"/>
                <w:sz w:val="24"/>
                <w:szCs w:val="24"/>
                <w:lang w:eastAsia="pl-PL"/>
              </w:rPr>
              <w:t xml:space="preserve">/cena badanej oferty x 100 </w:t>
            </w:r>
            <w:r w:rsidRPr="002E3C80">
              <w:rPr>
                <w:rFonts w:eastAsia="Times New Roman" w:cstheme="minorHAnsi"/>
                <w:color w:val="000000" w:themeColor="text1"/>
                <w:sz w:val="24"/>
                <w:szCs w:val="24"/>
                <w:lang w:eastAsia="pl-PL"/>
              </w:rPr>
              <w:sym w:font="Symbol" w:char="F0B4"/>
            </w:r>
            <w:r w:rsidRPr="002E3C80">
              <w:rPr>
                <w:rFonts w:eastAsia="Times New Roman" w:cstheme="minorHAnsi"/>
                <w:color w:val="000000" w:themeColor="text1"/>
                <w:sz w:val="24"/>
                <w:szCs w:val="24"/>
                <w:lang w:eastAsia="pl-PL"/>
              </w:rPr>
              <w:t>60%</w:t>
            </w:r>
          </w:p>
          <w:p w14:paraId="07813DD0" w14:textId="77777777" w:rsidR="00D40E4E" w:rsidRPr="002E3C80" w:rsidRDefault="00D40E4E" w:rsidP="00304E14">
            <w:pPr>
              <w:tabs>
                <w:tab w:val="left" w:pos="990"/>
              </w:tabs>
              <w:spacing w:after="0"/>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gdzie:</w:t>
            </w:r>
          </w:p>
          <w:p w14:paraId="042D0861" w14:textId="77777777" w:rsidR="00D40E4E" w:rsidRPr="002E3C80" w:rsidRDefault="00D40E4E" w:rsidP="00304E14">
            <w:pPr>
              <w:tabs>
                <w:tab w:val="left" w:pos="990"/>
              </w:tabs>
              <w:spacing w:after="0"/>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C - ilość punktów przyznana danemu kryterium</w:t>
            </w:r>
          </w:p>
          <w:p w14:paraId="4EA728B9" w14:textId="77777777" w:rsidR="00D40E4E" w:rsidRPr="002E3C80" w:rsidRDefault="00D40E4E" w:rsidP="00304E14">
            <w:pPr>
              <w:tabs>
                <w:tab w:val="left" w:pos="990"/>
              </w:tabs>
              <w:spacing w:after="0"/>
              <w:contextualSpacing/>
              <w:jc w:val="both"/>
              <w:rPr>
                <w:rFonts w:eastAsia="Times New Roman" w:cstheme="minorHAnsi"/>
                <w:color w:val="000000" w:themeColor="text1"/>
                <w:sz w:val="24"/>
                <w:szCs w:val="24"/>
                <w:lang w:eastAsia="pl-PL"/>
              </w:rPr>
            </w:pPr>
          </w:p>
          <w:p w14:paraId="7DD21B3B" w14:textId="77777777" w:rsidR="00D40E4E" w:rsidRPr="002E3C80" w:rsidRDefault="00D40E4E" w:rsidP="00304E14">
            <w:pPr>
              <w:spacing w:after="0"/>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 xml:space="preserve">Przy ocenie wysokości proponowanej ceny najwyżej będzie punktowana oferta proponująca najniższą cenę wykonania przedmiotu zamówienia. </w:t>
            </w:r>
          </w:p>
          <w:p w14:paraId="006B9CAD" w14:textId="77777777" w:rsidR="00D40E4E" w:rsidRPr="002E3C80" w:rsidRDefault="00D40E4E" w:rsidP="00304E14">
            <w:pPr>
              <w:spacing w:after="0"/>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 xml:space="preserve">Oferta o najniższej cenie - </w:t>
            </w:r>
            <w:r w:rsidRPr="002E3C80">
              <w:rPr>
                <w:rFonts w:eastAsia="Times New Roman" w:cstheme="minorHAnsi"/>
                <w:b/>
                <w:color w:val="000000" w:themeColor="text1"/>
                <w:sz w:val="24"/>
                <w:szCs w:val="24"/>
                <w:lang w:eastAsia="pl-PL"/>
              </w:rPr>
              <w:t>60 pkt</w:t>
            </w:r>
            <w:r w:rsidRPr="002E3C80">
              <w:rPr>
                <w:rFonts w:eastAsia="Times New Roman" w:cstheme="minorHAnsi"/>
                <w:color w:val="000000" w:themeColor="text1"/>
                <w:sz w:val="24"/>
                <w:szCs w:val="24"/>
                <w:lang w:eastAsia="pl-PL"/>
              </w:rPr>
              <w:t>, pozostałe oferty – ilość punktów wyliczona według wzoru gdzie 1 pkt = 1%.</w:t>
            </w:r>
          </w:p>
          <w:p w14:paraId="3B663E3D" w14:textId="77777777" w:rsidR="00D40E4E" w:rsidRPr="002E3C80" w:rsidRDefault="00D40E4E" w:rsidP="00304E14">
            <w:pPr>
              <w:spacing w:after="0"/>
              <w:contextualSpacing/>
              <w:jc w:val="both"/>
              <w:rPr>
                <w:rFonts w:eastAsia="Times New Roman" w:cstheme="minorHAnsi"/>
                <w:color w:val="000000" w:themeColor="text1"/>
                <w:sz w:val="24"/>
                <w:szCs w:val="24"/>
                <w:lang w:eastAsia="pl-PL"/>
              </w:rPr>
            </w:pPr>
            <w:r w:rsidRPr="002E3C80">
              <w:rPr>
                <w:rFonts w:eastAsia="Times New Roman" w:cstheme="minorHAnsi"/>
                <w:b/>
                <w:color w:val="000000" w:themeColor="text1"/>
                <w:sz w:val="24"/>
                <w:szCs w:val="24"/>
                <w:lang w:eastAsia="pl-PL"/>
              </w:rPr>
              <w:t>Maksymalnie w tym kryterium wykonawca może otrzymać 60 pkt.</w:t>
            </w:r>
          </w:p>
        </w:tc>
      </w:tr>
      <w:tr w:rsidR="00D40E4E" w:rsidRPr="002E3C80" w14:paraId="2AD1A1B8" w14:textId="77777777" w:rsidTr="00304E14">
        <w:trPr>
          <w:trHeight w:val="595"/>
        </w:trPr>
        <w:tc>
          <w:tcPr>
            <w:tcW w:w="426" w:type="dxa"/>
            <w:vAlign w:val="center"/>
          </w:tcPr>
          <w:p w14:paraId="14B70910" w14:textId="77777777" w:rsidR="00D40E4E" w:rsidRPr="002E3C80" w:rsidRDefault="00D40E4E" w:rsidP="00304E14">
            <w:pPr>
              <w:widowControl w:val="0"/>
              <w:adjustRightInd w:val="0"/>
              <w:spacing w:after="0"/>
              <w:contextualSpacing/>
              <w:jc w:val="center"/>
              <w:textAlignment w:val="baseline"/>
              <w:rPr>
                <w:rFonts w:eastAsia="Times New Roman" w:cstheme="minorHAnsi"/>
                <w:b/>
                <w:sz w:val="24"/>
                <w:szCs w:val="24"/>
                <w:lang w:eastAsia="pl-PL"/>
              </w:rPr>
            </w:pPr>
            <w:r w:rsidRPr="002E3C80">
              <w:rPr>
                <w:rFonts w:eastAsia="Times New Roman" w:cstheme="minorHAnsi"/>
                <w:b/>
                <w:sz w:val="24"/>
                <w:szCs w:val="24"/>
                <w:lang w:eastAsia="pl-PL"/>
              </w:rPr>
              <w:t>2</w:t>
            </w:r>
          </w:p>
        </w:tc>
        <w:tc>
          <w:tcPr>
            <w:tcW w:w="1769" w:type="dxa"/>
            <w:vAlign w:val="center"/>
          </w:tcPr>
          <w:p w14:paraId="4CE37750" w14:textId="1584C87C" w:rsidR="00D40E4E" w:rsidRPr="002E3C80" w:rsidRDefault="00975DDB" w:rsidP="00304E14">
            <w:pPr>
              <w:widowControl w:val="0"/>
              <w:adjustRightInd w:val="0"/>
              <w:spacing w:before="60" w:after="0"/>
              <w:contextualSpacing/>
              <w:jc w:val="both"/>
              <w:textAlignment w:val="baseline"/>
              <w:rPr>
                <w:rFonts w:eastAsia="Times New Roman" w:cstheme="minorHAnsi"/>
                <w:b/>
                <w:sz w:val="24"/>
                <w:szCs w:val="24"/>
                <w:lang w:eastAsia="pl-PL"/>
              </w:rPr>
            </w:pPr>
            <w:r w:rsidRPr="002E3C80">
              <w:rPr>
                <w:rFonts w:eastAsia="Times New Roman" w:cstheme="minorHAnsi"/>
                <w:b/>
                <w:sz w:val="24"/>
                <w:szCs w:val="24"/>
                <w:lang w:eastAsia="pl-PL"/>
              </w:rPr>
              <w:t>Okres</w:t>
            </w:r>
            <w:r w:rsidR="00D40E4E" w:rsidRPr="002E3C80">
              <w:rPr>
                <w:rFonts w:eastAsia="Times New Roman" w:cstheme="minorHAnsi"/>
                <w:b/>
                <w:sz w:val="24"/>
                <w:szCs w:val="24"/>
                <w:lang w:eastAsia="pl-PL"/>
              </w:rPr>
              <w:t xml:space="preserve"> Rękojmi i Gwarancji</w:t>
            </w:r>
          </w:p>
        </w:tc>
        <w:tc>
          <w:tcPr>
            <w:tcW w:w="1134" w:type="dxa"/>
            <w:vAlign w:val="center"/>
          </w:tcPr>
          <w:p w14:paraId="4D65235C" w14:textId="67940DF3" w:rsidR="00D40E4E" w:rsidRPr="002E3C80" w:rsidRDefault="00C76147" w:rsidP="00304E14">
            <w:pPr>
              <w:widowControl w:val="0"/>
              <w:adjustRightInd w:val="0"/>
              <w:spacing w:before="60" w:after="0"/>
              <w:contextualSpacing/>
              <w:jc w:val="center"/>
              <w:textAlignment w:val="baseline"/>
              <w:rPr>
                <w:rFonts w:eastAsia="Times New Roman" w:cstheme="minorHAnsi"/>
                <w:b/>
                <w:sz w:val="24"/>
                <w:szCs w:val="24"/>
                <w:lang w:eastAsia="pl-PL"/>
              </w:rPr>
            </w:pPr>
            <w:r>
              <w:rPr>
                <w:rFonts w:eastAsia="Times New Roman" w:cstheme="minorHAnsi"/>
                <w:b/>
                <w:sz w:val="24"/>
                <w:szCs w:val="24"/>
                <w:lang w:eastAsia="pl-PL"/>
              </w:rPr>
              <w:t>3</w:t>
            </w:r>
            <w:r w:rsidR="003817F3" w:rsidRPr="002E3C80">
              <w:rPr>
                <w:rFonts w:eastAsia="Times New Roman" w:cstheme="minorHAnsi"/>
                <w:b/>
                <w:sz w:val="24"/>
                <w:szCs w:val="24"/>
                <w:lang w:eastAsia="pl-PL"/>
              </w:rPr>
              <w:t>0</w:t>
            </w:r>
            <w:r w:rsidR="00D40E4E" w:rsidRPr="002E3C80">
              <w:rPr>
                <w:rFonts w:eastAsia="Times New Roman" w:cstheme="minorHAnsi"/>
                <w:b/>
                <w:sz w:val="24"/>
                <w:szCs w:val="24"/>
                <w:lang w:eastAsia="pl-PL"/>
              </w:rPr>
              <w:t>%</w:t>
            </w:r>
          </w:p>
        </w:tc>
        <w:tc>
          <w:tcPr>
            <w:tcW w:w="6712" w:type="dxa"/>
          </w:tcPr>
          <w:p w14:paraId="3C0A5E75" w14:textId="77777777" w:rsidR="00D40E4E" w:rsidRPr="002E3C80" w:rsidRDefault="00D40E4E" w:rsidP="00304E14">
            <w:pPr>
              <w:widowControl w:val="0"/>
              <w:adjustRightInd w:val="0"/>
              <w:snapToGrid w:val="0"/>
              <w:spacing w:before="60"/>
              <w:textAlignment w:val="baseline"/>
              <w:rPr>
                <w:rFonts w:eastAsia="Times New Roman" w:cstheme="minorHAnsi"/>
                <w:b/>
                <w:color w:val="000000" w:themeColor="text1"/>
                <w:sz w:val="24"/>
                <w:szCs w:val="24"/>
              </w:rPr>
            </w:pPr>
            <w:r w:rsidRPr="002E3C80">
              <w:rPr>
                <w:rFonts w:eastAsia="Times New Roman" w:cstheme="minorHAnsi"/>
                <w:b/>
                <w:sz w:val="24"/>
                <w:szCs w:val="24"/>
              </w:rPr>
              <w:t xml:space="preserve">G – </w:t>
            </w:r>
            <w:r w:rsidRPr="002E3C80">
              <w:rPr>
                <w:rFonts w:eastAsia="Times New Roman" w:cstheme="minorHAnsi"/>
                <w:b/>
                <w:color w:val="000000" w:themeColor="text1"/>
                <w:sz w:val="24"/>
                <w:szCs w:val="24"/>
                <w:lang w:eastAsia="pl-PL"/>
              </w:rPr>
              <w:t>Wydłużenie Okresu Rękojmi i Gwarancji</w:t>
            </w:r>
          </w:p>
          <w:p w14:paraId="74D686C4" w14:textId="77777777" w:rsidR="00D40E4E" w:rsidRPr="002E3C80" w:rsidRDefault="00D40E4E" w:rsidP="00304E14">
            <w:pPr>
              <w:spacing w:before="60"/>
              <w:jc w:val="both"/>
              <w:rPr>
                <w:rFonts w:eastAsia="Times New Roman" w:cstheme="minorHAnsi"/>
                <w:color w:val="000000" w:themeColor="text1"/>
                <w:sz w:val="24"/>
                <w:szCs w:val="24"/>
              </w:rPr>
            </w:pPr>
            <w:r w:rsidRPr="002E3C80">
              <w:rPr>
                <w:rFonts w:eastAsia="Times New Roman" w:cstheme="minorHAnsi"/>
                <w:color w:val="000000" w:themeColor="text1"/>
                <w:sz w:val="24"/>
                <w:szCs w:val="24"/>
              </w:rPr>
              <w:t>Gdzie za:</w:t>
            </w:r>
          </w:p>
          <w:p w14:paraId="64FD0C5B" w14:textId="45A80D3C" w:rsidR="00D40E4E" w:rsidRPr="002E3C80" w:rsidRDefault="00D40E4E" w:rsidP="006D7EBB">
            <w:pPr>
              <w:pStyle w:val="Akapitzlist"/>
              <w:numPr>
                <w:ilvl w:val="0"/>
                <w:numId w:val="25"/>
              </w:numPr>
              <w:spacing w:after="0" w:line="320" w:lineRule="atLeast"/>
              <w:jc w:val="both"/>
              <w:rPr>
                <w:rFonts w:eastAsia="Times New Roman" w:cstheme="minorHAnsi"/>
                <w:color w:val="000000" w:themeColor="text1"/>
                <w:sz w:val="24"/>
                <w:szCs w:val="24"/>
                <w:lang w:eastAsia="pl-PL"/>
              </w:rPr>
            </w:pPr>
            <w:r w:rsidRPr="002E3C80">
              <w:rPr>
                <w:rFonts w:eastAsia="Times New Roman" w:cstheme="minorHAnsi"/>
                <w:b/>
                <w:color w:val="000000" w:themeColor="text1"/>
                <w:sz w:val="24"/>
                <w:szCs w:val="24"/>
                <w:lang w:eastAsia="pl-PL"/>
              </w:rPr>
              <w:t xml:space="preserve">Wariant A Rękojmi i Gwarancji </w:t>
            </w:r>
            <w:r w:rsidRPr="002E3C80">
              <w:rPr>
                <w:rFonts w:eastAsia="Times New Roman" w:cstheme="minorHAnsi"/>
                <w:color w:val="000000" w:themeColor="text1"/>
                <w:sz w:val="24"/>
                <w:szCs w:val="24"/>
                <w:lang w:eastAsia="pl-PL"/>
              </w:rPr>
              <w:t xml:space="preserve">- Okres Rękojmi i Okres Gwarancji przedłuża się o </w:t>
            </w:r>
            <w:r w:rsidR="00975DDB" w:rsidRPr="002E3C80">
              <w:rPr>
                <w:rFonts w:eastAsia="Times New Roman" w:cstheme="minorHAnsi"/>
                <w:color w:val="000000" w:themeColor="text1"/>
                <w:sz w:val="24"/>
                <w:szCs w:val="24"/>
                <w:lang w:eastAsia="pl-PL"/>
              </w:rPr>
              <w:t xml:space="preserve">min. </w:t>
            </w:r>
            <w:r w:rsidR="00C76147">
              <w:rPr>
                <w:rFonts w:eastAsia="Times New Roman" w:cstheme="minorHAnsi"/>
                <w:color w:val="000000" w:themeColor="text1"/>
                <w:sz w:val="24"/>
                <w:szCs w:val="24"/>
                <w:lang w:eastAsia="pl-PL"/>
              </w:rPr>
              <w:t>12</w:t>
            </w:r>
            <w:r w:rsidRPr="002E3C80">
              <w:rPr>
                <w:rFonts w:eastAsia="Times New Roman" w:cstheme="minorHAnsi"/>
                <w:color w:val="000000" w:themeColor="text1"/>
                <w:sz w:val="24"/>
                <w:szCs w:val="24"/>
                <w:lang w:eastAsia="pl-PL"/>
              </w:rPr>
              <w:t xml:space="preserve"> miesięcy (w stosunku do </w:t>
            </w:r>
            <w:r w:rsidRPr="002E3C80">
              <w:rPr>
                <w:rFonts w:eastAsia="Times New Roman" w:cstheme="minorHAnsi"/>
                <w:color w:val="000000" w:themeColor="text1"/>
                <w:sz w:val="24"/>
                <w:szCs w:val="24"/>
                <w:lang w:eastAsia="pl-PL"/>
              </w:rPr>
              <w:lastRenderedPageBreak/>
              <w:t xml:space="preserve">Podstawowego Okresu Rękojmi i Gwarancji, który trwa </w:t>
            </w:r>
            <w:r w:rsidR="008F228A">
              <w:rPr>
                <w:rFonts w:eastAsia="Times New Roman" w:cstheme="minorHAnsi"/>
                <w:color w:val="000000" w:themeColor="text1"/>
                <w:sz w:val="24"/>
                <w:szCs w:val="24"/>
                <w:lang w:eastAsia="pl-PL"/>
              </w:rPr>
              <w:t>24</w:t>
            </w:r>
            <w:r w:rsidR="00C76147">
              <w:rPr>
                <w:rFonts w:eastAsia="Times New Roman" w:cstheme="minorHAnsi"/>
                <w:color w:val="000000" w:themeColor="text1"/>
                <w:sz w:val="24"/>
                <w:szCs w:val="24"/>
                <w:lang w:eastAsia="pl-PL"/>
              </w:rPr>
              <w:t xml:space="preserve">  miesiące</w:t>
            </w:r>
            <w:r w:rsidR="003817F3" w:rsidRPr="002E3C80">
              <w:rPr>
                <w:rFonts w:eastAsia="Times New Roman" w:cstheme="minorHAnsi"/>
                <w:color w:val="000000" w:themeColor="text1"/>
                <w:sz w:val="24"/>
                <w:szCs w:val="24"/>
                <w:lang w:eastAsia="pl-PL"/>
              </w:rPr>
              <w:t xml:space="preserve">) i trwa </w:t>
            </w:r>
            <w:r w:rsidR="00C76147">
              <w:rPr>
                <w:rFonts w:eastAsia="Times New Roman" w:cstheme="minorHAnsi"/>
                <w:color w:val="000000" w:themeColor="text1"/>
                <w:sz w:val="24"/>
                <w:szCs w:val="24"/>
                <w:lang w:eastAsia="pl-PL"/>
              </w:rPr>
              <w:t>36</w:t>
            </w:r>
            <w:r w:rsidRPr="002E3C80">
              <w:rPr>
                <w:rFonts w:eastAsia="Times New Roman" w:cstheme="minorHAnsi"/>
                <w:color w:val="000000" w:themeColor="text1"/>
                <w:sz w:val="24"/>
                <w:szCs w:val="24"/>
                <w:lang w:eastAsia="pl-PL"/>
              </w:rPr>
              <w:t xml:space="preserve"> (</w:t>
            </w:r>
            <w:r w:rsidR="008F228A">
              <w:rPr>
                <w:rFonts w:eastAsia="Times New Roman" w:cstheme="minorHAnsi"/>
                <w:color w:val="000000" w:themeColor="text1"/>
                <w:sz w:val="24"/>
                <w:szCs w:val="24"/>
                <w:lang w:eastAsia="pl-PL"/>
              </w:rPr>
              <w:t>trzydzieści</w:t>
            </w:r>
            <w:r w:rsidR="00C76147">
              <w:rPr>
                <w:rFonts w:eastAsia="Times New Roman" w:cstheme="minorHAnsi"/>
                <w:color w:val="000000" w:themeColor="text1"/>
                <w:sz w:val="24"/>
                <w:szCs w:val="24"/>
                <w:lang w:eastAsia="pl-PL"/>
              </w:rPr>
              <w:t xml:space="preserve"> sześć</w:t>
            </w:r>
            <w:r w:rsidRPr="002E3C80">
              <w:rPr>
                <w:rFonts w:eastAsia="Times New Roman" w:cstheme="minorHAnsi"/>
                <w:color w:val="000000" w:themeColor="text1"/>
                <w:sz w:val="24"/>
                <w:szCs w:val="24"/>
                <w:lang w:eastAsia="pl-PL"/>
              </w:rPr>
              <w:t xml:space="preserve">) miesięcy – oferta uzyska </w:t>
            </w:r>
            <w:r w:rsidR="00C76147">
              <w:rPr>
                <w:rFonts w:eastAsia="Times New Roman" w:cstheme="minorHAnsi"/>
                <w:b/>
                <w:color w:val="000000" w:themeColor="text1"/>
                <w:sz w:val="24"/>
                <w:szCs w:val="24"/>
                <w:lang w:eastAsia="pl-PL"/>
              </w:rPr>
              <w:t>10</w:t>
            </w:r>
            <w:r w:rsidRPr="002E3C80">
              <w:rPr>
                <w:rFonts w:eastAsia="Times New Roman" w:cstheme="minorHAnsi"/>
                <w:b/>
                <w:color w:val="000000" w:themeColor="text1"/>
                <w:sz w:val="24"/>
                <w:szCs w:val="24"/>
                <w:lang w:eastAsia="pl-PL"/>
              </w:rPr>
              <w:t xml:space="preserve"> pkt.</w:t>
            </w:r>
          </w:p>
          <w:p w14:paraId="5ACFE256" w14:textId="1B34C970" w:rsidR="00D40E4E" w:rsidRPr="00C76147" w:rsidRDefault="00D40E4E" w:rsidP="00C76147">
            <w:pPr>
              <w:pStyle w:val="Akapitzlist"/>
              <w:numPr>
                <w:ilvl w:val="0"/>
                <w:numId w:val="25"/>
              </w:numPr>
              <w:spacing w:after="0" w:line="320" w:lineRule="atLeast"/>
              <w:jc w:val="both"/>
              <w:rPr>
                <w:rFonts w:eastAsia="Times New Roman" w:cstheme="minorHAnsi"/>
                <w:color w:val="000000" w:themeColor="text1"/>
                <w:sz w:val="24"/>
                <w:szCs w:val="24"/>
                <w:lang w:eastAsia="pl-PL"/>
              </w:rPr>
            </w:pPr>
            <w:r w:rsidRPr="002E3C80">
              <w:rPr>
                <w:rFonts w:eastAsia="Times New Roman" w:cstheme="minorHAnsi"/>
                <w:b/>
                <w:color w:val="000000" w:themeColor="text1"/>
                <w:sz w:val="24"/>
                <w:szCs w:val="24"/>
                <w:lang w:eastAsia="pl-PL"/>
              </w:rPr>
              <w:t>Wariant B Rękojmi i Gwarancji</w:t>
            </w:r>
            <w:r w:rsidRPr="002E3C80">
              <w:rPr>
                <w:rFonts w:eastAsia="Times New Roman" w:cstheme="minorHAnsi"/>
                <w:color w:val="000000" w:themeColor="text1"/>
                <w:sz w:val="24"/>
                <w:szCs w:val="24"/>
                <w:lang w:eastAsia="pl-PL"/>
              </w:rPr>
              <w:t xml:space="preserve"> </w:t>
            </w:r>
            <w:r w:rsidR="008F228A" w:rsidRPr="002E3C80">
              <w:rPr>
                <w:rFonts w:eastAsia="Times New Roman" w:cstheme="minorHAnsi"/>
                <w:color w:val="000000" w:themeColor="text1"/>
                <w:sz w:val="24"/>
                <w:szCs w:val="24"/>
                <w:lang w:eastAsia="pl-PL"/>
              </w:rPr>
              <w:t xml:space="preserve">- Okres Rękojmi i Okres Gwarancji przedłuża się o min. </w:t>
            </w:r>
            <w:r w:rsidR="00C76147">
              <w:rPr>
                <w:rFonts w:eastAsia="Times New Roman" w:cstheme="minorHAnsi"/>
                <w:color w:val="000000" w:themeColor="text1"/>
                <w:sz w:val="24"/>
                <w:szCs w:val="24"/>
                <w:lang w:eastAsia="pl-PL"/>
              </w:rPr>
              <w:t>24</w:t>
            </w:r>
            <w:r w:rsidR="008F228A" w:rsidRPr="002E3C80">
              <w:rPr>
                <w:rFonts w:eastAsia="Times New Roman" w:cstheme="minorHAnsi"/>
                <w:color w:val="000000" w:themeColor="text1"/>
                <w:sz w:val="24"/>
                <w:szCs w:val="24"/>
                <w:lang w:eastAsia="pl-PL"/>
              </w:rPr>
              <w:t xml:space="preserve"> miesi</w:t>
            </w:r>
            <w:r w:rsidR="00C76147">
              <w:rPr>
                <w:rFonts w:eastAsia="Times New Roman" w:cstheme="minorHAnsi"/>
                <w:color w:val="000000" w:themeColor="text1"/>
                <w:sz w:val="24"/>
                <w:szCs w:val="24"/>
                <w:lang w:eastAsia="pl-PL"/>
              </w:rPr>
              <w:t>ące</w:t>
            </w:r>
            <w:r w:rsidR="008F228A" w:rsidRPr="002E3C80">
              <w:rPr>
                <w:rFonts w:eastAsia="Times New Roman" w:cstheme="minorHAnsi"/>
                <w:color w:val="000000" w:themeColor="text1"/>
                <w:sz w:val="24"/>
                <w:szCs w:val="24"/>
                <w:lang w:eastAsia="pl-PL"/>
              </w:rPr>
              <w:t xml:space="preserve"> (w stosunku do Podstawowego Okresu Rękojmi i Gwarancji, który trwa </w:t>
            </w:r>
            <w:r w:rsidR="008F228A">
              <w:rPr>
                <w:rFonts w:eastAsia="Times New Roman" w:cstheme="minorHAnsi"/>
                <w:color w:val="000000" w:themeColor="text1"/>
                <w:sz w:val="24"/>
                <w:szCs w:val="24"/>
                <w:lang w:eastAsia="pl-PL"/>
              </w:rPr>
              <w:t>24</w:t>
            </w:r>
            <w:r w:rsidR="00C76147">
              <w:rPr>
                <w:rFonts w:eastAsia="Times New Roman" w:cstheme="minorHAnsi"/>
                <w:color w:val="000000" w:themeColor="text1"/>
                <w:sz w:val="24"/>
                <w:szCs w:val="24"/>
                <w:lang w:eastAsia="pl-PL"/>
              </w:rPr>
              <w:t xml:space="preserve">  miesiące</w:t>
            </w:r>
            <w:r w:rsidR="008F228A" w:rsidRPr="002E3C80">
              <w:rPr>
                <w:rFonts w:eastAsia="Times New Roman" w:cstheme="minorHAnsi"/>
                <w:color w:val="000000" w:themeColor="text1"/>
                <w:sz w:val="24"/>
                <w:szCs w:val="24"/>
                <w:lang w:eastAsia="pl-PL"/>
              </w:rPr>
              <w:t xml:space="preserve">) i trwa </w:t>
            </w:r>
            <w:r w:rsidR="00C76147">
              <w:rPr>
                <w:rFonts w:eastAsia="Times New Roman" w:cstheme="minorHAnsi"/>
                <w:color w:val="000000" w:themeColor="text1"/>
                <w:sz w:val="24"/>
                <w:szCs w:val="24"/>
                <w:lang w:eastAsia="pl-PL"/>
              </w:rPr>
              <w:t>48</w:t>
            </w:r>
            <w:r w:rsidR="008F228A" w:rsidRPr="002E3C80">
              <w:rPr>
                <w:rFonts w:eastAsia="Times New Roman" w:cstheme="minorHAnsi"/>
                <w:color w:val="000000" w:themeColor="text1"/>
                <w:sz w:val="24"/>
                <w:szCs w:val="24"/>
                <w:lang w:eastAsia="pl-PL"/>
              </w:rPr>
              <w:t xml:space="preserve"> (</w:t>
            </w:r>
            <w:r w:rsidR="00C76147">
              <w:rPr>
                <w:rFonts w:eastAsia="Times New Roman" w:cstheme="minorHAnsi"/>
                <w:color w:val="000000" w:themeColor="text1"/>
                <w:sz w:val="24"/>
                <w:szCs w:val="24"/>
                <w:lang w:eastAsia="pl-PL"/>
              </w:rPr>
              <w:t>czterdzieści osiem</w:t>
            </w:r>
            <w:r w:rsidR="008F228A" w:rsidRPr="002E3C80">
              <w:rPr>
                <w:rFonts w:eastAsia="Times New Roman" w:cstheme="minorHAnsi"/>
                <w:color w:val="000000" w:themeColor="text1"/>
                <w:sz w:val="24"/>
                <w:szCs w:val="24"/>
                <w:lang w:eastAsia="pl-PL"/>
              </w:rPr>
              <w:t xml:space="preserve">) miesięcy – oferta uzyska </w:t>
            </w:r>
            <w:r w:rsidR="00C76147">
              <w:rPr>
                <w:rFonts w:eastAsia="Times New Roman" w:cstheme="minorHAnsi"/>
                <w:b/>
                <w:color w:val="000000" w:themeColor="text1"/>
                <w:sz w:val="24"/>
                <w:szCs w:val="24"/>
                <w:lang w:eastAsia="pl-PL"/>
              </w:rPr>
              <w:t>20</w:t>
            </w:r>
            <w:r w:rsidR="008F228A" w:rsidRPr="002E3C80">
              <w:rPr>
                <w:rFonts w:eastAsia="Times New Roman" w:cstheme="minorHAnsi"/>
                <w:b/>
                <w:color w:val="000000" w:themeColor="text1"/>
                <w:sz w:val="24"/>
                <w:szCs w:val="24"/>
                <w:lang w:eastAsia="pl-PL"/>
              </w:rPr>
              <w:t xml:space="preserve"> pkt.</w:t>
            </w:r>
          </w:p>
          <w:p w14:paraId="742AF0EE" w14:textId="73772AC4" w:rsidR="00D40E4E" w:rsidRPr="002E3C80" w:rsidRDefault="00D40E4E" w:rsidP="006D7EBB">
            <w:pPr>
              <w:pStyle w:val="Akapitzlist"/>
              <w:numPr>
                <w:ilvl w:val="0"/>
                <w:numId w:val="25"/>
              </w:numPr>
              <w:spacing w:after="0" w:line="320" w:lineRule="atLeast"/>
              <w:jc w:val="both"/>
              <w:rPr>
                <w:rFonts w:eastAsia="Times New Roman" w:cstheme="minorHAnsi"/>
                <w:color w:val="000000" w:themeColor="text1"/>
                <w:sz w:val="24"/>
                <w:szCs w:val="24"/>
                <w:lang w:eastAsia="pl-PL"/>
              </w:rPr>
            </w:pPr>
            <w:r w:rsidRPr="002E3C80">
              <w:rPr>
                <w:rFonts w:eastAsia="Times New Roman" w:cstheme="minorHAnsi"/>
                <w:b/>
                <w:color w:val="000000" w:themeColor="text1"/>
                <w:sz w:val="24"/>
                <w:szCs w:val="24"/>
                <w:lang w:eastAsia="pl-PL"/>
              </w:rPr>
              <w:t>Wariant C Rękojmi i Gwarancji</w:t>
            </w:r>
            <w:r w:rsidRPr="002E3C80">
              <w:rPr>
                <w:rFonts w:eastAsia="Times New Roman" w:cstheme="minorHAnsi"/>
                <w:color w:val="000000" w:themeColor="text1"/>
                <w:sz w:val="24"/>
                <w:szCs w:val="24"/>
                <w:lang w:eastAsia="pl-PL"/>
              </w:rPr>
              <w:t xml:space="preserve"> - Okres Rękojmi i Okres Gwarancji przedłuża się o </w:t>
            </w:r>
            <w:r w:rsidR="00C76147">
              <w:rPr>
                <w:rFonts w:eastAsia="Times New Roman" w:cstheme="minorHAnsi"/>
                <w:color w:val="000000" w:themeColor="text1"/>
                <w:sz w:val="24"/>
                <w:szCs w:val="24"/>
                <w:lang w:eastAsia="pl-PL"/>
              </w:rPr>
              <w:t>min. 36</w:t>
            </w:r>
            <w:r w:rsidRPr="002E3C80">
              <w:rPr>
                <w:rFonts w:eastAsia="Times New Roman" w:cstheme="minorHAnsi"/>
                <w:color w:val="000000" w:themeColor="text1"/>
                <w:sz w:val="24"/>
                <w:szCs w:val="24"/>
                <w:lang w:eastAsia="pl-PL"/>
              </w:rPr>
              <w:t xml:space="preserve"> miesięcy (w stosunku do Podstawowego Okresu Rękojmi i Gwarancji, który trwa </w:t>
            </w:r>
            <w:r w:rsidR="00C76147">
              <w:rPr>
                <w:rFonts w:eastAsia="Times New Roman" w:cstheme="minorHAnsi"/>
                <w:color w:val="000000" w:themeColor="text1"/>
                <w:sz w:val="24"/>
                <w:szCs w:val="24"/>
                <w:lang w:eastAsia="pl-PL"/>
              </w:rPr>
              <w:t>24</w:t>
            </w:r>
            <w:r w:rsidRPr="002E3C80">
              <w:rPr>
                <w:rFonts w:eastAsia="Times New Roman" w:cstheme="minorHAnsi"/>
                <w:color w:val="000000" w:themeColor="text1"/>
                <w:sz w:val="24"/>
                <w:szCs w:val="24"/>
                <w:lang w:eastAsia="pl-PL"/>
              </w:rPr>
              <w:t xml:space="preserve">  miesi</w:t>
            </w:r>
            <w:r w:rsidR="00C76147">
              <w:rPr>
                <w:rFonts w:eastAsia="Times New Roman" w:cstheme="minorHAnsi"/>
                <w:color w:val="000000" w:themeColor="text1"/>
                <w:sz w:val="24"/>
                <w:szCs w:val="24"/>
                <w:lang w:eastAsia="pl-PL"/>
              </w:rPr>
              <w:t>ące</w:t>
            </w:r>
            <w:r w:rsidRPr="002E3C80">
              <w:rPr>
                <w:rFonts w:eastAsia="Times New Roman" w:cstheme="minorHAnsi"/>
                <w:color w:val="000000" w:themeColor="text1"/>
                <w:sz w:val="24"/>
                <w:szCs w:val="24"/>
                <w:lang w:eastAsia="pl-PL"/>
              </w:rPr>
              <w:t xml:space="preserve">) i trwa </w:t>
            </w:r>
            <w:r w:rsidR="00C76147">
              <w:rPr>
                <w:rFonts w:eastAsia="Times New Roman" w:cstheme="minorHAnsi"/>
                <w:color w:val="000000" w:themeColor="text1"/>
                <w:sz w:val="24"/>
                <w:szCs w:val="24"/>
                <w:lang w:eastAsia="pl-PL"/>
              </w:rPr>
              <w:t>60</w:t>
            </w:r>
            <w:r w:rsidRPr="002E3C80">
              <w:rPr>
                <w:rFonts w:eastAsia="Times New Roman" w:cstheme="minorHAnsi"/>
                <w:color w:val="000000" w:themeColor="text1"/>
                <w:sz w:val="24"/>
                <w:szCs w:val="24"/>
                <w:lang w:eastAsia="pl-PL"/>
              </w:rPr>
              <w:t xml:space="preserve"> (</w:t>
            </w:r>
            <w:r w:rsidR="00C76147">
              <w:rPr>
                <w:rFonts w:eastAsia="Times New Roman" w:cstheme="minorHAnsi"/>
                <w:color w:val="000000" w:themeColor="text1"/>
                <w:sz w:val="24"/>
                <w:szCs w:val="24"/>
                <w:lang w:eastAsia="pl-PL"/>
              </w:rPr>
              <w:t>sześćdziesiąt</w:t>
            </w:r>
            <w:r w:rsidRPr="002E3C80">
              <w:rPr>
                <w:rFonts w:eastAsia="Times New Roman" w:cstheme="minorHAnsi"/>
                <w:color w:val="000000" w:themeColor="text1"/>
                <w:sz w:val="24"/>
                <w:szCs w:val="24"/>
                <w:lang w:eastAsia="pl-PL"/>
              </w:rPr>
              <w:t>) miesi</w:t>
            </w:r>
            <w:r w:rsidR="00C76147">
              <w:rPr>
                <w:rFonts w:eastAsia="Times New Roman" w:cstheme="minorHAnsi"/>
                <w:color w:val="000000" w:themeColor="text1"/>
                <w:sz w:val="24"/>
                <w:szCs w:val="24"/>
                <w:lang w:eastAsia="pl-PL"/>
              </w:rPr>
              <w:t>ęcy</w:t>
            </w:r>
            <w:r w:rsidRPr="002E3C80">
              <w:rPr>
                <w:rFonts w:eastAsia="Times New Roman" w:cstheme="minorHAnsi"/>
                <w:color w:val="000000" w:themeColor="text1"/>
                <w:sz w:val="24"/>
                <w:szCs w:val="24"/>
                <w:lang w:eastAsia="pl-PL"/>
              </w:rPr>
              <w:t xml:space="preserve"> – oferta uzyska </w:t>
            </w:r>
            <w:r w:rsidR="00C76147">
              <w:rPr>
                <w:rFonts w:eastAsia="Times New Roman" w:cstheme="minorHAnsi"/>
                <w:b/>
                <w:color w:val="000000" w:themeColor="text1"/>
                <w:sz w:val="24"/>
                <w:szCs w:val="24"/>
                <w:lang w:eastAsia="pl-PL"/>
              </w:rPr>
              <w:t>3</w:t>
            </w:r>
            <w:r w:rsidR="00975DDB" w:rsidRPr="002E3C80">
              <w:rPr>
                <w:rFonts w:eastAsia="Times New Roman" w:cstheme="minorHAnsi"/>
                <w:b/>
                <w:color w:val="000000" w:themeColor="text1"/>
                <w:sz w:val="24"/>
                <w:szCs w:val="24"/>
                <w:lang w:eastAsia="pl-PL"/>
              </w:rPr>
              <w:t>0</w:t>
            </w:r>
            <w:r w:rsidRPr="002E3C80">
              <w:rPr>
                <w:rFonts w:eastAsia="Times New Roman" w:cstheme="minorHAnsi"/>
                <w:b/>
                <w:color w:val="000000" w:themeColor="text1"/>
                <w:sz w:val="24"/>
                <w:szCs w:val="24"/>
                <w:lang w:eastAsia="pl-PL"/>
              </w:rPr>
              <w:t xml:space="preserve"> pkt.</w:t>
            </w:r>
          </w:p>
          <w:p w14:paraId="2E69C5AF" w14:textId="094B25F3" w:rsidR="00D40E4E" w:rsidRPr="002E3C80" w:rsidRDefault="00D40E4E" w:rsidP="00975DDB">
            <w:pPr>
              <w:spacing w:before="60"/>
              <w:jc w:val="both"/>
              <w:rPr>
                <w:rFonts w:eastAsia="Times New Roman" w:cstheme="minorHAnsi"/>
                <w:b/>
                <w:sz w:val="24"/>
                <w:szCs w:val="24"/>
                <w:lang w:eastAsia="pl-PL"/>
              </w:rPr>
            </w:pPr>
            <w:r w:rsidRPr="002E3C80">
              <w:rPr>
                <w:rFonts w:eastAsia="Times New Roman" w:cstheme="minorHAnsi"/>
                <w:b/>
                <w:sz w:val="24"/>
                <w:szCs w:val="24"/>
              </w:rPr>
              <w:t xml:space="preserve">Maksymalnie w tym kryterium wykonawca może otrzymać </w:t>
            </w:r>
            <w:r w:rsidR="00C76147">
              <w:rPr>
                <w:rFonts w:eastAsia="Times New Roman" w:cstheme="minorHAnsi"/>
                <w:b/>
                <w:sz w:val="24"/>
                <w:szCs w:val="24"/>
              </w:rPr>
              <w:t>3</w:t>
            </w:r>
            <w:r w:rsidR="00975DDB" w:rsidRPr="002E3C80">
              <w:rPr>
                <w:rFonts w:eastAsia="Times New Roman" w:cstheme="minorHAnsi"/>
                <w:b/>
                <w:sz w:val="24"/>
                <w:szCs w:val="24"/>
              </w:rPr>
              <w:t>0</w:t>
            </w:r>
            <w:r w:rsidRPr="002E3C80">
              <w:rPr>
                <w:rFonts w:eastAsia="Times New Roman" w:cstheme="minorHAnsi"/>
                <w:b/>
                <w:sz w:val="24"/>
                <w:szCs w:val="24"/>
              </w:rPr>
              <w:t xml:space="preserve"> pkt.</w:t>
            </w:r>
          </w:p>
        </w:tc>
      </w:tr>
      <w:tr w:rsidR="00C76147" w:rsidRPr="002E3C80" w14:paraId="3ABD55AF" w14:textId="77777777" w:rsidTr="00304E14">
        <w:trPr>
          <w:trHeight w:val="595"/>
        </w:trPr>
        <w:tc>
          <w:tcPr>
            <w:tcW w:w="426" w:type="dxa"/>
            <w:vAlign w:val="center"/>
          </w:tcPr>
          <w:p w14:paraId="3463D769" w14:textId="5E2D2E11" w:rsidR="00C76147" w:rsidRPr="002E3C80" w:rsidRDefault="00C76147" w:rsidP="00304E14">
            <w:pPr>
              <w:widowControl w:val="0"/>
              <w:adjustRightInd w:val="0"/>
              <w:spacing w:after="0"/>
              <w:contextualSpacing/>
              <w:jc w:val="center"/>
              <w:textAlignment w:val="baseline"/>
              <w:rPr>
                <w:rFonts w:eastAsia="Times New Roman" w:cstheme="minorHAnsi"/>
                <w:b/>
                <w:sz w:val="24"/>
                <w:szCs w:val="24"/>
                <w:lang w:eastAsia="pl-PL"/>
              </w:rPr>
            </w:pPr>
            <w:r>
              <w:rPr>
                <w:rFonts w:eastAsia="Times New Roman" w:cstheme="minorHAnsi"/>
                <w:b/>
                <w:sz w:val="24"/>
                <w:szCs w:val="24"/>
                <w:lang w:eastAsia="pl-PL"/>
              </w:rPr>
              <w:lastRenderedPageBreak/>
              <w:t>3</w:t>
            </w:r>
          </w:p>
        </w:tc>
        <w:tc>
          <w:tcPr>
            <w:tcW w:w="1769" w:type="dxa"/>
            <w:vAlign w:val="center"/>
          </w:tcPr>
          <w:p w14:paraId="754BA12C" w14:textId="6B873294" w:rsidR="00C76147" w:rsidRPr="002E3C80" w:rsidRDefault="00C76147" w:rsidP="00C76147">
            <w:pPr>
              <w:widowControl w:val="0"/>
              <w:adjustRightInd w:val="0"/>
              <w:spacing w:before="60" w:after="0"/>
              <w:contextualSpacing/>
              <w:jc w:val="both"/>
              <w:textAlignment w:val="baseline"/>
              <w:rPr>
                <w:rFonts w:eastAsia="Times New Roman" w:cstheme="minorHAnsi"/>
                <w:b/>
                <w:sz w:val="24"/>
                <w:szCs w:val="24"/>
                <w:lang w:eastAsia="pl-PL"/>
              </w:rPr>
            </w:pPr>
            <w:r>
              <w:rPr>
                <w:rFonts w:eastAsia="Times New Roman" w:cstheme="minorHAnsi"/>
                <w:b/>
                <w:sz w:val="24"/>
                <w:szCs w:val="24"/>
                <w:lang w:eastAsia="pl-PL"/>
              </w:rPr>
              <w:t xml:space="preserve">Termin usunięcia awarii </w:t>
            </w:r>
          </w:p>
        </w:tc>
        <w:tc>
          <w:tcPr>
            <w:tcW w:w="1134" w:type="dxa"/>
            <w:vAlign w:val="center"/>
          </w:tcPr>
          <w:p w14:paraId="71730081" w14:textId="26345703" w:rsidR="00C76147" w:rsidRPr="002E3C80" w:rsidRDefault="00C76147" w:rsidP="00304E14">
            <w:pPr>
              <w:widowControl w:val="0"/>
              <w:adjustRightInd w:val="0"/>
              <w:spacing w:before="60" w:after="0"/>
              <w:contextualSpacing/>
              <w:jc w:val="center"/>
              <w:textAlignment w:val="baseline"/>
              <w:rPr>
                <w:rFonts w:eastAsia="Times New Roman" w:cstheme="minorHAnsi"/>
                <w:b/>
                <w:sz w:val="24"/>
                <w:szCs w:val="24"/>
                <w:lang w:eastAsia="pl-PL"/>
              </w:rPr>
            </w:pPr>
            <w:r>
              <w:rPr>
                <w:rFonts w:eastAsia="Times New Roman" w:cstheme="minorHAnsi"/>
                <w:b/>
                <w:sz w:val="24"/>
                <w:szCs w:val="24"/>
                <w:lang w:eastAsia="pl-PL"/>
              </w:rPr>
              <w:t>10%</w:t>
            </w:r>
          </w:p>
        </w:tc>
        <w:tc>
          <w:tcPr>
            <w:tcW w:w="6712" w:type="dxa"/>
          </w:tcPr>
          <w:p w14:paraId="46B5DB25" w14:textId="1045D163" w:rsidR="00C76147" w:rsidRPr="002E3C80" w:rsidRDefault="00C76147" w:rsidP="00C76147">
            <w:pPr>
              <w:pStyle w:val="Akapitzlist"/>
              <w:numPr>
                <w:ilvl w:val="0"/>
                <w:numId w:val="25"/>
              </w:numPr>
              <w:spacing w:after="0" w:line="320" w:lineRule="atLeast"/>
              <w:jc w:val="both"/>
              <w:rPr>
                <w:rFonts w:eastAsia="Times New Roman" w:cstheme="minorHAnsi"/>
                <w:color w:val="000000" w:themeColor="text1"/>
                <w:sz w:val="24"/>
                <w:szCs w:val="24"/>
                <w:lang w:eastAsia="pl-PL"/>
              </w:rPr>
            </w:pPr>
            <w:r w:rsidRPr="002E3C80">
              <w:rPr>
                <w:rFonts w:eastAsia="Times New Roman" w:cstheme="minorHAnsi"/>
                <w:b/>
                <w:color w:val="000000" w:themeColor="text1"/>
                <w:sz w:val="24"/>
                <w:szCs w:val="24"/>
                <w:lang w:eastAsia="pl-PL"/>
              </w:rPr>
              <w:t xml:space="preserve">Wariant A </w:t>
            </w:r>
            <w:r>
              <w:rPr>
                <w:rFonts w:eastAsia="Times New Roman" w:cstheme="minorHAnsi"/>
                <w:b/>
                <w:sz w:val="24"/>
                <w:szCs w:val="24"/>
                <w:lang w:eastAsia="pl-PL"/>
              </w:rPr>
              <w:t xml:space="preserve">Terminu usunięcia awarii </w:t>
            </w:r>
            <w:r w:rsidRPr="002E3C80">
              <w:rPr>
                <w:rFonts w:eastAsia="Times New Roman" w:cstheme="minorHAnsi"/>
                <w:color w:val="000000" w:themeColor="text1"/>
                <w:sz w:val="24"/>
                <w:szCs w:val="24"/>
                <w:lang w:eastAsia="pl-PL"/>
              </w:rPr>
              <w:t xml:space="preserve">- </w:t>
            </w:r>
            <w:r w:rsidRPr="00C76147">
              <w:rPr>
                <w:rFonts w:eastAsia="Times New Roman" w:cstheme="minorHAnsi"/>
                <w:sz w:val="24"/>
                <w:szCs w:val="24"/>
                <w:lang w:eastAsia="pl-PL"/>
              </w:rPr>
              <w:t>Termin usunięcia awarii</w:t>
            </w:r>
            <w:r>
              <w:rPr>
                <w:rFonts w:eastAsia="Times New Roman" w:cstheme="minorHAnsi"/>
                <w:color w:val="000000" w:themeColor="text1"/>
                <w:sz w:val="24"/>
                <w:szCs w:val="24"/>
                <w:lang w:eastAsia="pl-PL"/>
              </w:rPr>
              <w:t xml:space="preserve"> skraca</w:t>
            </w:r>
            <w:r w:rsidRPr="00C76147">
              <w:rPr>
                <w:rFonts w:eastAsia="Times New Roman" w:cstheme="minorHAnsi"/>
                <w:color w:val="000000" w:themeColor="text1"/>
                <w:sz w:val="24"/>
                <w:szCs w:val="24"/>
                <w:lang w:eastAsia="pl-PL"/>
              </w:rPr>
              <w:t xml:space="preserve"> się o min. </w:t>
            </w:r>
            <w:r>
              <w:rPr>
                <w:rFonts w:eastAsia="Times New Roman" w:cstheme="minorHAnsi"/>
                <w:color w:val="000000" w:themeColor="text1"/>
                <w:sz w:val="24"/>
                <w:szCs w:val="24"/>
                <w:lang w:eastAsia="pl-PL"/>
              </w:rPr>
              <w:t>5 dni</w:t>
            </w:r>
            <w:r w:rsidRPr="00C76147">
              <w:rPr>
                <w:rFonts w:eastAsia="Times New Roman" w:cstheme="minorHAnsi"/>
                <w:color w:val="000000" w:themeColor="text1"/>
                <w:sz w:val="24"/>
                <w:szCs w:val="24"/>
                <w:lang w:eastAsia="pl-PL"/>
              </w:rPr>
              <w:t xml:space="preserve"> (w stos</w:t>
            </w:r>
            <w:r>
              <w:rPr>
                <w:rFonts w:eastAsia="Times New Roman" w:cstheme="minorHAnsi"/>
                <w:color w:val="000000" w:themeColor="text1"/>
                <w:sz w:val="24"/>
                <w:szCs w:val="24"/>
                <w:lang w:eastAsia="pl-PL"/>
              </w:rPr>
              <w:t>unku do p</w:t>
            </w:r>
            <w:r w:rsidRPr="002E3C80">
              <w:rPr>
                <w:rFonts w:eastAsia="Times New Roman" w:cstheme="minorHAnsi"/>
                <w:color w:val="000000" w:themeColor="text1"/>
                <w:sz w:val="24"/>
                <w:szCs w:val="24"/>
                <w:lang w:eastAsia="pl-PL"/>
              </w:rPr>
              <w:t xml:space="preserve">odstawowego </w:t>
            </w:r>
            <w:r>
              <w:rPr>
                <w:rFonts w:eastAsia="Times New Roman" w:cstheme="minorHAnsi"/>
                <w:sz w:val="24"/>
                <w:szCs w:val="24"/>
                <w:lang w:eastAsia="pl-PL"/>
              </w:rPr>
              <w:t>t</w:t>
            </w:r>
            <w:r w:rsidRPr="00C76147">
              <w:rPr>
                <w:rFonts w:eastAsia="Times New Roman" w:cstheme="minorHAnsi"/>
                <w:sz w:val="24"/>
                <w:szCs w:val="24"/>
                <w:lang w:eastAsia="pl-PL"/>
              </w:rPr>
              <w:t>ermin</w:t>
            </w:r>
            <w:r>
              <w:rPr>
                <w:rFonts w:eastAsia="Times New Roman" w:cstheme="minorHAnsi"/>
                <w:sz w:val="24"/>
                <w:szCs w:val="24"/>
                <w:lang w:eastAsia="pl-PL"/>
              </w:rPr>
              <w:t>u</w:t>
            </w:r>
            <w:r w:rsidRPr="00C76147">
              <w:rPr>
                <w:rFonts w:eastAsia="Times New Roman" w:cstheme="minorHAnsi"/>
                <w:sz w:val="24"/>
                <w:szCs w:val="24"/>
                <w:lang w:eastAsia="pl-PL"/>
              </w:rPr>
              <w:t xml:space="preserve"> usunięcia awarii</w:t>
            </w:r>
            <w:r w:rsidRPr="002E3C80">
              <w:rPr>
                <w:rFonts w:eastAsia="Times New Roman" w:cstheme="minorHAnsi"/>
                <w:color w:val="000000" w:themeColor="text1"/>
                <w:sz w:val="24"/>
                <w:szCs w:val="24"/>
                <w:lang w:eastAsia="pl-PL"/>
              </w:rPr>
              <w:t xml:space="preserve">, który </w:t>
            </w:r>
            <w:r>
              <w:rPr>
                <w:rFonts w:eastAsia="Times New Roman" w:cstheme="minorHAnsi"/>
                <w:color w:val="000000" w:themeColor="text1"/>
                <w:sz w:val="24"/>
                <w:szCs w:val="24"/>
                <w:lang w:eastAsia="pl-PL"/>
              </w:rPr>
              <w:t>wynosi 15 dni</w:t>
            </w:r>
            <w:r w:rsidRPr="002E3C80">
              <w:rPr>
                <w:rFonts w:eastAsia="Times New Roman" w:cstheme="minorHAnsi"/>
                <w:color w:val="000000" w:themeColor="text1"/>
                <w:sz w:val="24"/>
                <w:szCs w:val="24"/>
                <w:lang w:eastAsia="pl-PL"/>
              </w:rPr>
              <w:t xml:space="preserve">) i </w:t>
            </w:r>
            <w:r>
              <w:rPr>
                <w:rFonts w:eastAsia="Times New Roman" w:cstheme="minorHAnsi"/>
                <w:color w:val="000000" w:themeColor="text1"/>
                <w:sz w:val="24"/>
                <w:szCs w:val="24"/>
                <w:lang w:eastAsia="pl-PL"/>
              </w:rPr>
              <w:t>wynosi 10</w:t>
            </w:r>
            <w:r w:rsidRPr="002E3C80">
              <w:rPr>
                <w:rFonts w:eastAsia="Times New Roman" w:cstheme="minorHAnsi"/>
                <w:color w:val="000000" w:themeColor="text1"/>
                <w:sz w:val="24"/>
                <w:szCs w:val="24"/>
                <w:lang w:eastAsia="pl-PL"/>
              </w:rPr>
              <w:t xml:space="preserve"> </w:t>
            </w:r>
            <w:r>
              <w:rPr>
                <w:rFonts w:eastAsia="Times New Roman" w:cstheme="minorHAnsi"/>
                <w:color w:val="000000" w:themeColor="text1"/>
                <w:sz w:val="24"/>
                <w:szCs w:val="24"/>
                <w:lang w:eastAsia="pl-PL"/>
              </w:rPr>
              <w:t xml:space="preserve">dni </w:t>
            </w:r>
            <w:r w:rsidRPr="002E3C80">
              <w:rPr>
                <w:rFonts w:eastAsia="Times New Roman" w:cstheme="minorHAnsi"/>
                <w:color w:val="000000" w:themeColor="text1"/>
                <w:sz w:val="24"/>
                <w:szCs w:val="24"/>
                <w:lang w:eastAsia="pl-PL"/>
              </w:rPr>
              <w:t xml:space="preserve">– oferta uzyska </w:t>
            </w:r>
            <w:r>
              <w:rPr>
                <w:rFonts w:eastAsia="Times New Roman" w:cstheme="minorHAnsi"/>
                <w:b/>
                <w:color w:val="000000" w:themeColor="text1"/>
                <w:sz w:val="24"/>
                <w:szCs w:val="24"/>
                <w:lang w:eastAsia="pl-PL"/>
              </w:rPr>
              <w:t>5</w:t>
            </w:r>
            <w:r w:rsidRPr="002E3C80">
              <w:rPr>
                <w:rFonts w:eastAsia="Times New Roman" w:cstheme="minorHAnsi"/>
                <w:b/>
                <w:color w:val="000000" w:themeColor="text1"/>
                <w:sz w:val="24"/>
                <w:szCs w:val="24"/>
                <w:lang w:eastAsia="pl-PL"/>
              </w:rPr>
              <w:t xml:space="preserve"> pkt.</w:t>
            </w:r>
          </w:p>
          <w:p w14:paraId="3256D02F" w14:textId="722088A3" w:rsidR="00C76147" w:rsidRPr="002E3C80" w:rsidRDefault="00C76147" w:rsidP="00C76147">
            <w:pPr>
              <w:pStyle w:val="Akapitzlist"/>
              <w:numPr>
                <w:ilvl w:val="0"/>
                <w:numId w:val="25"/>
              </w:numPr>
              <w:spacing w:after="0" w:line="320" w:lineRule="atLeast"/>
              <w:jc w:val="both"/>
              <w:rPr>
                <w:rFonts w:eastAsia="Times New Roman" w:cstheme="minorHAnsi"/>
                <w:color w:val="000000" w:themeColor="text1"/>
                <w:sz w:val="24"/>
                <w:szCs w:val="24"/>
                <w:lang w:eastAsia="pl-PL"/>
              </w:rPr>
            </w:pPr>
            <w:r>
              <w:rPr>
                <w:rFonts w:eastAsia="Times New Roman" w:cstheme="minorHAnsi"/>
                <w:b/>
                <w:color w:val="000000" w:themeColor="text1"/>
                <w:sz w:val="24"/>
                <w:szCs w:val="24"/>
                <w:lang w:eastAsia="pl-PL"/>
              </w:rPr>
              <w:t>Wariant B</w:t>
            </w:r>
            <w:r w:rsidRPr="002E3C80">
              <w:rPr>
                <w:rFonts w:eastAsia="Times New Roman" w:cstheme="minorHAnsi"/>
                <w:b/>
                <w:color w:val="000000" w:themeColor="text1"/>
                <w:sz w:val="24"/>
                <w:szCs w:val="24"/>
                <w:lang w:eastAsia="pl-PL"/>
              </w:rPr>
              <w:t xml:space="preserve"> </w:t>
            </w:r>
            <w:r>
              <w:rPr>
                <w:rFonts w:eastAsia="Times New Roman" w:cstheme="minorHAnsi"/>
                <w:b/>
                <w:sz w:val="24"/>
                <w:szCs w:val="24"/>
                <w:lang w:eastAsia="pl-PL"/>
              </w:rPr>
              <w:t xml:space="preserve">Terminu usunięcia awarii </w:t>
            </w:r>
            <w:r w:rsidRPr="002E3C80">
              <w:rPr>
                <w:rFonts w:eastAsia="Times New Roman" w:cstheme="minorHAnsi"/>
                <w:color w:val="000000" w:themeColor="text1"/>
                <w:sz w:val="24"/>
                <w:szCs w:val="24"/>
                <w:lang w:eastAsia="pl-PL"/>
              </w:rPr>
              <w:t xml:space="preserve">- </w:t>
            </w:r>
            <w:r w:rsidRPr="00C76147">
              <w:rPr>
                <w:rFonts w:eastAsia="Times New Roman" w:cstheme="minorHAnsi"/>
                <w:sz w:val="24"/>
                <w:szCs w:val="24"/>
                <w:lang w:eastAsia="pl-PL"/>
              </w:rPr>
              <w:t>Termin usunięcia awarii</w:t>
            </w:r>
            <w:r>
              <w:rPr>
                <w:rFonts w:eastAsia="Times New Roman" w:cstheme="minorHAnsi"/>
                <w:color w:val="000000" w:themeColor="text1"/>
                <w:sz w:val="24"/>
                <w:szCs w:val="24"/>
                <w:lang w:eastAsia="pl-PL"/>
              </w:rPr>
              <w:t xml:space="preserve"> skraca</w:t>
            </w:r>
            <w:r w:rsidRPr="00C76147">
              <w:rPr>
                <w:rFonts w:eastAsia="Times New Roman" w:cstheme="minorHAnsi"/>
                <w:color w:val="000000" w:themeColor="text1"/>
                <w:sz w:val="24"/>
                <w:szCs w:val="24"/>
                <w:lang w:eastAsia="pl-PL"/>
              </w:rPr>
              <w:t xml:space="preserve"> się o min. </w:t>
            </w:r>
            <w:r>
              <w:rPr>
                <w:rFonts w:eastAsia="Times New Roman" w:cstheme="minorHAnsi"/>
                <w:color w:val="000000" w:themeColor="text1"/>
                <w:sz w:val="24"/>
                <w:szCs w:val="24"/>
                <w:lang w:eastAsia="pl-PL"/>
              </w:rPr>
              <w:t>10 dni</w:t>
            </w:r>
            <w:r w:rsidRPr="00C76147">
              <w:rPr>
                <w:rFonts w:eastAsia="Times New Roman" w:cstheme="minorHAnsi"/>
                <w:color w:val="000000" w:themeColor="text1"/>
                <w:sz w:val="24"/>
                <w:szCs w:val="24"/>
                <w:lang w:eastAsia="pl-PL"/>
              </w:rPr>
              <w:t xml:space="preserve"> (w stos</w:t>
            </w:r>
            <w:r>
              <w:rPr>
                <w:rFonts w:eastAsia="Times New Roman" w:cstheme="minorHAnsi"/>
                <w:color w:val="000000" w:themeColor="text1"/>
                <w:sz w:val="24"/>
                <w:szCs w:val="24"/>
                <w:lang w:eastAsia="pl-PL"/>
              </w:rPr>
              <w:t>unku do p</w:t>
            </w:r>
            <w:r w:rsidRPr="002E3C80">
              <w:rPr>
                <w:rFonts w:eastAsia="Times New Roman" w:cstheme="minorHAnsi"/>
                <w:color w:val="000000" w:themeColor="text1"/>
                <w:sz w:val="24"/>
                <w:szCs w:val="24"/>
                <w:lang w:eastAsia="pl-PL"/>
              </w:rPr>
              <w:t xml:space="preserve">odstawowego </w:t>
            </w:r>
            <w:r>
              <w:rPr>
                <w:rFonts w:eastAsia="Times New Roman" w:cstheme="minorHAnsi"/>
                <w:sz w:val="24"/>
                <w:szCs w:val="24"/>
                <w:lang w:eastAsia="pl-PL"/>
              </w:rPr>
              <w:t>t</w:t>
            </w:r>
            <w:r w:rsidRPr="00C76147">
              <w:rPr>
                <w:rFonts w:eastAsia="Times New Roman" w:cstheme="minorHAnsi"/>
                <w:sz w:val="24"/>
                <w:szCs w:val="24"/>
                <w:lang w:eastAsia="pl-PL"/>
              </w:rPr>
              <w:t>ermin</w:t>
            </w:r>
            <w:r>
              <w:rPr>
                <w:rFonts w:eastAsia="Times New Roman" w:cstheme="minorHAnsi"/>
                <w:sz w:val="24"/>
                <w:szCs w:val="24"/>
                <w:lang w:eastAsia="pl-PL"/>
              </w:rPr>
              <w:t>u</w:t>
            </w:r>
            <w:r w:rsidRPr="00C76147">
              <w:rPr>
                <w:rFonts w:eastAsia="Times New Roman" w:cstheme="minorHAnsi"/>
                <w:sz w:val="24"/>
                <w:szCs w:val="24"/>
                <w:lang w:eastAsia="pl-PL"/>
              </w:rPr>
              <w:t xml:space="preserve"> usunięcia awarii</w:t>
            </w:r>
            <w:r w:rsidRPr="002E3C80">
              <w:rPr>
                <w:rFonts w:eastAsia="Times New Roman" w:cstheme="minorHAnsi"/>
                <w:color w:val="000000" w:themeColor="text1"/>
                <w:sz w:val="24"/>
                <w:szCs w:val="24"/>
                <w:lang w:eastAsia="pl-PL"/>
              </w:rPr>
              <w:t xml:space="preserve">, który </w:t>
            </w:r>
            <w:r>
              <w:rPr>
                <w:rFonts w:eastAsia="Times New Roman" w:cstheme="minorHAnsi"/>
                <w:color w:val="000000" w:themeColor="text1"/>
                <w:sz w:val="24"/>
                <w:szCs w:val="24"/>
                <w:lang w:eastAsia="pl-PL"/>
              </w:rPr>
              <w:t>wynosi 15 dni</w:t>
            </w:r>
            <w:r w:rsidRPr="002E3C80">
              <w:rPr>
                <w:rFonts w:eastAsia="Times New Roman" w:cstheme="minorHAnsi"/>
                <w:color w:val="000000" w:themeColor="text1"/>
                <w:sz w:val="24"/>
                <w:szCs w:val="24"/>
                <w:lang w:eastAsia="pl-PL"/>
              </w:rPr>
              <w:t xml:space="preserve">) i </w:t>
            </w:r>
            <w:r>
              <w:rPr>
                <w:rFonts w:eastAsia="Times New Roman" w:cstheme="minorHAnsi"/>
                <w:color w:val="000000" w:themeColor="text1"/>
                <w:sz w:val="24"/>
                <w:szCs w:val="24"/>
                <w:lang w:eastAsia="pl-PL"/>
              </w:rPr>
              <w:t>wynosi 5</w:t>
            </w:r>
            <w:r w:rsidRPr="002E3C80">
              <w:rPr>
                <w:rFonts w:eastAsia="Times New Roman" w:cstheme="minorHAnsi"/>
                <w:color w:val="000000" w:themeColor="text1"/>
                <w:sz w:val="24"/>
                <w:szCs w:val="24"/>
                <w:lang w:eastAsia="pl-PL"/>
              </w:rPr>
              <w:t xml:space="preserve"> </w:t>
            </w:r>
            <w:r>
              <w:rPr>
                <w:rFonts w:eastAsia="Times New Roman" w:cstheme="minorHAnsi"/>
                <w:color w:val="000000" w:themeColor="text1"/>
                <w:sz w:val="24"/>
                <w:szCs w:val="24"/>
                <w:lang w:eastAsia="pl-PL"/>
              </w:rPr>
              <w:t xml:space="preserve">dni </w:t>
            </w:r>
            <w:r w:rsidRPr="002E3C80">
              <w:rPr>
                <w:rFonts w:eastAsia="Times New Roman" w:cstheme="minorHAnsi"/>
                <w:color w:val="000000" w:themeColor="text1"/>
                <w:sz w:val="24"/>
                <w:szCs w:val="24"/>
                <w:lang w:eastAsia="pl-PL"/>
              </w:rPr>
              <w:t xml:space="preserve">– oferta uzyska </w:t>
            </w:r>
            <w:r>
              <w:rPr>
                <w:rFonts w:eastAsia="Times New Roman" w:cstheme="minorHAnsi"/>
                <w:b/>
                <w:color w:val="000000" w:themeColor="text1"/>
                <w:sz w:val="24"/>
                <w:szCs w:val="24"/>
                <w:lang w:eastAsia="pl-PL"/>
              </w:rPr>
              <w:t>10</w:t>
            </w:r>
            <w:r w:rsidRPr="002E3C80">
              <w:rPr>
                <w:rFonts w:eastAsia="Times New Roman" w:cstheme="minorHAnsi"/>
                <w:b/>
                <w:color w:val="000000" w:themeColor="text1"/>
                <w:sz w:val="24"/>
                <w:szCs w:val="24"/>
                <w:lang w:eastAsia="pl-PL"/>
              </w:rPr>
              <w:t xml:space="preserve"> pkt.</w:t>
            </w:r>
          </w:p>
          <w:p w14:paraId="63E747E0" w14:textId="5037F81E" w:rsidR="00C76147" w:rsidRPr="002E3C80" w:rsidRDefault="00C76147" w:rsidP="00C76147">
            <w:pPr>
              <w:widowControl w:val="0"/>
              <w:adjustRightInd w:val="0"/>
              <w:snapToGrid w:val="0"/>
              <w:spacing w:before="60"/>
              <w:jc w:val="both"/>
              <w:textAlignment w:val="baseline"/>
              <w:rPr>
                <w:rFonts w:eastAsia="Times New Roman" w:cstheme="minorHAnsi"/>
                <w:b/>
                <w:sz w:val="24"/>
                <w:szCs w:val="24"/>
              </w:rPr>
            </w:pPr>
            <w:r w:rsidRPr="002E3C80">
              <w:rPr>
                <w:rFonts w:eastAsia="Times New Roman" w:cstheme="minorHAnsi"/>
                <w:b/>
                <w:sz w:val="24"/>
                <w:szCs w:val="24"/>
              </w:rPr>
              <w:t xml:space="preserve">Maksymalnie w tym kryterium wykonawca może otrzymać </w:t>
            </w:r>
            <w:r>
              <w:rPr>
                <w:rFonts w:eastAsia="Times New Roman" w:cstheme="minorHAnsi"/>
                <w:b/>
                <w:sz w:val="24"/>
                <w:szCs w:val="24"/>
              </w:rPr>
              <w:t>1</w:t>
            </w:r>
            <w:r w:rsidRPr="002E3C80">
              <w:rPr>
                <w:rFonts w:eastAsia="Times New Roman" w:cstheme="minorHAnsi"/>
                <w:b/>
                <w:sz w:val="24"/>
                <w:szCs w:val="24"/>
              </w:rPr>
              <w:t>0 pkt</w:t>
            </w:r>
            <w:r>
              <w:rPr>
                <w:rFonts w:eastAsia="Times New Roman" w:cstheme="minorHAnsi"/>
                <w:b/>
                <w:sz w:val="24"/>
                <w:szCs w:val="24"/>
              </w:rPr>
              <w:t>.</w:t>
            </w:r>
          </w:p>
        </w:tc>
      </w:tr>
    </w:tbl>
    <w:p w14:paraId="09200347" w14:textId="53E2CA37" w:rsidR="00D40E4E" w:rsidRPr="002E3C80" w:rsidRDefault="00D40E4E" w:rsidP="00D40E4E">
      <w:pPr>
        <w:pStyle w:val="Akapitzlist"/>
        <w:spacing w:after="0" w:line="240" w:lineRule="auto"/>
        <w:ind w:left="567"/>
        <w:jc w:val="both"/>
        <w:rPr>
          <w:rFonts w:eastAsia="Times New Roman" w:cstheme="minorHAnsi"/>
          <w:b/>
          <w:sz w:val="24"/>
          <w:szCs w:val="24"/>
          <w:lang w:eastAsia="pl-PL"/>
        </w:rPr>
      </w:pPr>
    </w:p>
    <w:p w14:paraId="0A863F5F" w14:textId="66F01FDE" w:rsidR="00975DDB" w:rsidRPr="002E3C80" w:rsidRDefault="00975DDB" w:rsidP="00975DDB">
      <w:pPr>
        <w:spacing w:after="0" w:line="240" w:lineRule="auto"/>
        <w:jc w:val="both"/>
        <w:rPr>
          <w:rFonts w:eastAsia="Times New Roman" w:cstheme="minorHAnsi"/>
          <w:b/>
          <w:sz w:val="24"/>
          <w:szCs w:val="24"/>
          <w:lang w:eastAsia="pl-PL"/>
        </w:rPr>
      </w:pPr>
    </w:p>
    <w:p w14:paraId="2C2A60C8" w14:textId="77777777" w:rsidR="00D40E4E" w:rsidRPr="002E3C80" w:rsidRDefault="00D40E4E" w:rsidP="00D40E4E">
      <w:pPr>
        <w:shd w:val="clear" w:color="auto" w:fill="FFFFFF"/>
        <w:ind w:right="100"/>
        <w:contextualSpacing/>
        <w:jc w:val="both"/>
        <w:rPr>
          <w:rFonts w:eastAsia="Times New Roman" w:cstheme="minorHAnsi"/>
          <w:sz w:val="24"/>
          <w:szCs w:val="24"/>
        </w:rPr>
      </w:pPr>
      <w:r w:rsidRPr="002E3C80">
        <w:rPr>
          <w:rFonts w:eastAsia="Times New Roman" w:cstheme="minorHAnsi"/>
          <w:b/>
          <w:sz w:val="24"/>
          <w:szCs w:val="24"/>
          <w:u w:val="single"/>
        </w:rPr>
        <w:t>Uwaga:</w:t>
      </w:r>
      <w:r w:rsidRPr="002E3C80">
        <w:rPr>
          <w:rFonts w:eastAsia="Times New Roman" w:cstheme="minorHAnsi"/>
          <w:sz w:val="24"/>
          <w:szCs w:val="24"/>
        </w:rPr>
        <w:t xml:space="preserve"> brak wskazania w ofercie parametrów podlegających ocenie spowoduje brak przyznania punktacji za dany parametr (0 pkt).</w:t>
      </w:r>
    </w:p>
    <w:p w14:paraId="70CFB604" w14:textId="77777777" w:rsidR="00D40E4E" w:rsidRPr="002E3C80" w:rsidRDefault="00D40E4E" w:rsidP="00D40E4E">
      <w:pPr>
        <w:shd w:val="clear" w:color="auto" w:fill="FFFFFF"/>
        <w:ind w:right="100"/>
        <w:contextualSpacing/>
        <w:jc w:val="both"/>
        <w:rPr>
          <w:rFonts w:eastAsia="Times New Roman" w:cstheme="minorHAnsi"/>
          <w:color w:val="000000"/>
          <w:sz w:val="24"/>
          <w:szCs w:val="24"/>
        </w:rPr>
      </w:pPr>
    </w:p>
    <w:p w14:paraId="6B869DBA" w14:textId="77777777" w:rsidR="00D40E4E" w:rsidRPr="002E3C80" w:rsidRDefault="00D40E4E" w:rsidP="00D40E4E">
      <w:pPr>
        <w:contextualSpacing/>
        <w:jc w:val="both"/>
        <w:rPr>
          <w:rFonts w:eastAsia="Times New Roman" w:cstheme="minorHAnsi"/>
          <w:color w:val="000000"/>
          <w:sz w:val="24"/>
          <w:szCs w:val="24"/>
        </w:rPr>
      </w:pPr>
      <w:r w:rsidRPr="002E3C80">
        <w:rPr>
          <w:rFonts w:eastAsia="Times New Roman" w:cstheme="minorHAnsi"/>
          <w:b/>
          <w:color w:val="000000"/>
          <w:sz w:val="24"/>
          <w:szCs w:val="24"/>
          <w:u w:val="single"/>
        </w:rPr>
        <w:t>Uwaga</w:t>
      </w:r>
      <w:r w:rsidRPr="002E3C80">
        <w:rPr>
          <w:rFonts w:eastAsia="Times New Roman" w:cstheme="minorHAnsi"/>
          <w:color w:val="000000"/>
          <w:sz w:val="24"/>
          <w:szCs w:val="24"/>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265DE687" w14:textId="77777777" w:rsidR="00D40E4E" w:rsidRPr="002E3C80" w:rsidRDefault="00D40E4E" w:rsidP="00D40E4E">
      <w:pPr>
        <w:tabs>
          <w:tab w:val="left" w:pos="567"/>
        </w:tabs>
        <w:contextualSpacing/>
        <w:jc w:val="both"/>
        <w:rPr>
          <w:rFonts w:eastAsia="Times New Roman" w:cstheme="minorHAnsi"/>
          <w:b/>
          <w:color w:val="000000"/>
          <w:sz w:val="24"/>
          <w:szCs w:val="24"/>
          <w:u w:val="single"/>
        </w:rPr>
      </w:pPr>
    </w:p>
    <w:p w14:paraId="7B61898E" w14:textId="77777777" w:rsidR="00D40E4E" w:rsidRPr="0021300E" w:rsidRDefault="00D40E4E" w:rsidP="00D40E4E">
      <w:pPr>
        <w:tabs>
          <w:tab w:val="left" w:pos="567"/>
        </w:tabs>
        <w:contextualSpacing/>
        <w:jc w:val="both"/>
        <w:rPr>
          <w:rFonts w:eastAsia="Times New Roman" w:cstheme="minorHAnsi"/>
          <w:color w:val="000000"/>
          <w:sz w:val="24"/>
          <w:szCs w:val="24"/>
        </w:rPr>
      </w:pPr>
      <w:r w:rsidRPr="002E3C80">
        <w:rPr>
          <w:rFonts w:eastAsia="Times New Roman" w:cstheme="minorHAnsi"/>
          <w:b/>
          <w:color w:val="000000"/>
          <w:sz w:val="24"/>
          <w:szCs w:val="24"/>
          <w:u w:val="single"/>
        </w:rPr>
        <w:t>Uwaga</w:t>
      </w:r>
      <w:r w:rsidRPr="002E3C80">
        <w:rPr>
          <w:rFonts w:eastAsia="Times New Roman" w:cstheme="minorHAnsi"/>
          <w:color w:val="000000"/>
          <w:sz w:val="24"/>
          <w:szCs w:val="24"/>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w:t>
      </w:r>
      <w:r w:rsidRPr="0021300E">
        <w:rPr>
          <w:rFonts w:eastAsia="Times New Roman" w:cstheme="minorHAnsi"/>
          <w:color w:val="000000"/>
          <w:sz w:val="24"/>
          <w:szCs w:val="24"/>
        </w:rPr>
        <w:t>cyfra po przecinku nie ulega zmianie.</w:t>
      </w:r>
    </w:p>
    <w:p w14:paraId="2D23CF35" w14:textId="77777777" w:rsidR="001D1B79" w:rsidRPr="0021300E" w:rsidRDefault="001D1B79" w:rsidP="001D1B79">
      <w:pPr>
        <w:tabs>
          <w:tab w:val="left" w:pos="567"/>
        </w:tabs>
        <w:spacing w:after="0"/>
        <w:contextualSpacing/>
        <w:jc w:val="both"/>
        <w:rPr>
          <w:rFonts w:eastAsia="Times New Roman" w:cs="Times New Roman"/>
          <w:b/>
          <w:sz w:val="24"/>
          <w:szCs w:val="24"/>
          <w:lang w:eastAsia="pl-PL"/>
        </w:rPr>
      </w:pPr>
    </w:p>
    <w:p w14:paraId="51D0FBFF" w14:textId="77777777" w:rsidR="001D1B79" w:rsidRPr="0021300E"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1300E">
        <w:rPr>
          <w:rFonts w:eastAsia="Times New Roman" w:cs="Times New Roman"/>
          <w:b/>
          <w:sz w:val="24"/>
          <w:szCs w:val="24"/>
          <w:lang w:eastAsia="pl-PL"/>
        </w:rPr>
        <w:t>Informacja na temat możliwości rozliczania się w walutach obcych</w:t>
      </w:r>
    </w:p>
    <w:p w14:paraId="59603403" w14:textId="77777777" w:rsidR="001D1B79" w:rsidRPr="0021300E" w:rsidRDefault="001D1B79" w:rsidP="001D1B79">
      <w:pPr>
        <w:spacing w:after="0"/>
        <w:contextualSpacing/>
        <w:jc w:val="both"/>
        <w:rPr>
          <w:rFonts w:eastAsia="Times New Roman" w:cs="Times New Roman"/>
          <w:sz w:val="24"/>
          <w:szCs w:val="24"/>
          <w:lang w:eastAsia="pl-PL"/>
        </w:rPr>
      </w:pPr>
      <w:r w:rsidRPr="0021300E">
        <w:rPr>
          <w:rFonts w:eastAsia="Times New Roman" w:cs="Times New Roman"/>
          <w:sz w:val="24"/>
          <w:szCs w:val="24"/>
          <w:lang w:eastAsia="pl-PL"/>
        </w:rPr>
        <w:lastRenderedPageBreak/>
        <w:t>Zamawiający będzie rozliczał się z Wykonawcą wyłącznie z uwzględnieniem waluty polskiej (PLN).</w:t>
      </w:r>
    </w:p>
    <w:p w14:paraId="5AB830C7" w14:textId="77777777" w:rsidR="001D1B79" w:rsidRPr="0021300E" w:rsidRDefault="001D1B79" w:rsidP="001D1B79">
      <w:pPr>
        <w:tabs>
          <w:tab w:val="left" w:pos="426"/>
        </w:tabs>
        <w:spacing w:after="0"/>
        <w:contextualSpacing/>
        <w:jc w:val="both"/>
        <w:rPr>
          <w:rFonts w:eastAsia="Times New Roman" w:cs="Times New Roman"/>
          <w:b/>
          <w:sz w:val="24"/>
          <w:szCs w:val="24"/>
          <w:lang w:eastAsia="pl-PL"/>
        </w:rPr>
      </w:pPr>
    </w:p>
    <w:p w14:paraId="67342C64" w14:textId="77777777" w:rsidR="001D1B79" w:rsidRPr="0021300E"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1300E">
        <w:rPr>
          <w:rFonts w:eastAsia="Times New Roman" w:cs="Times New Roman"/>
          <w:b/>
          <w:sz w:val="24"/>
          <w:szCs w:val="24"/>
          <w:lang w:eastAsia="pl-PL"/>
        </w:rPr>
        <w:t>Informacje dotyczące umowy</w:t>
      </w:r>
    </w:p>
    <w:p w14:paraId="5797D9F5" w14:textId="1A22AB95" w:rsidR="001D1B79" w:rsidRPr="00AD445C" w:rsidRDefault="001D1B79" w:rsidP="00E3020E">
      <w:pPr>
        <w:numPr>
          <w:ilvl w:val="0"/>
          <w:numId w:val="8"/>
        </w:numPr>
        <w:spacing w:after="0" w:line="240" w:lineRule="auto"/>
        <w:contextualSpacing/>
        <w:jc w:val="both"/>
        <w:rPr>
          <w:rFonts w:eastAsia="Times New Roman" w:cs="Times New Roman"/>
          <w:sz w:val="24"/>
          <w:szCs w:val="24"/>
          <w:lang w:eastAsia="pl-PL"/>
        </w:rPr>
      </w:pPr>
      <w:r w:rsidRPr="0021300E">
        <w:rPr>
          <w:rFonts w:eastAsia="Times New Roman" w:cs="Times New Roman"/>
          <w:sz w:val="24"/>
          <w:szCs w:val="24"/>
          <w:lang w:eastAsia="pl-PL"/>
        </w:rPr>
        <w:t xml:space="preserve">Istotne dla Zamawiającego postanowienia umowy, zawiera </w:t>
      </w:r>
      <w:r w:rsidRPr="00AD445C">
        <w:rPr>
          <w:rFonts w:eastAsia="Times New Roman" w:cs="Times New Roman"/>
          <w:sz w:val="24"/>
          <w:szCs w:val="24"/>
          <w:lang w:eastAsia="pl-PL"/>
        </w:rPr>
        <w:t>wzór</w:t>
      </w:r>
      <w:r w:rsidR="003817F3" w:rsidRPr="00AD445C">
        <w:rPr>
          <w:rFonts w:eastAsia="Times New Roman" w:cs="Times New Roman"/>
          <w:sz w:val="24"/>
          <w:szCs w:val="24"/>
          <w:lang w:eastAsia="pl-PL"/>
        </w:rPr>
        <w:t xml:space="preserve"> umowy </w:t>
      </w:r>
      <w:r w:rsidR="002B28D9" w:rsidRPr="00AD445C">
        <w:rPr>
          <w:rFonts w:eastAsia="Times New Roman" w:cs="Times New Roman"/>
          <w:sz w:val="24"/>
          <w:szCs w:val="24"/>
          <w:lang w:eastAsia="pl-PL"/>
        </w:rPr>
        <w:t xml:space="preserve">stanowiący załącznik nr </w:t>
      </w:r>
      <w:r w:rsidR="00C76147" w:rsidRPr="00AD445C">
        <w:rPr>
          <w:rFonts w:eastAsia="Times New Roman" w:cs="Times New Roman"/>
          <w:sz w:val="24"/>
          <w:szCs w:val="24"/>
          <w:lang w:eastAsia="pl-PL"/>
        </w:rPr>
        <w:t>4</w:t>
      </w:r>
      <w:r w:rsidRPr="00AD445C">
        <w:rPr>
          <w:rFonts w:eastAsia="Times New Roman" w:cs="Times New Roman"/>
          <w:sz w:val="24"/>
          <w:szCs w:val="24"/>
          <w:lang w:eastAsia="pl-PL"/>
        </w:rPr>
        <w:t xml:space="preserve"> do </w:t>
      </w:r>
      <w:r w:rsidR="002C24DF" w:rsidRPr="00AD445C">
        <w:rPr>
          <w:rFonts w:eastAsia="Times New Roman" w:cs="Times New Roman"/>
          <w:sz w:val="24"/>
          <w:szCs w:val="24"/>
          <w:lang w:eastAsia="pl-PL"/>
        </w:rPr>
        <w:t>SW</w:t>
      </w:r>
      <w:r w:rsidR="0019108E" w:rsidRPr="00AD445C">
        <w:rPr>
          <w:rFonts w:eastAsia="Times New Roman" w:cs="Times New Roman"/>
          <w:sz w:val="24"/>
          <w:szCs w:val="24"/>
          <w:lang w:eastAsia="pl-PL"/>
        </w:rPr>
        <w:t>Z</w:t>
      </w:r>
      <w:r w:rsidRPr="00AD445C">
        <w:rPr>
          <w:rFonts w:eastAsia="Times New Roman" w:cs="Times New Roman"/>
          <w:sz w:val="24"/>
          <w:szCs w:val="24"/>
          <w:lang w:eastAsia="pl-PL"/>
        </w:rPr>
        <w:t>.</w:t>
      </w:r>
    </w:p>
    <w:p w14:paraId="77917FD7" w14:textId="54106C03" w:rsidR="001D1B79" w:rsidRPr="002E3C80" w:rsidRDefault="001D1B79" w:rsidP="00E3020E">
      <w:pPr>
        <w:numPr>
          <w:ilvl w:val="0"/>
          <w:numId w:val="8"/>
        </w:numPr>
        <w:spacing w:after="0" w:line="240" w:lineRule="auto"/>
        <w:contextualSpacing/>
        <w:jc w:val="both"/>
        <w:rPr>
          <w:rFonts w:eastAsia="Times New Roman" w:cs="Times New Roman"/>
          <w:sz w:val="24"/>
          <w:szCs w:val="24"/>
          <w:lang w:eastAsia="pl-PL"/>
        </w:rPr>
      </w:pPr>
      <w:r w:rsidRPr="00AD445C">
        <w:rPr>
          <w:rFonts w:eastAsia="Times New Roman" w:cs="Times New Roman"/>
          <w:sz w:val="24"/>
          <w:szCs w:val="24"/>
          <w:lang w:eastAsia="pl-PL"/>
        </w:rPr>
        <w:t>Zamawiający przewiduje możliwość zmian postanowień zawartej</w:t>
      </w:r>
      <w:r w:rsidRPr="0021300E">
        <w:rPr>
          <w:rFonts w:eastAsia="Times New Roman" w:cs="Times New Roman"/>
          <w:sz w:val="24"/>
          <w:szCs w:val="24"/>
          <w:lang w:eastAsia="pl-PL"/>
        </w:rPr>
        <w:t xml:space="preserve"> umowy (tzw. zmiany kontraktowe), w stosunku do treści oferty, na podstawie której dokonano wyboru Wykonawcy</w:t>
      </w:r>
      <w:r w:rsidRPr="002E3C80">
        <w:rPr>
          <w:rFonts w:eastAsia="Times New Roman" w:cs="Times New Roman"/>
          <w:sz w:val="24"/>
          <w:szCs w:val="24"/>
          <w:lang w:eastAsia="pl-PL"/>
        </w:rPr>
        <w:t>, zgodni</w:t>
      </w:r>
      <w:r w:rsidR="00554D6A">
        <w:rPr>
          <w:rFonts w:eastAsia="Times New Roman" w:cs="Times New Roman"/>
          <w:sz w:val="24"/>
          <w:szCs w:val="24"/>
          <w:lang w:eastAsia="pl-PL"/>
        </w:rPr>
        <w:t>e z warunkami podanymi we wzor</w:t>
      </w:r>
      <w:r w:rsidR="002C24DF">
        <w:rPr>
          <w:rFonts w:eastAsia="Times New Roman" w:cs="Times New Roman"/>
          <w:sz w:val="24"/>
          <w:szCs w:val="24"/>
          <w:lang w:eastAsia="pl-PL"/>
        </w:rPr>
        <w:t>ze umowy.</w:t>
      </w:r>
    </w:p>
    <w:p w14:paraId="23E25444" w14:textId="77777777" w:rsidR="001D1B79" w:rsidRPr="002E3C80" w:rsidRDefault="001D1B79" w:rsidP="00E3020E">
      <w:pPr>
        <w:numPr>
          <w:ilvl w:val="0"/>
          <w:numId w:val="8"/>
        </w:numPr>
        <w:spacing w:after="0" w:line="240" w:lineRule="auto"/>
        <w:contextualSpacing/>
        <w:jc w:val="both"/>
        <w:rPr>
          <w:rFonts w:eastAsia="Times New Roman" w:cs="Times New Roman"/>
          <w:sz w:val="24"/>
          <w:szCs w:val="24"/>
          <w:lang w:eastAsia="pl-PL"/>
        </w:rPr>
      </w:pPr>
      <w:r w:rsidRPr="002E3C80">
        <w:rPr>
          <w:rFonts w:eastAsia="Times New Roman" w:cs="Times New Roman"/>
          <w:sz w:val="24"/>
          <w:szCs w:val="24"/>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14:paraId="3CC7839A" w14:textId="77777777" w:rsidR="001D1B79" w:rsidRPr="002E3C80" w:rsidRDefault="001D1B79" w:rsidP="001D1B79">
      <w:pPr>
        <w:spacing w:after="0"/>
        <w:contextualSpacing/>
        <w:rPr>
          <w:rFonts w:eastAsia="Times New Roman" w:cs="Times New Roman"/>
          <w:sz w:val="24"/>
          <w:szCs w:val="24"/>
          <w:lang w:eastAsia="pl-PL"/>
        </w:rPr>
      </w:pPr>
    </w:p>
    <w:p w14:paraId="4D108F0D" w14:textId="20794D49"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Wymagania dotyczące zabezpieczenia należytego wykonania umowy</w:t>
      </w:r>
    </w:p>
    <w:p w14:paraId="138BBAB7" w14:textId="63BD433A" w:rsidR="000824A4" w:rsidRPr="002E3C80" w:rsidRDefault="000824A4" w:rsidP="006D7EBB">
      <w:pPr>
        <w:pStyle w:val="Akapitzlist"/>
        <w:numPr>
          <w:ilvl w:val="0"/>
          <w:numId w:val="21"/>
        </w:numPr>
        <w:tabs>
          <w:tab w:val="left" w:pos="426"/>
        </w:tabs>
        <w:spacing w:after="0" w:line="240" w:lineRule="auto"/>
        <w:jc w:val="both"/>
        <w:rPr>
          <w:rFonts w:eastAsia="Times New Roman" w:cstheme="minorHAnsi"/>
          <w:b/>
          <w:sz w:val="24"/>
          <w:szCs w:val="24"/>
          <w:lang w:eastAsia="pl-PL"/>
        </w:rPr>
      </w:pPr>
      <w:r w:rsidRPr="002E3C80">
        <w:rPr>
          <w:rFonts w:cstheme="minorHAnsi"/>
          <w:bCs/>
          <w:color w:val="000000" w:themeColor="text1"/>
          <w:sz w:val="24"/>
          <w:szCs w:val="24"/>
        </w:rPr>
        <w:t>Wykonawcy, którego oferta została wybrana jako najkorzystniejsza</w:t>
      </w:r>
      <w:r w:rsidRPr="002E3C80">
        <w:rPr>
          <w:rFonts w:cstheme="minorHAnsi"/>
          <w:color w:val="000000" w:themeColor="text1"/>
          <w:sz w:val="24"/>
          <w:szCs w:val="24"/>
        </w:rPr>
        <w:t xml:space="preserve"> zobowiązany jest do wniesienia zabezpieczenia należytego wykonania umowy </w:t>
      </w:r>
      <w:r w:rsidR="003817F3" w:rsidRPr="002E3C80">
        <w:rPr>
          <w:rFonts w:cstheme="minorHAnsi"/>
          <w:color w:val="000000" w:themeColor="text1"/>
          <w:sz w:val="24"/>
          <w:szCs w:val="24"/>
        </w:rPr>
        <w:t xml:space="preserve">w wysokości </w:t>
      </w:r>
      <w:r w:rsidR="002C24DF">
        <w:rPr>
          <w:rFonts w:cstheme="minorHAnsi"/>
          <w:b/>
          <w:color w:val="000000" w:themeColor="text1"/>
          <w:sz w:val="24"/>
          <w:szCs w:val="24"/>
        </w:rPr>
        <w:t>5</w:t>
      </w:r>
      <w:r w:rsidRPr="002E3C80">
        <w:rPr>
          <w:rFonts w:cstheme="minorHAnsi"/>
          <w:b/>
          <w:color w:val="000000" w:themeColor="text1"/>
          <w:sz w:val="24"/>
          <w:szCs w:val="24"/>
        </w:rPr>
        <w:t xml:space="preserve"> % </w:t>
      </w:r>
      <w:r w:rsidRPr="002E3C80">
        <w:rPr>
          <w:rFonts w:cstheme="minorHAnsi"/>
          <w:color w:val="000000" w:themeColor="text1"/>
          <w:sz w:val="24"/>
          <w:szCs w:val="24"/>
        </w:rPr>
        <w:t>ce</w:t>
      </w:r>
      <w:r w:rsidR="003817F3" w:rsidRPr="002E3C80">
        <w:rPr>
          <w:rFonts w:cstheme="minorHAnsi"/>
          <w:color w:val="000000" w:themeColor="text1"/>
          <w:sz w:val="24"/>
          <w:szCs w:val="24"/>
        </w:rPr>
        <w:t xml:space="preserve">ny całkowitej podanej w ofercie </w:t>
      </w:r>
    </w:p>
    <w:p w14:paraId="34463719" w14:textId="0F3A5CBD" w:rsidR="000824A4" w:rsidRPr="002E3C80" w:rsidRDefault="000824A4" w:rsidP="006D7EBB">
      <w:pPr>
        <w:pStyle w:val="Akapitzlist"/>
        <w:numPr>
          <w:ilvl w:val="0"/>
          <w:numId w:val="21"/>
        </w:numPr>
        <w:tabs>
          <w:tab w:val="left" w:pos="426"/>
        </w:tabs>
        <w:spacing w:after="0" w:line="240" w:lineRule="auto"/>
        <w:jc w:val="both"/>
        <w:rPr>
          <w:rFonts w:eastAsia="Times New Roman" w:cstheme="minorHAnsi"/>
          <w:b/>
          <w:color w:val="000000" w:themeColor="text1"/>
          <w:sz w:val="24"/>
          <w:szCs w:val="24"/>
          <w:lang w:eastAsia="pl-PL"/>
        </w:rPr>
      </w:pPr>
      <w:r w:rsidRPr="002E3C80">
        <w:rPr>
          <w:rFonts w:cstheme="minorHAnsi"/>
          <w:bCs/>
          <w:color w:val="000000" w:themeColor="text1"/>
          <w:sz w:val="24"/>
          <w:szCs w:val="24"/>
        </w:rPr>
        <w:t>Zabezpieczenie należytego wykonania umowy może być wniesione według wyboru Wykonawcy w jednej lub kilku</w:t>
      </w:r>
      <w:r w:rsidR="00DA72F8" w:rsidRPr="002E3C80">
        <w:rPr>
          <w:rFonts w:cstheme="minorHAnsi"/>
          <w:bCs/>
          <w:color w:val="000000" w:themeColor="text1"/>
          <w:sz w:val="24"/>
          <w:szCs w:val="24"/>
        </w:rPr>
        <w:t xml:space="preserve"> </w:t>
      </w:r>
      <w:r w:rsidRPr="002E3C80">
        <w:rPr>
          <w:rFonts w:cstheme="minorHAnsi"/>
          <w:bCs/>
          <w:color w:val="000000" w:themeColor="text1"/>
          <w:sz w:val="24"/>
          <w:szCs w:val="24"/>
        </w:rPr>
        <w:t>następujących formach:</w:t>
      </w:r>
    </w:p>
    <w:p w14:paraId="46DAE3F0" w14:textId="77777777" w:rsidR="00DA72F8" w:rsidRPr="002E3C80" w:rsidRDefault="00DA72F8" w:rsidP="006D7EBB">
      <w:pPr>
        <w:pStyle w:val="Tekstpodstawowy"/>
        <w:numPr>
          <w:ilvl w:val="0"/>
          <w:numId w:val="23"/>
        </w:numPr>
        <w:rPr>
          <w:rFonts w:asciiTheme="minorHAnsi" w:hAnsiTheme="minorHAnsi" w:cstheme="minorHAnsi"/>
          <w:bCs/>
          <w:color w:val="000000" w:themeColor="text1"/>
          <w:sz w:val="24"/>
          <w:szCs w:val="24"/>
        </w:rPr>
      </w:pPr>
      <w:r w:rsidRPr="002E3C80">
        <w:rPr>
          <w:rFonts w:asciiTheme="minorHAnsi" w:hAnsiTheme="minorHAnsi" w:cstheme="minorHAnsi"/>
          <w:bCs/>
          <w:color w:val="000000" w:themeColor="text1"/>
          <w:sz w:val="24"/>
          <w:szCs w:val="24"/>
        </w:rPr>
        <w:t>pieniądzu;</w:t>
      </w:r>
    </w:p>
    <w:p w14:paraId="4FDA13EB" w14:textId="77777777" w:rsidR="00DA72F8" w:rsidRPr="002E3C80" w:rsidRDefault="00DA72F8" w:rsidP="006D7EBB">
      <w:pPr>
        <w:pStyle w:val="Tekstpodstawowy"/>
        <w:numPr>
          <w:ilvl w:val="0"/>
          <w:numId w:val="23"/>
        </w:numPr>
        <w:rPr>
          <w:rFonts w:asciiTheme="minorHAnsi" w:hAnsiTheme="minorHAnsi" w:cstheme="minorHAnsi"/>
          <w:bCs/>
          <w:color w:val="000000" w:themeColor="text1"/>
          <w:sz w:val="24"/>
          <w:szCs w:val="24"/>
        </w:rPr>
      </w:pPr>
      <w:r w:rsidRPr="002E3C80">
        <w:rPr>
          <w:rFonts w:asciiTheme="minorHAnsi" w:hAnsiTheme="minorHAnsi" w:cstheme="minorHAnsi"/>
          <w:bCs/>
          <w:color w:val="000000" w:themeColor="text1"/>
          <w:sz w:val="24"/>
          <w:szCs w:val="24"/>
        </w:rPr>
        <w:t>poręczeniach bankowych lub poręczeniach spółdzielczej kasy oszczędnościowo-kredytowej, z tym że zobowiązanie kasy jest zawsze zobowiązaniem pieniężnym;</w:t>
      </w:r>
    </w:p>
    <w:p w14:paraId="02B0AEE6" w14:textId="77777777" w:rsidR="00DA72F8" w:rsidRPr="002E3C80" w:rsidRDefault="00DA72F8" w:rsidP="006D7EBB">
      <w:pPr>
        <w:pStyle w:val="Tekstpodstawowy"/>
        <w:numPr>
          <w:ilvl w:val="0"/>
          <w:numId w:val="23"/>
        </w:numPr>
        <w:rPr>
          <w:rFonts w:asciiTheme="minorHAnsi" w:hAnsiTheme="minorHAnsi" w:cstheme="minorHAnsi"/>
          <w:bCs/>
          <w:color w:val="000000" w:themeColor="text1"/>
          <w:sz w:val="24"/>
          <w:szCs w:val="24"/>
        </w:rPr>
      </w:pPr>
      <w:r w:rsidRPr="002E3C80">
        <w:rPr>
          <w:rFonts w:asciiTheme="minorHAnsi" w:hAnsiTheme="minorHAnsi" w:cstheme="minorHAnsi"/>
          <w:bCs/>
          <w:color w:val="000000" w:themeColor="text1"/>
          <w:sz w:val="24"/>
          <w:szCs w:val="24"/>
        </w:rPr>
        <w:t>gwarancjach bankowych;</w:t>
      </w:r>
    </w:p>
    <w:p w14:paraId="640F7FB3" w14:textId="77777777" w:rsidR="00DA72F8" w:rsidRPr="002E3C80" w:rsidRDefault="00DA72F8" w:rsidP="006D7EBB">
      <w:pPr>
        <w:pStyle w:val="Tekstpodstawowy"/>
        <w:numPr>
          <w:ilvl w:val="0"/>
          <w:numId w:val="23"/>
        </w:numPr>
        <w:rPr>
          <w:rFonts w:asciiTheme="minorHAnsi" w:hAnsiTheme="minorHAnsi" w:cstheme="minorHAnsi"/>
          <w:bCs/>
          <w:color w:val="000000" w:themeColor="text1"/>
          <w:sz w:val="24"/>
          <w:szCs w:val="24"/>
        </w:rPr>
      </w:pPr>
      <w:r w:rsidRPr="002E3C80">
        <w:rPr>
          <w:rFonts w:asciiTheme="minorHAnsi" w:hAnsiTheme="minorHAnsi" w:cstheme="minorHAnsi"/>
          <w:bCs/>
          <w:color w:val="000000" w:themeColor="text1"/>
          <w:sz w:val="24"/>
          <w:szCs w:val="24"/>
        </w:rPr>
        <w:t>gwarancjach ubezpieczeniowych;</w:t>
      </w:r>
    </w:p>
    <w:p w14:paraId="4D046699" w14:textId="139F08CB" w:rsidR="00DA72F8" w:rsidRPr="002E3C80" w:rsidRDefault="00DA72F8" w:rsidP="006D7EBB">
      <w:pPr>
        <w:pStyle w:val="Tekstpodstawowy"/>
        <w:numPr>
          <w:ilvl w:val="0"/>
          <w:numId w:val="23"/>
        </w:numPr>
        <w:rPr>
          <w:rFonts w:asciiTheme="minorHAnsi" w:hAnsiTheme="minorHAnsi" w:cstheme="minorHAnsi"/>
          <w:bCs/>
          <w:color w:val="000000" w:themeColor="text1"/>
          <w:sz w:val="24"/>
          <w:szCs w:val="24"/>
        </w:rPr>
      </w:pPr>
      <w:r w:rsidRPr="002E3C80">
        <w:rPr>
          <w:rFonts w:asciiTheme="minorHAnsi" w:hAnsiTheme="minorHAnsi" w:cstheme="minorHAnsi"/>
          <w:bCs/>
          <w:color w:val="000000" w:themeColor="text1"/>
          <w:sz w:val="24"/>
          <w:szCs w:val="24"/>
        </w:rPr>
        <w:t>poręczeniach udzielanych przez podmioty, o których mowa w art. 6b ust.5 pkt 2 ustawy z dnia 9 listopada 2000r. o utworzeniu Polskiej Agencji Rozwoju Przedsiębiorczości.</w:t>
      </w:r>
    </w:p>
    <w:p w14:paraId="132B47E3" w14:textId="4F913041" w:rsidR="000824A4" w:rsidRPr="002E3C80" w:rsidRDefault="000824A4" w:rsidP="006D7EBB">
      <w:pPr>
        <w:pStyle w:val="Akapitzlist"/>
        <w:numPr>
          <w:ilvl w:val="0"/>
          <w:numId w:val="21"/>
        </w:numPr>
        <w:tabs>
          <w:tab w:val="left" w:pos="426"/>
        </w:tabs>
        <w:spacing w:after="0" w:line="240" w:lineRule="auto"/>
        <w:jc w:val="both"/>
        <w:rPr>
          <w:rFonts w:eastAsia="Times New Roman" w:cstheme="minorHAnsi"/>
          <w:b/>
          <w:color w:val="000000" w:themeColor="text1"/>
          <w:sz w:val="24"/>
          <w:szCs w:val="24"/>
          <w:lang w:eastAsia="pl-PL"/>
        </w:rPr>
      </w:pPr>
      <w:r w:rsidRPr="002E3C80">
        <w:rPr>
          <w:rFonts w:cstheme="minorHAnsi"/>
          <w:bCs/>
          <w:color w:val="000000" w:themeColor="text1"/>
          <w:sz w:val="24"/>
          <w:szCs w:val="24"/>
        </w:rPr>
        <w:t xml:space="preserve">Zabezpieczenie należytego wykonania umowy wnoszone w formie pieniężnej powinno zostać wpłacone przelewem na rachunek bankowy </w:t>
      </w:r>
      <w:r w:rsidR="00DA72F8" w:rsidRPr="002E3C80">
        <w:rPr>
          <w:rFonts w:eastAsia="Times New Roman" w:cs="Times New Roman"/>
          <w:color w:val="000000" w:themeColor="text1"/>
          <w:sz w:val="24"/>
          <w:szCs w:val="24"/>
          <w:lang w:eastAsia="pl-PL"/>
        </w:rPr>
        <w:t>Zamawiającego</w:t>
      </w:r>
      <w:r w:rsidR="0048580E" w:rsidRPr="002E3C80">
        <w:rPr>
          <w:rFonts w:eastAsia="Times New Roman" w:cs="Times New Roman"/>
          <w:color w:val="000000" w:themeColor="text1"/>
          <w:sz w:val="24"/>
          <w:szCs w:val="24"/>
          <w:lang w:eastAsia="pl-PL"/>
        </w:rPr>
        <w:t>.</w:t>
      </w:r>
    </w:p>
    <w:p w14:paraId="7E7194FF" w14:textId="40534798" w:rsidR="000824A4" w:rsidRPr="002E3C80" w:rsidRDefault="000824A4" w:rsidP="006D7EBB">
      <w:pPr>
        <w:pStyle w:val="Akapitzlist"/>
        <w:numPr>
          <w:ilvl w:val="0"/>
          <w:numId w:val="21"/>
        </w:numPr>
        <w:tabs>
          <w:tab w:val="left" w:pos="426"/>
        </w:tabs>
        <w:spacing w:after="0" w:line="240" w:lineRule="auto"/>
        <w:jc w:val="both"/>
        <w:rPr>
          <w:rFonts w:eastAsia="Times New Roman" w:cstheme="minorHAnsi"/>
          <w:b/>
          <w:color w:val="000000" w:themeColor="text1"/>
          <w:sz w:val="24"/>
          <w:szCs w:val="24"/>
          <w:lang w:eastAsia="pl-PL"/>
        </w:rPr>
      </w:pPr>
      <w:r w:rsidRPr="002E3C80">
        <w:rPr>
          <w:rFonts w:cstheme="minorHAnsi"/>
          <w:bCs/>
          <w:color w:val="000000" w:themeColor="text1"/>
          <w:sz w:val="24"/>
          <w:szCs w:val="24"/>
        </w:rPr>
        <w:t>W przypadku, gdy Wykonawca wnosi zabezpieczenie w formie gwarancji bankowej lub gwarancji ubezpieczeniowej, z treści tych gwarancji musi w szczególności jednoznacznie wynikać zobowiązanie Gwaranta (banku, zakładu ubezpieczeń) do zapłaty, do wysokości określonej w gwarancji kwoty, nieodwołalnie i bezwarunkowo, na pierwsze żądanie Zamawiającego zawierające oświadczenie, że zaistniały okoliczności związane z niewykonaniem lub nienależytym wykonaniem umowy, oraz termin obowiązywania gwarancji i termin oraz miejsce zwrotu gwarancji.</w:t>
      </w:r>
    </w:p>
    <w:p w14:paraId="444204D8" w14:textId="77777777" w:rsidR="00D40E4E" w:rsidRPr="002E3C80" w:rsidRDefault="00D40E4E" w:rsidP="00A31358">
      <w:pPr>
        <w:pStyle w:val="Tekstpodstawowy"/>
        <w:ind w:left="360"/>
        <w:jc w:val="both"/>
        <w:rPr>
          <w:rFonts w:asciiTheme="minorHAnsi" w:hAnsiTheme="minorHAnsi" w:cstheme="minorHAnsi"/>
          <w:bCs/>
          <w:color w:val="000000" w:themeColor="text1"/>
          <w:sz w:val="24"/>
          <w:szCs w:val="24"/>
        </w:rPr>
      </w:pPr>
    </w:p>
    <w:p w14:paraId="55EE5D13" w14:textId="48F39904" w:rsidR="00DA72F8" w:rsidRPr="002E3C80" w:rsidRDefault="00DA72F8" w:rsidP="00A31358">
      <w:pPr>
        <w:pStyle w:val="Tekstpodstawowy"/>
        <w:ind w:left="360"/>
        <w:jc w:val="both"/>
        <w:rPr>
          <w:rFonts w:asciiTheme="minorHAnsi" w:hAnsiTheme="minorHAnsi" w:cstheme="minorHAnsi"/>
          <w:bCs/>
          <w:color w:val="000000" w:themeColor="text1"/>
          <w:sz w:val="24"/>
          <w:szCs w:val="24"/>
        </w:rPr>
      </w:pPr>
      <w:r w:rsidRPr="002E3C80">
        <w:rPr>
          <w:rFonts w:asciiTheme="minorHAnsi" w:hAnsiTheme="minorHAnsi" w:cstheme="minorHAnsi"/>
          <w:bCs/>
          <w:color w:val="000000" w:themeColor="text1"/>
          <w:sz w:val="24"/>
          <w:szCs w:val="24"/>
        </w:rPr>
        <w:t xml:space="preserve">UWAGA! Gwarant nie może uzależniać wykonania obciążającego go świadczenia na rzecz Zamawiającego od zachowania jakichkolwiek innych rygorów poza złożeniem przez Zamawiającego gwarantowi pisemnego oświadczenia, w którym zawarte jest żądanie wypłacenia oznaczonej kwoty pieniężnej na mocy udzielonej gwarancji (np. rygorem </w:t>
      </w:r>
      <w:r w:rsidRPr="002E3C80">
        <w:rPr>
          <w:rFonts w:asciiTheme="minorHAnsi" w:hAnsiTheme="minorHAnsi" w:cstheme="minorHAnsi"/>
          <w:bCs/>
          <w:color w:val="000000" w:themeColor="text1"/>
          <w:sz w:val="24"/>
          <w:szCs w:val="24"/>
        </w:rPr>
        <w:lastRenderedPageBreak/>
        <w:t>powodującym wadliwość złożonego dokumentu będą zapisy typu: w celu identyfikacji żądanie zapłaty należy przesłać za pośrednictwem banku prowadzącego rachunek beneficjenta, bank musi potwierdzić, że podpisy złożone na żądaniu zapłaty należą do osób upoważnionych do składania oświadczeń woli w imieniu beneficjenta; dołączyć wykaz niewykonanych lub nienależycie wykonanych robót, nieusuniętych czy nienależycie usuniętych wad lub usterek, kopie podpisanych protokołów odbioru lub faktur; gwarant gwarantuje beneficjentowi zapłatę za zobowiązania z wyłączeniem kar umownych i odsetek; gwarancja wygasa czy zobowiązanie z tytułu gwarancji ulega zmniejszeniu w przypadku zapłacenia przez Wykonawcę kar umownych; kwota gwarancji ulega zmniejszeniu w miarę wykonywania przedmiotu umowy; oświadczenie beneficjenta, że pomimo skierowania pism wzywających Wykonawcę do usunięcia wad lub usterek, Wykonawca ich nie usunął; gwarant jest zwolniony z realizacji gwarancji na skutek działań wojennych, stanu wyjątkowego, strajków, manifestacji, rewolucji, wewnętrznych zamieszek, aktów terroru, sabotażu, działania energii jądrowej, itp.; oraz inne tym podobne).</w:t>
      </w:r>
    </w:p>
    <w:p w14:paraId="21B8F8D3" w14:textId="627CC6AF" w:rsidR="000824A4" w:rsidRPr="002E3C80" w:rsidRDefault="000824A4" w:rsidP="006D7EBB">
      <w:pPr>
        <w:pStyle w:val="Akapitzlist"/>
        <w:numPr>
          <w:ilvl w:val="0"/>
          <w:numId w:val="21"/>
        </w:numPr>
        <w:tabs>
          <w:tab w:val="left" w:pos="426"/>
        </w:tabs>
        <w:spacing w:after="0" w:line="240" w:lineRule="auto"/>
        <w:jc w:val="both"/>
        <w:rPr>
          <w:rFonts w:eastAsia="Times New Roman" w:cstheme="minorHAnsi"/>
          <w:b/>
          <w:color w:val="000000" w:themeColor="text1"/>
          <w:sz w:val="24"/>
          <w:szCs w:val="24"/>
          <w:lang w:eastAsia="pl-PL"/>
        </w:rPr>
      </w:pPr>
      <w:r w:rsidRPr="002E3C80">
        <w:rPr>
          <w:rFonts w:cstheme="minorHAnsi"/>
          <w:bCs/>
          <w:color w:val="000000" w:themeColor="text1"/>
          <w:sz w:val="24"/>
          <w:szCs w:val="24"/>
        </w:rPr>
        <w:t>W trakcie realizacji umowy Wykonawca może dokonać zmiany formy zabezpieczenia na jedną lub kilka form zabezpieczenia, jednak zmiana formy zabezpieczenia musi być dokonana z zachowaniem ciągłości zabezpieczenia i bez zmniejszenia jego wysokości.</w:t>
      </w:r>
    </w:p>
    <w:p w14:paraId="6E37440B" w14:textId="77777777" w:rsidR="00DA72F8" w:rsidRPr="002E3C80" w:rsidRDefault="000824A4" w:rsidP="006D7EBB">
      <w:pPr>
        <w:pStyle w:val="Akapitzlist"/>
        <w:numPr>
          <w:ilvl w:val="0"/>
          <w:numId w:val="21"/>
        </w:numPr>
        <w:tabs>
          <w:tab w:val="left" w:pos="426"/>
        </w:tabs>
        <w:spacing w:after="0" w:line="240" w:lineRule="auto"/>
        <w:jc w:val="both"/>
        <w:rPr>
          <w:rFonts w:eastAsia="Times New Roman" w:cstheme="minorHAnsi"/>
          <w:b/>
          <w:color w:val="000000" w:themeColor="text1"/>
          <w:sz w:val="24"/>
          <w:szCs w:val="24"/>
          <w:lang w:eastAsia="pl-PL"/>
        </w:rPr>
      </w:pPr>
      <w:r w:rsidRPr="002E3C80">
        <w:rPr>
          <w:rFonts w:cstheme="minorHAnsi"/>
          <w:bCs/>
          <w:color w:val="000000" w:themeColor="text1"/>
          <w:sz w:val="24"/>
          <w:szCs w:val="24"/>
        </w:rPr>
        <w:t>Zamawiający dokona zwrotu zabezpieczenia należytego wykonania umowy w następujący sposób:</w:t>
      </w:r>
    </w:p>
    <w:p w14:paraId="21005646" w14:textId="0443D60F" w:rsidR="000824A4" w:rsidRPr="002E3C80" w:rsidRDefault="000824A4" w:rsidP="006D7EBB">
      <w:pPr>
        <w:pStyle w:val="Akapitzlist"/>
        <w:numPr>
          <w:ilvl w:val="0"/>
          <w:numId w:val="22"/>
        </w:numPr>
        <w:tabs>
          <w:tab w:val="left" w:pos="426"/>
        </w:tabs>
        <w:spacing w:after="0" w:line="240" w:lineRule="auto"/>
        <w:jc w:val="both"/>
        <w:rPr>
          <w:rFonts w:eastAsia="Times New Roman" w:cstheme="minorHAnsi"/>
          <w:color w:val="000000" w:themeColor="text1"/>
          <w:sz w:val="24"/>
          <w:szCs w:val="24"/>
          <w:lang w:eastAsia="pl-PL"/>
        </w:rPr>
      </w:pPr>
      <w:r w:rsidRPr="002E3C80">
        <w:rPr>
          <w:rFonts w:cstheme="minorHAnsi"/>
          <w:bCs/>
          <w:color w:val="000000" w:themeColor="text1"/>
          <w:sz w:val="24"/>
          <w:szCs w:val="24"/>
        </w:rPr>
        <w:t xml:space="preserve">70 % wartości zabezpieczenia zostanie zwrócone w terminie 30 dni od dnia wykonania zamówienia i uznania przez Zamawiającego za należycie wykonane tj. </w:t>
      </w:r>
      <w:r w:rsidRPr="002E3C80">
        <w:rPr>
          <w:rFonts w:cstheme="minorHAnsi"/>
          <w:color w:val="000000" w:themeColor="text1"/>
          <w:sz w:val="24"/>
          <w:szCs w:val="24"/>
        </w:rPr>
        <w:t>od dnia podpisania protokołu odbioru końcowego oraz usunięciu ewentualnych wad, usterek i innych nieprawidłowości powstałych z winy Wykonawcy i stwierdzonych w protokole odbioru końcowego robót</w:t>
      </w:r>
      <w:r w:rsidRPr="002E3C80">
        <w:rPr>
          <w:rFonts w:cstheme="minorHAnsi"/>
          <w:bCs/>
          <w:color w:val="000000" w:themeColor="text1"/>
          <w:sz w:val="24"/>
          <w:szCs w:val="24"/>
        </w:rPr>
        <w:t>,</w:t>
      </w:r>
    </w:p>
    <w:p w14:paraId="5D8984BF" w14:textId="0D913F72" w:rsidR="000824A4" w:rsidRPr="002E3C80" w:rsidRDefault="000824A4" w:rsidP="006D7EBB">
      <w:pPr>
        <w:pStyle w:val="Akapitzlist"/>
        <w:numPr>
          <w:ilvl w:val="0"/>
          <w:numId w:val="22"/>
        </w:numPr>
        <w:tabs>
          <w:tab w:val="left" w:pos="426"/>
        </w:tabs>
        <w:spacing w:after="0" w:line="240" w:lineRule="auto"/>
        <w:jc w:val="both"/>
        <w:rPr>
          <w:rFonts w:eastAsia="Times New Roman" w:cstheme="minorHAnsi"/>
          <w:color w:val="000000" w:themeColor="text1"/>
          <w:sz w:val="24"/>
          <w:szCs w:val="24"/>
          <w:lang w:eastAsia="pl-PL"/>
        </w:rPr>
      </w:pPr>
      <w:r w:rsidRPr="002E3C80">
        <w:rPr>
          <w:rFonts w:cstheme="minorHAnsi"/>
          <w:bCs/>
          <w:color w:val="000000" w:themeColor="text1"/>
          <w:sz w:val="24"/>
          <w:szCs w:val="24"/>
        </w:rPr>
        <w:t>30 % wartości zabezpieczenia zostanie zatrzymane przez Zamawiającego na zabezpieczenie roszczeń z tytułu rękojmi za wady, kwota ta zostanie zwrócona w terminie 15 dni po upływie okresu rękojmi za wady.</w:t>
      </w:r>
    </w:p>
    <w:p w14:paraId="60BEC74E" w14:textId="77777777" w:rsidR="001D1B79" w:rsidRPr="002E3C80" w:rsidRDefault="001D1B79" w:rsidP="001D1B79">
      <w:pPr>
        <w:spacing w:after="0"/>
        <w:contextualSpacing/>
        <w:jc w:val="both"/>
        <w:rPr>
          <w:rFonts w:eastAsia="Times New Roman" w:cs="Times New Roman"/>
          <w:sz w:val="24"/>
          <w:szCs w:val="24"/>
          <w:lang w:eastAsia="pl-PL"/>
        </w:rPr>
      </w:pPr>
    </w:p>
    <w:p w14:paraId="11F0D75A"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Pouczenie o środkach ochrony prawnej przysługujących wykonawcom w toku postępowania o udzielenie zamówienia publicznego</w:t>
      </w:r>
    </w:p>
    <w:p w14:paraId="5F824D44" w14:textId="77777777" w:rsidR="001D1B79" w:rsidRPr="002E3C80" w:rsidRDefault="001D1B79" w:rsidP="001D1B79">
      <w:pPr>
        <w:tabs>
          <w:tab w:val="left" w:pos="426"/>
        </w:tabs>
        <w:spacing w:after="0"/>
        <w:contextualSpacing/>
        <w:jc w:val="both"/>
        <w:rPr>
          <w:rFonts w:eastAsia="Times New Roman" w:cs="Times New Roman"/>
          <w:b/>
          <w:sz w:val="24"/>
          <w:szCs w:val="24"/>
          <w:lang w:eastAsia="pl-PL"/>
        </w:rPr>
      </w:pPr>
    </w:p>
    <w:p w14:paraId="5CF184E8" w14:textId="77777777" w:rsidR="002C24DF" w:rsidRPr="00CE7F0B" w:rsidRDefault="002C24DF" w:rsidP="002C24DF">
      <w:pPr>
        <w:numPr>
          <w:ilvl w:val="0"/>
          <w:numId w:val="20"/>
        </w:numPr>
        <w:spacing w:after="0" w:line="240" w:lineRule="auto"/>
        <w:ind w:left="426" w:hanging="426"/>
        <w:jc w:val="both"/>
        <w:rPr>
          <w:rFonts w:cstheme="minorHAnsi"/>
          <w:color w:val="000000" w:themeColor="text1"/>
          <w:sz w:val="24"/>
          <w:szCs w:val="24"/>
        </w:rPr>
      </w:pPr>
      <w:r w:rsidRPr="00CE7F0B">
        <w:rPr>
          <w:rFonts w:cstheme="minorHAnsi"/>
          <w:color w:val="000000" w:themeColor="text1"/>
          <w:sz w:val="24"/>
          <w:szCs w:val="24"/>
          <w:lang w:eastAsia="zh-CN"/>
        </w:rPr>
        <w:t>Wykonawcom, których interes prawny w uzyskaniu zamówienia doznał lub może doznać uszczerbku w wyniku naruszenia przez Zamawiającego przepisów ustawy, przepisów wykonawczych jak też postanowień niniejszej SWZ przysługują środki ochrony prawnej przewidziane w Dziale IX ustawy Pzp.</w:t>
      </w:r>
    </w:p>
    <w:p w14:paraId="49051998" w14:textId="77777777" w:rsidR="001D1B79" w:rsidRPr="00311AEC" w:rsidRDefault="001D1B79" w:rsidP="001D1B79">
      <w:pPr>
        <w:spacing w:after="120" w:line="260" w:lineRule="atLeast"/>
        <w:rPr>
          <w:rFonts w:eastAsia="Calibri" w:cs="Times New Roman"/>
          <w:b/>
          <w:sz w:val="24"/>
          <w:szCs w:val="24"/>
          <w:u w:val="single"/>
        </w:rPr>
      </w:pPr>
    </w:p>
    <w:p w14:paraId="63B3BFC2" w14:textId="77777777" w:rsidR="001D1B79" w:rsidRPr="00311AEC" w:rsidRDefault="001D1B79" w:rsidP="001D1B79">
      <w:pPr>
        <w:pStyle w:val="Akapitzlist"/>
        <w:spacing w:after="0" w:line="240" w:lineRule="auto"/>
        <w:jc w:val="both"/>
        <w:rPr>
          <w:rFonts w:eastAsia="Times New Roman" w:cstheme="minorHAnsi"/>
          <w:bCs/>
          <w:kern w:val="36"/>
          <w:sz w:val="24"/>
          <w:szCs w:val="24"/>
          <w:lang w:eastAsia="pl-PL"/>
        </w:rPr>
      </w:pPr>
    </w:p>
    <w:p w14:paraId="01D06E6A" w14:textId="77777777" w:rsidR="00A55E63" w:rsidRDefault="00A55E63"/>
    <w:sectPr w:rsidR="00A55E63">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1EC225" w14:textId="77777777" w:rsidR="00B263C0" w:rsidRDefault="00B263C0" w:rsidP="001D1B79">
      <w:pPr>
        <w:spacing w:after="0" w:line="240" w:lineRule="auto"/>
      </w:pPr>
      <w:r>
        <w:separator/>
      </w:r>
    </w:p>
  </w:endnote>
  <w:endnote w:type="continuationSeparator" w:id="0">
    <w:p w14:paraId="5319F8E5" w14:textId="77777777" w:rsidR="00B263C0" w:rsidRDefault="00B263C0" w:rsidP="001D1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329CE" w14:textId="610B5F7B" w:rsidR="00AB1F8B" w:rsidRDefault="00AB1F8B" w:rsidP="00A55E63">
    <w:pPr>
      <w:pStyle w:val="Stopka"/>
      <w:jc w:val="center"/>
    </w:pPr>
    <w:r>
      <w:fldChar w:fldCharType="begin"/>
    </w:r>
    <w:r>
      <w:instrText>PAGE   \* MERGEFORMAT</w:instrText>
    </w:r>
    <w:r>
      <w:fldChar w:fldCharType="separate"/>
    </w:r>
    <w:r w:rsidR="00266D61">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14240" w14:textId="77777777" w:rsidR="00B263C0" w:rsidRDefault="00B263C0" w:rsidP="001D1B79">
      <w:pPr>
        <w:spacing w:after="0" w:line="240" w:lineRule="auto"/>
      </w:pPr>
      <w:r>
        <w:separator/>
      </w:r>
    </w:p>
  </w:footnote>
  <w:footnote w:type="continuationSeparator" w:id="0">
    <w:p w14:paraId="7A8871F5" w14:textId="77777777" w:rsidR="00B263C0" w:rsidRDefault="00B263C0" w:rsidP="001D1B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3CCA8" w14:textId="1221E5F4" w:rsidR="00AB1F8B" w:rsidRDefault="00AB1F8B">
    <w:pPr>
      <w:pStyle w:val="Nagwek"/>
    </w:pPr>
    <w:r w:rsidRPr="000D6526">
      <w:rPr>
        <w:rFonts w:cstheme="minorHAnsi"/>
        <w:noProof/>
        <w:lang w:eastAsia="pl-PL"/>
      </w:rPr>
      <w:drawing>
        <wp:inline distT="0" distB="0" distL="0" distR="0" wp14:anchorId="397F7903" wp14:editId="05A767FE">
          <wp:extent cx="5953125" cy="577130"/>
          <wp:effectExtent l="0" t="0" r="0" b="0"/>
          <wp:docPr id="4" name="Obraz 4" descr="EFRR_Samorzad_cb">
            <a:extLst xmlns:a="http://schemas.openxmlformats.org/drawingml/2006/main">
              <a:ext uri="{FF2B5EF4-FFF2-40B4-BE49-F238E27FC236}">
                <a16:creationId xmlns:a16="http://schemas.microsoft.com/office/drawing/2014/main" id="{C32C7A81-B75F-4D09-9954-55FDCA5814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a16="http://schemas.microsoft.com/office/drawing/2014/main" id="{C32C7A81-B75F-4D09-9954-55FDCA581468}"/>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00114" cy="581685"/>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DDF"/>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 w15:restartNumberingAfterBreak="0">
    <w:nsid w:val="13722AB0"/>
    <w:multiLevelType w:val="hybridMultilevel"/>
    <w:tmpl w:val="61A8EC98"/>
    <w:lvl w:ilvl="0" w:tplc="416E7440">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48D177E"/>
    <w:multiLevelType w:val="hybridMultilevel"/>
    <w:tmpl w:val="B64CF990"/>
    <w:lvl w:ilvl="0" w:tplc="9FD2C9F6">
      <w:start w:val="1"/>
      <w:numFmt w:val="decimal"/>
      <w:lvlText w:val="%1."/>
      <w:lvlJc w:val="left"/>
      <w:pPr>
        <w:ind w:left="360" w:hanging="360"/>
      </w:pPr>
      <w:rPr>
        <w:rFonts w:hint="default"/>
        <w:b w:val="0"/>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7496EE3"/>
    <w:multiLevelType w:val="hybridMultilevel"/>
    <w:tmpl w:val="A7168778"/>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182744A6"/>
    <w:multiLevelType w:val="hybridMultilevel"/>
    <w:tmpl w:val="8DBE2EA2"/>
    <w:lvl w:ilvl="0" w:tplc="50E0F0F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A9547F"/>
    <w:multiLevelType w:val="hybridMultilevel"/>
    <w:tmpl w:val="7272FEC6"/>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BD439C0"/>
    <w:multiLevelType w:val="hybridMultilevel"/>
    <w:tmpl w:val="6422F84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20CC6B44"/>
    <w:multiLevelType w:val="multilevel"/>
    <w:tmpl w:val="DB9A521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8" w15:restartNumberingAfterBreak="0">
    <w:nsid w:val="2CC2463C"/>
    <w:multiLevelType w:val="hybridMultilevel"/>
    <w:tmpl w:val="45A0A1F8"/>
    <w:lvl w:ilvl="0" w:tplc="10A83948">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73503A"/>
    <w:multiLevelType w:val="hybridMultilevel"/>
    <w:tmpl w:val="0108DE9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31303293"/>
    <w:multiLevelType w:val="hybridMultilevel"/>
    <w:tmpl w:val="C7C087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2715D2D"/>
    <w:multiLevelType w:val="hybridMultilevel"/>
    <w:tmpl w:val="C668351E"/>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33492685"/>
    <w:multiLevelType w:val="hybridMultilevel"/>
    <w:tmpl w:val="D77AFFB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340F4EB1"/>
    <w:multiLevelType w:val="multilevel"/>
    <w:tmpl w:val="9604BA8C"/>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sz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357E4FB3"/>
    <w:multiLevelType w:val="hybridMultilevel"/>
    <w:tmpl w:val="79064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EF6222"/>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3B2C4F98"/>
    <w:multiLevelType w:val="multilevel"/>
    <w:tmpl w:val="A2CE4EC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D5778AC"/>
    <w:multiLevelType w:val="multilevel"/>
    <w:tmpl w:val="5F6E596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val="0"/>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8" w15:restartNumberingAfterBreak="0">
    <w:nsid w:val="4129045D"/>
    <w:multiLevelType w:val="hybridMultilevel"/>
    <w:tmpl w:val="842AB9D6"/>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45E82558"/>
    <w:multiLevelType w:val="hybridMultilevel"/>
    <w:tmpl w:val="B9268C24"/>
    <w:lvl w:ilvl="0" w:tplc="B538A7D8">
      <w:start w:val="1"/>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21" w15:restartNumberingAfterBreak="0">
    <w:nsid w:val="47681ED6"/>
    <w:multiLevelType w:val="hybridMultilevel"/>
    <w:tmpl w:val="A576339E"/>
    <w:lvl w:ilvl="0" w:tplc="04150017">
      <w:start w:val="1"/>
      <w:numFmt w:val="lowerLetter"/>
      <w:lvlText w:val="%1)"/>
      <w:lvlJc w:val="left"/>
      <w:pPr>
        <w:ind w:left="1004" w:hanging="360"/>
      </w:pPr>
    </w:lvl>
    <w:lvl w:ilvl="1" w:tplc="5BB0F142">
      <w:start w:val="1"/>
      <w:numFmt w:val="decimal"/>
      <w:lvlText w:val="%2."/>
      <w:lvlJc w:val="left"/>
      <w:pPr>
        <w:tabs>
          <w:tab w:val="num" w:pos="1931"/>
        </w:tabs>
        <w:ind w:left="1931" w:hanging="567"/>
      </w:pPr>
      <w:rPr>
        <w:b w:val="0"/>
        <w:i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49D36976"/>
    <w:multiLevelType w:val="hybridMultilevel"/>
    <w:tmpl w:val="411E95DE"/>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4AF00B43"/>
    <w:multiLevelType w:val="hybridMultilevel"/>
    <w:tmpl w:val="D6E0CFF8"/>
    <w:lvl w:ilvl="0" w:tplc="04150011">
      <w:start w:val="1"/>
      <w:numFmt w:val="decimal"/>
      <w:lvlText w:val="%1)"/>
      <w:lvlJc w:val="left"/>
      <w:pPr>
        <w:tabs>
          <w:tab w:val="num" w:pos="720"/>
        </w:tabs>
        <w:ind w:left="720" w:hanging="360"/>
      </w:pPr>
    </w:lvl>
    <w:lvl w:ilvl="1" w:tplc="5BC02862">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4629BE"/>
    <w:multiLevelType w:val="hybridMultilevel"/>
    <w:tmpl w:val="E9EC9764"/>
    <w:lvl w:ilvl="0" w:tplc="5A0AA4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5C6E7F54">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1FC7A67"/>
    <w:multiLevelType w:val="hybridMultilevel"/>
    <w:tmpl w:val="305223C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535652A3"/>
    <w:multiLevelType w:val="hybridMultilevel"/>
    <w:tmpl w:val="D374A97A"/>
    <w:lvl w:ilvl="0" w:tplc="56A09956">
      <w:start w:val="1"/>
      <w:numFmt w:val="decimal"/>
      <w:lvlText w:val="%1."/>
      <w:lvlJc w:val="left"/>
      <w:pPr>
        <w:ind w:left="720" w:hanging="360"/>
      </w:pPr>
      <w:rPr>
        <w:rFonts w:ascii="Times New Roman" w:hAnsi="Times New Roman" w:cs="Times New Roman"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E23CC9"/>
    <w:multiLevelType w:val="hybridMultilevel"/>
    <w:tmpl w:val="71261B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536323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EC472D"/>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585D2920"/>
    <w:multiLevelType w:val="hybridMultilevel"/>
    <w:tmpl w:val="648265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9CC2C15"/>
    <w:multiLevelType w:val="hybridMultilevel"/>
    <w:tmpl w:val="D02EECFE"/>
    <w:lvl w:ilvl="0" w:tplc="95321102">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5B477738"/>
    <w:multiLevelType w:val="hybridMultilevel"/>
    <w:tmpl w:val="D62CDCFE"/>
    <w:lvl w:ilvl="0" w:tplc="4132753C">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3"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15:restartNumberingAfterBreak="0">
    <w:nsid w:val="64125F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5B11696"/>
    <w:multiLevelType w:val="hybridMultilevel"/>
    <w:tmpl w:val="73062D92"/>
    <w:lvl w:ilvl="0" w:tplc="4132753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6" w15:restartNumberingAfterBreak="0">
    <w:nsid w:val="68C62F81"/>
    <w:multiLevelType w:val="hybridMultilevel"/>
    <w:tmpl w:val="0108DE9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69524A76"/>
    <w:multiLevelType w:val="hybridMultilevel"/>
    <w:tmpl w:val="B70CD9EE"/>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69DF68B2"/>
    <w:multiLevelType w:val="multilevel"/>
    <w:tmpl w:val="B400F062"/>
    <w:lvl w:ilvl="0">
      <w:start w:val="1"/>
      <w:numFmt w:val="decimal"/>
      <w:pStyle w:val="Nagwek1"/>
      <w:lvlText w:val="%1"/>
      <w:lvlJc w:val="left"/>
      <w:pPr>
        <w:ind w:left="432" w:hanging="432"/>
      </w:pPr>
      <w:rPr>
        <w:rFonts w:hint="default"/>
      </w:rPr>
    </w:lvl>
    <w:lvl w:ilvl="1">
      <w:start w:val="1"/>
      <w:numFmt w:val="decimal"/>
      <w:pStyle w:val="Nagwek2"/>
      <w:lvlText w:val="%1.%2"/>
      <w:lvlJc w:val="left"/>
      <w:pPr>
        <w:ind w:left="576" w:hanging="576"/>
      </w:pPr>
      <w:rPr>
        <w:rFonts w:hint="default"/>
        <w:b/>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39"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0" w15:restartNumberingAfterBreak="0">
    <w:nsid w:val="6EFE61B8"/>
    <w:multiLevelType w:val="hybridMultilevel"/>
    <w:tmpl w:val="B6C40848"/>
    <w:lvl w:ilvl="0" w:tplc="EEBA1DE6">
      <w:start w:val="1"/>
      <w:numFmt w:val="lowerLetter"/>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15:restartNumberingAfterBreak="0">
    <w:nsid w:val="70025A5D"/>
    <w:multiLevelType w:val="hybridMultilevel"/>
    <w:tmpl w:val="A928D172"/>
    <w:lvl w:ilvl="0" w:tplc="2E5E303A">
      <w:start w:val="1"/>
      <w:numFmt w:val="decimal"/>
      <w:lvlText w:val="%1."/>
      <w:lvlJc w:val="left"/>
      <w:pPr>
        <w:ind w:left="705" w:hanging="705"/>
      </w:pPr>
      <w:rPr>
        <w:rFonts w:hint="default"/>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37062A2"/>
    <w:multiLevelType w:val="hybridMultilevel"/>
    <w:tmpl w:val="7ECAAF8E"/>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3" w15:restartNumberingAfterBreak="0">
    <w:nsid w:val="782F0242"/>
    <w:multiLevelType w:val="hybridMultilevel"/>
    <w:tmpl w:val="BA20FAE2"/>
    <w:lvl w:ilvl="0" w:tplc="5C5C9E5C">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4" w15:restartNumberingAfterBreak="0">
    <w:nsid w:val="7A5C717B"/>
    <w:multiLevelType w:val="hybridMultilevel"/>
    <w:tmpl w:val="826A8E96"/>
    <w:lvl w:ilvl="0" w:tplc="4132753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num w:numId="1">
    <w:abstractNumId w:val="39"/>
  </w:num>
  <w:num w:numId="2">
    <w:abstractNumId w:val="33"/>
  </w:num>
  <w:num w:numId="3">
    <w:abstractNumId w:val="20"/>
  </w:num>
  <w:num w:numId="4">
    <w:abstractNumId w:val="29"/>
  </w:num>
  <w:num w:numId="5">
    <w:abstractNumId w:val="4"/>
  </w:num>
  <w:num w:numId="6">
    <w:abstractNumId w:val="0"/>
  </w:num>
  <w:num w:numId="7">
    <w:abstractNumId w:val="17"/>
  </w:num>
  <w:num w:numId="8">
    <w:abstractNumId w:val="13"/>
  </w:num>
  <w:num w:numId="9">
    <w:abstractNumId w:val="16"/>
  </w:num>
  <w:num w:numId="10">
    <w:abstractNumId w:val="8"/>
  </w:num>
  <w:num w:numId="11">
    <w:abstractNumId w:val="9"/>
  </w:num>
  <w:num w:numId="12">
    <w:abstractNumId w:val="31"/>
  </w:num>
  <w:num w:numId="13">
    <w:abstractNumId w:val="40"/>
  </w:num>
  <w:num w:numId="14">
    <w:abstractNumId w:val="1"/>
  </w:num>
  <w:num w:numId="15">
    <w:abstractNumId w:val="23"/>
  </w:num>
  <w:num w:numId="16">
    <w:abstractNumId w:val="43"/>
  </w:num>
  <w:num w:numId="17">
    <w:abstractNumId w:val="19"/>
  </w:num>
  <w:num w:numId="18">
    <w:abstractNumId w:val="21"/>
  </w:num>
  <w:num w:numId="19">
    <w:abstractNumId w:val="26"/>
  </w:num>
  <w:num w:numId="20">
    <w:abstractNumId w:val="24"/>
  </w:num>
  <w:num w:numId="21">
    <w:abstractNumId w:val="2"/>
  </w:num>
  <w:num w:numId="22">
    <w:abstractNumId w:val="14"/>
  </w:num>
  <w:num w:numId="23">
    <w:abstractNumId w:val="27"/>
  </w:num>
  <w:num w:numId="24">
    <w:abstractNumId w:val="34"/>
  </w:num>
  <w:num w:numId="25">
    <w:abstractNumId w:val="22"/>
  </w:num>
  <w:num w:numId="26">
    <w:abstractNumId w:val="38"/>
  </w:num>
  <w:num w:numId="27">
    <w:abstractNumId w:val="3"/>
  </w:num>
  <w:num w:numId="28">
    <w:abstractNumId w:val="42"/>
  </w:num>
  <w:num w:numId="29">
    <w:abstractNumId w:val="11"/>
  </w:num>
  <w:num w:numId="30">
    <w:abstractNumId w:val="35"/>
  </w:num>
  <w:num w:numId="31">
    <w:abstractNumId w:val="5"/>
  </w:num>
  <w:num w:numId="32">
    <w:abstractNumId w:val="10"/>
  </w:num>
  <w:num w:numId="33">
    <w:abstractNumId w:val="18"/>
  </w:num>
  <w:num w:numId="34">
    <w:abstractNumId w:val="41"/>
  </w:num>
  <w:num w:numId="35">
    <w:abstractNumId w:val="15"/>
  </w:num>
  <w:num w:numId="36">
    <w:abstractNumId w:val="37"/>
  </w:num>
  <w:num w:numId="37">
    <w:abstractNumId w:val="7"/>
  </w:num>
  <w:num w:numId="38">
    <w:abstractNumId w:val="28"/>
  </w:num>
  <w:num w:numId="39">
    <w:abstractNumId w:val="30"/>
  </w:num>
  <w:num w:numId="40">
    <w:abstractNumId w:val="36"/>
  </w:num>
  <w:num w:numId="41">
    <w:abstractNumId w:val="12"/>
  </w:num>
  <w:num w:numId="42">
    <w:abstractNumId w:val="6"/>
  </w:num>
  <w:num w:numId="43">
    <w:abstractNumId w:val="25"/>
  </w:num>
  <w:num w:numId="44">
    <w:abstractNumId w:val="44"/>
  </w:num>
  <w:num w:numId="45">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B79"/>
    <w:rsid w:val="0000306C"/>
    <w:rsid w:val="00012051"/>
    <w:rsid w:val="000154C2"/>
    <w:rsid w:val="00017D9A"/>
    <w:rsid w:val="000237D1"/>
    <w:rsid w:val="000275EB"/>
    <w:rsid w:val="000357E6"/>
    <w:rsid w:val="000360E7"/>
    <w:rsid w:val="00046F56"/>
    <w:rsid w:val="000568D3"/>
    <w:rsid w:val="00056F2D"/>
    <w:rsid w:val="000654C3"/>
    <w:rsid w:val="00076BCA"/>
    <w:rsid w:val="000824A4"/>
    <w:rsid w:val="00094FAC"/>
    <w:rsid w:val="000A0EE8"/>
    <w:rsid w:val="000B32D7"/>
    <w:rsid w:val="000D2EB4"/>
    <w:rsid w:val="000D45C7"/>
    <w:rsid w:val="000D66AD"/>
    <w:rsid w:val="000D7A38"/>
    <w:rsid w:val="000E0772"/>
    <w:rsid w:val="000E4798"/>
    <w:rsid w:val="000F3615"/>
    <w:rsid w:val="0010316A"/>
    <w:rsid w:val="0010571F"/>
    <w:rsid w:val="0010763B"/>
    <w:rsid w:val="001312E4"/>
    <w:rsid w:val="00141C73"/>
    <w:rsid w:val="00142661"/>
    <w:rsid w:val="00151C06"/>
    <w:rsid w:val="001555F1"/>
    <w:rsid w:val="00163206"/>
    <w:rsid w:val="00164A15"/>
    <w:rsid w:val="0019108E"/>
    <w:rsid w:val="0019427D"/>
    <w:rsid w:val="001B2B9B"/>
    <w:rsid w:val="001B6406"/>
    <w:rsid w:val="001C0BCD"/>
    <w:rsid w:val="001C33CA"/>
    <w:rsid w:val="001C78EC"/>
    <w:rsid w:val="001C7F39"/>
    <w:rsid w:val="001D1B79"/>
    <w:rsid w:val="001D45FA"/>
    <w:rsid w:val="001D6105"/>
    <w:rsid w:val="001D6E22"/>
    <w:rsid w:val="001E5BF8"/>
    <w:rsid w:val="001E7D9C"/>
    <w:rsid w:val="001F1776"/>
    <w:rsid w:val="001F1A01"/>
    <w:rsid w:val="001F348F"/>
    <w:rsid w:val="001F7816"/>
    <w:rsid w:val="00201075"/>
    <w:rsid w:val="00203D85"/>
    <w:rsid w:val="002058FA"/>
    <w:rsid w:val="00212F88"/>
    <w:rsid w:val="0021300E"/>
    <w:rsid w:val="00213E18"/>
    <w:rsid w:val="0021519C"/>
    <w:rsid w:val="00220B2C"/>
    <w:rsid w:val="00227A75"/>
    <w:rsid w:val="002322DD"/>
    <w:rsid w:val="00240251"/>
    <w:rsid w:val="00243117"/>
    <w:rsid w:val="00250538"/>
    <w:rsid w:val="00255CAA"/>
    <w:rsid w:val="00256AAD"/>
    <w:rsid w:val="00262384"/>
    <w:rsid w:val="002628F6"/>
    <w:rsid w:val="00266D61"/>
    <w:rsid w:val="00281314"/>
    <w:rsid w:val="00281B5B"/>
    <w:rsid w:val="00284F18"/>
    <w:rsid w:val="0028747A"/>
    <w:rsid w:val="0029617E"/>
    <w:rsid w:val="00297889"/>
    <w:rsid w:val="002B168C"/>
    <w:rsid w:val="002B23F6"/>
    <w:rsid w:val="002B28D9"/>
    <w:rsid w:val="002C24DF"/>
    <w:rsid w:val="002C3610"/>
    <w:rsid w:val="002C511C"/>
    <w:rsid w:val="002E1136"/>
    <w:rsid w:val="002E3C80"/>
    <w:rsid w:val="002F4D96"/>
    <w:rsid w:val="003022E0"/>
    <w:rsid w:val="003025C6"/>
    <w:rsid w:val="00304B1C"/>
    <w:rsid w:val="00304E14"/>
    <w:rsid w:val="00310333"/>
    <w:rsid w:val="00311AEC"/>
    <w:rsid w:val="00314046"/>
    <w:rsid w:val="00321B42"/>
    <w:rsid w:val="0032208B"/>
    <w:rsid w:val="00324CE2"/>
    <w:rsid w:val="003339E2"/>
    <w:rsid w:val="003404BC"/>
    <w:rsid w:val="00344495"/>
    <w:rsid w:val="00351468"/>
    <w:rsid w:val="003554F9"/>
    <w:rsid w:val="00362D1D"/>
    <w:rsid w:val="00362E2D"/>
    <w:rsid w:val="003662CF"/>
    <w:rsid w:val="00371F4D"/>
    <w:rsid w:val="003817F3"/>
    <w:rsid w:val="00387485"/>
    <w:rsid w:val="0039126B"/>
    <w:rsid w:val="003966CD"/>
    <w:rsid w:val="00396E5C"/>
    <w:rsid w:val="003A671C"/>
    <w:rsid w:val="003A7AB2"/>
    <w:rsid w:val="003B0F53"/>
    <w:rsid w:val="003E076C"/>
    <w:rsid w:val="003E1554"/>
    <w:rsid w:val="003E2305"/>
    <w:rsid w:val="003E55EF"/>
    <w:rsid w:val="003F6642"/>
    <w:rsid w:val="004017BA"/>
    <w:rsid w:val="00401E4D"/>
    <w:rsid w:val="00420209"/>
    <w:rsid w:val="00424982"/>
    <w:rsid w:val="00424E30"/>
    <w:rsid w:val="00435E29"/>
    <w:rsid w:val="00436292"/>
    <w:rsid w:val="00436972"/>
    <w:rsid w:val="00453B72"/>
    <w:rsid w:val="0048558F"/>
    <w:rsid w:val="0048580E"/>
    <w:rsid w:val="004A19B3"/>
    <w:rsid w:val="004B4FCA"/>
    <w:rsid w:val="004B6AB6"/>
    <w:rsid w:val="004C38D9"/>
    <w:rsid w:val="004C670D"/>
    <w:rsid w:val="004C676E"/>
    <w:rsid w:val="004D57FB"/>
    <w:rsid w:val="004E3810"/>
    <w:rsid w:val="004F3CEC"/>
    <w:rsid w:val="005019D0"/>
    <w:rsid w:val="00513495"/>
    <w:rsid w:val="00517F0B"/>
    <w:rsid w:val="00520E98"/>
    <w:rsid w:val="00535E05"/>
    <w:rsid w:val="00554979"/>
    <w:rsid w:val="00554D6A"/>
    <w:rsid w:val="00557A8C"/>
    <w:rsid w:val="0056179C"/>
    <w:rsid w:val="00566204"/>
    <w:rsid w:val="005714D9"/>
    <w:rsid w:val="00573C99"/>
    <w:rsid w:val="00581023"/>
    <w:rsid w:val="0058367C"/>
    <w:rsid w:val="005B36BF"/>
    <w:rsid w:val="005D261C"/>
    <w:rsid w:val="005F54E5"/>
    <w:rsid w:val="005F7653"/>
    <w:rsid w:val="00605FF0"/>
    <w:rsid w:val="006103A0"/>
    <w:rsid w:val="0061458B"/>
    <w:rsid w:val="0062291B"/>
    <w:rsid w:val="00625B7D"/>
    <w:rsid w:val="006272F5"/>
    <w:rsid w:val="00627CDE"/>
    <w:rsid w:val="006321B0"/>
    <w:rsid w:val="0063773E"/>
    <w:rsid w:val="0064332A"/>
    <w:rsid w:val="006525E9"/>
    <w:rsid w:val="006570DA"/>
    <w:rsid w:val="00662A80"/>
    <w:rsid w:val="00672045"/>
    <w:rsid w:val="0067214F"/>
    <w:rsid w:val="00672E1F"/>
    <w:rsid w:val="006744D8"/>
    <w:rsid w:val="006840F1"/>
    <w:rsid w:val="006907A0"/>
    <w:rsid w:val="006A0BBF"/>
    <w:rsid w:val="006A1373"/>
    <w:rsid w:val="006A31EB"/>
    <w:rsid w:val="006B4798"/>
    <w:rsid w:val="006B5E99"/>
    <w:rsid w:val="006D0F6B"/>
    <w:rsid w:val="006D609F"/>
    <w:rsid w:val="006D7EBB"/>
    <w:rsid w:val="006E2BED"/>
    <w:rsid w:val="006E7740"/>
    <w:rsid w:val="006F4530"/>
    <w:rsid w:val="00702118"/>
    <w:rsid w:val="007033E5"/>
    <w:rsid w:val="0070479B"/>
    <w:rsid w:val="00705D4E"/>
    <w:rsid w:val="00706136"/>
    <w:rsid w:val="007136D7"/>
    <w:rsid w:val="00723B4C"/>
    <w:rsid w:val="0072710D"/>
    <w:rsid w:val="00727431"/>
    <w:rsid w:val="00733078"/>
    <w:rsid w:val="0073643D"/>
    <w:rsid w:val="007443D4"/>
    <w:rsid w:val="00754333"/>
    <w:rsid w:val="00762D59"/>
    <w:rsid w:val="00771E22"/>
    <w:rsid w:val="007728CF"/>
    <w:rsid w:val="00777D19"/>
    <w:rsid w:val="007840AF"/>
    <w:rsid w:val="007848BE"/>
    <w:rsid w:val="007862B9"/>
    <w:rsid w:val="00793BCE"/>
    <w:rsid w:val="007A0B0E"/>
    <w:rsid w:val="007B7C89"/>
    <w:rsid w:val="007C1D65"/>
    <w:rsid w:val="007C2CAB"/>
    <w:rsid w:val="007C2D99"/>
    <w:rsid w:val="007C5FA6"/>
    <w:rsid w:val="007C7E5F"/>
    <w:rsid w:val="007E2FEC"/>
    <w:rsid w:val="007F2BC5"/>
    <w:rsid w:val="008006A3"/>
    <w:rsid w:val="00801ACE"/>
    <w:rsid w:val="0080262D"/>
    <w:rsid w:val="008047F3"/>
    <w:rsid w:val="00811755"/>
    <w:rsid w:val="00814166"/>
    <w:rsid w:val="0082232C"/>
    <w:rsid w:val="0082282B"/>
    <w:rsid w:val="00826B4F"/>
    <w:rsid w:val="00831F11"/>
    <w:rsid w:val="008336BF"/>
    <w:rsid w:val="00836F88"/>
    <w:rsid w:val="008371D8"/>
    <w:rsid w:val="00837939"/>
    <w:rsid w:val="008412AF"/>
    <w:rsid w:val="00846D95"/>
    <w:rsid w:val="00847277"/>
    <w:rsid w:val="00847874"/>
    <w:rsid w:val="008503BB"/>
    <w:rsid w:val="00853CDF"/>
    <w:rsid w:val="0086353B"/>
    <w:rsid w:val="008716D5"/>
    <w:rsid w:val="008771E0"/>
    <w:rsid w:val="00896DAF"/>
    <w:rsid w:val="008B502A"/>
    <w:rsid w:val="008B7617"/>
    <w:rsid w:val="008D40B2"/>
    <w:rsid w:val="008F228A"/>
    <w:rsid w:val="008F341F"/>
    <w:rsid w:val="008F7BCD"/>
    <w:rsid w:val="009039DD"/>
    <w:rsid w:val="0091353E"/>
    <w:rsid w:val="00916D2B"/>
    <w:rsid w:val="00917710"/>
    <w:rsid w:val="00922352"/>
    <w:rsid w:val="009223AC"/>
    <w:rsid w:val="00943EDE"/>
    <w:rsid w:val="00955250"/>
    <w:rsid w:val="00960E81"/>
    <w:rsid w:val="00960EF6"/>
    <w:rsid w:val="00970FF0"/>
    <w:rsid w:val="00972B86"/>
    <w:rsid w:val="00975D4D"/>
    <w:rsid w:val="00975DDB"/>
    <w:rsid w:val="00982008"/>
    <w:rsid w:val="009823C8"/>
    <w:rsid w:val="00993135"/>
    <w:rsid w:val="009B28B0"/>
    <w:rsid w:val="009C10E0"/>
    <w:rsid w:val="009C1EBF"/>
    <w:rsid w:val="009C2F87"/>
    <w:rsid w:val="009D131F"/>
    <w:rsid w:val="009D549A"/>
    <w:rsid w:val="009D787D"/>
    <w:rsid w:val="009E2BB7"/>
    <w:rsid w:val="009E4B63"/>
    <w:rsid w:val="00A05A71"/>
    <w:rsid w:val="00A17321"/>
    <w:rsid w:val="00A26F5F"/>
    <w:rsid w:val="00A31358"/>
    <w:rsid w:val="00A373E9"/>
    <w:rsid w:val="00A5516D"/>
    <w:rsid w:val="00A55E63"/>
    <w:rsid w:val="00A56CA5"/>
    <w:rsid w:val="00A60939"/>
    <w:rsid w:val="00A70F69"/>
    <w:rsid w:val="00A72617"/>
    <w:rsid w:val="00A729C2"/>
    <w:rsid w:val="00A83013"/>
    <w:rsid w:val="00A8495B"/>
    <w:rsid w:val="00A84BB5"/>
    <w:rsid w:val="00A925C2"/>
    <w:rsid w:val="00A95E08"/>
    <w:rsid w:val="00AA61F1"/>
    <w:rsid w:val="00AB1C44"/>
    <w:rsid w:val="00AB1F8B"/>
    <w:rsid w:val="00AB7C73"/>
    <w:rsid w:val="00AC0874"/>
    <w:rsid w:val="00AD445C"/>
    <w:rsid w:val="00AE06B6"/>
    <w:rsid w:val="00AE40B4"/>
    <w:rsid w:val="00AE4ECF"/>
    <w:rsid w:val="00AF6D8E"/>
    <w:rsid w:val="00B126F4"/>
    <w:rsid w:val="00B12826"/>
    <w:rsid w:val="00B263C0"/>
    <w:rsid w:val="00B412F5"/>
    <w:rsid w:val="00B51157"/>
    <w:rsid w:val="00B55C57"/>
    <w:rsid w:val="00B561E6"/>
    <w:rsid w:val="00B61254"/>
    <w:rsid w:val="00B65258"/>
    <w:rsid w:val="00B86D2F"/>
    <w:rsid w:val="00B92018"/>
    <w:rsid w:val="00B93FE5"/>
    <w:rsid w:val="00B94231"/>
    <w:rsid w:val="00BA1155"/>
    <w:rsid w:val="00BA55A5"/>
    <w:rsid w:val="00BB33BE"/>
    <w:rsid w:val="00BC5BFC"/>
    <w:rsid w:val="00BC6504"/>
    <w:rsid w:val="00BC6C8B"/>
    <w:rsid w:val="00BE57B2"/>
    <w:rsid w:val="00BF261B"/>
    <w:rsid w:val="00BF30C5"/>
    <w:rsid w:val="00C03390"/>
    <w:rsid w:val="00C14210"/>
    <w:rsid w:val="00C416AA"/>
    <w:rsid w:val="00C47258"/>
    <w:rsid w:val="00C60FA0"/>
    <w:rsid w:val="00C630FE"/>
    <w:rsid w:val="00C67E00"/>
    <w:rsid w:val="00C719F0"/>
    <w:rsid w:val="00C723F7"/>
    <w:rsid w:val="00C72602"/>
    <w:rsid w:val="00C73FFF"/>
    <w:rsid w:val="00C76147"/>
    <w:rsid w:val="00C8072D"/>
    <w:rsid w:val="00C8785C"/>
    <w:rsid w:val="00CA7B2A"/>
    <w:rsid w:val="00CB19C5"/>
    <w:rsid w:val="00CB5705"/>
    <w:rsid w:val="00CB57E8"/>
    <w:rsid w:val="00CB5A53"/>
    <w:rsid w:val="00CC0C68"/>
    <w:rsid w:val="00CC4D78"/>
    <w:rsid w:val="00CD116C"/>
    <w:rsid w:val="00CD1B06"/>
    <w:rsid w:val="00CD468B"/>
    <w:rsid w:val="00CD605F"/>
    <w:rsid w:val="00CE2157"/>
    <w:rsid w:val="00CE368B"/>
    <w:rsid w:val="00CF0E24"/>
    <w:rsid w:val="00D000DE"/>
    <w:rsid w:val="00D03EF2"/>
    <w:rsid w:val="00D04C4C"/>
    <w:rsid w:val="00D05380"/>
    <w:rsid w:val="00D138F0"/>
    <w:rsid w:val="00D152D5"/>
    <w:rsid w:val="00D17C08"/>
    <w:rsid w:val="00D32907"/>
    <w:rsid w:val="00D3621C"/>
    <w:rsid w:val="00D40E4E"/>
    <w:rsid w:val="00D434D7"/>
    <w:rsid w:val="00D4450C"/>
    <w:rsid w:val="00D44EDE"/>
    <w:rsid w:val="00D46763"/>
    <w:rsid w:val="00D66AD2"/>
    <w:rsid w:val="00D72BB2"/>
    <w:rsid w:val="00D747B9"/>
    <w:rsid w:val="00D8366F"/>
    <w:rsid w:val="00D86C88"/>
    <w:rsid w:val="00D92C6D"/>
    <w:rsid w:val="00D97095"/>
    <w:rsid w:val="00D97696"/>
    <w:rsid w:val="00DA2068"/>
    <w:rsid w:val="00DA282B"/>
    <w:rsid w:val="00DA6DCA"/>
    <w:rsid w:val="00DA72F8"/>
    <w:rsid w:val="00DC6A23"/>
    <w:rsid w:val="00DE15B3"/>
    <w:rsid w:val="00DF10D5"/>
    <w:rsid w:val="00DF4435"/>
    <w:rsid w:val="00DF510E"/>
    <w:rsid w:val="00E01351"/>
    <w:rsid w:val="00E041D8"/>
    <w:rsid w:val="00E05DDE"/>
    <w:rsid w:val="00E1186F"/>
    <w:rsid w:val="00E15A6C"/>
    <w:rsid w:val="00E21C8B"/>
    <w:rsid w:val="00E226A1"/>
    <w:rsid w:val="00E23041"/>
    <w:rsid w:val="00E3020E"/>
    <w:rsid w:val="00E329AD"/>
    <w:rsid w:val="00E32BFB"/>
    <w:rsid w:val="00E50832"/>
    <w:rsid w:val="00E528D9"/>
    <w:rsid w:val="00E54077"/>
    <w:rsid w:val="00E5629B"/>
    <w:rsid w:val="00E679A6"/>
    <w:rsid w:val="00E95C0C"/>
    <w:rsid w:val="00E977D7"/>
    <w:rsid w:val="00EA1C79"/>
    <w:rsid w:val="00EA281A"/>
    <w:rsid w:val="00EA3A2F"/>
    <w:rsid w:val="00EA6A5D"/>
    <w:rsid w:val="00EB12FD"/>
    <w:rsid w:val="00EC1E0E"/>
    <w:rsid w:val="00ED6980"/>
    <w:rsid w:val="00EE04B4"/>
    <w:rsid w:val="00EE0979"/>
    <w:rsid w:val="00EE29EF"/>
    <w:rsid w:val="00EF033D"/>
    <w:rsid w:val="00F0376F"/>
    <w:rsid w:val="00F03F1E"/>
    <w:rsid w:val="00F30167"/>
    <w:rsid w:val="00F31D80"/>
    <w:rsid w:val="00F3410D"/>
    <w:rsid w:val="00F42563"/>
    <w:rsid w:val="00F45C88"/>
    <w:rsid w:val="00F46258"/>
    <w:rsid w:val="00F65776"/>
    <w:rsid w:val="00F65B31"/>
    <w:rsid w:val="00F70DB3"/>
    <w:rsid w:val="00F71780"/>
    <w:rsid w:val="00F7390E"/>
    <w:rsid w:val="00F7589B"/>
    <w:rsid w:val="00F761A3"/>
    <w:rsid w:val="00FA6DE9"/>
    <w:rsid w:val="00FC3D2A"/>
    <w:rsid w:val="00FC450D"/>
    <w:rsid w:val="00FC596E"/>
    <w:rsid w:val="00FC67DC"/>
    <w:rsid w:val="00FC769C"/>
    <w:rsid w:val="00FD3728"/>
    <w:rsid w:val="00FE0AC6"/>
    <w:rsid w:val="00FE12AD"/>
    <w:rsid w:val="00FE4F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B3F3E"/>
  <w15:docId w15:val="{D3273336-A0FE-4183-A282-E480F5129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479B"/>
    <w:pPr>
      <w:spacing w:after="200" w:line="276" w:lineRule="auto"/>
    </w:pPr>
  </w:style>
  <w:style w:type="paragraph" w:styleId="Nagwek1">
    <w:name w:val="heading 1"/>
    <w:basedOn w:val="Normalny"/>
    <w:next w:val="Normalny"/>
    <w:link w:val="Nagwek1Znak"/>
    <w:uiPriority w:val="9"/>
    <w:qFormat/>
    <w:rsid w:val="007443D4"/>
    <w:pPr>
      <w:keepNext/>
      <w:keepLines/>
      <w:numPr>
        <w:numId w:val="26"/>
      </w:numPr>
      <w:suppressAutoHyphens/>
      <w:spacing w:before="240" w:after="0" w:line="259" w:lineRule="auto"/>
      <w:jc w:val="both"/>
      <w:outlineLvl w:val="0"/>
    </w:pPr>
    <w:rPr>
      <w:rFonts w:eastAsiaTheme="majorEastAsia" w:cstheme="majorBidi"/>
      <w:b/>
      <w:sz w:val="32"/>
      <w:szCs w:val="32"/>
    </w:rPr>
  </w:style>
  <w:style w:type="paragraph" w:styleId="Nagwek2">
    <w:name w:val="heading 2"/>
    <w:basedOn w:val="Normalny"/>
    <w:next w:val="Normalny"/>
    <w:link w:val="Nagwek2Znak"/>
    <w:uiPriority w:val="9"/>
    <w:unhideWhenUsed/>
    <w:qFormat/>
    <w:rsid w:val="007443D4"/>
    <w:pPr>
      <w:keepNext/>
      <w:keepLines/>
      <w:numPr>
        <w:ilvl w:val="1"/>
        <w:numId w:val="26"/>
      </w:numPr>
      <w:suppressAutoHyphens/>
      <w:spacing w:before="40" w:after="0" w:line="259" w:lineRule="auto"/>
      <w:jc w:val="both"/>
      <w:outlineLvl w:val="1"/>
    </w:pPr>
    <w:rPr>
      <w:rFonts w:eastAsiaTheme="majorEastAsia" w:cstheme="majorBidi"/>
      <w:b/>
      <w:sz w:val="26"/>
      <w:szCs w:val="26"/>
    </w:rPr>
  </w:style>
  <w:style w:type="paragraph" w:styleId="Nagwek3">
    <w:name w:val="heading 3"/>
    <w:basedOn w:val="Normalny"/>
    <w:next w:val="Normalny"/>
    <w:link w:val="Nagwek3Znak"/>
    <w:uiPriority w:val="9"/>
    <w:unhideWhenUsed/>
    <w:qFormat/>
    <w:rsid w:val="007443D4"/>
    <w:pPr>
      <w:numPr>
        <w:ilvl w:val="2"/>
        <w:numId w:val="26"/>
      </w:numPr>
      <w:suppressAutoHyphens/>
      <w:spacing w:before="120" w:after="0" w:line="259" w:lineRule="auto"/>
      <w:jc w:val="both"/>
      <w:outlineLvl w:val="2"/>
    </w:pPr>
    <w:rPr>
      <w:rFonts w:ascii="Calibri" w:eastAsiaTheme="majorEastAsia" w:hAnsi="Calibri" w:cstheme="majorBidi"/>
      <w:sz w:val="24"/>
      <w:szCs w:val="24"/>
    </w:rPr>
  </w:style>
  <w:style w:type="paragraph" w:styleId="Nagwek4">
    <w:name w:val="heading 4"/>
    <w:basedOn w:val="Normalny"/>
    <w:next w:val="Normalny"/>
    <w:link w:val="Nagwek4Znak"/>
    <w:uiPriority w:val="9"/>
    <w:unhideWhenUsed/>
    <w:qFormat/>
    <w:rsid w:val="007443D4"/>
    <w:pPr>
      <w:numPr>
        <w:ilvl w:val="3"/>
        <w:numId w:val="26"/>
      </w:numPr>
      <w:suppressAutoHyphens/>
      <w:spacing w:before="40" w:after="0" w:line="259" w:lineRule="auto"/>
      <w:jc w:val="both"/>
      <w:outlineLvl w:val="3"/>
    </w:pPr>
    <w:rPr>
      <w:rFonts w:ascii="Calibri" w:eastAsiaTheme="majorEastAsia" w:hAnsi="Calibri" w:cstheme="majorBidi"/>
      <w:iCs/>
      <w:sz w:val="24"/>
    </w:rPr>
  </w:style>
  <w:style w:type="paragraph" w:styleId="Nagwek5">
    <w:name w:val="heading 5"/>
    <w:basedOn w:val="Normalny"/>
    <w:next w:val="Normalny"/>
    <w:link w:val="Nagwek5Znak"/>
    <w:uiPriority w:val="9"/>
    <w:unhideWhenUsed/>
    <w:qFormat/>
    <w:rsid w:val="007443D4"/>
    <w:pPr>
      <w:keepNext/>
      <w:keepLines/>
      <w:numPr>
        <w:ilvl w:val="4"/>
        <w:numId w:val="26"/>
      </w:numPr>
      <w:suppressAutoHyphens/>
      <w:spacing w:before="40" w:after="0" w:line="259" w:lineRule="auto"/>
      <w:jc w:val="both"/>
      <w:outlineLvl w:val="4"/>
    </w:pPr>
    <w:rPr>
      <w:rFonts w:eastAsiaTheme="majorEastAsia" w:cstheme="majorBidi"/>
      <w:sz w:val="24"/>
    </w:rPr>
  </w:style>
  <w:style w:type="paragraph" w:styleId="Nagwek6">
    <w:name w:val="heading 6"/>
    <w:basedOn w:val="Normalny"/>
    <w:next w:val="Normalny"/>
    <w:link w:val="Nagwek6Znak"/>
    <w:uiPriority w:val="9"/>
    <w:unhideWhenUsed/>
    <w:qFormat/>
    <w:rsid w:val="007443D4"/>
    <w:pPr>
      <w:keepNext/>
      <w:keepLines/>
      <w:numPr>
        <w:ilvl w:val="5"/>
        <w:numId w:val="26"/>
      </w:numPr>
      <w:suppressAutoHyphens/>
      <w:spacing w:before="40" w:after="0" w:line="259" w:lineRule="auto"/>
      <w:jc w:val="both"/>
      <w:outlineLvl w:val="5"/>
    </w:pPr>
    <w:rPr>
      <w:rFonts w:asciiTheme="majorHAnsi" w:eastAsiaTheme="majorEastAsia" w:hAnsiTheme="majorHAnsi" w:cstheme="majorBidi"/>
      <w:color w:val="1F4D78" w:themeColor="accent1" w:themeShade="7F"/>
      <w:sz w:val="24"/>
    </w:rPr>
  </w:style>
  <w:style w:type="paragraph" w:styleId="Nagwek7">
    <w:name w:val="heading 7"/>
    <w:basedOn w:val="Normalny"/>
    <w:next w:val="Normalny"/>
    <w:link w:val="Nagwek7Znak"/>
    <w:uiPriority w:val="9"/>
    <w:semiHidden/>
    <w:unhideWhenUsed/>
    <w:qFormat/>
    <w:rsid w:val="007443D4"/>
    <w:pPr>
      <w:keepNext/>
      <w:keepLines/>
      <w:numPr>
        <w:ilvl w:val="6"/>
        <w:numId w:val="26"/>
      </w:numPr>
      <w:suppressAutoHyphens/>
      <w:spacing w:before="40" w:after="0" w:line="259" w:lineRule="auto"/>
      <w:jc w:val="both"/>
      <w:outlineLvl w:val="6"/>
    </w:pPr>
    <w:rPr>
      <w:rFonts w:asciiTheme="majorHAnsi" w:eastAsiaTheme="majorEastAsia" w:hAnsiTheme="majorHAnsi" w:cstheme="majorBidi"/>
      <w:i/>
      <w:iCs/>
      <w:color w:val="1F4D78" w:themeColor="accent1" w:themeShade="7F"/>
      <w:sz w:val="24"/>
    </w:rPr>
  </w:style>
  <w:style w:type="paragraph" w:styleId="Nagwek8">
    <w:name w:val="heading 8"/>
    <w:basedOn w:val="Normalny"/>
    <w:next w:val="Normalny"/>
    <w:link w:val="Nagwek8Znak"/>
    <w:uiPriority w:val="9"/>
    <w:semiHidden/>
    <w:unhideWhenUsed/>
    <w:qFormat/>
    <w:rsid w:val="007443D4"/>
    <w:pPr>
      <w:keepNext/>
      <w:keepLines/>
      <w:numPr>
        <w:ilvl w:val="7"/>
        <w:numId w:val="26"/>
      </w:numPr>
      <w:suppressAutoHyphens/>
      <w:spacing w:before="40" w:after="0" w:line="259" w:lineRule="auto"/>
      <w:jc w:val="both"/>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7443D4"/>
    <w:pPr>
      <w:keepNext/>
      <w:keepLines/>
      <w:numPr>
        <w:ilvl w:val="8"/>
        <w:numId w:val="26"/>
      </w:numPr>
      <w:suppressAutoHyphens/>
      <w:spacing w:before="40" w:after="0" w:line="259"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1D1B79"/>
    <w:pPr>
      <w:tabs>
        <w:tab w:val="center" w:pos="4536"/>
        <w:tab w:val="right" w:pos="9072"/>
      </w:tabs>
      <w:spacing w:after="0" w:line="240" w:lineRule="auto"/>
    </w:pPr>
  </w:style>
  <w:style w:type="character" w:customStyle="1" w:styleId="NagwekZnak">
    <w:name w:val="Nagłówek Znak"/>
    <w:basedOn w:val="Domylnaczcionkaakapitu"/>
    <w:link w:val="Nagwek"/>
    <w:rsid w:val="001D1B79"/>
  </w:style>
  <w:style w:type="paragraph" w:styleId="Stopka">
    <w:name w:val="footer"/>
    <w:basedOn w:val="Normalny"/>
    <w:link w:val="StopkaZnak"/>
    <w:uiPriority w:val="99"/>
    <w:unhideWhenUsed/>
    <w:rsid w:val="001D1B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1B79"/>
  </w:style>
  <w:style w:type="paragraph" w:styleId="Akapitzlist">
    <w:name w:val="List Paragraph"/>
    <w:aliases w:val="CW_Lista,sw tekst,L1,Numerowanie,List Paragraph,Akapit z listą BS,normalny tekst,Kolorowa lista — akcent 11,Bulleted list,lp1,Preambuła,Colorful Shading - Accent 31,Light List - Accent 51,Akapit z listą5,Nagłowek 3,Dot pt"/>
    <w:basedOn w:val="Normalny"/>
    <w:link w:val="AkapitzlistZnak"/>
    <w:uiPriority w:val="34"/>
    <w:qFormat/>
    <w:rsid w:val="001D1B79"/>
    <w:pPr>
      <w:ind w:left="720"/>
      <w:contextualSpacing/>
    </w:pPr>
  </w:style>
  <w:style w:type="paragraph" w:customStyle="1" w:styleId="Tekst">
    <w:name w:val="Tekst"/>
    <w:basedOn w:val="Normalny"/>
    <w:link w:val="TekstZnak"/>
    <w:autoRedefine/>
    <w:qFormat/>
    <w:rsid w:val="001D1B79"/>
    <w:pPr>
      <w:spacing w:before="60" w:after="120" w:line="240" w:lineRule="auto"/>
      <w:ind w:left="425"/>
      <w:contextualSpacing/>
      <w:jc w:val="both"/>
    </w:pPr>
    <w:rPr>
      <w:rFonts w:ascii="Times New Roman" w:hAnsi="Times New Roman" w:cs="Times New Roman"/>
    </w:rPr>
  </w:style>
  <w:style w:type="character" w:customStyle="1" w:styleId="TekstZnak">
    <w:name w:val="Tekst Znak"/>
    <w:basedOn w:val="Domylnaczcionkaakapitu"/>
    <w:link w:val="Tekst"/>
    <w:rsid w:val="001D1B79"/>
    <w:rPr>
      <w:rFonts w:ascii="Times New Roman" w:hAnsi="Times New Roman" w:cs="Times New Roman"/>
    </w:rPr>
  </w:style>
  <w:style w:type="paragraph" w:styleId="Tekstpodstawowy">
    <w:name w:val="Body Text"/>
    <w:aliases w:val=" Znak,Znak,Tekst podstawow.(F2),(F2)"/>
    <w:basedOn w:val="Normalny"/>
    <w:link w:val="TekstpodstawowyZnak"/>
    <w:uiPriority w:val="99"/>
    <w:unhideWhenUsed/>
    <w:rsid w:val="001D1B79"/>
    <w:pPr>
      <w:spacing w:after="120"/>
    </w:pPr>
    <w:rPr>
      <w:rFonts w:ascii="Times New Roman" w:eastAsia="Times New Roman" w:hAnsi="Times New Roman"/>
      <w:lang w:eastAsia="pl-PL"/>
    </w:rPr>
  </w:style>
  <w:style w:type="character" w:customStyle="1" w:styleId="TekstpodstawowyZnak">
    <w:name w:val="Tekst podstawowy Znak"/>
    <w:aliases w:val=" Znak Znak,Znak Znak,Tekst podstawow.(F2) Znak,(F2) Znak"/>
    <w:basedOn w:val="Domylnaczcionkaakapitu"/>
    <w:link w:val="Tekstpodstawowy"/>
    <w:uiPriority w:val="99"/>
    <w:rsid w:val="001D1B79"/>
    <w:rPr>
      <w:rFonts w:ascii="Times New Roman" w:eastAsia="Times New Roman" w:hAnsi="Times New Roman"/>
      <w:lang w:eastAsia="pl-PL"/>
    </w:rPr>
  </w:style>
  <w:style w:type="character" w:customStyle="1" w:styleId="czeinternetowe">
    <w:name w:val="Łącze internetowe"/>
    <w:uiPriority w:val="99"/>
    <w:rsid w:val="00520E98"/>
    <w:rPr>
      <w:rFonts w:cs="Times New Roman"/>
      <w:color w:val="0000FF"/>
      <w:u w:val="single"/>
    </w:rPr>
  </w:style>
  <w:style w:type="paragraph" w:customStyle="1" w:styleId="Default">
    <w:name w:val="Default"/>
    <w:qFormat/>
    <w:rsid w:val="00520E98"/>
    <w:pPr>
      <w:spacing w:after="0" w:line="240" w:lineRule="auto"/>
    </w:pPr>
    <w:rPr>
      <w:rFonts w:ascii="Times New Roman" w:eastAsia="Calibri" w:hAnsi="Times New Roman" w:cs="Times New Roman"/>
      <w:color w:val="000000"/>
      <w:sz w:val="24"/>
      <w:szCs w:val="24"/>
    </w:rPr>
  </w:style>
  <w:style w:type="paragraph" w:customStyle="1" w:styleId="Akapitzlist1">
    <w:name w:val="Akapit z listą1"/>
    <w:basedOn w:val="Normalny"/>
    <w:qFormat/>
    <w:rsid w:val="00520E98"/>
    <w:pPr>
      <w:ind w:left="720"/>
      <w:contextualSpacing/>
    </w:pPr>
    <w:rPr>
      <w:rFonts w:eastAsia="Times New Roman" w:cs="Times New Roman"/>
      <w:lang w:eastAsia="pl-PL"/>
    </w:rPr>
  </w:style>
  <w:style w:type="paragraph" w:styleId="Poprawka">
    <w:name w:val="Revision"/>
    <w:hidden/>
    <w:uiPriority w:val="99"/>
    <w:semiHidden/>
    <w:rsid w:val="00554979"/>
    <w:pPr>
      <w:spacing w:after="0" w:line="240" w:lineRule="auto"/>
    </w:pPr>
  </w:style>
  <w:style w:type="paragraph" w:styleId="Tekstdymka">
    <w:name w:val="Balloon Text"/>
    <w:basedOn w:val="Normalny"/>
    <w:link w:val="TekstdymkaZnak"/>
    <w:uiPriority w:val="99"/>
    <w:semiHidden/>
    <w:unhideWhenUsed/>
    <w:rsid w:val="0055497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4979"/>
    <w:rPr>
      <w:rFonts w:ascii="Segoe UI" w:hAnsi="Segoe UI" w:cs="Segoe UI"/>
      <w:sz w:val="18"/>
      <w:szCs w:val="18"/>
    </w:rPr>
  </w:style>
  <w:style w:type="character" w:styleId="Odwoaniedokomentarza">
    <w:name w:val="annotation reference"/>
    <w:basedOn w:val="Domylnaczcionkaakapitu"/>
    <w:uiPriority w:val="99"/>
    <w:semiHidden/>
    <w:unhideWhenUsed/>
    <w:rsid w:val="00D152D5"/>
    <w:rPr>
      <w:sz w:val="16"/>
      <w:szCs w:val="16"/>
    </w:rPr>
  </w:style>
  <w:style w:type="paragraph" w:styleId="Tekstkomentarza">
    <w:name w:val="annotation text"/>
    <w:basedOn w:val="Normalny"/>
    <w:link w:val="TekstkomentarzaZnak"/>
    <w:uiPriority w:val="99"/>
    <w:semiHidden/>
    <w:unhideWhenUsed/>
    <w:rsid w:val="00D152D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152D5"/>
    <w:rPr>
      <w:sz w:val="20"/>
      <w:szCs w:val="20"/>
    </w:rPr>
  </w:style>
  <w:style w:type="paragraph" w:styleId="Tematkomentarza">
    <w:name w:val="annotation subject"/>
    <w:basedOn w:val="Tekstkomentarza"/>
    <w:next w:val="Tekstkomentarza"/>
    <w:link w:val="TematkomentarzaZnak"/>
    <w:uiPriority w:val="99"/>
    <w:semiHidden/>
    <w:unhideWhenUsed/>
    <w:rsid w:val="00D152D5"/>
    <w:rPr>
      <w:b/>
      <w:bCs/>
    </w:rPr>
  </w:style>
  <w:style w:type="character" w:customStyle="1" w:styleId="TematkomentarzaZnak">
    <w:name w:val="Temat komentarza Znak"/>
    <w:basedOn w:val="TekstkomentarzaZnak"/>
    <w:link w:val="Tematkomentarza"/>
    <w:uiPriority w:val="99"/>
    <w:semiHidden/>
    <w:rsid w:val="00D152D5"/>
    <w:rPr>
      <w:b/>
      <w:bCs/>
      <w:sz w:val="20"/>
      <w:szCs w:val="20"/>
    </w:rPr>
  </w:style>
  <w:style w:type="character" w:styleId="Hipercze">
    <w:name w:val="Hyperlink"/>
    <w:basedOn w:val="Domylnaczcionkaakapitu"/>
    <w:uiPriority w:val="99"/>
    <w:unhideWhenUsed/>
    <w:rsid w:val="0039126B"/>
    <w:rPr>
      <w:color w:val="0563C1" w:themeColor="hyperlink"/>
      <w:u w:val="single"/>
    </w:rPr>
  </w:style>
  <w:style w:type="paragraph" w:styleId="Tekstprzypisudolnego">
    <w:name w:val="footnote text"/>
    <w:basedOn w:val="Normalny"/>
    <w:link w:val="TekstprzypisudolnegoZnak"/>
    <w:uiPriority w:val="99"/>
    <w:semiHidden/>
    <w:unhideWhenUsed/>
    <w:rsid w:val="001555F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555F1"/>
    <w:rPr>
      <w:sz w:val="20"/>
      <w:szCs w:val="20"/>
    </w:rPr>
  </w:style>
  <w:style w:type="character" w:styleId="Odwoanieprzypisudolnego">
    <w:name w:val="footnote reference"/>
    <w:basedOn w:val="Domylnaczcionkaakapitu"/>
    <w:uiPriority w:val="99"/>
    <w:semiHidden/>
    <w:unhideWhenUsed/>
    <w:rsid w:val="001555F1"/>
    <w:rPr>
      <w:vertAlign w:val="superscript"/>
    </w:rPr>
  </w:style>
  <w:style w:type="character" w:customStyle="1" w:styleId="AkapitzlistZnak">
    <w:name w:val="Akapit z listą Znak"/>
    <w:aliases w:val="CW_Lista Znak,sw tekst Znak,L1 Znak,Numerowanie Znak,List Paragraph Znak,Akapit z listą BS Znak,normalny tekst Znak,Kolorowa lista — akcent 11 Znak,Bulleted list Znak,lp1 Znak,Preambuła Znak,Colorful Shading - Accent 31 Znak"/>
    <w:link w:val="Akapitzlist"/>
    <w:uiPriority w:val="34"/>
    <w:qFormat/>
    <w:rsid w:val="00281B5B"/>
  </w:style>
  <w:style w:type="character" w:styleId="UyteHipercze">
    <w:name w:val="FollowedHyperlink"/>
    <w:basedOn w:val="Domylnaczcionkaakapitu"/>
    <w:uiPriority w:val="99"/>
    <w:semiHidden/>
    <w:unhideWhenUsed/>
    <w:rsid w:val="00281B5B"/>
    <w:rPr>
      <w:color w:val="954F72" w:themeColor="followedHyperlink"/>
      <w:u w:val="single"/>
    </w:rPr>
  </w:style>
  <w:style w:type="character" w:styleId="Pogrubienie">
    <w:name w:val="Strong"/>
    <w:aliases w:val="Normalny + Interlinia:  1,5 wiersza"/>
    <w:uiPriority w:val="22"/>
    <w:qFormat/>
    <w:rsid w:val="00EE04B4"/>
    <w:rPr>
      <w:b/>
      <w:bCs/>
    </w:rPr>
  </w:style>
  <w:style w:type="paragraph" w:styleId="Lista">
    <w:name w:val="List"/>
    <w:basedOn w:val="Normalny"/>
    <w:rsid w:val="00B561E6"/>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character" w:customStyle="1" w:styleId="Nagwek1Znak">
    <w:name w:val="Nagłówek 1 Znak"/>
    <w:basedOn w:val="Domylnaczcionkaakapitu"/>
    <w:link w:val="Nagwek1"/>
    <w:uiPriority w:val="9"/>
    <w:rsid w:val="007443D4"/>
    <w:rPr>
      <w:rFonts w:eastAsiaTheme="majorEastAsia" w:cstheme="majorBidi"/>
      <w:b/>
      <w:sz w:val="32"/>
      <w:szCs w:val="32"/>
    </w:rPr>
  </w:style>
  <w:style w:type="character" w:customStyle="1" w:styleId="Nagwek2Znak">
    <w:name w:val="Nagłówek 2 Znak"/>
    <w:basedOn w:val="Domylnaczcionkaakapitu"/>
    <w:link w:val="Nagwek2"/>
    <w:uiPriority w:val="9"/>
    <w:rsid w:val="007443D4"/>
    <w:rPr>
      <w:rFonts w:eastAsiaTheme="majorEastAsia" w:cstheme="majorBidi"/>
      <w:b/>
      <w:sz w:val="26"/>
      <w:szCs w:val="26"/>
    </w:rPr>
  </w:style>
  <w:style w:type="character" w:customStyle="1" w:styleId="Nagwek3Znak">
    <w:name w:val="Nagłówek 3 Znak"/>
    <w:basedOn w:val="Domylnaczcionkaakapitu"/>
    <w:link w:val="Nagwek3"/>
    <w:uiPriority w:val="9"/>
    <w:rsid w:val="007443D4"/>
    <w:rPr>
      <w:rFonts w:ascii="Calibri" w:eastAsiaTheme="majorEastAsia" w:hAnsi="Calibri" w:cstheme="majorBidi"/>
      <w:sz w:val="24"/>
      <w:szCs w:val="24"/>
    </w:rPr>
  </w:style>
  <w:style w:type="character" w:customStyle="1" w:styleId="Nagwek4Znak">
    <w:name w:val="Nagłówek 4 Znak"/>
    <w:basedOn w:val="Domylnaczcionkaakapitu"/>
    <w:link w:val="Nagwek4"/>
    <w:uiPriority w:val="9"/>
    <w:rsid w:val="007443D4"/>
    <w:rPr>
      <w:rFonts w:ascii="Calibri" w:eastAsiaTheme="majorEastAsia" w:hAnsi="Calibri" w:cstheme="majorBidi"/>
      <w:iCs/>
      <w:sz w:val="24"/>
    </w:rPr>
  </w:style>
  <w:style w:type="character" w:customStyle="1" w:styleId="Nagwek5Znak">
    <w:name w:val="Nagłówek 5 Znak"/>
    <w:basedOn w:val="Domylnaczcionkaakapitu"/>
    <w:link w:val="Nagwek5"/>
    <w:uiPriority w:val="9"/>
    <w:rsid w:val="007443D4"/>
    <w:rPr>
      <w:rFonts w:eastAsiaTheme="majorEastAsia" w:cstheme="majorBidi"/>
      <w:sz w:val="24"/>
    </w:rPr>
  </w:style>
  <w:style w:type="character" w:customStyle="1" w:styleId="Nagwek6Znak">
    <w:name w:val="Nagłówek 6 Znak"/>
    <w:basedOn w:val="Domylnaczcionkaakapitu"/>
    <w:link w:val="Nagwek6"/>
    <w:uiPriority w:val="9"/>
    <w:rsid w:val="007443D4"/>
    <w:rPr>
      <w:rFonts w:asciiTheme="majorHAnsi" w:eastAsiaTheme="majorEastAsia" w:hAnsiTheme="majorHAnsi" w:cstheme="majorBidi"/>
      <w:color w:val="1F4D78" w:themeColor="accent1" w:themeShade="7F"/>
      <w:sz w:val="24"/>
    </w:rPr>
  </w:style>
  <w:style w:type="character" w:customStyle="1" w:styleId="Nagwek7Znak">
    <w:name w:val="Nagłówek 7 Znak"/>
    <w:basedOn w:val="Domylnaczcionkaakapitu"/>
    <w:link w:val="Nagwek7"/>
    <w:uiPriority w:val="9"/>
    <w:semiHidden/>
    <w:rsid w:val="007443D4"/>
    <w:rPr>
      <w:rFonts w:asciiTheme="majorHAnsi" w:eastAsiaTheme="majorEastAsia" w:hAnsiTheme="majorHAnsi" w:cstheme="majorBidi"/>
      <w:i/>
      <w:iCs/>
      <w:color w:val="1F4D78" w:themeColor="accent1" w:themeShade="7F"/>
      <w:sz w:val="24"/>
    </w:rPr>
  </w:style>
  <w:style w:type="character" w:customStyle="1" w:styleId="Nagwek8Znak">
    <w:name w:val="Nagłówek 8 Znak"/>
    <w:basedOn w:val="Domylnaczcionkaakapitu"/>
    <w:link w:val="Nagwek8"/>
    <w:uiPriority w:val="9"/>
    <w:semiHidden/>
    <w:rsid w:val="007443D4"/>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7443D4"/>
    <w:rPr>
      <w:rFonts w:asciiTheme="majorHAnsi" w:eastAsiaTheme="majorEastAsia" w:hAnsiTheme="majorHAnsi" w:cstheme="majorBidi"/>
      <w:i/>
      <w:iCs/>
      <w:color w:val="272727" w:themeColor="text1" w:themeTint="D8"/>
      <w:sz w:val="21"/>
      <w:szCs w:val="21"/>
    </w:rPr>
  </w:style>
  <w:style w:type="paragraph" w:styleId="NormalnyWeb">
    <w:name w:val="Normal (Web)"/>
    <w:basedOn w:val="Normalny"/>
    <w:uiPriority w:val="99"/>
    <w:semiHidden/>
    <w:unhideWhenUsed/>
    <w:rsid w:val="006840F1"/>
    <w:pPr>
      <w:spacing w:before="100" w:beforeAutospacing="1" w:after="100" w:afterAutospacing="1" w:line="240" w:lineRule="auto"/>
    </w:pPr>
    <w:rPr>
      <w:rFonts w:ascii="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52474">
      <w:bodyDiv w:val="1"/>
      <w:marLeft w:val="0"/>
      <w:marRight w:val="0"/>
      <w:marTop w:val="0"/>
      <w:marBottom w:val="0"/>
      <w:divBdr>
        <w:top w:val="none" w:sz="0" w:space="0" w:color="auto"/>
        <w:left w:val="none" w:sz="0" w:space="0" w:color="auto"/>
        <w:bottom w:val="none" w:sz="0" w:space="0" w:color="auto"/>
        <w:right w:val="none" w:sz="0" w:space="0" w:color="auto"/>
      </w:divBdr>
    </w:div>
    <w:div w:id="530150890">
      <w:bodyDiv w:val="1"/>
      <w:marLeft w:val="0"/>
      <w:marRight w:val="0"/>
      <w:marTop w:val="0"/>
      <w:marBottom w:val="0"/>
      <w:divBdr>
        <w:top w:val="none" w:sz="0" w:space="0" w:color="auto"/>
        <w:left w:val="none" w:sz="0" w:space="0" w:color="auto"/>
        <w:bottom w:val="none" w:sz="0" w:space="0" w:color="auto"/>
        <w:right w:val="none" w:sz="0" w:space="0" w:color="auto"/>
      </w:divBdr>
    </w:div>
    <w:div w:id="690842706">
      <w:bodyDiv w:val="1"/>
      <w:marLeft w:val="0"/>
      <w:marRight w:val="0"/>
      <w:marTop w:val="0"/>
      <w:marBottom w:val="0"/>
      <w:divBdr>
        <w:top w:val="none" w:sz="0" w:space="0" w:color="auto"/>
        <w:left w:val="none" w:sz="0" w:space="0" w:color="auto"/>
        <w:bottom w:val="none" w:sz="0" w:space="0" w:color="auto"/>
        <w:right w:val="none" w:sz="0" w:space="0" w:color="auto"/>
      </w:divBdr>
    </w:div>
    <w:div w:id="835346781">
      <w:bodyDiv w:val="1"/>
      <w:marLeft w:val="0"/>
      <w:marRight w:val="0"/>
      <w:marTop w:val="0"/>
      <w:marBottom w:val="0"/>
      <w:divBdr>
        <w:top w:val="none" w:sz="0" w:space="0" w:color="auto"/>
        <w:left w:val="none" w:sz="0" w:space="0" w:color="auto"/>
        <w:bottom w:val="none" w:sz="0" w:space="0" w:color="auto"/>
        <w:right w:val="none" w:sz="0" w:space="0" w:color="auto"/>
      </w:divBdr>
    </w:div>
    <w:div w:id="195679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ochrony@umww.pl" TargetMode="External"/><Relationship Id="rId13" Type="http://schemas.openxmlformats.org/officeDocument/2006/relationships/hyperlink" Target="https://miniportal.uzp.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am.zimniak@szpitalewielkopolski.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https://miniportal.uzp.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FE8A5-7789-4E02-8D61-5B8A2B996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6198</Words>
  <Characters>37191</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Gumny Maciej</dc:creator>
  <cp:lastModifiedBy>Gumny Maciej</cp:lastModifiedBy>
  <cp:revision>2</cp:revision>
  <cp:lastPrinted>2017-12-21T12:26:00Z</cp:lastPrinted>
  <dcterms:created xsi:type="dcterms:W3CDTF">2021-09-13T17:26:00Z</dcterms:created>
  <dcterms:modified xsi:type="dcterms:W3CDTF">2021-09-13T17:26:00Z</dcterms:modified>
</cp:coreProperties>
</file>