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3FF90" w14:textId="058A2AB6" w:rsidR="00E669FB" w:rsidRPr="003D2A3A" w:rsidRDefault="00E669FB" w:rsidP="00E669FB">
      <w:pPr>
        <w:widowControl w:val="0"/>
        <w:spacing w:after="120" w:line="300" w:lineRule="atLeast"/>
        <w:jc w:val="right"/>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  Załącznik nr  </w:t>
      </w:r>
      <w:r>
        <w:rPr>
          <w:rFonts w:ascii="Times New Roman" w:eastAsia="Times New Roman" w:hAnsi="Times New Roman" w:cs="Times New Roman"/>
          <w:lang w:eastAsia="pl-PL"/>
        </w:rPr>
        <w:t>4</w:t>
      </w:r>
      <w:r w:rsidRPr="003D2A3A">
        <w:rPr>
          <w:rFonts w:ascii="Times New Roman" w:eastAsia="Times New Roman" w:hAnsi="Times New Roman" w:cs="Times New Roman"/>
          <w:lang w:eastAsia="pl-PL"/>
        </w:rPr>
        <w:t xml:space="preserve">  do SWZ</w:t>
      </w:r>
    </w:p>
    <w:p w14:paraId="46202CA6" w14:textId="77777777" w:rsidR="00E669FB" w:rsidRPr="003D2A3A" w:rsidRDefault="00E669FB" w:rsidP="00E669FB">
      <w:pPr>
        <w:widowControl w:val="0"/>
        <w:spacing w:after="120" w:line="300" w:lineRule="atLeast"/>
        <w:jc w:val="both"/>
        <w:rPr>
          <w:rFonts w:ascii="Times New Roman" w:eastAsia="Times New Roman" w:hAnsi="Times New Roman" w:cs="Times New Roman"/>
          <w:b/>
          <w:lang w:eastAsia="pl-PL"/>
        </w:rPr>
      </w:pPr>
    </w:p>
    <w:p w14:paraId="5B5DC760" w14:textId="77777777" w:rsidR="00E669FB" w:rsidRPr="007A0407" w:rsidRDefault="00E669FB" w:rsidP="00E669FB">
      <w:pPr>
        <w:widowControl w:val="0"/>
        <w:spacing w:line="380" w:lineRule="atLeast"/>
        <w:jc w:val="center"/>
        <w:rPr>
          <w:rFonts w:ascii="Times New Roman" w:eastAsia="Times New Roman" w:hAnsi="Times New Roman" w:cs="Times New Roman"/>
          <w:b/>
          <w:u w:val="single"/>
          <w:lang w:eastAsia="pl-PL"/>
        </w:rPr>
      </w:pPr>
      <w:r w:rsidRPr="007A0407">
        <w:rPr>
          <w:rFonts w:ascii="Times New Roman" w:eastAsia="Times New Roman" w:hAnsi="Times New Roman" w:cs="Times New Roman"/>
          <w:b/>
          <w:u w:val="single"/>
          <w:lang w:eastAsia="pl-PL"/>
        </w:rPr>
        <w:t xml:space="preserve">Umowa dotycząca </w:t>
      </w:r>
      <w:r w:rsidRPr="007A0407">
        <w:rPr>
          <w:rFonts w:ascii="Times New Roman" w:eastAsia="Calibri" w:hAnsi="Times New Roman" w:cs="Times New Roman"/>
          <w:b/>
          <w:u w:val="single"/>
        </w:rPr>
        <w:t>realizacji zamówienie</w:t>
      </w:r>
      <w:r w:rsidRPr="007A0407">
        <w:rPr>
          <w:rFonts w:ascii="Times New Roman" w:hAnsi="Times New Roman" w:cs="Times New Roman"/>
          <w:b/>
          <w:u w:val="single"/>
        </w:rPr>
        <w:t xml:space="preserve"> na dostarczenie usługi transmisji danych dla podmiotów leczniczych Województwa Wielkopolskiego </w:t>
      </w:r>
    </w:p>
    <w:p w14:paraId="37B69D5E" w14:textId="77777777" w:rsidR="00E669FB" w:rsidRPr="003D2A3A" w:rsidRDefault="00E669FB" w:rsidP="00E669FB">
      <w:pPr>
        <w:widowControl w:val="0"/>
        <w:spacing w:after="0" w:line="300" w:lineRule="atLeast"/>
        <w:jc w:val="both"/>
        <w:rPr>
          <w:rFonts w:ascii="Times New Roman" w:eastAsia="Times New Roman" w:hAnsi="Times New Roman" w:cs="Times New Roman"/>
          <w:lang w:eastAsia="pl-PL"/>
        </w:rPr>
      </w:pPr>
    </w:p>
    <w:p w14:paraId="73C003C6" w14:textId="77777777" w:rsidR="00E669FB" w:rsidRPr="003D2A3A" w:rsidRDefault="00E669FB" w:rsidP="00E669FB">
      <w:pPr>
        <w:widowControl w:val="0"/>
        <w:spacing w:after="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Zawarta w dniu................... 2021 roku w Poznaniu, pomiędzy:</w:t>
      </w:r>
    </w:p>
    <w:p w14:paraId="285DC0F6" w14:textId="77777777" w:rsidR="00E669FB" w:rsidRPr="003D2A3A" w:rsidRDefault="00E669FB" w:rsidP="00E669FB">
      <w:pPr>
        <w:widowControl w:val="0"/>
        <w:spacing w:after="0" w:line="300" w:lineRule="atLeast"/>
        <w:jc w:val="both"/>
        <w:rPr>
          <w:rFonts w:ascii="Times New Roman" w:eastAsia="Times New Roman" w:hAnsi="Times New Roman" w:cs="Times New Roman"/>
          <w:lang w:eastAsia="pl-PL"/>
        </w:rPr>
      </w:pPr>
    </w:p>
    <w:p w14:paraId="2FC064ED" w14:textId="77777777" w:rsidR="00E669FB" w:rsidRPr="003D2A3A" w:rsidRDefault="00E669FB" w:rsidP="00E669FB">
      <w:pPr>
        <w:widowControl w:val="0"/>
        <w:spacing w:after="0" w:line="300" w:lineRule="atLeast"/>
        <w:jc w:val="both"/>
        <w:rPr>
          <w:rFonts w:ascii="Times New Roman" w:eastAsia="Times New Roman" w:hAnsi="Times New Roman" w:cs="Times New Roman"/>
          <w:lang w:eastAsia="ar-SA"/>
        </w:rPr>
      </w:pPr>
      <w:r w:rsidRPr="003D2A3A">
        <w:rPr>
          <w:rFonts w:ascii="Times New Roman" w:hAnsi="Times New Roman" w:cs="Times New Roman"/>
          <w:bCs/>
        </w:rPr>
        <w:t xml:space="preserve">Województwem Wielkopolskim z siedzibą Urzędu Marszałkowskiego Województwa Wielkopolskiego al. Niepodległości 34, 61-714 Poznań, NIP 7781346888, zwanym dalej </w:t>
      </w:r>
      <w:r w:rsidRPr="003D2A3A">
        <w:rPr>
          <w:rFonts w:ascii="Times New Roman" w:hAnsi="Times New Roman" w:cs="Times New Roman"/>
          <w:b/>
          <w:bCs/>
        </w:rPr>
        <w:t>Zamawiającym</w:t>
      </w:r>
      <w:r w:rsidRPr="003D2A3A">
        <w:rPr>
          <w:rFonts w:ascii="Times New Roman" w:hAnsi="Times New Roman" w:cs="Times New Roman"/>
          <w:bCs/>
        </w:rPr>
        <w:t xml:space="preserve">, reprezentowanym przez spółkę </w:t>
      </w:r>
      <w:r w:rsidRPr="003D2A3A">
        <w:rPr>
          <w:rFonts w:ascii="Times New Roman" w:eastAsia="Calibri" w:hAnsi="Times New Roman" w:cs="Times New Roman"/>
        </w:rPr>
        <w:t xml:space="preserve">Szpitale Wielkopolski sp. z o.o. z siedzibą w Poznaniu, ul Lutycka 34 </w:t>
      </w:r>
      <w:r w:rsidRPr="003D2A3A">
        <w:rPr>
          <w:rFonts w:ascii="Times New Roman" w:eastAsia="Times New Roman" w:hAnsi="Times New Roman" w:cs="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3D2A3A">
        <w:rPr>
          <w:rFonts w:ascii="Times New Roman" w:eastAsia="Times New Roman" w:hAnsi="Times New Roman" w:cs="Times New Roman"/>
          <w:b/>
          <w:lang w:eastAsia="ar-SA"/>
        </w:rPr>
        <w:t>Organizatorem Postępowania</w:t>
      </w:r>
      <w:r w:rsidRPr="003D2A3A">
        <w:rPr>
          <w:rFonts w:ascii="Times New Roman" w:eastAsia="Times New Roman" w:hAnsi="Times New Roman" w:cs="Times New Roman"/>
          <w:lang w:eastAsia="ar-SA"/>
        </w:rPr>
        <w:t xml:space="preserve">, reprezentowaną przez prezesa zarządu Pana  ……Sikorskiego, </w:t>
      </w:r>
    </w:p>
    <w:p w14:paraId="02EC9D7C" w14:textId="77777777" w:rsidR="00E669FB" w:rsidRPr="003D2A3A" w:rsidRDefault="00E669FB" w:rsidP="00E669FB">
      <w:pPr>
        <w:widowControl w:val="0"/>
        <w:spacing w:after="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a</w:t>
      </w:r>
    </w:p>
    <w:p w14:paraId="4A62592A" w14:textId="77777777" w:rsidR="00E669FB" w:rsidRPr="003D2A3A" w:rsidRDefault="00E669FB" w:rsidP="00E669FB">
      <w:pPr>
        <w:widowControl w:val="0"/>
        <w:spacing w:after="0" w:line="300" w:lineRule="atLeast"/>
        <w:ind w:right="-143"/>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Spółką/Firmą......................... z siedzibą w......................., ul....................., zwanej dalej </w:t>
      </w:r>
      <w:r w:rsidRPr="003D2A3A">
        <w:rPr>
          <w:rFonts w:ascii="Times New Roman" w:eastAsia="Times New Roman" w:hAnsi="Times New Roman" w:cs="Times New Roman"/>
          <w:b/>
          <w:lang w:eastAsia="pl-PL"/>
        </w:rPr>
        <w:t>Wykonawcą</w:t>
      </w:r>
      <w:r w:rsidRPr="003D2A3A">
        <w:rPr>
          <w:rFonts w:ascii="Times New Roman" w:eastAsia="Times New Roman" w:hAnsi="Times New Roman" w:cs="Times New Roman"/>
          <w:lang w:eastAsia="pl-PL"/>
        </w:rPr>
        <w:t>, w imieniu, której działa: …</w:t>
      </w:r>
    </w:p>
    <w:p w14:paraId="3A03862A" w14:textId="77777777" w:rsidR="00E669FB" w:rsidRPr="003D2A3A" w:rsidRDefault="00E669FB" w:rsidP="00E669FB">
      <w:pPr>
        <w:widowControl w:val="0"/>
        <w:spacing w:after="0" w:line="300" w:lineRule="atLeast"/>
        <w:jc w:val="both"/>
        <w:rPr>
          <w:rFonts w:ascii="Times New Roman" w:eastAsia="Times New Roman" w:hAnsi="Times New Roman" w:cs="Times New Roman"/>
          <w:lang w:eastAsia="pl-PL"/>
        </w:rPr>
      </w:pPr>
    </w:p>
    <w:p w14:paraId="343EC4F0" w14:textId="77777777" w:rsidR="00E669FB" w:rsidRPr="003D2A3A" w:rsidRDefault="00E669FB" w:rsidP="00E669FB">
      <w:pPr>
        <w:widowControl w:val="0"/>
        <w:spacing w:after="120" w:line="300" w:lineRule="atLeast"/>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1 </w:t>
      </w:r>
      <w:r w:rsidRPr="003D2A3A">
        <w:rPr>
          <w:rFonts w:ascii="Times New Roman" w:eastAsia="Times New Roman" w:hAnsi="Times New Roman" w:cs="Times New Roman"/>
          <w:b/>
          <w:lang w:eastAsia="pl-PL"/>
        </w:rPr>
        <w:t>Informacje wprowadzające</w:t>
      </w:r>
    </w:p>
    <w:p w14:paraId="6715F032" w14:textId="7581F994" w:rsidR="00E669FB" w:rsidRPr="003D2A3A" w:rsidRDefault="00E669FB" w:rsidP="00E669FB">
      <w:pPr>
        <w:widowControl w:val="0"/>
        <w:numPr>
          <w:ilvl w:val="0"/>
          <w:numId w:val="12"/>
        </w:numPr>
        <w:spacing w:after="120" w:line="300" w:lineRule="atLeast"/>
        <w:ind w:left="924"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Spółka Szpitale Wielkopolski sp. z o.o. zwana dalej Organizatorem Postępowania przy zawarciu i realizacji niniejszej umowy, zwanej dalej Umową, działa w imieniu i na rzecz Województwa Wielkopolskiego na podstawie pełnomocnictwa, zwanego dalej Pełnomocnictwem, jakim jest  uchwała Zarządu Województwa Wielkopolskiego z dnia 15 lipca 2021 roku, uchwała numer 3845/2021</w:t>
      </w:r>
      <w:r w:rsidR="00544A43">
        <w:rPr>
          <w:rFonts w:ascii="Times New Roman" w:eastAsia="Times New Roman" w:hAnsi="Times New Roman" w:cs="Times New Roman"/>
          <w:lang w:eastAsia="pl-PL"/>
        </w:rPr>
        <w:t>.</w:t>
      </w:r>
      <w:r w:rsidRPr="003D2A3A">
        <w:rPr>
          <w:rFonts w:ascii="Times New Roman" w:eastAsia="Times New Roman" w:hAnsi="Times New Roman" w:cs="Times New Roman"/>
          <w:lang w:eastAsia="pl-PL"/>
        </w:rPr>
        <w:t xml:space="preserve"> </w:t>
      </w:r>
    </w:p>
    <w:p w14:paraId="4FAC932B" w14:textId="77777777" w:rsidR="00E669FB" w:rsidRPr="003D2A3A" w:rsidRDefault="00E669FB" w:rsidP="00E669FB">
      <w:pPr>
        <w:widowControl w:val="0"/>
        <w:numPr>
          <w:ilvl w:val="0"/>
          <w:numId w:val="12"/>
        </w:numPr>
        <w:spacing w:after="120" w:line="300" w:lineRule="atLeast"/>
        <w:ind w:left="924"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Na podstawie Pełnomocnictwa Organizator Postępowania w imieniu i na rzecz Zamawiającego, to jest Województwa Wielkopolskiego uprawniony jest dokonywać wszelkich czynności związanych w realizacją Umowy, w tym dokonywać wszelkich odbiorów przewidzianych w Umowie, stwierdzić jej wykonanie lub nienależyte wykonanie, zgłaszać wady.</w:t>
      </w:r>
    </w:p>
    <w:p w14:paraId="2A96ACC4" w14:textId="51998803" w:rsidR="00E669FB" w:rsidRPr="003D2A3A" w:rsidRDefault="00E669FB" w:rsidP="00E669FB">
      <w:pPr>
        <w:widowControl w:val="0"/>
        <w:numPr>
          <w:ilvl w:val="0"/>
          <w:numId w:val="12"/>
        </w:numPr>
        <w:spacing w:after="120" w:line="300" w:lineRule="atLeast"/>
        <w:ind w:left="924"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Podstawą zawarcia Umowy, jest wybór najkorzystniejszej oferty, zwanej dalej Ofertą Wykonawcy w postępowaniu o zamówienie publiczne nr </w:t>
      </w:r>
      <w:proofErr w:type="spellStart"/>
      <w:r>
        <w:rPr>
          <w:rFonts w:ascii="Times New Roman" w:eastAsia="Times New Roman" w:hAnsi="Times New Roman" w:cs="Times New Roman"/>
          <w:color w:val="000000" w:themeColor="text1"/>
          <w:lang w:eastAsia="pl-PL"/>
        </w:rPr>
        <w:t>SzW</w:t>
      </w:r>
      <w:proofErr w:type="spellEnd"/>
      <w:r>
        <w:rPr>
          <w:rFonts w:ascii="Times New Roman" w:eastAsia="Times New Roman" w:hAnsi="Times New Roman" w:cs="Times New Roman"/>
          <w:color w:val="000000" w:themeColor="text1"/>
          <w:lang w:eastAsia="pl-PL"/>
        </w:rPr>
        <w:t>/13/</w:t>
      </w:r>
      <w:r w:rsidRPr="003D2A3A">
        <w:rPr>
          <w:rFonts w:ascii="Times New Roman" w:eastAsia="Times New Roman" w:hAnsi="Times New Roman" w:cs="Times New Roman"/>
          <w:color w:val="000000" w:themeColor="text1"/>
          <w:lang w:eastAsia="pl-PL"/>
        </w:rPr>
        <w:t>2021</w:t>
      </w:r>
      <w:r w:rsidRPr="003D2A3A">
        <w:rPr>
          <w:rFonts w:ascii="Times New Roman" w:eastAsia="Calibri" w:hAnsi="Times New Roman" w:cs="Times New Roman"/>
        </w:rPr>
        <w:t xml:space="preserve"> przeprowadzone przez Organizatora Postępowania w imieniu i na rzecz Zamawiającego na podstawie ustawy Prawo zamówień publicznych z dnia 11 września 2019 roku.</w:t>
      </w:r>
    </w:p>
    <w:p w14:paraId="716EB45D" w14:textId="77777777" w:rsidR="00E669FB" w:rsidRPr="003D2A3A" w:rsidRDefault="00E669FB" w:rsidP="00E669FB">
      <w:pPr>
        <w:widowControl w:val="0"/>
        <w:numPr>
          <w:ilvl w:val="0"/>
          <w:numId w:val="12"/>
        </w:numPr>
        <w:spacing w:after="120" w:line="300" w:lineRule="atLeast"/>
        <w:ind w:left="924"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 chwilą podpisania Umowy przez Organizatora Postępowania i Wykonawcę, Specyfikacja Warunków Zamówienia (SWZ) wraz z wszystkimi doń załącznikami w tym opisem przedmiotu zamówienia (OPZ), odpowiedzi na pytania wykonawców składane w postępowaniu o jakim mowa w ust. 3 powyżej jak też Oferta Wykonawcy stają się integralną częścią Umowy, niezależnie od tego czy w treści Umowy wskazane zostały jako jej załączniki.</w:t>
      </w:r>
    </w:p>
    <w:p w14:paraId="3F0A59D5" w14:textId="77777777" w:rsidR="00E669FB" w:rsidRPr="003D2A3A" w:rsidRDefault="00E669FB" w:rsidP="00E669FB">
      <w:pPr>
        <w:widowControl w:val="0"/>
        <w:numPr>
          <w:ilvl w:val="0"/>
          <w:numId w:val="12"/>
        </w:numPr>
        <w:spacing w:after="120" w:line="300" w:lineRule="atLeast"/>
        <w:ind w:left="924" w:hanging="357"/>
        <w:contextualSpacing/>
        <w:jc w:val="both"/>
        <w:rPr>
          <w:rFonts w:ascii="Times New Roman" w:eastAsia="Times New Roman" w:hAnsi="Times New Roman" w:cs="Times New Roman"/>
          <w:b/>
          <w:lang w:eastAsia="pl-PL"/>
        </w:rPr>
      </w:pPr>
      <w:r w:rsidRPr="003D2A3A">
        <w:rPr>
          <w:rFonts w:ascii="Times New Roman" w:eastAsia="Times New Roman" w:hAnsi="Times New Roman" w:cs="Times New Roman"/>
          <w:lang w:eastAsia="pl-PL"/>
        </w:rPr>
        <w:t>Umowę należy zawsze czytać i interpretować, jako całość, to jest łącznie ze wszystkimi jej załącznikami oraz dokumentami wskazanymi w ust. 4 niniejszego paragrafu.</w:t>
      </w:r>
    </w:p>
    <w:p w14:paraId="0B251893" w14:textId="77777777" w:rsidR="00E669FB" w:rsidRPr="003D2A3A" w:rsidRDefault="00E669FB" w:rsidP="00E669FB">
      <w:pPr>
        <w:widowControl w:val="0"/>
        <w:spacing w:after="120" w:line="300" w:lineRule="atLeast"/>
        <w:ind w:left="924"/>
        <w:contextualSpacing/>
        <w:jc w:val="both"/>
        <w:rPr>
          <w:rFonts w:ascii="Times New Roman" w:eastAsia="Times New Roman" w:hAnsi="Times New Roman" w:cs="Times New Roman"/>
          <w:b/>
          <w:lang w:eastAsia="pl-PL"/>
        </w:rPr>
      </w:pPr>
    </w:p>
    <w:p w14:paraId="292C6ADD" w14:textId="77777777" w:rsidR="00E669FB" w:rsidRPr="003D2A3A" w:rsidRDefault="00E669FB" w:rsidP="00E669FB">
      <w:pPr>
        <w:widowControl w:val="0"/>
        <w:spacing w:after="120" w:line="300" w:lineRule="atLeast"/>
        <w:jc w:val="center"/>
        <w:rPr>
          <w:rFonts w:ascii="Times New Roman" w:eastAsia="Times New Roman" w:hAnsi="Times New Roman" w:cs="Times New Roman"/>
          <w:lang w:eastAsia="pl-PL"/>
        </w:rPr>
      </w:pPr>
      <w:r w:rsidRPr="003D2A3A">
        <w:rPr>
          <w:rFonts w:ascii="Times New Roman" w:eastAsia="Times New Roman" w:hAnsi="Times New Roman" w:cs="Times New Roman"/>
          <w:b/>
          <w:lang w:eastAsia="pl-PL"/>
        </w:rPr>
        <w:t>§ 2</w:t>
      </w:r>
      <w:r>
        <w:rPr>
          <w:rFonts w:ascii="Times New Roman" w:eastAsia="Times New Roman" w:hAnsi="Times New Roman" w:cs="Times New Roman"/>
          <w:lang w:eastAsia="pl-PL"/>
        </w:rPr>
        <w:t xml:space="preserve"> </w:t>
      </w:r>
      <w:r w:rsidRPr="003D2A3A">
        <w:rPr>
          <w:rFonts w:ascii="Times New Roman" w:eastAsia="Times New Roman" w:hAnsi="Times New Roman" w:cs="Times New Roman"/>
          <w:b/>
          <w:lang w:eastAsia="pl-PL"/>
        </w:rPr>
        <w:t>Przedmiot Umowy</w:t>
      </w:r>
    </w:p>
    <w:p w14:paraId="280C6140" w14:textId="29A8B1BA"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color w:val="000000"/>
          <w:lang w:eastAsia="pl-PL"/>
        </w:rPr>
      </w:pPr>
      <w:bookmarkStart w:id="0" w:name="_Hlk82421809"/>
      <w:r w:rsidRPr="003D2A3A">
        <w:rPr>
          <w:rFonts w:ascii="Times New Roman" w:eastAsia="Calibri" w:hAnsi="Times New Roman" w:cs="Times New Roman"/>
        </w:rPr>
        <w:t xml:space="preserve">Przedmiotem Umowy jest świadczenie przez Wykonawcę na rzecz Zamawiającego </w:t>
      </w:r>
      <w:r w:rsidRPr="003D2A3A">
        <w:rPr>
          <w:rFonts w:ascii="Times New Roman" w:eastAsia="Times New Roman" w:hAnsi="Times New Roman" w:cs="Times New Roman"/>
          <w:color w:val="000000"/>
          <w:lang w:eastAsia="pl-PL"/>
        </w:rPr>
        <w:t>us</w:t>
      </w:r>
      <w:r w:rsidRPr="003D2A3A">
        <w:rPr>
          <w:rFonts w:ascii="Times New Roman" w:eastAsia="Calibri" w:hAnsi="Times New Roman" w:cs="Times New Roman"/>
        </w:rPr>
        <w:t>ług</w:t>
      </w:r>
      <w:r w:rsidR="007E08DC">
        <w:rPr>
          <w:rFonts w:ascii="Times New Roman" w:eastAsia="Calibri" w:hAnsi="Times New Roman" w:cs="Times New Roman"/>
        </w:rPr>
        <w:t>i</w:t>
      </w:r>
      <w:r w:rsidRPr="003D2A3A">
        <w:rPr>
          <w:rFonts w:ascii="Times New Roman" w:eastAsia="Calibri" w:hAnsi="Times New Roman" w:cs="Times New Roman"/>
        </w:rPr>
        <w:t xml:space="preserve"> </w:t>
      </w:r>
      <w:r w:rsidRPr="003D2A3A">
        <w:rPr>
          <w:rFonts w:ascii="Times New Roman" w:eastAsia="Calibri" w:hAnsi="Times New Roman" w:cs="Times New Roman"/>
        </w:rPr>
        <w:lastRenderedPageBreak/>
        <w:t xml:space="preserve">transmisji danych </w:t>
      </w:r>
      <w:r w:rsidR="00776335" w:rsidRPr="00776335">
        <w:rPr>
          <w:rFonts w:ascii="Times New Roman" w:eastAsia="Calibri" w:hAnsi="Times New Roman" w:cs="Times New Roman"/>
        </w:rPr>
        <w:t xml:space="preserve">za pomocą łączy transmisji danych </w:t>
      </w:r>
      <w:r w:rsidR="007E08DC" w:rsidRPr="007E08DC">
        <w:rPr>
          <w:rFonts w:ascii="Times New Roman" w:eastAsia="Calibri" w:hAnsi="Times New Roman" w:cs="Times New Roman"/>
        </w:rPr>
        <w:t xml:space="preserve">pomiędzy 20 lokalizacjami </w:t>
      </w:r>
      <w:r>
        <w:rPr>
          <w:rFonts w:ascii="Times New Roman" w:eastAsia="Calibri" w:hAnsi="Times New Roman" w:cs="Times New Roman"/>
        </w:rPr>
        <w:t>i dołączenia do istniejącego sprzętu transmisyjnego w centrach kolokacji</w:t>
      </w:r>
      <w:r w:rsidRPr="003D2A3A">
        <w:rPr>
          <w:rFonts w:ascii="Times New Roman" w:eastAsia="Calibri" w:hAnsi="Times New Roman" w:cs="Times New Roman"/>
        </w:rPr>
        <w:t>, zwanych dalej Usług</w:t>
      </w:r>
      <w:r w:rsidR="007E08DC">
        <w:rPr>
          <w:rFonts w:ascii="Times New Roman" w:eastAsia="Calibri" w:hAnsi="Times New Roman" w:cs="Times New Roman"/>
        </w:rPr>
        <w:t>ą</w:t>
      </w:r>
      <w:r w:rsidRPr="003D2A3A">
        <w:rPr>
          <w:rFonts w:ascii="Times New Roman" w:eastAsia="Calibri" w:hAnsi="Times New Roman" w:cs="Times New Roman"/>
        </w:rPr>
        <w:t xml:space="preserve"> Transmisji, których specyfikacja, charakter, zakres i sposób wykonania  szczegółowo opisana jest w Opisie Przedmiotu Zamówienia, zwanym dalej OPZ, stanowiącym załączniku numer 1 Umowy.</w:t>
      </w:r>
    </w:p>
    <w:bookmarkEnd w:id="0"/>
    <w:p w14:paraId="7DFB9A3B" w14:textId="7623BD11"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color w:val="000000"/>
          <w:lang w:eastAsia="pl-PL"/>
        </w:rPr>
      </w:pPr>
      <w:r w:rsidRPr="003D2A3A">
        <w:rPr>
          <w:rFonts w:ascii="Times New Roman" w:eastAsia="Calibri" w:hAnsi="Times New Roman" w:cs="Times New Roman"/>
        </w:rPr>
        <w:t>Przedmiot Umowy realizowany będzie w o</w:t>
      </w:r>
      <w:r w:rsidR="00FD2FA0">
        <w:rPr>
          <w:rFonts w:ascii="Times New Roman" w:eastAsia="Calibri" w:hAnsi="Times New Roman" w:cs="Times New Roman"/>
        </w:rPr>
        <w:t>kresie wynoszącym 558  (pięćset pięćdziesiąt osiem</w:t>
      </w:r>
      <w:r w:rsidRPr="003D2A3A">
        <w:rPr>
          <w:rFonts w:ascii="Times New Roman" w:eastAsia="Calibri" w:hAnsi="Times New Roman" w:cs="Times New Roman"/>
        </w:rPr>
        <w:t>)</w:t>
      </w:r>
      <w:r w:rsidR="00FD2FA0">
        <w:rPr>
          <w:rFonts w:ascii="Times New Roman" w:eastAsia="Calibri" w:hAnsi="Times New Roman" w:cs="Times New Roman"/>
        </w:rPr>
        <w:t xml:space="preserve"> dni</w:t>
      </w:r>
      <w:r w:rsidRPr="003D2A3A">
        <w:rPr>
          <w:rFonts w:ascii="Times New Roman" w:eastAsia="Calibri" w:hAnsi="Times New Roman" w:cs="Times New Roman"/>
        </w:rPr>
        <w:t xml:space="preserve">, zaczynającym się od </w:t>
      </w:r>
      <w:bookmarkStart w:id="1" w:name="_Hlk82421403"/>
      <w:r w:rsidRPr="003D2A3A">
        <w:rPr>
          <w:rFonts w:ascii="Times New Roman" w:eastAsia="Calibri" w:hAnsi="Times New Roman" w:cs="Times New Roman"/>
        </w:rPr>
        <w:t xml:space="preserve">Daty Początkowej </w:t>
      </w:r>
      <w:bookmarkEnd w:id="1"/>
      <w:r w:rsidRPr="003D2A3A">
        <w:rPr>
          <w:rFonts w:ascii="Times New Roman" w:eastAsia="Calibri" w:hAnsi="Times New Roman" w:cs="Times New Roman"/>
        </w:rPr>
        <w:t xml:space="preserve">a kończącym się </w:t>
      </w:r>
      <w:bookmarkStart w:id="2" w:name="_Hlk82421418"/>
      <w:r w:rsidRPr="003D2A3A">
        <w:rPr>
          <w:rFonts w:ascii="Times New Roman" w:eastAsia="Calibri" w:hAnsi="Times New Roman" w:cs="Times New Roman"/>
        </w:rPr>
        <w:t>Datą Końcową, zwanym Okresem Świadczenia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w:t>
      </w:r>
      <w:bookmarkEnd w:id="2"/>
      <w:r w:rsidRPr="003D2A3A">
        <w:rPr>
          <w:rFonts w:ascii="Times New Roman" w:eastAsia="Calibri" w:hAnsi="Times New Roman" w:cs="Times New Roman"/>
        </w:rPr>
        <w:t>.</w:t>
      </w:r>
    </w:p>
    <w:p w14:paraId="3858BC4D" w14:textId="7B131310"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color w:val="000000"/>
          <w:lang w:eastAsia="pl-PL"/>
        </w:rPr>
      </w:pPr>
      <w:bookmarkStart w:id="3" w:name="_Hlk82421485"/>
      <w:r w:rsidRPr="003D2A3A">
        <w:rPr>
          <w:rFonts w:ascii="Times New Roman" w:eastAsia="Calibri" w:hAnsi="Times New Roman" w:cs="Times New Roman"/>
        </w:rPr>
        <w:t>Data Początkowa to dzień następujący po dniu w którym Organizator Postępowania podpisał Pozytywnym Protokół Odbioru Gotowości Realizacji Usług</w:t>
      </w:r>
      <w:r w:rsidR="007E08DC">
        <w:rPr>
          <w:rFonts w:ascii="Times New Roman" w:eastAsia="Calibri" w:hAnsi="Times New Roman" w:cs="Times New Roman"/>
        </w:rPr>
        <w:t>i</w:t>
      </w:r>
      <w:r w:rsidRPr="003D2A3A">
        <w:rPr>
          <w:rFonts w:ascii="Times New Roman" w:eastAsia="Calibri" w:hAnsi="Times New Roman" w:cs="Times New Roman"/>
        </w:rPr>
        <w:t xml:space="preserve"> Transmisji i przekazał tak podpisany Protokół Wykonawcy.</w:t>
      </w:r>
    </w:p>
    <w:bookmarkEnd w:id="3"/>
    <w:p w14:paraId="3F3C9AFB" w14:textId="727EB073"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color w:val="000000"/>
          <w:lang w:eastAsia="pl-PL"/>
        </w:rPr>
      </w:pPr>
      <w:r w:rsidRPr="003D2A3A">
        <w:rPr>
          <w:rFonts w:ascii="Times New Roman" w:eastAsia="Calibri" w:hAnsi="Times New Roman" w:cs="Times New Roman"/>
        </w:rPr>
        <w:t>Data Końcowa to ostatni dzień</w:t>
      </w:r>
      <w:r w:rsidR="00FD2FA0">
        <w:rPr>
          <w:rFonts w:ascii="Times New Roman" w:eastAsia="Calibri" w:hAnsi="Times New Roman" w:cs="Times New Roman"/>
        </w:rPr>
        <w:t xml:space="preserve"> Okresu</w:t>
      </w:r>
      <w:r w:rsidR="00FD2FA0" w:rsidRPr="003D2A3A">
        <w:rPr>
          <w:rFonts w:ascii="Times New Roman" w:eastAsia="Calibri" w:hAnsi="Times New Roman" w:cs="Times New Roman"/>
        </w:rPr>
        <w:t xml:space="preserve"> Świadczenia Usług</w:t>
      </w:r>
      <w:r w:rsidR="00FD2FA0">
        <w:rPr>
          <w:rFonts w:ascii="Times New Roman" w:eastAsia="Calibri" w:hAnsi="Times New Roman" w:cs="Times New Roman"/>
        </w:rPr>
        <w:t>i Transmisji, to jest 558 dzień następujący po Dacie Początkowej.</w:t>
      </w:r>
    </w:p>
    <w:p w14:paraId="13127431" w14:textId="47B6F64D"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color w:val="000000"/>
          <w:lang w:eastAsia="pl-PL"/>
        </w:rPr>
      </w:pPr>
      <w:r w:rsidRPr="003D2A3A">
        <w:rPr>
          <w:rFonts w:ascii="Times New Roman" w:eastAsia="Calibri" w:hAnsi="Times New Roman" w:cs="Times New Roman"/>
        </w:rPr>
        <w:t>Wykonawca osiągnie gotowość świadczenia usług objętych przedmiotem Umowy, to jest Usług</w:t>
      </w:r>
      <w:r w:rsidR="007E08DC">
        <w:rPr>
          <w:rFonts w:ascii="Times New Roman" w:eastAsia="Calibri" w:hAnsi="Times New Roman" w:cs="Times New Roman"/>
        </w:rPr>
        <w:t>i</w:t>
      </w:r>
      <w:r w:rsidRPr="003D2A3A">
        <w:rPr>
          <w:rFonts w:ascii="Times New Roman" w:eastAsia="Calibri" w:hAnsi="Times New Roman" w:cs="Times New Roman"/>
        </w:rPr>
        <w:t xml:space="preserve"> Transmisji, najpóźniej w terminie 35 dni kalendarzowych od dnia zawarcia Umowy, co stanowi Podstawowy Termin Gotowości Świadczenia Usług</w:t>
      </w:r>
      <w:r w:rsidR="007E08DC">
        <w:rPr>
          <w:rFonts w:ascii="Times New Roman" w:eastAsia="Calibri" w:hAnsi="Times New Roman" w:cs="Times New Roman"/>
        </w:rPr>
        <w:t>i</w:t>
      </w:r>
      <w:r w:rsidRPr="003D2A3A">
        <w:rPr>
          <w:rFonts w:ascii="Times New Roman" w:eastAsia="Calibri" w:hAnsi="Times New Roman" w:cs="Times New Roman"/>
        </w:rPr>
        <w:t xml:space="preserve"> Transmisji chyba, że Wykonawca w swojej Ofercie Wykonawcy dokonał skrócenia terminu w jakim Wykonawca osiągnie Gotowoś</w:t>
      </w:r>
      <w:r w:rsidR="007E08DC">
        <w:rPr>
          <w:rFonts w:ascii="Times New Roman" w:eastAsia="Calibri" w:hAnsi="Times New Roman" w:cs="Times New Roman"/>
        </w:rPr>
        <w:t>ć</w:t>
      </w:r>
      <w:r w:rsidRPr="003D2A3A">
        <w:rPr>
          <w:rFonts w:ascii="Times New Roman" w:eastAsia="Calibri" w:hAnsi="Times New Roman" w:cs="Times New Roman"/>
        </w:rPr>
        <w:t xml:space="preserve"> Świadczenia Usług</w:t>
      </w:r>
      <w:r w:rsidR="007E08DC">
        <w:rPr>
          <w:rFonts w:ascii="Times New Roman" w:eastAsia="Calibri" w:hAnsi="Times New Roman" w:cs="Times New Roman"/>
        </w:rPr>
        <w:t>i</w:t>
      </w:r>
      <w:r w:rsidRPr="003D2A3A">
        <w:rPr>
          <w:rFonts w:ascii="Times New Roman" w:eastAsia="Calibri" w:hAnsi="Times New Roman" w:cs="Times New Roman"/>
        </w:rPr>
        <w:t xml:space="preserve"> Transmisji, wybierając jeden z Wybranych Termin Gotowości Świadczenia </w:t>
      </w:r>
      <w:r w:rsidR="007E08DC">
        <w:rPr>
          <w:rFonts w:ascii="Times New Roman" w:eastAsia="Calibri" w:hAnsi="Times New Roman" w:cs="Times New Roman"/>
        </w:rPr>
        <w:t xml:space="preserve">Usługi </w:t>
      </w:r>
      <w:r w:rsidRPr="003D2A3A">
        <w:rPr>
          <w:rFonts w:ascii="Times New Roman" w:eastAsia="Calibri" w:hAnsi="Times New Roman" w:cs="Times New Roman"/>
        </w:rPr>
        <w:t>Transmisji.</w:t>
      </w:r>
    </w:p>
    <w:p w14:paraId="46002995" w14:textId="4737246D"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color w:val="000000"/>
          <w:lang w:eastAsia="pl-PL"/>
        </w:rPr>
      </w:pPr>
      <w:r w:rsidRPr="003D2A3A">
        <w:rPr>
          <w:rFonts w:ascii="Times New Roman" w:eastAsia="Calibri" w:hAnsi="Times New Roman" w:cs="Times New Roman"/>
        </w:rPr>
        <w:t xml:space="preserve">Wybrane Terminy Gotowości Świadczenia </w:t>
      </w:r>
      <w:r w:rsidR="00776335">
        <w:rPr>
          <w:rFonts w:ascii="Times New Roman" w:eastAsia="Calibri" w:hAnsi="Times New Roman" w:cs="Times New Roman"/>
        </w:rPr>
        <w:t xml:space="preserve">Usługi </w:t>
      </w:r>
      <w:r w:rsidRPr="003D2A3A">
        <w:rPr>
          <w:rFonts w:ascii="Times New Roman" w:eastAsia="Calibri" w:hAnsi="Times New Roman" w:cs="Times New Roman"/>
        </w:rPr>
        <w:t>Transmisji są następujące :</w:t>
      </w:r>
    </w:p>
    <w:p w14:paraId="0F48124C" w14:textId="5113B79F" w:rsidR="00E669FB" w:rsidRPr="003D2A3A" w:rsidRDefault="00E669FB" w:rsidP="00E669FB">
      <w:pPr>
        <w:pStyle w:val="Akapitzlist"/>
        <w:widowControl w:val="0"/>
        <w:numPr>
          <w:ilvl w:val="0"/>
          <w:numId w:val="33"/>
        </w:numPr>
        <w:spacing w:line="300" w:lineRule="atLeast"/>
        <w:jc w:val="both"/>
        <w:rPr>
          <w:rFonts w:ascii="Times New Roman" w:hAnsi="Times New Roman"/>
        </w:rPr>
      </w:pPr>
      <w:r w:rsidRPr="003D2A3A">
        <w:rPr>
          <w:rFonts w:ascii="Times New Roman" w:hAnsi="Times New Roman"/>
        </w:rPr>
        <w:t>Wybrany Terminy Gotowości Świadczenia Usług</w:t>
      </w:r>
      <w:r w:rsidR="007E08DC">
        <w:rPr>
          <w:rFonts w:ascii="Times New Roman" w:hAnsi="Times New Roman"/>
        </w:rPr>
        <w:t>i</w:t>
      </w:r>
      <w:r w:rsidRPr="003D2A3A">
        <w:rPr>
          <w:rFonts w:ascii="Times New Roman" w:hAnsi="Times New Roman"/>
        </w:rPr>
        <w:t xml:space="preserve"> Transmisji Wariant A – obejmuje gotowość Wykonawcy do świadczenia Usług</w:t>
      </w:r>
      <w:r w:rsidR="00776335">
        <w:rPr>
          <w:rFonts w:ascii="Times New Roman" w:hAnsi="Times New Roman"/>
        </w:rPr>
        <w:t>i</w:t>
      </w:r>
      <w:r w:rsidRPr="003D2A3A">
        <w:rPr>
          <w:rFonts w:ascii="Times New Roman" w:hAnsi="Times New Roman"/>
        </w:rPr>
        <w:t xml:space="preserve"> </w:t>
      </w:r>
      <w:r w:rsidR="00776335" w:rsidRPr="003D2A3A">
        <w:rPr>
          <w:rFonts w:ascii="Times New Roman" w:hAnsi="Times New Roman"/>
        </w:rPr>
        <w:t>objęt</w:t>
      </w:r>
      <w:r w:rsidR="00776335">
        <w:rPr>
          <w:rFonts w:ascii="Times New Roman" w:hAnsi="Times New Roman"/>
        </w:rPr>
        <w:t>ej</w:t>
      </w:r>
      <w:r w:rsidR="00776335" w:rsidRPr="003D2A3A">
        <w:rPr>
          <w:rFonts w:ascii="Times New Roman" w:hAnsi="Times New Roman"/>
        </w:rPr>
        <w:t xml:space="preserve"> </w:t>
      </w:r>
      <w:r w:rsidRPr="003D2A3A">
        <w:rPr>
          <w:rFonts w:ascii="Times New Roman" w:hAnsi="Times New Roman"/>
        </w:rPr>
        <w:t>przedmiotem Umowy w terminie 28 dni kalendarzowych od dnia podpisania Umowy</w:t>
      </w:r>
    </w:p>
    <w:p w14:paraId="5AF2A6EE" w14:textId="7C782BD2" w:rsidR="00E669FB" w:rsidRPr="003D2A3A" w:rsidRDefault="00E669FB" w:rsidP="00E669FB">
      <w:pPr>
        <w:pStyle w:val="Akapitzlist"/>
        <w:widowControl w:val="0"/>
        <w:numPr>
          <w:ilvl w:val="0"/>
          <w:numId w:val="33"/>
        </w:numPr>
        <w:spacing w:line="300" w:lineRule="atLeast"/>
        <w:jc w:val="both"/>
        <w:rPr>
          <w:rFonts w:ascii="Times New Roman" w:hAnsi="Times New Roman"/>
        </w:rPr>
      </w:pPr>
      <w:r w:rsidRPr="003D2A3A">
        <w:rPr>
          <w:rFonts w:ascii="Times New Roman" w:hAnsi="Times New Roman"/>
        </w:rPr>
        <w:t>Wybrany Terminy Gotowości Świadczenia Usług</w:t>
      </w:r>
      <w:r w:rsidR="00776335">
        <w:rPr>
          <w:rFonts w:ascii="Times New Roman" w:hAnsi="Times New Roman"/>
        </w:rPr>
        <w:t>i</w:t>
      </w:r>
      <w:r w:rsidRPr="003D2A3A">
        <w:rPr>
          <w:rFonts w:ascii="Times New Roman" w:hAnsi="Times New Roman"/>
        </w:rPr>
        <w:t xml:space="preserve"> Transmisji Wariant B – obejmuje gotowość Wykonawcy do świadczenia Usług</w:t>
      </w:r>
      <w:r w:rsidR="00776335">
        <w:rPr>
          <w:rFonts w:ascii="Times New Roman" w:hAnsi="Times New Roman"/>
        </w:rPr>
        <w:t>i</w:t>
      </w:r>
      <w:r w:rsidRPr="003D2A3A">
        <w:rPr>
          <w:rFonts w:ascii="Times New Roman" w:hAnsi="Times New Roman"/>
        </w:rPr>
        <w:t xml:space="preserve"> </w:t>
      </w:r>
      <w:r w:rsidR="00776335" w:rsidRPr="003D2A3A">
        <w:rPr>
          <w:rFonts w:ascii="Times New Roman" w:hAnsi="Times New Roman"/>
        </w:rPr>
        <w:t>objęt</w:t>
      </w:r>
      <w:r w:rsidR="00776335">
        <w:rPr>
          <w:rFonts w:ascii="Times New Roman" w:hAnsi="Times New Roman"/>
        </w:rPr>
        <w:t>ej</w:t>
      </w:r>
      <w:r w:rsidR="00776335" w:rsidRPr="003D2A3A">
        <w:rPr>
          <w:rFonts w:ascii="Times New Roman" w:hAnsi="Times New Roman"/>
        </w:rPr>
        <w:t xml:space="preserve"> </w:t>
      </w:r>
      <w:r w:rsidRPr="003D2A3A">
        <w:rPr>
          <w:rFonts w:ascii="Times New Roman" w:hAnsi="Times New Roman"/>
        </w:rPr>
        <w:t>przedmiotem Umowy w terminie 21 dni kalendarzowych od dnia podpisania Umowy</w:t>
      </w:r>
    </w:p>
    <w:p w14:paraId="29FAD094" w14:textId="2936080F" w:rsidR="00E669FB" w:rsidRPr="003D2A3A" w:rsidRDefault="00E669FB" w:rsidP="00E669FB">
      <w:pPr>
        <w:pStyle w:val="Akapitzlist"/>
        <w:widowControl w:val="0"/>
        <w:numPr>
          <w:ilvl w:val="0"/>
          <w:numId w:val="33"/>
        </w:numPr>
        <w:spacing w:line="300" w:lineRule="atLeast"/>
        <w:jc w:val="both"/>
        <w:rPr>
          <w:rFonts w:ascii="Times New Roman" w:hAnsi="Times New Roman"/>
        </w:rPr>
      </w:pPr>
      <w:r w:rsidRPr="003D2A3A">
        <w:rPr>
          <w:rFonts w:ascii="Times New Roman" w:hAnsi="Times New Roman"/>
        </w:rPr>
        <w:t>Wybrany Terminy Gotowości Świadczenia Usług</w:t>
      </w:r>
      <w:r w:rsidR="00776335">
        <w:rPr>
          <w:rFonts w:ascii="Times New Roman" w:hAnsi="Times New Roman"/>
        </w:rPr>
        <w:t>i</w:t>
      </w:r>
      <w:r w:rsidRPr="003D2A3A">
        <w:rPr>
          <w:rFonts w:ascii="Times New Roman" w:hAnsi="Times New Roman"/>
        </w:rPr>
        <w:t xml:space="preserve"> Transmisji Wariant C – obejmuje gotowość Wykonawcy do świadczenia Usług</w:t>
      </w:r>
      <w:r w:rsidR="00776335">
        <w:rPr>
          <w:rFonts w:ascii="Times New Roman" w:hAnsi="Times New Roman"/>
        </w:rPr>
        <w:t>i</w:t>
      </w:r>
      <w:r w:rsidRPr="003D2A3A">
        <w:rPr>
          <w:rFonts w:ascii="Times New Roman" w:hAnsi="Times New Roman"/>
        </w:rPr>
        <w:t xml:space="preserve"> </w:t>
      </w:r>
      <w:r w:rsidR="00776335" w:rsidRPr="003D2A3A">
        <w:rPr>
          <w:rFonts w:ascii="Times New Roman" w:hAnsi="Times New Roman"/>
        </w:rPr>
        <w:t>objęt</w:t>
      </w:r>
      <w:r w:rsidR="00776335">
        <w:rPr>
          <w:rFonts w:ascii="Times New Roman" w:hAnsi="Times New Roman"/>
        </w:rPr>
        <w:t>ej</w:t>
      </w:r>
      <w:r w:rsidR="00776335" w:rsidRPr="003D2A3A">
        <w:rPr>
          <w:rFonts w:ascii="Times New Roman" w:hAnsi="Times New Roman"/>
        </w:rPr>
        <w:t xml:space="preserve"> </w:t>
      </w:r>
      <w:r w:rsidRPr="003D2A3A">
        <w:rPr>
          <w:rFonts w:ascii="Times New Roman" w:hAnsi="Times New Roman"/>
        </w:rPr>
        <w:t>przedmiotem Umowy w terminie 14 dni kalendarzowych od dnia podpisania Umowy</w:t>
      </w:r>
    </w:p>
    <w:p w14:paraId="1620889F" w14:textId="6100AF32"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 obowiązującym Wykonawcę terminie </w:t>
      </w:r>
      <w:r w:rsidRPr="003D2A3A">
        <w:rPr>
          <w:rFonts w:ascii="Times New Roman" w:eastAsia="Calibri" w:hAnsi="Times New Roman" w:cs="Times New Roman"/>
        </w:rPr>
        <w:t>Gotowości Świadczenia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 to jest w Podstawowy Termin Gotowości Świadczenia </w:t>
      </w:r>
      <w:r w:rsidR="00776335">
        <w:rPr>
          <w:rFonts w:ascii="Times New Roman" w:eastAsia="Calibri" w:hAnsi="Times New Roman" w:cs="Times New Roman"/>
        </w:rPr>
        <w:t xml:space="preserve">Usługi </w:t>
      </w:r>
      <w:r w:rsidRPr="003D2A3A">
        <w:rPr>
          <w:rFonts w:ascii="Times New Roman" w:eastAsia="Calibri" w:hAnsi="Times New Roman" w:cs="Times New Roman"/>
        </w:rPr>
        <w:t>Transmisji lub jak Wykonawca dokonał takiego wyboru w Ofercie Wykonawcy to w wybranym przez Wykonawcę Wybranym Termin</w:t>
      </w:r>
      <w:r w:rsidR="00776335">
        <w:rPr>
          <w:rFonts w:ascii="Times New Roman" w:eastAsia="Calibri" w:hAnsi="Times New Roman" w:cs="Times New Roman"/>
        </w:rPr>
        <w:t>ie</w:t>
      </w:r>
      <w:r w:rsidRPr="003D2A3A">
        <w:rPr>
          <w:rFonts w:ascii="Times New Roman" w:eastAsia="Calibri" w:hAnsi="Times New Roman" w:cs="Times New Roman"/>
        </w:rPr>
        <w:t xml:space="preserve"> Gotowości Świadczenia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 Wykonawca obowiązany jest pisemnie powiadomić Organizatora Postępowania o gotowości świadczenia usług</w:t>
      </w:r>
      <w:r w:rsidR="00776335">
        <w:rPr>
          <w:rFonts w:ascii="Times New Roman" w:eastAsia="Calibri" w:hAnsi="Times New Roman" w:cs="Times New Roman"/>
        </w:rPr>
        <w:t>i</w:t>
      </w:r>
      <w:r w:rsidRPr="003D2A3A">
        <w:rPr>
          <w:rFonts w:ascii="Times New Roman" w:eastAsia="Calibri" w:hAnsi="Times New Roman" w:cs="Times New Roman"/>
        </w:rPr>
        <w:t xml:space="preserve"> objęt</w:t>
      </w:r>
      <w:r w:rsidR="00776335">
        <w:rPr>
          <w:rFonts w:ascii="Times New Roman" w:eastAsia="Calibri" w:hAnsi="Times New Roman" w:cs="Times New Roman"/>
        </w:rPr>
        <w:t>ej</w:t>
      </w:r>
      <w:r w:rsidRPr="003D2A3A">
        <w:rPr>
          <w:rFonts w:ascii="Times New Roman" w:eastAsia="Calibri" w:hAnsi="Times New Roman" w:cs="Times New Roman"/>
        </w:rPr>
        <w:t xml:space="preserve"> Przedmiotem Umowy. Organizator Postępowania w terminie maksymalnie kolejnych 5 dni kalendarzowych od dnia otrzymania zawiadomienia o jakim mowa w zdaniu pierwszym niniejszego ustępu dokona odbioru gotowości realizacji </w:t>
      </w:r>
      <w:r w:rsidR="00776335">
        <w:rPr>
          <w:rFonts w:ascii="Times New Roman" w:eastAsia="Calibri" w:hAnsi="Times New Roman" w:cs="Times New Roman"/>
        </w:rPr>
        <w:t xml:space="preserve">usługi </w:t>
      </w:r>
      <w:r w:rsidRPr="003D2A3A">
        <w:rPr>
          <w:rFonts w:ascii="Times New Roman" w:eastAsia="Calibri" w:hAnsi="Times New Roman" w:cs="Times New Roman"/>
        </w:rPr>
        <w:t>transmisji objętej przedmiotem Umowy, na warunkach wskazanych w OPZ, co dokumentowanie zostanie Protokół Odbioru Gotowości Realizacji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 Protokół ten może być pozytywny lub negatywny.</w:t>
      </w:r>
    </w:p>
    <w:p w14:paraId="792600D8" w14:textId="4A19A9D7"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Tylko Pozytywny </w:t>
      </w:r>
      <w:r w:rsidRPr="003D2A3A">
        <w:rPr>
          <w:rFonts w:ascii="Times New Roman" w:eastAsia="Calibri" w:hAnsi="Times New Roman" w:cs="Times New Roman"/>
        </w:rPr>
        <w:t>Protokół Odbioru Gotowości Realizacji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 podpisany przez Organizatora Postępowania uruchamia i rozpoczyna Okres Świadczenia </w:t>
      </w:r>
      <w:r w:rsidR="00776335">
        <w:rPr>
          <w:rFonts w:ascii="Times New Roman" w:eastAsia="Calibri" w:hAnsi="Times New Roman" w:cs="Times New Roman"/>
        </w:rPr>
        <w:t xml:space="preserve">Usługi </w:t>
      </w:r>
      <w:r w:rsidRPr="003D2A3A">
        <w:rPr>
          <w:rFonts w:ascii="Times New Roman" w:eastAsia="Calibri" w:hAnsi="Times New Roman" w:cs="Times New Roman"/>
        </w:rPr>
        <w:t xml:space="preserve">Transmisji. W </w:t>
      </w:r>
    </w:p>
    <w:p w14:paraId="41FB4A71" w14:textId="33CC376A"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 przypadku Negatywnego </w:t>
      </w:r>
      <w:r w:rsidRPr="003D2A3A">
        <w:rPr>
          <w:rFonts w:ascii="Times New Roman" w:eastAsia="Calibri" w:hAnsi="Times New Roman" w:cs="Times New Roman"/>
        </w:rPr>
        <w:t>Protokół Odbioru Gotowości Realizacji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 Wykonawca obowiązany jest w terminie maksymalnie 14 dni kalendarzowych, do dnia przekazania </w:t>
      </w:r>
      <w:r w:rsidRPr="003D2A3A">
        <w:rPr>
          <w:rFonts w:ascii="Times New Roman" w:eastAsia="Times New Roman" w:hAnsi="Times New Roman" w:cs="Times New Roman"/>
          <w:lang w:eastAsia="pl-PL"/>
        </w:rPr>
        <w:t xml:space="preserve">Negatywnego </w:t>
      </w:r>
      <w:r w:rsidRPr="003D2A3A">
        <w:rPr>
          <w:rFonts w:ascii="Times New Roman" w:eastAsia="Calibri" w:hAnsi="Times New Roman" w:cs="Times New Roman"/>
        </w:rPr>
        <w:t>Protokół Odbioru Gotowości Realizacji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 doprowadzić do gotowości świadczenia Usług</w:t>
      </w:r>
      <w:r w:rsidR="00776335">
        <w:rPr>
          <w:rFonts w:ascii="Times New Roman" w:eastAsia="Calibri" w:hAnsi="Times New Roman" w:cs="Times New Roman"/>
        </w:rPr>
        <w:t>i</w:t>
      </w:r>
      <w:r w:rsidRPr="003D2A3A">
        <w:rPr>
          <w:rFonts w:ascii="Times New Roman" w:eastAsia="Calibri" w:hAnsi="Times New Roman" w:cs="Times New Roman"/>
        </w:rPr>
        <w:t xml:space="preserve"> Transmisji. W przypadku niedochowania tego terminu Zamawiający będzie uprawniony do odstąpienia od Umowy z powodu okoliczności </w:t>
      </w:r>
      <w:r w:rsidRPr="003D2A3A">
        <w:rPr>
          <w:rFonts w:ascii="Times New Roman" w:eastAsia="Calibri" w:hAnsi="Times New Roman" w:cs="Times New Roman"/>
        </w:rPr>
        <w:lastRenderedPageBreak/>
        <w:t xml:space="preserve">leżących po stronie Wykonawcy.  </w:t>
      </w:r>
    </w:p>
    <w:p w14:paraId="6063A126" w14:textId="359030C1" w:rsidR="00E669FB" w:rsidRPr="003D2A3A" w:rsidRDefault="00FE3928" w:rsidP="00E669FB">
      <w:pPr>
        <w:widowControl w:val="0"/>
        <w:numPr>
          <w:ilvl w:val="0"/>
          <w:numId w:val="29"/>
        </w:numPr>
        <w:spacing w:line="300" w:lineRule="atLeast"/>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Odbiór</w:t>
      </w:r>
      <w:r w:rsidR="00E669FB" w:rsidRPr="003D2A3A">
        <w:rPr>
          <w:rFonts w:ascii="Times New Roman" w:eastAsia="Calibri" w:hAnsi="Times New Roman" w:cs="Times New Roman"/>
        </w:rPr>
        <w:t xml:space="preserve"> gotowości realizacji </w:t>
      </w:r>
      <w:r w:rsidR="00776335">
        <w:rPr>
          <w:rFonts w:ascii="Times New Roman" w:eastAsia="Calibri" w:hAnsi="Times New Roman" w:cs="Times New Roman"/>
        </w:rPr>
        <w:t xml:space="preserve">usługi </w:t>
      </w:r>
      <w:r w:rsidR="00E669FB" w:rsidRPr="003D2A3A">
        <w:rPr>
          <w:rFonts w:ascii="Times New Roman" w:eastAsia="Calibri" w:hAnsi="Times New Roman" w:cs="Times New Roman"/>
        </w:rPr>
        <w:t>transmisji przeprowadzany będzie według zasad wskazanych w OPZ. Niezależnie od tego, w ramach przedmiotowego odbioru Organizator Postępowania uprawniony jest dokonywać wszelkich czynności faktycznych, które służą potwierdzeniu rzeczywistej gotowości realizacji przez Wykonawcę Usług</w:t>
      </w:r>
      <w:r w:rsidR="00776335">
        <w:rPr>
          <w:rFonts w:ascii="Times New Roman" w:eastAsia="Calibri" w:hAnsi="Times New Roman" w:cs="Times New Roman"/>
        </w:rPr>
        <w:t>i</w:t>
      </w:r>
      <w:r w:rsidR="00E669FB" w:rsidRPr="003D2A3A">
        <w:rPr>
          <w:rFonts w:ascii="Times New Roman" w:eastAsia="Calibri" w:hAnsi="Times New Roman" w:cs="Times New Roman"/>
        </w:rPr>
        <w:t xml:space="preserve"> Transmisji na warunkach wskazanych w Umowie.   </w:t>
      </w:r>
    </w:p>
    <w:p w14:paraId="692A0F4F" w14:textId="77777777" w:rsidR="00E669FB" w:rsidRPr="003D2A3A" w:rsidRDefault="00E669FB" w:rsidP="00E669FB">
      <w:pPr>
        <w:widowControl w:val="0"/>
        <w:numPr>
          <w:ilvl w:val="0"/>
          <w:numId w:val="29"/>
        </w:numPr>
        <w:spacing w:line="300" w:lineRule="atLeast"/>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 xml:space="preserve">Na podstawie Umowy Wykonawca zobowiązuje się zrealizować w całości przedmiot Umowy zgodnie z postanowieniami Umowy, to jest treścią niniejszego dokumentu wraz z wszystkimi doń załącznikami i dokumentami wskazanymi w </w:t>
      </w:r>
      <w:r w:rsidRPr="003D2A3A">
        <w:rPr>
          <w:rFonts w:ascii="Times New Roman" w:eastAsia="Times New Roman" w:hAnsi="Times New Roman" w:cs="Times New Roman"/>
          <w:lang w:eastAsia="pl-PL"/>
        </w:rPr>
        <w:t>§</w:t>
      </w:r>
      <w:r w:rsidRPr="003D2A3A">
        <w:rPr>
          <w:rFonts w:ascii="Times New Roman" w:eastAsia="Calibri" w:hAnsi="Times New Roman" w:cs="Times New Roman"/>
        </w:rPr>
        <w:t xml:space="preserve"> 1 ust 4 Umowy.</w:t>
      </w:r>
    </w:p>
    <w:p w14:paraId="0D9A481B" w14:textId="77777777" w:rsidR="00E669FB" w:rsidRPr="003D2A3A" w:rsidRDefault="00E669FB" w:rsidP="00E669FB">
      <w:pPr>
        <w:widowControl w:val="0"/>
        <w:numPr>
          <w:ilvl w:val="0"/>
          <w:numId w:val="29"/>
        </w:numPr>
        <w:spacing w:after="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Zamawiający zleca, a Wykonawca przyjmuje do wykonania (realizacji) przedmiot Umowy opisany w Umowie, o którym mowa w szczególności w ust. 1 - 11 niniejszego paragrafu Umowy, w zamian za Wynagrodzenie wskazane w Ofercie Wykonawcy i na tej podstawie wpisane do Umowy, mające charakter ryczałtowy i pokrywające wszystkie koszty i wydatki Wykonawcy potrzebne do kompletnego i prawidłowego wykonania przedmiotu Umowy, zgodnie z przepisami prawa i Umową.</w:t>
      </w:r>
    </w:p>
    <w:p w14:paraId="72CCF7B1" w14:textId="77777777" w:rsidR="00E669FB" w:rsidRPr="003D2A3A" w:rsidRDefault="00E669FB" w:rsidP="00E669FB">
      <w:pPr>
        <w:widowControl w:val="0"/>
        <w:spacing w:before="120" w:after="120" w:line="300" w:lineRule="atLeast"/>
        <w:contextualSpacing/>
        <w:jc w:val="both"/>
        <w:rPr>
          <w:rFonts w:ascii="Times New Roman" w:eastAsia="Times New Roman" w:hAnsi="Times New Roman" w:cs="Times New Roman"/>
          <w:lang w:eastAsia="pl-PL"/>
        </w:rPr>
      </w:pPr>
    </w:p>
    <w:p w14:paraId="3C4730DF"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3</w:t>
      </w:r>
      <w:r>
        <w:rPr>
          <w:rFonts w:ascii="Times New Roman" w:eastAsia="Times New Roman" w:hAnsi="Times New Roman" w:cs="Times New Roman"/>
          <w:b/>
          <w:lang w:eastAsia="pl-PL"/>
        </w:rPr>
        <w:t xml:space="preserve"> </w:t>
      </w:r>
      <w:r w:rsidRPr="003D2A3A">
        <w:rPr>
          <w:rFonts w:ascii="Times New Roman" w:eastAsia="Times New Roman" w:hAnsi="Times New Roman" w:cs="Times New Roman"/>
          <w:b/>
          <w:lang w:eastAsia="pl-PL"/>
        </w:rPr>
        <w:t>Oświadczenia Wykonawcy.</w:t>
      </w:r>
    </w:p>
    <w:p w14:paraId="122AA053" w14:textId="77777777" w:rsidR="00E669FB" w:rsidRPr="003D2A3A" w:rsidRDefault="00E669FB" w:rsidP="00E669FB">
      <w:pPr>
        <w:widowControl w:val="0"/>
        <w:numPr>
          <w:ilvl w:val="0"/>
          <w:numId w:val="17"/>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 wszelkich elementów i składowych przedmiotu Umowy.</w:t>
      </w:r>
    </w:p>
    <w:p w14:paraId="0855444E" w14:textId="77777777" w:rsidR="00E669FB" w:rsidRPr="003D2A3A" w:rsidRDefault="00E669FB" w:rsidP="00E669FB">
      <w:pPr>
        <w:widowControl w:val="0"/>
        <w:numPr>
          <w:ilvl w:val="0"/>
          <w:numId w:val="17"/>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oświadcza, że dysponuje lub na czas realizacji Umowy będzie dysponować potencjałem technicznym, organizacyjnym, finansowym, który zapewnia prawidłową realizację Umowy. </w:t>
      </w:r>
    </w:p>
    <w:p w14:paraId="4A2A27FF" w14:textId="77777777" w:rsidR="00E669FB" w:rsidRPr="003D2A3A" w:rsidRDefault="00E669FB" w:rsidP="00E669FB">
      <w:pPr>
        <w:widowControl w:val="0"/>
        <w:numPr>
          <w:ilvl w:val="0"/>
          <w:numId w:val="17"/>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realizacji usług objętych przedmiotem Umowy.</w:t>
      </w:r>
    </w:p>
    <w:p w14:paraId="4E4D3C4D" w14:textId="77777777" w:rsidR="00E669FB" w:rsidRPr="003D2A3A" w:rsidRDefault="00E669FB" w:rsidP="00E669FB">
      <w:pPr>
        <w:widowControl w:val="0"/>
        <w:numPr>
          <w:ilvl w:val="0"/>
          <w:numId w:val="17"/>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oświadcza, że składając Ofertę Wykonawcy i dokonując wyboru poszczególnych opcji wskazanych w SWZ skutkujących przyznaniem Ofercie Wykonawcy dodatkowych punków, prawidłowo skalkulował swoje zobowiązania w tym zakresie. </w:t>
      </w:r>
    </w:p>
    <w:p w14:paraId="040F2793" w14:textId="77777777" w:rsidR="00E669FB" w:rsidRPr="003D2A3A" w:rsidRDefault="00E669FB" w:rsidP="00E669FB">
      <w:pPr>
        <w:widowControl w:val="0"/>
        <w:numPr>
          <w:ilvl w:val="0"/>
          <w:numId w:val="17"/>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oświadcza, że Wynagrodzenie określone w Umowie i wskazane w Ofercie Wykonawcy pokrywa wszelkie należności Wykonawcy wynikające z realizacji Przedmiotu Umowy. </w:t>
      </w:r>
    </w:p>
    <w:p w14:paraId="546DDE76" w14:textId="77777777" w:rsidR="00E669FB" w:rsidRPr="003D2A3A" w:rsidRDefault="00E669FB" w:rsidP="00E669FB">
      <w:pPr>
        <w:widowControl w:val="0"/>
        <w:numPr>
          <w:ilvl w:val="0"/>
          <w:numId w:val="17"/>
        </w:numPr>
        <w:spacing w:before="120" w:after="120" w:line="300" w:lineRule="atLeast"/>
        <w:ind w:left="425" w:hanging="425"/>
        <w:contextualSpacing/>
        <w:rPr>
          <w:rFonts w:ascii="Times New Roman" w:eastAsia="Times New Roman" w:hAnsi="Times New Roman" w:cs="Times New Roman"/>
          <w:lang w:eastAsia="pl-PL"/>
        </w:rPr>
      </w:pPr>
      <w:r w:rsidRPr="003D2A3A">
        <w:rPr>
          <w:rFonts w:ascii="Times New Roman" w:hAnsi="Times New Roman" w:cs="Times New Roman"/>
          <w:color w:val="000000"/>
        </w:rPr>
        <w:t xml:space="preserve">Wykonawca oświadcza, że wypełnił obowiązki informacyjne przewidziane w art. 13 lub art. 14 RODO wobec osób fizycznych, </w:t>
      </w:r>
      <w:r w:rsidRPr="003D2A3A">
        <w:rPr>
          <w:rFonts w:ascii="Times New Roman" w:hAnsi="Times New Roman" w:cs="Times New Roman"/>
        </w:rPr>
        <w:t>od których dane osobowe bezpośrednio lub pośrednio pozyskał</w:t>
      </w:r>
      <w:r w:rsidRPr="003D2A3A">
        <w:rPr>
          <w:rFonts w:ascii="Times New Roman" w:hAnsi="Times New Roman" w:cs="Times New Roman"/>
          <w:color w:val="000000"/>
        </w:rPr>
        <w:t xml:space="preserve"> w celu ubiegania się o udzielenie zamówienia publicznego w niniejszym postępowaniu</w:t>
      </w:r>
      <w:r w:rsidRPr="003D2A3A">
        <w:rPr>
          <w:rFonts w:ascii="Times New Roman" w:hAnsi="Times New Roman" w:cs="Times New Roman"/>
        </w:rPr>
        <w:t>.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160 rozporządzenie o ochronie danych) (Dz. Urz. UE L 119 z 04.05.2016).</w:t>
      </w:r>
    </w:p>
    <w:p w14:paraId="15FC2737" w14:textId="77777777" w:rsidR="00E669FB" w:rsidRPr="003D2A3A" w:rsidRDefault="00E669FB" w:rsidP="00E669FB">
      <w:pPr>
        <w:widowControl w:val="0"/>
        <w:spacing w:before="120" w:after="120" w:line="300" w:lineRule="atLeast"/>
        <w:ind w:left="425"/>
        <w:contextualSpacing/>
        <w:rPr>
          <w:rFonts w:ascii="Times New Roman" w:eastAsia="Times New Roman" w:hAnsi="Times New Roman" w:cs="Times New Roman"/>
          <w:lang w:eastAsia="pl-PL"/>
        </w:rPr>
      </w:pPr>
    </w:p>
    <w:p w14:paraId="0579345D" w14:textId="77777777" w:rsidR="00E669FB" w:rsidRPr="003D2A3A" w:rsidRDefault="00E669FB" w:rsidP="00E669FB">
      <w:pPr>
        <w:widowControl w:val="0"/>
        <w:spacing w:before="120" w:after="120" w:line="300" w:lineRule="atLeast"/>
        <w:ind w:firstLine="708"/>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4</w:t>
      </w:r>
      <w:r>
        <w:rPr>
          <w:rFonts w:ascii="Times New Roman" w:eastAsia="Times New Roman" w:hAnsi="Times New Roman" w:cs="Times New Roman"/>
          <w:b/>
          <w:lang w:eastAsia="pl-PL"/>
        </w:rPr>
        <w:t xml:space="preserve"> </w:t>
      </w:r>
      <w:r w:rsidRPr="003D2A3A">
        <w:rPr>
          <w:rFonts w:ascii="Times New Roman" w:eastAsia="Times New Roman" w:hAnsi="Times New Roman" w:cs="Times New Roman"/>
          <w:b/>
          <w:lang w:eastAsia="pl-PL"/>
        </w:rPr>
        <w:t xml:space="preserve"> Wynagrodzenie</w:t>
      </w:r>
    </w:p>
    <w:p w14:paraId="15DA7CEC" w14:textId="77777777"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Za wykonanie przez Wykonawcę zgodnie z Umową, całego przedmiotu Umowy Zamawiający zobowiązany jest zapłacić Wykonawcy wynagrodzenie, zwane Wynagrodzeniem  w wysokości </w:t>
      </w:r>
      <w:r w:rsidRPr="003D2A3A">
        <w:rPr>
          <w:rFonts w:ascii="Times New Roman" w:eastAsia="Times New Roman" w:hAnsi="Times New Roman" w:cs="Times New Roman"/>
          <w:lang w:eastAsia="pl-PL"/>
        </w:rPr>
        <w:lastRenderedPageBreak/>
        <w:t xml:space="preserve">[…] złotych. Wynagrodzenie jest zgodne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Zasadniczego. </w:t>
      </w:r>
    </w:p>
    <w:p w14:paraId="79F738DB" w14:textId="77AB3D71"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Wynagrodzenie Zasadnicze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Zasadniczego może być zmieniony jak wskazano </w:t>
      </w:r>
      <w:r w:rsidR="0033655B">
        <w:rPr>
          <w:rFonts w:ascii="Times New Roman" w:eastAsia="Times New Roman" w:hAnsi="Times New Roman" w:cs="Times New Roman"/>
          <w:lang w:eastAsia="pl-PL"/>
        </w:rPr>
        <w:t xml:space="preserve">w </w:t>
      </w:r>
      <w:r w:rsidRPr="003D2A3A">
        <w:rPr>
          <w:rFonts w:ascii="Times New Roman" w:eastAsia="Times New Roman" w:hAnsi="Times New Roman" w:cs="Times New Roman"/>
          <w:lang w:eastAsia="pl-PL"/>
        </w:rPr>
        <w:t>zdaniu drugim niniejszego ustęp</w:t>
      </w:r>
      <w:r w:rsidR="00E262A0">
        <w:rPr>
          <w:rFonts w:ascii="Times New Roman" w:eastAsia="Times New Roman" w:hAnsi="Times New Roman" w:cs="Times New Roman"/>
          <w:lang w:eastAsia="pl-PL"/>
        </w:rPr>
        <w:t>u</w:t>
      </w:r>
      <w:r w:rsidRPr="003D2A3A">
        <w:rPr>
          <w:rFonts w:ascii="Times New Roman" w:eastAsia="Times New Roman" w:hAnsi="Times New Roman" w:cs="Times New Roman"/>
          <w:lang w:eastAsia="pl-PL"/>
        </w:rPr>
        <w:t xml:space="preserve"> tylko w przypadkach określonych w Umowie.</w:t>
      </w:r>
    </w:p>
    <w:p w14:paraId="1C4D2292" w14:textId="77777777"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14:paraId="5633FC00" w14:textId="7F611660"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Wynagrodzenie</w:t>
      </w:r>
      <w:r w:rsidR="00E262A0">
        <w:rPr>
          <w:rFonts w:ascii="Times New Roman" w:eastAsia="Times New Roman" w:hAnsi="Times New Roman" w:cs="Times New Roman"/>
          <w:lang w:eastAsia="pl-PL"/>
        </w:rPr>
        <w:t xml:space="preserve"> Zasadniczego</w:t>
      </w:r>
      <w:r w:rsidRPr="003D2A3A">
        <w:rPr>
          <w:rFonts w:ascii="Times New Roman" w:eastAsia="Times New Roman" w:hAnsi="Times New Roman" w:cs="Times New Roman"/>
          <w:lang w:eastAsia="pl-PL"/>
        </w:rPr>
        <w:t xml:space="preserve"> płatne będzie w dwóch częściach, zwanych Cześć Pierwsza Wynagrodzenia </w:t>
      </w:r>
      <w:r w:rsidR="00E262A0" w:rsidRPr="003D2A3A">
        <w:rPr>
          <w:rFonts w:ascii="Times New Roman" w:eastAsia="Times New Roman" w:hAnsi="Times New Roman" w:cs="Times New Roman"/>
          <w:lang w:eastAsia="pl-PL"/>
        </w:rPr>
        <w:t xml:space="preserve">Zasadniczego </w:t>
      </w:r>
      <w:r w:rsidRPr="003D2A3A">
        <w:rPr>
          <w:rFonts w:ascii="Times New Roman" w:eastAsia="Times New Roman" w:hAnsi="Times New Roman" w:cs="Times New Roman"/>
          <w:lang w:eastAsia="pl-PL"/>
        </w:rPr>
        <w:t>i Część Druga Wynagrodzenia</w:t>
      </w:r>
      <w:r w:rsidR="00E262A0">
        <w:rPr>
          <w:rFonts w:ascii="Times New Roman" w:eastAsia="Times New Roman" w:hAnsi="Times New Roman" w:cs="Times New Roman"/>
          <w:lang w:eastAsia="pl-PL"/>
        </w:rPr>
        <w:t xml:space="preserve"> </w:t>
      </w:r>
      <w:r w:rsidR="00E262A0" w:rsidRPr="003D2A3A">
        <w:rPr>
          <w:rFonts w:ascii="Times New Roman" w:eastAsia="Times New Roman" w:hAnsi="Times New Roman" w:cs="Times New Roman"/>
          <w:lang w:eastAsia="pl-PL"/>
        </w:rPr>
        <w:t>Zasadniczego</w:t>
      </w:r>
      <w:r w:rsidRPr="003D2A3A">
        <w:rPr>
          <w:rFonts w:ascii="Times New Roman" w:eastAsia="Times New Roman" w:hAnsi="Times New Roman" w:cs="Times New Roman"/>
          <w:lang w:eastAsia="pl-PL"/>
        </w:rPr>
        <w:t xml:space="preserve">. </w:t>
      </w:r>
    </w:p>
    <w:p w14:paraId="23577859" w14:textId="67E51E8A"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Część Pierwsza Wynagrodzenia </w:t>
      </w:r>
      <w:r w:rsidR="00E262A0" w:rsidRPr="003D2A3A">
        <w:rPr>
          <w:rFonts w:ascii="Times New Roman" w:eastAsia="Times New Roman" w:hAnsi="Times New Roman" w:cs="Times New Roman"/>
          <w:lang w:eastAsia="pl-PL"/>
        </w:rPr>
        <w:t xml:space="preserve">Zasadniczego </w:t>
      </w:r>
      <w:r w:rsidRPr="003D2A3A">
        <w:rPr>
          <w:rFonts w:ascii="Times New Roman" w:eastAsia="Times New Roman" w:hAnsi="Times New Roman" w:cs="Times New Roman"/>
          <w:lang w:eastAsia="pl-PL"/>
        </w:rPr>
        <w:t>związana jest z uruchomieniem Usług</w:t>
      </w:r>
      <w:r w:rsidR="00A11844">
        <w:rPr>
          <w:rFonts w:ascii="Times New Roman" w:eastAsia="Times New Roman" w:hAnsi="Times New Roman" w:cs="Times New Roman"/>
          <w:lang w:eastAsia="pl-PL"/>
        </w:rPr>
        <w:t>i</w:t>
      </w:r>
      <w:r w:rsidRPr="003D2A3A">
        <w:rPr>
          <w:rFonts w:ascii="Times New Roman" w:eastAsia="Times New Roman" w:hAnsi="Times New Roman" w:cs="Times New Roman"/>
          <w:lang w:eastAsia="pl-PL"/>
        </w:rPr>
        <w:t xml:space="preserve"> Transmisji i prawidłowego świadczeniem </w:t>
      </w:r>
      <w:r w:rsidR="00A11844">
        <w:rPr>
          <w:rFonts w:ascii="Times New Roman" w:eastAsia="Times New Roman" w:hAnsi="Times New Roman" w:cs="Times New Roman"/>
          <w:lang w:eastAsia="pl-PL"/>
        </w:rPr>
        <w:t>jej</w:t>
      </w:r>
      <w:r w:rsidR="00A11844" w:rsidRPr="003D2A3A">
        <w:rPr>
          <w:rFonts w:ascii="Times New Roman" w:eastAsia="Times New Roman" w:hAnsi="Times New Roman" w:cs="Times New Roman"/>
          <w:lang w:eastAsia="pl-PL"/>
        </w:rPr>
        <w:t xml:space="preserve"> </w:t>
      </w:r>
      <w:r w:rsidR="00FC7D0D">
        <w:rPr>
          <w:rFonts w:ascii="Times New Roman" w:eastAsia="Times New Roman" w:hAnsi="Times New Roman" w:cs="Times New Roman"/>
          <w:lang w:eastAsia="pl-PL"/>
        </w:rPr>
        <w:t>przez okres pierwszych 14 dni</w:t>
      </w:r>
      <w:r w:rsidRPr="003D2A3A">
        <w:rPr>
          <w:rFonts w:ascii="Times New Roman" w:eastAsia="Times New Roman" w:hAnsi="Times New Roman" w:cs="Times New Roman"/>
          <w:lang w:eastAsia="pl-PL"/>
        </w:rPr>
        <w:t xml:space="preserve"> </w:t>
      </w:r>
      <w:bookmarkStart w:id="4" w:name="_Hlk82422647"/>
      <w:r w:rsidRPr="003D2A3A">
        <w:rPr>
          <w:rFonts w:ascii="Times New Roman" w:eastAsia="Times New Roman" w:hAnsi="Times New Roman" w:cs="Times New Roman"/>
          <w:lang w:eastAsia="pl-PL"/>
        </w:rPr>
        <w:t>Okresu</w:t>
      </w:r>
      <w:r w:rsidRPr="003D2A3A">
        <w:rPr>
          <w:rFonts w:ascii="Times New Roman" w:eastAsia="Calibri" w:hAnsi="Times New Roman" w:cs="Times New Roman"/>
        </w:rPr>
        <w:t xml:space="preserve"> Świadczenia Usług</w:t>
      </w:r>
      <w:r w:rsidR="00A11844">
        <w:rPr>
          <w:rFonts w:ascii="Times New Roman" w:eastAsia="Calibri" w:hAnsi="Times New Roman" w:cs="Times New Roman"/>
        </w:rPr>
        <w:t>i</w:t>
      </w:r>
      <w:r w:rsidRPr="003D2A3A">
        <w:rPr>
          <w:rFonts w:ascii="Times New Roman" w:eastAsia="Calibri" w:hAnsi="Times New Roman" w:cs="Times New Roman"/>
        </w:rPr>
        <w:t xml:space="preserve"> Transmisji</w:t>
      </w:r>
      <w:bookmarkEnd w:id="4"/>
      <w:r w:rsidRPr="003D2A3A">
        <w:rPr>
          <w:rFonts w:ascii="Times New Roman" w:eastAsia="Calibri" w:hAnsi="Times New Roman" w:cs="Times New Roman"/>
        </w:rPr>
        <w:t>.</w:t>
      </w:r>
    </w:p>
    <w:p w14:paraId="6DB0BAD5" w14:textId="2DB5FDAB"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Część Pierwsza Wynagrodzenia </w:t>
      </w:r>
      <w:r w:rsidR="00E262A0" w:rsidRPr="003D2A3A">
        <w:rPr>
          <w:rFonts w:ascii="Times New Roman" w:eastAsia="Times New Roman" w:hAnsi="Times New Roman" w:cs="Times New Roman"/>
          <w:lang w:eastAsia="pl-PL"/>
        </w:rPr>
        <w:t xml:space="preserve">Zasadniczego </w:t>
      </w:r>
      <w:r w:rsidRPr="003D2A3A">
        <w:rPr>
          <w:rFonts w:ascii="Times New Roman" w:eastAsia="Times New Roman" w:hAnsi="Times New Roman" w:cs="Times New Roman"/>
          <w:lang w:eastAsia="pl-PL"/>
        </w:rPr>
        <w:t>wynosi 30 % (trzydzieści procent) Wynagrodzenia</w:t>
      </w:r>
      <w:r w:rsidR="00E262A0" w:rsidRPr="00E262A0">
        <w:rPr>
          <w:rFonts w:ascii="Times New Roman" w:eastAsia="Times New Roman" w:hAnsi="Times New Roman" w:cs="Times New Roman"/>
          <w:lang w:eastAsia="pl-PL"/>
        </w:rPr>
        <w:t xml:space="preserve"> </w:t>
      </w:r>
      <w:r w:rsidR="00E262A0" w:rsidRPr="003D2A3A">
        <w:rPr>
          <w:rFonts w:ascii="Times New Roman" w:eastAsia="Times New Roman" w:hAnsi="Times New Roman" w:cs="Times New Roman"/>
          <w:lang w:eastAsia="pl-PL"/>
        </w:rPr>
        <w:t>Zasadniczego</w:t>
      </w:r>
      <w:r w:rsidRPr="003D2A3A">
        <w:rPr>
          <w:rFonts w:ascii="Times New Roman" w:eastAsia="Times New Roman" w:hAnsi="Times New Roman" w:cs="Times New Roman"/>
          <w:lang w:eastAsia="pl-PL"/>
        </w:rPr>
        <w:t>.</w:t>
      </w:r>
    </w:p>
    <w:p w14:paraId="2FFC68AD" w14:textId="7E6A8045"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Część Pierwsza Wynagrodzenia </w:t>
      </w:r>
      <w:r w:rsidR="00E262A0" w:rsidRPr="003D2A3A">
        <w:rPr>
          <w:rFonts w:ascii="Times New Roman" w:eastAsia="Times New Roman" w:hAnsi="Times New Roman" w:cs="Times New Roman"/>
          <w:lang w:eastAsia="pl-PL"/>
        </w:rPr>
        <w:t xml:space="preserve">Zasadniczego </w:t>
      </w:r>
      <w:r w:rsidRPr="003D2A3A">
        <w:rPr>
          <w:rFonts w:ascii="Times New Roman" w:eastAsia="Times New Roman" w:hAnsi="Times New Roman" w:cs="Times New Roman"/>
          <w:lang w:eastAsia="pl-PL"/>
        </w:rPr>
        <w:t>zapłacona zostanie na podstawie faktury sprzedaży wystawionej przez Wykonawcę na Zama</w:t>
      </w:r>
      <w:r w:rsidR="00FC7D0D">
        <w:rPr>
          <w:rFonts w:ascii="Times New Roman" w:eastAsia="Times New Roman" w:hAnsi="Times New Roman" w:cs="Times New Roman"/>
          <w:lang w:eastAsia="pl-PL"/>
        </w:rPr>
        <w:t xml:space="preserve">wiającego po upływie pierwszych 14 (czternastu) dni </w:t>
      </w:r>
      <w:r w:rsidRPr="003D2A3A">
        <w:rPr>
          <w:rFonts w:ascii="Times New Roman" w:eastAsia="Calibri" w:hAnsi="Times New Roman" w:cs="Times New Roman"/>
        </w:rPr>
        <w:t>Okres</w:t>
      </w:r>
      <w:r w:rsidR="00E262A0">
        <w:rPr>
          <w:rFonts w:ascii="Times New Roman" w:eastAsia="Calibri" w:hAnsi="Times New Roman" w:cs="Times New Roman"/>
        </w:rPr>
        <w:t>u</w:t>
      </w:r>
      <w:r w:rsidRPr="003D2A3A">
        <w:rPr>
          <w:rFonts w:ascii="Times New Roman" w:eastAsia="Calibri" w:hAnsi="Times New Roman" w:cs="Times New Roman"/>
        </w:rPr>
        <w:t xml:space="preserve"> Świadczenia Usług</w:t>
      </w:r>
      <w:r w:rsidR="00A11844">
        <w:rPr>
          <w:rFonts w:ascii="Times New Roman" w:eastAsia="Calibri" w:hAnsi="Times New Roman" w:cs="Times New Roman"/>
        </w:rPr>
        <w:t>i</w:t>
      </w:r>
      <w:r w:rsidRPr="003D2A3A">
        <w:rPr>
          <w:rFonts w:ascii="Times New Roman" w:eastAsia="Calibri" w:hAnsi="Times New Roman" w:cs="Times New Roman"/>
        </w:rPr>
        <w:t xml:space="preserve"> Transmisji.</w:t>
      </w:r>
    </w:p>
    <w:p w14:paraId="014892E3" w14:textId="6706402C"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Warunkiem wystawienia przez Wykonawcę faktury dotyczącej Części Pierwszej Wynagrodzenia</w:t>
      </w:r>
      <w:r w:rsidR="00E262A0">
        <w:rPr>
          <w:rFonts w:ascii="Times New Roman" w:eastAsia="Calibri" w:hAnsi="Times New Roman" w:cs="Times New Roman"/>
        </w:rPr>
        <w:t xml:space="preserve"> </w:t>
      </w:r>
      <w:r w:rsidR="00E262A0" w:rsidRPr="003D2A3A">
        <w:rPr>
          <w:rFonts w:ascii="Times New Roman" w:eastAsia="Times New Roman" w:hAnsi="Times New Roman" w:cs="Times New Roman"/>
          <w:lang w:eastAsia="pl-PL"/>
        </w:rPr>
        <w:t>Zasadniczego</w:t>
      </w:r>
      <w:r w:rsidRPr="003D2A3A">
        <w:rPr>
          <w:rFonts w:ascii="Times New Roman" w:eastAsia="Calibri" w:hAnsi="Times New Roman" w:cs="Times New Roman"/>
        </w:rPr>
        <w:t xml:space="preserve"> jest pisemne potwierdzenie przez Organizatora Postępowania prawidłowości realizacji Usług</w:t>
      </w:r>
      <w:r w:rsidR="00E262A0">
        <w:rPr>
          <w:rFonts w:ascii="Times New Roman" w:eastAsia="Calibri" w:hAnsi="Times New Roman" w:cs="Times New Roman"/>
        </w:rPr>
        <w:t>i</w:t>
      </w:r>
      <w:r w:rsidRPr="003D2A3A">
        <w:rPr>
          <w:rFonts w:ascii="Times New Roman" w:eastAsia="Calibri" w:hAnsi="Times New Roman" w:cs="Times New Roman"/>
        </w:rPr>
        <w:t xml:space="preserve"> Transmisji skierowane do Wykonawcy, z którego będzie jednoznacznie wynikać, że Usługa Transm</w:t>
      </w:r>
      <w:r w:rsidR="00FC7D0D">
        <w:rPr>
          <w:rFonts w:ascii="Times New Roman" w:eastAsia="Calibri" w:hAnsi="Times New Roman" w:cs="Times New Roman"/>
        </w:rPr>
        <w:t>isji w pierwszych 14 dniach</w:t>
      </w:r>
      <w:r w:rsidRPr="003D2A3A">
        <w:rPr>
          <w:rFonts w:ascii="Times New Roman" w:eastAsia="Calibri" w:hAnsi="Times New Roman" w:cs="Times New Roman"/>
        </w:rPr>
        <w:t xml:space="preserve"> Okresu Świadczenia Usług</w:t>
      </w:r>
      <w:r w:rsidR="00A11844">
        <w:rPr>
          <w:rFonts w:ascii="Times New Roman" w:eastAsia="Calibri" w:hAnsi="Times New Roman" w:cs="Times New Roman"/>
        </w:rPr>
        <w:t>i</w:t>
      </w:r>
      <w:r w:rsidRPr="003D2A3A">
        <w:rPr>
          <w:rFonts w:ascii="Times New Roman" w:eastAsia="Calibri" w:hAnsi="Times New Roman" w:cs="Times New Roman"/>
        </w:rPr>
        <w:t xml:space="preserve"> Transmisji zrealizowana została w sposób prawidłowy w całości zgodny z Umową.</w:t>
      </w:r>
    </w:p>
    <w:p w14:paraId="5837C05E" w14:textId="2C94D567"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Termin zapłaty Części Pierwszej Wynagrodzenia</w:t>
      </w:r>
      <w:r w:rsidR="00E262A0">
        <w:rPr>
          <w:rFonts w:ascii="Times New Roman" w:eastAsia="Times New Roman" w:hAnsi="Times New Roman" w:cs="Times New Roman"/>
          <w:lang w:eastAsia="pl-PL"/>
        </w:rPr>
        <w:t xml:space="preserve"> </w:t>
      </w:r>
      <w:r w:rsidR="00E262A0" w:rsidRPr="003D2A3A">
        <w:rPr>
          <w:rFonts w:ascii="Times New Roman" w:eastAsia="Times New Roman" w:hAnsi="Times New Roman" w:cs="Times New Roman"/>
          <w:lang w:eastAsia="pl-PL"/>
        </w:rPr>
        <w:t>Zasadniczego</w:t>
      </w:r>
      <w:r w:rsidR="00FC7D0D">
        <w:rPr>
          <w:rFonts w:ascii="Times New Roman" w:eastAsia="Times New Roman" w:hAnsi="Times New Roman" w:cs="Times New Roman"/>
          <w:lang w:eastAsia="pl-PL"/>
        </w:rPr>
        <w:t xml:space="preserve"> wynosi 10</w:t>
      </w:r>
      <w:r w:rsidRPr="003D2A3A">
        <w:rPr>
          <w:rFonts w:ascii="Times New Roman" w:eastAsia="Times New Roman" w:hAnsi="Times New Roman" w:cs="Times New Roman"/>
          <w:lang w:eastAsia="pl-PL"/>
        </w:rPr>
        <w:t xml:space="preserve"> dni od dnia dostarczenia faktur sprzedaży przez Wykonawcę do Organizatora Postępowania.</w:t>
      </w:r>
    </w:p>
    <w:p w14:paraId="6DDBAEF0" w14:textId="291E2FA8"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Część Druga Wynagrodzenia </w:t>
      </w:r>
      <w:r w:rsidR="00E262A0" w:rsidRPr="003D2A3A">
        <w:rPr>
          <w:rFonts w:ascii="Times New Roman" w:eastAsia="Times New Roman" w:hAnsi="Times New Roman" w:cs="Times New Roman"/>
          <w:lang w:eastAsia="pl-PL"/>
        </w:rPr>
        <w:t xml:space="preserve">Zasadniczego </w:t>
      </w:r>
      <w:r w:rsidRPr="003D2A3A">
        <w:rPr>
          <w:rFonts w:ascii="Times New Roman" w:eastAsia="Times New Roman" w:hAnsi="Times New Roman" w:cs="Times New Roman"/>
          <w:lang w:eastAsia="pl-PL"/>
        </w:rPr>
        <w:t>wynos</w:t>
      </w:r>
      <w:r>
        <w:rPr>
          <w:rFonts w:ascii="Times New Roman" w:eastAsia="Times New Roman" w:hAnsi="Times New Roman" w:cs="Times New Roman"/>
          <w:lang w:eastAsia="pl-PL"/>
        </w:rPr>
        <w:t>i 7</w:t>
      </w:r>
      <w:r w:rsidRPr="003D2A3A">
        <w:rPr>
          <w:rFonts w:ascii="Times New Roman" w:eastAsia="Times New Roman" w:hAnsi="Times New Roman" w:cs="Times New Roman"/>
          <w:lang w:eastAsia="pl-PL"/>
        </w:rPr>
        <w:t>0 % (</w:t>
      </w:r>
      <w:r>
        <w:rPr>
          <w:rFonts w:ascii="Times New Roman" w:eastAsia="Times New Roman" w:hAnsi="Times New Roman" w:cs="Times New Roman"/>
          <w:lang w:eastAsia="pl-PL"/>
        </w:rPr>
        <w:t>siedemdziesiąt</w:t>
      </w:r>
      <w:r w:rsidRPr="003D2A3A">
        <w:rPr>
          <w:rFonts w:ascii="Times New Roman" w:eastAsia="Times New Roman" w:hAnsi="Times New Roman" w:cs="Times New Roman"/>
          <w:lang w:eastAsia="pl-PL"/>
        </w:rPr>
        <w:t xml:space="preserve"> procent) Wynagrodzenia</w:t>
      </w:r>
      <w:r w:rsidR="00E262A0">
        <w:rPr>
          <w:rFonts w:ascii="Times New Roman" w:eastAsia="Times New Roman" w:hAnsi="Times New Roman" w:cs="Times New Roman"/>
          <w:lang w:eastAsia="pl-PL"/>
        </w:rPr>
        <w:t xml:space="preserve"> </w:t>
      </w:r>
      <w:r w:rsidR="00E262A0" w:rsidRPr="003D2A3A">
        <w:rPr>
          <w:rFonts w:ascii="Times New Roman" w:eastAsia="Times New Roman" w:hAnsi="Times New Roman" w:cs="Times New Roman"/>
          <w:lang w:eastAsia="pl-PL"/>
        </w:rPr>
        <w:t>Zasadniczego</w:t>
      </w:r>
      <w:r w:rsidRPr="003D2A3A">
        <w:rPr>
          <w:rFonts w:ascii="Times New Roman" w:eastAsia="Times New Roman" w:hAnsi="Times New Roman" w:cs="Times New Roman"/>
          <w:lang w:eastAsia="pl-PL"/>
        </w:rPr>
        <w:t>.</w:t>
      </w:r>
    </w:p>
    <w:p w14:paraId="1FD31BDC" w14:textId="330520F0"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Część Druga Wynagrodzenia </w:t>
      </w:r>
      <w:r w:rsidR="00E262A0" w:rsidRPr="003D2A3A">
        <w:rPr>
          <w:rFonts w:ascii="Times New Roman" w:eastAsia="Times New Roman" w:hAnsi="Times New Roman" w:cs="Times New Roman"/>
          <w:lang w:eastAsia="pl-PL"/>
        </w:rPr>
        <w:t xml:space="preserve">Zasadniczego </w:t>
      </w:r>
      <w:r w:rsidRPr="003D2A3A">
        <w:rPr>
          <w:rFonts w:ascii="Times New Roman" w:eastAsia="Times New Roman" w:hAnsi="Times New Roman" w:cs="Times New Roman"/>
          <w:lang w:eastAsia="pl-PL"/>
        </w:rPr>
        <w:t xml:space="preserve">zapłacona zostanie na podstawie faktur sprzedaży wystawionych przez Wykonawcę na Zamawiającego, w terminie nie wcześniej niż po upływie </w:t>
      </w:r>
      <w:r w:rsidR="00FC7D0D">
        <w:rPr>
          <w:rFonts w:ascii="Times New Roman" w:eastAsia="Times New Roman" w:hAnsi="Times New Roman" w:cs="Times New Roman"/>
          <w:lang w:eastAsia="pl-PL"/>
        </w:rPr>
        <w:t>pierwszych 31 dni</w:t>
      </w:r>
      <w:r w:rsidRPr="003D2A3A">
        <w:rPr>
          <w:rFonts w:ascii="Times New Roman" w:eastAsia="Times New Roman" w:hAnsi="Times New Roman" w:cs="Times New Roman"/>
          <w:lang w:eastAsia="pl-PL"/>
        </w:rPr>
        <w:t xml:space="preserve"> </w:t>
      </w:r>
      <w:r w:rsidRPr="003D2A3A">
        <w:rPr>
          <w:rFonts w:ascii="Times New Roman" w:eastAsia="Calibri" w:hAnsi="Times New Roman" w:cs="Times New Roman"/>
        </w:rPr>
        <w:t>Okresu Świadczenia Usług</w:t>
      </w:r>
      <w:r w:rsidR="00E262A0">
        <w:rPr>
          <w:rFonts w:ascii="Times New Roman" w:eastAsia="Calibri" w:hAnsi="Times New Roman" w:cs="Times New Roman"/>
        </w:rPr>
        <w:t>i</w:t>
      </w:r>
      <w:r w:rsidRPr="003D2A3A">
        <w:rPr>
          <w:rFonts w:ascii="Times New Roman" w:eastAsia="Calibri" w:hAnsi="Times New Roman" w:cs="Times New Roman"/>
        </w:rPr>
        <w:t xml:space="preserve"> Transmisji.</w:t>
      </w:r>
    </w:p>
    <w:p w14:paraId="00E08557" w14:textId="7B1CE0AA"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Warunkiem wystawienia przez Wykonawcę faktury dotyczącej Części Drugiej Wynagrodzenia</w:t>
      </w:r>
      <w:r w:rsidR="00E262A0">
        <w:rPr>
          <w:rFonts w:ascii="Times New Roman" w:eastAsia="Calibri" w:hAnsi="Times New Roman" w:cs="Times New Roman"/>
        </w:rPr>
        <w:t xml:space="preserve"> </w:t>
      </w:r>
      <w:r w:rsidR="00E262A0" w:rsidRPr="003D2A3A">
        <w:rPr>
          <w:rFonts w:ascii="Times New Roman" w:eastAsia="Times New Roman" w:hAnsi="Times New Roman" w:cs="Times New Roman"/>
          <w:lang w:eastAsia="pl-PL"/>
        </w:rPr>
        <w:t>Zasadniczego</w:t>
      </w:r>
      <w:r w:rsidRPr="003D2A3A">
        <w:rPr>
          <w:rFonts w:ascii="Times New Roman" w:eastAsia="Calibri" w:hAnsi="Times New Roman" w:cs="Times New Roman"/>
        </w:rPr>
        <w:t xml:space="preserve"> jest pisemne potwierdzenie przez Organizatora Postępowania prawidłowości </w:t>
      </w:r>
      <w:r w:rsidRPr="003D2A3A">
        <w:rPr>
          <w:rFonts w:ascii="Times New Roman" w:eastAsia="Calibri" w:hAnsi="Times New Roman" w:cs="Times New Roman"/>
        </w:rPr>
        <w:lastRenderedPageBreak/>
        <w:t>realizacji Usług</w:t>
      </w:r>
      <w:r w:rsidR="00E262A0">
        <w:rPr>
          <w:rFonts w:ascii="Times New Roman" w:eastAsia="Calibri" w:hAnsi="Times New Roman" w:cs="Times New Roman"/>
        </w:rPr>
        <w:t>i</w:t>
      </w:r>
      <w:r w:rsidRPr="003D2A3A">
        <w:rPr>
          <w:rFonts w:ascii="Times New Roman" w:eastAsia="Calibri" w:hAnsi="Times New Roman" w:cs="Times New Roman"/>
        </w:rPr>
        <w:t xml:space="preserve"> Transmisji skierowane do Wykonawcy, z którego będzie jednoznacznie wynikać, że Usługa Transmisji w </w:t>
      </w:r>
      <w:r w:rsidR="00FC7D0D">
        <w:rPr>
          <w:rFonts w:ascii="Times New Roman" w:eastAsia="Calibri" w:hAnsi="Times New Roman" w:cs="Times New Roman"/>
        </w:rPr>
        <w:t>pierwszych 31 dniach</w:t>
      </w:r>
      <w:r w:rsidRPr="003D2A3A">
        <w:rPr>
          <w:rFonts w:ascii="Times New Roman" w:eastAsia="Calibri" w:hAnsi="Times New Roman" w:cs="Times New Roman"/>
        </w:rPr>
        <w:t xml:space="preserve"> Okresu Świadczenia Usług</w:t>
      </w:r>
      <w:r w:rsidR="00E262A0">
        <w:rPr>
          <w:rFonts w:ascii="Times New Roman" w:eastAsia="Calibri" w:hAnsi="Times New Roman" w:cs="Times New Roman"/>
        </w:rPr>
        <w:t>i</w:t>
      </w:r>
      <w:r w:rsidRPr="003D2A3A">
        <w:rPr>
          <w:rFonts w:ascii="Times New Roman" w:eastAsia="Calibri" w:hAnsi="Times New Roman" w:cs="Times New Roman"/>
        </w:rPr>
        <w:t xml:space="preserve"> Transmisji zrealizowana została w sposób prawidłowy w całości zgodny z Umową.</w:t>
      </w:r>
    </w:p>
    <w:p w14:paraId="406819D8" w14:textId="040AE01D"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Termin zapłaty Części Drugiej Wyna</w:t>
      </w:r>
      <w:r w:rsidR="00FC7D0D">
        <w:rPr>
          <w:rFonts w:ascii="Times New Roman" w:eastAsia="Times New Roman" w:hAnsi="Times New Roman" w:cs="Times New Roman"/>
          <w:lang w:eastAsia="pl-PL"/>
        </w:rPr>
        <w:t>grodzenia Zasadniczego wynosi 10</w:t>
      </w:r>
      <w:r w:rsidRPr="003D2A3A">
        <w:rPr>
          <w:rFonts w:ascii="Times New Roman" w:eastAsia="Times New Roman" w:hAnsi="Times New Roman" w:cs="Times New Roman"/>
          <w:lang w:eastAsia="pl-PL"/>
        </w:rPr>
        <w:t xml:space="preserve"> dni od dnia dostarczenia faktur przez Wykonawcę do Organizatora Postępowania.</w:t>
      </w:r>
    </w:p>
    <w:p w14:paraId="74B458FF" w14:textId="744C8681"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Wykonawcy przysługuje całość Wynagrodzenia </w:t>
      </w:r>
      <w:r w:rsidR="00E262A0" w:rsidRPr="003D2A3A">
        <w:rPr>
          <w:rFonts w:ascii="Times New Roman" w:eastAsia="Times New Roman" w:hAnsi="Times New Roman" w:cs="Times New Roman"/>
          <w:lang w:eastAsia="pl-PL"/>
        </w:rPr>
        <w:t xml:space="preserve">Zasadniczego </w:t>
      </w:r>
      <w:r w:rsidRPr="003D2A3A">
        <w:rPr>
          <w:rFonts w:ascii="Times New Roman" w:eastAsia="Times New Roman" w:hAnsi="Times New Roman" w:cs="Times New Roman"/>
          <w:lang w:eastAsia="pl-PL"/>
        </w:rPr>
        <w:t>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w:t>
      </w:r>
    </w:p>
    <w:p w14:paraId="45C718A9" w14:textId="77777777"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Faktury sprzedaży nie mogą być wystawione przez Wykonawcę przed otrzymaniem przez Wykonawcę, (co najmniej drogą elektroniczną) pozytywnego protokołu odbioru sporządzonego i podpisanego przez Organizatora Postępowania, co obejmuje Protokół Pierwszy i Protokół Drugi. Tym samym warunkiem dostarczenia do Organizatora Postępowania faktur sprzedaży objętych Częścią Pierwszą Wynagrodzenia Zasadniczego jest podpisanie przez Organizatora Postępowania Protokołu Pierwszego a  warunkiem dostarczenia do Organizatora Postępowania faktur sprzedaży objętych Częścią Drugą Wynagrodzenia Zasadniczego jest podpisanie przez Organizatora Postępowania Protokołu Drugiego.</w:t>
      </w:r>
    </w:p>
    <w:p w14:paraId="50CE7EEB" w14:textId="2A3EB1F8"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Faktury sprzedaży na Zamawiając</w:t>
      </w:r>
      <w:r w:rsidR="00E262A0">
        <w:rPr>
          <w:rFonts w:ascii="Times New Roman" w:eastAsia="Calibri" w:hAnsi="Times New Roman" w:cs="Times New Roman"/>
        </w:rPr>
        <w:t>ego</w:t>
      </w:r>
      <w:r w:rsidRPr="003D2A3A">
        <w:rPr>
          <w:rFonts w:ascii="Times New Roman" w:eastAsia="Calibri" w:hAnsi="Times New Roman" w:cs="Times New Roman"/>
        </w:rPr>
        <w:t xml:space="preserve"> Wykonawca nie przekazuje bezpośrednio Zamawiając</w:t>
      </w:r>
      <w:r w:rsidR="00E262A0">
        <w:rPr>
          <w:rFonts w:ascii="Times New Roman" w:eastAsia="Calibri" w:hAnsi="Times New Roman" w:cs="Times New Roman"/>
        </w:rPr>
        <w:t>emu</w:t>
      </w:r>
      <w:r w:rsidRPr="003D2A3A">
        <w:rPr>
          <w:rFonts w:ascii="Times New Roman" w:eastAsia="Calibri" w:hAnsi="Times New Roman" w:cs="Times New Roman"/>
        </w:rPr>
        <w:t>. Tym samym, pomimo, że faktury sprzedaży wystawiane są na Zamawiając</w:t>
      </w:r>
      <w:r w:rsidR="00E262A0">
        <w:rPr>
          <w:rFonts w:ascii="Times New Roman" w:eastAsia="Calibri" w:hAnsi="Times New Roman" w:cs="Times New Roman"/>
        </w:rPr>
        <w:t>ego</w:t>
      </w:r>
      <w:r w:rsidRPr="003D2A3A">
        <w:rPr>
          <w:rFonts w:ascii="Times New Roman" w:eastAsia="Calibri" w:hAnsi="Times New Roman" w:cs="Times New Roman"/>
        </w:rPr>
        <w:t xml:space="preserve"> i dla ni</w:t>
      </w:r>
      <w:r w:rsidR="00E262A0">
        <w:rPr>
          <w:rFonts w:ascii="Times New Roman" w:eastAsia="Calibri" w:hAnsi="Times New Roman" w:cs="Times New Roman"/>
        </w:rPr>
        <w:t>ego</w:t>
      </w:r>
      <w:r w:rsidRPr="003D2A3A">
        <w:rPr>
          <w:rFonts w:ascii="Times New Roman" w:eastAsia="Calibri" w:hAnsi="Times New Roman" w:cs="Times New Roman"/>
        </w:rPr>
        <w:t xml:space="preserve"> przeznaczone, to sposób realizacji Umowy nakazuje, że wszystkie faktury sprzedaży, jakie Wykonawca wystawi na Zamawiając</w:t>
      </w:r>
      <w:r w:rsidR="00BB2E1A">
        <w:rPr>
          <w:rFonts w:ascii="Times New Roman" w:eastAsia="Calibri" w:hAnsi="Times New Roman" w:cs="Times New Roman"/>
        </w:rPr>
        <w:t>ego</w:t>
      </w:r>
      <w:r w:rsidRPr="003D2A3A">
        <w:rPr>
          <w:rFonts w:ascii="Times New Roman" w:eastAsia="Calibri" w:hAnsi="Times New Roman" w:cs="Times New Roman"/>
        </w:rPr>
        <w:t xml:space="preserve"> przekazywane są przez Wykonawcę wyłącznie do Organizatora Postępowania.</w:t>
      </w:r>
    </w:p>
    <w:p w14:paraId="037D6F36" w14:textId="39B0ECBB" w:rsidR="00E669FB" w:rsidRPr="003D2A3A" w:rsidRDefault="00E669FB" w:rsidP="00BB2E1A">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Organizator Postępowania w ramach umowy powierzenia dokonuje opisu faktur sprzedaży wystawionych przez Wykonawcę na Zamawiając</w:t>
      </w:r>
      <w:r w:rsidR="00BB2E1A">
        <w:rPr>
          <w:rFonts w:ascii="Times New Roman" w:eastAsia="Calibri" w:hAnsi="Times New Roman" w:cs="Times New Roman"/>
        </w:rPr>
        <w:t>ego</w:t>
      </w:r>
      <w:r w:rsidRPr="003D2A3A">
        <w:rPr>
          <w:rFonts w:ascii="Times New Roman" w:eastAsia="Calibri" w:hAnsi="Times New Roman" w:cs="Times New Roman"/>
        </w:rPr>
        <w:t xml:space="preserve"> a następnie przekazuje oryginały faktur do </w:t>
      </w:r>
      <w:r w:rsidR="00BB2E1A">
        <w:rPr>
          <w:rFonts w:ascii="Times New Roman" w:eastAsia="Calibri" w:hAnsi="Times New Roman" w:cs="Times New Roman"/>
        </w:rPr>
        <w:t>Zamawiającego.</w:t>
      </w:r>
      <w:r w:rsidRPr="003D2A3A">
        <w:rPr>
          <w:rFonts w:ascii="Times New Roman" w:eastAsia="Calibri" w:hAnsi="Times New Roman" w:cs="Times New Roman"/>
        </w:rPr>
        <w:t xml:space="preserve"> </w:t>
      </w:r>
    </w:p>
    <w:p w14:paraId="7E202967" w14:textId="1D6BA837" w:rsidR="00E669FB" w:rsidRPr="003D2A3A" w:rsidRDefault="00E669FB" w:rsidP="00E669FB">
      <w:pPr>
        <w:widowControl w:val="0"/>
        <w:numPr>
          <w:ilvl w:val="0"/>
          <w:numId w:val="16"/>
        </w:numPr>
        <w:spacing w:before="120" w:after="120" w:line="300" w:lineRule="atLeast"/>
        <w:ind w:left="426"/>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Faktury sprzedaży wystawione na Zamawiając</w:t>
      </w:r>
      <w:r w:rsidR="00BB2E1A">
        <w:rPr>
          <w:rFonts w:ascii="Times New Roman" w:eastAsia="Calibri" w:hAnsi="Times New Roman" w:cs="Times New Roman"/>
        </w:rPr>
        <w:t>ego</w:t>
      </w:r>
      <w:r w:rsidRPr="003D2A3A">
        <w:rPr>
          <w:rFonts w:ascii="Times New Roman" w:eastAsia="Calibri" w:hAnsi="Times New Roman" w:cs="Times New Roman"/>
        </w:rPr>
        <w:t xml:space="preserve"> będą zgodne z danymi wskazanymi w protokołach odbioru to jest Protokole Pierwszym i Protokole Drugim sporządzonych i podpisanych przez Organizatora Postępowania. Tym samym jeżeli w wskazanych protokołach stwierdzona zostanie nieprawidłowość w realizacji Umowy i z tego tytułu pomniejszone zostanie wynagrodzenie należne Wykonawcy, Wykonawca obowiązany jest wystawić faktury w sposób zgodny z wskazanymi protokołami, a w  przypadku kwestionowania przez Wykonawcę zasadności uwag Organizatora Postępowania dotyczących prawidłowości realizacji Umowy, okoliczność ta nie może mieć wpływu na terminowość i prawidłowość wystawienia przez Wykonawcę faktur związanych z realizacją Umowy.   </w:t>
      </w:r>
    </w:p>
    <w:p w14:paraId="32E15CDD" w14:textId="77777777" w:rsidR="00E669FB" w:rsidRPr="003D2A3A" w:rsidRDefault="00E669FB" w:rsidP="00E669FB">
      <w:pPr>
        <w:widowControl w:val="0"/>
        <w:numPr>
          <w:ilvl w:val="0"/>
          <w:numId w:val="16"/>
        </w:numPr>
        <w:spacing w:before="120" w:after="120" w:line="300" w:lineRule="atLeast"/>
        <w:ind w:left="426"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Zapłata Wynagrodzenia dokonywana będzie na rachunek bankowy Wykonawcy, którym jest ……… </w:t>
      </w:r>
    </w:p>
    <w:p w14:paraId="0AB45B49" w14:textId="77777777" w:rsidR="00E669FB" w:rsidRPr="003D2A3A" w:rsidRDefault="00E669FB" w:rsidP="00E669FB">
      <w:pPr>
        <w:widowControl w:val="0"/>
        <w:numPr>
          <w:ilvl w:val="0"/>
          <w:numId w:val="16"/>
        </w:numPr>
        <w:spacing w:before="120" w:after="120" w:line="300" w:lineRule="atLeast"/>
        <w:ind w:left="426"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Za dzień dokonania płatności przyjmuje się dzień obciążenia rachunku bankowego Zamawiającego. </w:t>
      </w:r>
    </w:p>
    <w:p w14:paraId="441EC08F" w14:textId="77777777" w:rsidR="00E669FB" w:rsidRPr="003D2A3A" w:rsidRDefault="00E669FB" w:rsidP="00E669FB">
      <w:pPr>
        <w:widowControl w:val="0"/>
        <w:numPr>
          <w:ilvl w:val="0"/>
          <w:numId w:val="16"/>
        </w:numPr>
        <w:spacing w:before="120" w:after="120" w:line="300" w:lineRule="atLeast"/>
        <w:ind w:left="426"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w:t>
      </w:r>
    </w:p>
    <w:p w14:paraId="6ACDFAE6" w14:textId="77777777" w:rsidR="00E669FB" w:rsidRPr="003D2A3A" w:rsidRDefault="00E669FB" w:rsidP="00E669FB">
      <w:pPr>
        <w:widowControl w:val="0"/>
        <w:numPr>
          <w:ilvl w:val="0"/>
          <w:numId w:val="16"/>
        </w:numPr>
        <w:spacing w:before="120" w:after="120" w:line="300" w:lineRule="atLeast"/>
        <w:ind w:left="426" w:hanging="35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Oświadczenie o potrąceniu kar umownych z Wynagrodzenia w imieniu Zamawiającego dokonuje Organizator Postępowania.</w:t>
      </w:r>
    </w:p>
    <w:p w14:paraId="7B1F384C" w14:textId="77777777" w:rsidR="00E669FB" w:rsidRPr="003D2A3A" w:rsidRDefault="00E669FB" w:rsidP="00E669FB">
      <w:pPr>
        <w:widowControl w:val="0"/>
        <w:spacing w:before="120" w:after="120" w:line="300" w:lineRule="atLeast"/>
        <w:ind w:left="363"/>
        <w:contextualSpacing/>
        <w:jc w:val="both"/>
        <w:rPr>
          <w:rFonts w:ascii="Times New Roman" w:eastAsia="Times New Roman" w:hAnsi="Times New Roman" w:cs="Times New Roman"/>
          <w:lang w:eastAsia="pl-PL"/>
        </w:rPr>
      </w:pPr>
    </w:p>
    <w:p w14:paraId="77BFA76E" w14:textId="77777777" w:rsidR="00E669FB" w:rsidRPr="003D2A3A" w:rsidRDefault="00E669FB" w:rsidP="00E669FB">
      <w:pPr>
        <w:widowControl w:val="0"/>
        <w:spacing w:before="120" w:after="120" w:line="300" w:lineRule="atLeast"/>
        <w:contextualSpacing/>
        <w:jc w:val="both"/>
        <w:rPr>
          <w:rFonts w:ascii="Times New Roman" w:eastAsia="Times New Roman" w:hAnsi="Times New Roman" w:cs="Times New Roman"/>
          <w:lang w:eastAsia="pl-PL"/>
        </w:rPr>
      </w:pPr>
    </w:p>
    <w:p w14:paraId="0E870F7D" w14:textId="53D600E7" w:rsidR="00E669FB" w:rsidRPr="003D2A3A" w:rsidRDefault="00E669FB" w:rsidP="008F1CDC">
      <w:pPr>
        <w:widowControl w:val="0"/>
        <w:spacing w:before="120" w:after="120" w:line="300" w:lineRule="atLeast"/>
        <w:ind w:left="-142"/>
        <w:contextualSpacing/>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5</w:t>
      </w:r>
      <w:r>
        <w:rPr>
          <w:rFonts w:ascii="Times New Roman" w:eastAsia="Times New Roman" w:hAnsi="Times New Roman" w:cs="Times New Roman"/>
          <w:b/>
          <w:lang w:eastAsia="pl-PL"/>
        </w:rPr>
        <w:t xml:space="preserve"> </w:t>
      </w:r>
      <w:r w:rsidR="008F1CDC">
        <w:rPr>
          <w:rFonts w:ascii="Times New Roman" w:eastAsia="Times New Roman" w:hAnsi="Times New Roman" w:cs="Times New Roman"/>
          <w:b/>
          <w:lang w:eastAsia="pl-PL"/>
        </w:rPr>
        <w:t xml:space="preserve"> </w:t>
      </w:r>
      <w:r w:rsidRPr="003D2A3A">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r w:rsidR="008F1CDC">
        <w:rPr>
          <w:rFonts w:ascii="Times New Roman" w:eastAsia="Times New Roman" w:hAnsi="Times New Roman" w:cs="Times New Roman"/>
          <w:b/>
          <w:lang w:eastAsia="pl-PL"/>
        </w:rPr>
        <w:t xml:space="preserve">, </w:t>
      </w:r>
      <w:r w:rsidR="008F1CDC" w:rsidRPr="008F1CDC">
        <w:rPr>
          <w:rFonts w:ascii="Times New Roman" w:eastAsia="Times New Roman" w:hAnsi="Times New Roman" w:cs="Times New Roman"/>
          <w:b/>
          <w:lang w:eastAsia="pl-PL"/>
        </w:rPr>
        <w:t xml:space="preserve">zmiany zasad </w:t>
      </w:r>
      <w:r w:rsidR="008F1CDC" w:rsidRPr="008F1CDC">
        <w:rPr>
          <w:rFonts w:ascii="ArialMT" w:hAnsi="ArialMT" w:cs="ArialMT"/>
          <w:b/>
        </w:rPr>
        <w:t xml:space="preserve"> gromadzenia i wysokości wpłat do pracowniczych planów kapitałowych</w:t>
      </w:r>
    </w:p>
    <w:p w14:paraId="6E69F0DE" w14:textId="77777777"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Strony przewidują możliwość zmiany wysokości Wynagrodzenia Wykonawcy w następujących warunkach:</w:t>
      </w:r>
    </w:p>
    <w:p w14:paraId="714A7945" w14:textId="77777777" w:rsidR="00E669FB" w:rsidRPr="003D2A3A" w:rsidRDefault="00E669FB" w:rsidP="00E669FB">
      <w:pPr>
        <w:widowControl w:val="0"/>
        <w:numPr>
          <w:ilvl w:val="0"/>
          <w:numId w:val="15"/>
        </w:numPr>
        <w:spacing w:before="100" w:beforeAutospacing="1" w:after="100" w:afterAutospacing="1" w:line="300" w:lineRule="atLeast"/>
        <w:ind w:left="1276"/>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511B3963" w14:textId="77777777" w:rsidR="00E669FB" w:rsidRPr="003D2A3A" w:rsidRDefault="00E669FB" w:rsidP="00E669FB">
      <w:pPr>
        <w:widowControl w:val="0"/>
        <w:numPr>
          <w:ilvl w:val="0"/>
          <w:numId w:val="15"/>
        </w:numPr>
        <w:spacing w:before="100" w:beforeAutospacing="1" w:after="100" w:afterAutospacing="1" w:line="300" w:lineRule="atLeast"/>
        <w:ind w:left="1276"/>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7E1AA182" w14:textId="77777777" w:rsidR="004223ED" w:rsidRPr="008F1CDC" w:rsidRDefault="00E669FB" w:rsidP="004223ED">
      <w:pPr>
        <w:widowControl w:val="0"/>
        <w:numPr>
          <w:ilvl w:val="0"/>
          <w:numId w:val="15"/>
        </w:numPr>
        <w:spacing w:before="100" w:beforeAutospacing="1" w:after="100" w:afterAutospacing="1" w:line="300" w:lineRule="atLeast"/>
        <w:ind w:left="1276"/>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w:t>
      </w:r>
      <w:r w:rsidRPr="008F1CDC">
        <w:rPr>
          <w:rFonts w:ascii="Times New Roman" w:eastAsia="Times New Roman" w:hAnsi="Times New Roman" w:cs="Times New Roman"/>
          <w:lang w:eastAsia="pl-PL"/>
        </w:rPr>
        <w:t>pływ na koszty wykonania zamówienia przez Wykonawcę.</w:t>
      </w:r>
    </w:p>
    <w:p w14:paraId="720BEE0B" w14:textId="06DA1F7E" w:rsidR="004223ED" w:rsidRPr="008F1CDC" w:rsidRDefault="004223ED" w:rsidP="004223ED">
      <w:pPr>
        <w:widowControl w:val="0"/>
        <w:numPr>
          <w:ilvl w:val="0"/>
          <w:numId w:val="15"/>
        </w:numPr>
        <w:spacing w:before="100" w:beforeAutospacing="1" w:after="100" w:afterAutospacing="1" w:line="300" w:lineRule="atLeast"/>
        <w:ind w:left="1276"/>
        <w:jc w:val="both"/>
        <w:rPr>
          <w:rFonts w:ascii="Times New Roman" w:eastAsia="Times New Roman" w:hAnsi="Times New Roman" w:cs="Times New Roman"/>
          <w:lang w:eastAsia="pl-PL"/>
        </w:rPr>
      </w:pPr>
      <w:r w:rsidRPr="008F1CDC">
        <w:rPr>
          <w:rFonts w:ascii="Times New Roman" w:eastAsia="Times New Roman" w:hAnsi="Times New Roman" w:cs="Times New Roman"/>
          <w:lang w:eastAsia="pl-PL"/>
        </w:rPr>
        <w:t xml:space="preserve">W przypadku zmiany zasad </w:t>
      </w:r>
      <w:r w:rsidRPr="008F1CDC">
        <w:rPr>
          <w:rFonts w:ascii="ArialMT" w:hAnsi="ArialMT" w:cs="ArialMT"/>
        </w:rPr>
        <w:t xml:space="preserve"> gromadzenia i wysokości wpłat do pracowniczych planów kapitałowych, o których</w:t>
      </w:r>
      <w:r w:rsidRPr="008F1CDC">
        <w:rPr>
          <w:rFonts w:ascii="Times New Roman" w:eastAsia="Times New Roman" w:hAnsi="Times New Roman" w:cs="Times New Roman"/>
          <w:lang w:eastAsia="pl-PL"/>
        </w:rPr>
        <w:t xml:space="preserve"> </w:t>
      </w:r>
      <w:r w:rsidRPr="008F1CDC">
        <w:rPr>
          <w:rFonts w:ascii="ArialMT" w:hAnsi="ArialMT" w:cs="ArialMT"/>
        </w:rPr>
        <w:t>mowa w ustawie z dnia 4 października 2018 r. o pracowniczych planach kapitałowych</w:t>
      </w:r>
    </w:p>
    <w:p w14:paraId="5EC00379" w14:textId="65C4E572"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sytuacji wystąpienia okoliczności wskazanych w ust. 1 pkt. a Wykonawca składa pisemny wniosek do Zamawiającego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w:t>
      </w:r>
      <w:r w:rsidR="0097329D">
        <w:rPr>
          <w:rFonts w:ascii="Times New Roman" w:eastAsia="Times New Roman" w:hAnsi="Times New Roman" w:cs="Times New Roman"/>
          <w:lang w:eastAsia="pl-PL"/>
        </w:rPr>
        <w:t>.</w:t>
      </w:r>
      <w:r w:rsidRPr="003D2A3A">
        <w:rPr>
          <w:rFonts w:ascii="Times New Roman" w:eastAsia="Times New Roman" w:hAnsi="Times New Roman" w:cs="Times New Roman"/>
          <w:lang w:eastAsia="pl-PL"/>
        </w:rPr>
        <w:t xml:space="preserve">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75217BF" w14:textId="77777777"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365A53E" w14:textId="1B7C5694"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sytuacji wystąpienia okoliczności wskazanych w ust. 1 pkt. c</w:t>
      </w:r>
      <w:r w:rsidR="004223ED">
        <w:rPr>
          <w:rFonts w:ascii="Times New Roman" w:eastAsia="Times New Roman" w:hAnsi="Times New Roman" w:cs="Times New Roman"/>
          <w:lang w:eastAsia="pl-PL"/>
        </w:rPr>
        <w:t xml:space="preserve"> lub d</w:t>
      </w:r>
      <w:r w:rsidRPr="003D2A3A">
        <w:rPr>
          <w:rFonts w:ascii="Times New Roman" w:eastAsia="Times New Roman" w:hAnsi="Times New Roman" w:cs="Times New Roman"/>
          <w:lang w:eastAsia="pl-PL"/>
        </w:rPr>
        <w:t xml:space="preserve"> Wykonawca składa </w:t>
      </w:r>
      <w:r w:rsidRPr="003D2A3A">
        <w:rPr>
          <w:rFonts w:ascii="Times New Roman" w:eastAsia="Times New Roman" w:hAnsi="Times New Roman" w:cs="Times New Roman"/>
          <w:lang w:eastAsia="pl-PL"/>
        </w:rPr>
        <w:lastRenderedPageBreak/>
        <w:t>pisemny wniosek o zmianę Umowy w zakresie płatności wynikających z faktur wystawionych po zmianie zasad podlegania ubezpieczeniom społecznym lub ubezpieczeniu zdrowotnemu lub wysokości stawki składki na ubezpi</w:t>
      </w:r>
      <w:r w:rsidR="004223ED">
        <w:rPr>
          <w:rFonts w:ascii="Times New Roman" w:eastAsia="Times New Roman" w:hAnsi="Times New Roman" w:cs="Times New Roman"/>
          <w:lang w:eastAsia="pl-PL"/>
        </w:rPr>
        <w:t xml:space="preserve">eczenie społeczne lub zdrowotne lub zmianie zasad </w:t>
      </w:r>
      <w:r w:rsidR="004223ED" w:rsidRPr="003D2A3A">
        <w:rPr>
          <w:rFonts w:ascii="Times New Roman" w:eastAsia="Times New Roman" w:hAnsi="Times New Roman" w:cs="Times New Roman"/>
          <w:lang w:eastAsia="pl-PL"/>
        </w:rPr>
        <w:t xml:space="preserve"> </w:t>
      </w:r>
      <w:r w:rsidR="004223ED" w:rsidRPr="004223ED">
        <w:rPr>
          <w:rFonts w:ascii="ArialMT" w:hAnsi="ArialMT" w:cs="ArialMT"/>
          <w:color w:val="FF0000"/>
        </w:rPr>
        <w:t xml:space="preserve"> </w:t>
      </w:r>
      <w:r w:rsidR="004223ED" w:rsidRPr="008F1CDC">
        <w:rPr>
          <w:rFonts w:ascii="ArialMT" w:hAnsi="ArialMT" w:cs="ArialMT"/>
        </w:rPr>
        <w:t>gromadzenia i wysokości wpłat do pracowniczych planów kapitałowych, o których</w:t>
      </w:r>
      <w:r w:rsidR="004223ED" w:rsidRPr="008F1CDC">
        <w:rPr>
          <w:rFonts w:ascii="Times New Roman" w:eastAsia="Times New Roman" w:hAnsi="Times New Roman" w:cs="Times New Roman"/>
          <w:lang w:eastAsia="pl-PL"/>
        </w:rPr>
        <w:t xml:space="preserve"> </w:t>
      </w:r>
      <w:r w:rsidR="004223ED" w:rsidRPr="008F1CDC">
        <w:rPr>
          <w:rFonts w:ascii="ArialMT" w:hAnsi="ArialMT" w:cs="ArialMT"/>
        </w:rPr>
        <w:t>mowa w ustawie z dnia 4 października 2018 r. o pracowniczych planach kapitałowych</w:t>
      </w:r>
      <w:r w:rsidR="004223ED">
        <w:rPr>
          <w:rFonts w:ascii="ArialMT" w:hAnsi="ArialMT" w:cs="ArialMT"/>
          <w:color w:val="FF0000"/>
        </w:rPr>
        <w:t>.</w:t>
      </w:r>
      <w:r w:rsidRPr="003D2A3A">
        <w:rPr>
          <w:rFonts w:ascii="Times New Roman" w:eastAsia="Times New Roman" w:hAnsi="Times New Roman" w:cs="Times New Roman"/>
          <w:lang w:eastAsia="pl-PL"/>
        </w:rPr>
        <w:t xml:space="preserv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w:t>
      </w:r>
      <w:r w:rsidR="004223ED">
        <w:rPr>
          <w:rFonts w:ascii="Times New Roman" w:eastAsia="Times New Roman" w:hAnsi="Times New Roman" w:cs="Times New Roman"/>
          <w:lang w:eastAsia="pl-PL"/>
        </w:rPr>
        <w:t>których mowa w ust. 1 pkt. c lub d</w:t>
      </w:r>
      <w:r w:rsidRPr="003D2A3A">
        <w:rPr>
          <w:rFonts w:ascii="Times New Roman" w:eastAsia="Times New Roman" w:hAnsi="Times New Roman" w:cs="Times New Roman"/>
          <w:lang w:eastAsia="pl-PL"/>
        </w:rPr>
        <w:t xml:space="preserve"> na kalkulację ceny ofertowej (Wynagrodzenia). Wniosek powinien obejmować jedynie te dodatkowe koszty realizacji Zamówienia, które wykonawca obowiązkowo ponosi w związku ze zmianą zasad,</w:t>
      </w:r>
      <w:r w:rsidR="004223ED">
        <w:rPr>
          <w:rFonts w:ascii="Times New Roman" w:eastAsia="Times New Roman" w:hAnsi="Times New Roman" w:cs="Times New Roman"/>
          <w:lang w:eastAsia="pl-PL"/>
        </w:rPr>
        <w:t xml:space="preserve"> o których mowa w ust. 1 pkt. c lub d.</w:t>
      </w:r>
    </w:p>
    <w:p w14:paraId="1D8137D5" w14:textId="0C3DE640"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Zamawiaj</w:t>
      </w:r>
      <w:r w:rsidR="00224288">
        <w:rPr>
          <w:rFonts w:ascii="Times New Roman" w:eastAsia="Times New Roman" w:hAnsi="Times New Roman" w:cs="Times New Roman"/>
          <w:lang w:eastAsia="pl-PL"/>
        </w:rPr>
        <w:t xml:space="preserve">ący </w:t>
      </w:r>
      <w:r w:rsidRPr="003D2A3A">
        <w:rPr>
          <w:rFonts w:ascii="Times New Roman" w:eastAsia="Times New Roman" w:hAnsi="Times New Roman" w:cs="Times New Roman"/>
          <w:lang w:eastAsia="pl-PL"/>
        </w:rPr>
        <w:t xml:space="preserve"> przed rozstrzygnięciem wskazanych wniosków może żądać od Wykonawcy dokumentów, oświadczeń i wyjaśnień celem ustalenia zasadności wniosków, o jakich mowa w ust. 2-4 niniejszego paragrafu Umowy. Złożenie wskazanych wniosków przez Wyk</w:t>
      </w:r>
      <w:r w:rsidR="004223ED">
        <w:rPr>
          <w:rFonts w:ascii="Times New Roman" w:eastAsia="Times New Roman" w:hAnsi="Times New Roman" w:cs="Times New Roman"/>
          <w:lang w:eastAsia="pl-PL"/>
        </w:rPr>
        <w:t>onawcę, jeżeli Zamawiający</w:t>
      </w:r>
      <w:r w:rsidRPr="003D2A3A">
        <w:rPr>
          <w:rFonts w:ascii="Times New Roman" w:eastAsia="Times New Roman" w:hAnsi="Times New Roman" w:cs="Times New Roman"/>
          <w:lang w:eastAsia="pl-PL"/>
        </w:rPr>
        <w:t xml:space="preserve"> uzna je za wstępnie zasadne rozpoczyna proces negocj</w:t>
      </w:r>
      <w:r w:rsidR="004223ED">
        <w:rPr>
          <w:rFonts w:ascii="Times New Roman" w:eastAsia="Times New Roman" w:hAnsi="Times New Roman" w:cs="Times New Roman"/>
          <w:lang w:eastAsia="pl-PL"/>
        </w:rPr>
        <w:t xml:space="preserve">acji pomiędzy Zamawiającym </w:t>
      </w:r>
      <w:r w:rsidRPr="003D2A3A">
        <w:rPr>
          <w:rFonts w:ascii="Times New Roman" w:eastAsia="Times New Roman" w:hAnsi="Times New Roman" w:cs="Times New Roman"/>
          <w:lang w:eastAsia="pl-PL"/>
        </w:rPr>
        <w:t xml:space="preserve"> a Wykonawcą, w ramach, którego Wykonawca obowiązany jest wykazać zasadność jego wniosku, to jest wpływ wskazanych okoliczności na wysokość kosztów Wykonawcy związanych z realizacją Umowy uzasadniających zmianę wysokości Wynagrodzenia.</w:t>
      </w:r>
    </w:p>
    <w:p w14:paraId="0147A70C" w14:textId="77777777"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34E02178" w14:textId="77777777"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1570D595" w14:textId="77777777"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24BE8411" w14:textId="77777777" w:rsidR="00E669FB" w:rsidRPr="003D2A3A"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3BDD5495" w14:textId="727A2F58" w:rsidR="00E669FB" w:rsidRDefault="00E669FB" w:rsidP="00E669FB">
      <w:pPr>
        <w:widowControl w:val="0"/>
        <w:numPr>
          <w:ilvl w:val="0"/>
          <w:numId w:val="14"/>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Klauzula waloryzacji o jakiej mowa w niniejszym paragrafie nie ma zastosowania do zapłaconej już Wykonawcy części Wynagrodzenia.</w:t>
      </w:r>
    </w:p>
    <w:p w14:paraId="3C4ED1B9" w14:textId="613F5282" w:rsidR="008F1CDC" w:rsidRDefault="008F1CDC" w:rsidP="008F1CDC">
      <w:pPr>
        <w:pStyle w:val="Akapitzlist"/>
        <w:widowControl w:val="0"/>
        <w:spacing w:before="120" w:after="120" w:line="300" w:lineRule="atLeast"/>
        <w:rPr>
          <w:rFonts w:ascii="Times New Roman" w:eastAsia="Times New Roman" w:hAnsi="Times New Roman" w:cs="Times New Roman"/>
          <w:b/>
          <w:lang w:eastAsia="pl-PL"/>
        </w:rPr>
      </w:pPr>
      <w:r w:rsidRPr="008F1CDC">
        <w:rPr>
          <w:rFonts w:ascii="Times New Roman" w:eastAsia="Times New Roman" w:hAnsi="Times New Roman" w:cs="Times New Roman"/>
          <w:b/>
          <w:lang w:eastAsia="pl-PL"/>
        </w:rPr>
        <w:t xml:space="preserve">§ 5 </w:t>
      </w:r>
      <w:r>
        <w:rPr>
          <w:rFonts w:ascii="Times New Roman" w:eastAsia="Times New Roman" w:hAnsi="Times New Roman" w:cs="Times New Roman"/>
          <w:b/>
          <w:lang w:eastAsia="pl-PL"/>
        </w:rPr>
        <w:t xml:space="preserve">a </w:t>
      </w:r>
      <w:r w:rsidRPr="008F1CDC">
        <w:rPr>
          <w:rFonts w:ascii="Times New Roman" w:eastAsia="Times New Roman" w:hAnsi="Times New Roman" w:cs="Times New Roman"/>
          <w:b/>
          <w:lang w:eastAsia="pl-PL"/>
        </w:rPr>
        <w:t xml:space="preserve">Klauzula waloryzacyjna </w:t>
      </w:r>
      <w:r w:rsidR="00224288">
        <w:rPr>
          <w:rFonts w:ascii="Times New Roman" w:eastAsia="Times New Roman" w:hAnsi="Times New Roman" w:cs="Times New Roman"/>
          <w:b/>
          <w:lang w:eastAsia="pl-PL"/>
        </w:rPr>
        <w:t xml:space="preserve">dotycząca zmiany wysokości Wynagrodzenia w przypadku zmiany ceny materiałów lub kosztów związanych z realizacją Umowy (art. 439 </w:t>
      </w:r>
      <w:proofErr w:type="spellStart"/>
      <w:r w:rsidR="00224288">
        <w:rPr>
          <w:rFonts w:ascii="Times New Roman" w:eastAsia="Times New Roman" w:hAnsi="Times New Roman" w:cs="Times New Roman"/>
          <w:b/>
          <w:lang w:eastAsia="pl-PL"/>
        </w:rPr>
        <w:t>Pzp</w:t>
      </w:r>
      <w:proofErr w:type="spellEnd"/>
      <w:r w:rsidR="00224288">
        <w:rPr>
          <w:rFonts w:ascii="Times New Roman" w:eastAsia="Times New Roman" w:hAnsi="Times New Roman" w:cs="Times New Roman"/>
          <w:b/>
          <w:lang w:eastAsia="pl-PL"/>
        </w:rPr>
        <w:t>)</w:t>
      </w:r>
    </w:p>
    <w:p w14:paraId="748DFBCB" w14:textId="77777777" w:rsidR="00224288" w:rsidRPr="008F1CDC" w:rsidRDefault="00224288" w:rsidP="008F1CDC">
      <w:pPr>
        <w:pStyle w:val="Akapitzlist"/>
        <w:widowControl w:val="0"/>
        <w:spacing w:before="120" w:after="120" w:line="300" w:lineRule="atLeast"/>
        <w:rPr>
          <w:rFonts w:ascii="Times New Roman" w:eastAsia="Times New Roman" w:hAnsi="Times New Roman" w:cs="Times New Roman"/>
          <w:b/>
          <w:lang w:eastAsia="pl-PL"/>
        </w:rPr>
      </w:pPr>
    </w:p>
    <w:p w14:paraId="47C6D7C2" w14:textId="77777777" w:rsidR="00224288" w:rsidRPr="000413EC" w:rsidRDefault="00224288" w:rsidP="00224288">
      <w:pPr>
        <w:pStyle w:val="Akapitzlist"/>
        <w:numPr>
          <w:ilvl w:val="0"/>
          <w:numId w:val="37"/>
        </w:numPr>
        <w:autoSpaceDE w:val="0"/>
        <w:autoSpaceDN w:val="0"/>
        <w:adjustRightInd w:val="0"/>
        <w:spacing w:after="0" w:line="240" w:lineRule="auto"/>
        <w:jc w:val="both"/>
        <w:rPr>
          <w:rFonts w:ascii="Times-Roman" w:hAnsi="Times-Roman" w:cs="Times-Roman"/>
          <w:sz w:val="24"/>
          <w:szCs w:val="24"/>
        </w:rPr>
      </w:pPr>
      <w:r w:rsidRPr="000413EC">
        <w:rPr>
          <w:rFonts w:ascii="Times-Roman" w:hAnsi="Times-Roman" w:cs="Times-Roman"/>
          <w:sz w:val="24"/>
          <w:szCs w:val="24"/>
        </w:rPr>
        <w:t>Stosownie do postanowie</w:t>
      </w:r>
      <w:r w:rsidRPr="000413EC">
        <w:rPr>
          <w:rFonts w:ascii="TimesNewRoman" w:eastAsia="TimesNewRoman" w:hAnsi="Times-Roman" w:cs="TimesNewRoman" w:hint="eastAsia"/>
          <w:sz w:val="24"/>
          <w:szCs w:val="24"/>
        </w:rPr>
        <w:t>ń</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 xml:space="preserve">art. 439 ust. 1 </w:t>
      </w:r>
      <w:r w:rsidRPr="000413EC">
        <w:rPr>
          <w:rFonts w:ascii="Times New Roman" w:eastAsia="Times New Roman" w:hAnsi="Times New Roman" w:cs="Times New Roman"/>
          <w:lang w:eastAsia="pl-PL"/>
        </w:rPr>
        <w:t>ustawy Prawo zamówień publicznych</w:t>
      </w:r>
      <w:r w:rsidRPr="000413EC">
        <w:rPr>
          <w:rFonts w:ascii="Times-Roman" w:hAnsi="Times-Roman" w:cs="Times-Roman"/>
          <w:sz w:val="24"/>
          <w:szCs w:val="24"/>
        </w:rPr>
        <w:t>, Zamawiaj</w:t>
      </w:r>
      <w:r w:rsidRPr="000413EC">
        <w:rPr>
          <w:rFonts w:ascii="TimesNewRoman" w:eastAsia="TimesNewRoman" w:hAnsi="Times-Roman" w:cs="TimesNewRoman" w:hint="eastAsia"/>
          <w:sz w:val="24"/>
          <w:szCs w:val="24"/>
        </w:rPr>
        <w:t>ą</w:t>
      </w:r>
      <w:r w:rsidRPr="000413EC">
        <w:rPr>
          <w:rFonts w:ascii="Times-Roman" w:hAnsi="Times-Roman" w:cs="Times-Roman"/>
          <w:sz w:val="24"/>
          <w:szCs w:val="24"/>
        </w:rPr>
        <w:t>cy przewiduje mo</w:t>
      </w:r>
      <w:r w:rsidRPr="000413EC">
        <w:rPr>
          <w:rFonts w:ascii="TimesNewRoman" w:eastAsia="TimesNewRoman" w:hAnsi="Times-Roman" w:cs="TimesNewRoman" w:hint="eastAsia"/>
          <w:sz w:val="24"/>
          <w:szCs w:val="24"/>
        </w:rPr>
        <w:t>ż</w:t>
      </w:r>
      <w:r w:rsidRPr="000413EC">
        <w:rPr>
          <w:rFonts w:ascii="Times-Roman" w:hAnsi="Times-Roman" w:cs="Times-Roman"/>
          <w:sz w:val="24"/>
          <w:szCs w:val="24"/>
        </w:rPr>
        <w:t>liwo</w:t>
      </w:r>
      <w:r w:rsidRPr="000413EC">
        <w:rPr>
          <w:rFonts w:ascii="TimesNewRoman" w:eastAsia="TimesNewRoman" w:hAnsi="Times-Roman" w:cs="TimesNewRoman" w:hint="eastAsia"/>
          <w:sz w:val="24"/>
          <w:szCs w:val="24"/>
        </w:rPr>
        <w:t>ść</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zmiany wysoko</w:t>
      </w:r>
      <w:r w:rsidRPr="000413EC">
        <w:rPr>
          <w:rFonts w:ascii="TimesNewRoman" w:eastAsia="TimesNewRoman" w:hAnsi="Times-Roman" w:cs="TimesNewRoman" w:hint="eastAsia"/>
          <w:sz w:val="24"/>
          <w:szCs w:val="24"/>
        </w:rPr>
        <w:t>ś</w:t>
      </w:r>
      <w:r w:rsidRPr="000413EC">
        <w:rPr>
          <w:rFonts w:ascii="Times-Roman" w:hAnsi="Times-Roman" w:cs="Times-Roman"/>
          <w:sz w:val="24"/>
          <w:szCs w:val="24"/>
        </w:rPr>
        <w:t>ci Wynagrodzenia okre</w:t>
      </w:r>
      <w:r w:rsidRPr="000413EC">
        <w:rPr>
          <w:rFonts w:ascii="TimesNewRoman" w:eastAsia="TimesNewRoman" w:hAnsi="Times-Roman" w:cs="TimesNewRoman" w:hint="eastAsia"/>
          <w:sz w:val="24"/>
          <w:szCs w:val="24"/>
        </w:rPr>
        <w:t>ś</w:t>
      </w:r>
      <w:r w:rsidRPr="000413EC">
        <w:rPr>
          <w:rFonts w:ascii="Times-Roman" w:hAnsi="Times-Roman" w:cs="Times-Roman"/>
          <w:sz w:val="24"/>
          <w:szCs w:val="24"/>
        </w:rPr>
        <w:t>lonego w § 4 ust. 1 Umowy w przypadku zmiany ceny materiałów lub kosztów zwi</w:t>
      </w:r>
      <w:r w:rsidRPr="000413EC">
        <w:rPr>
          <w:rFonts w:ascii="TimesNewRoman" w:eastAsia="TimesNewRoman" w:hAnsi="Times-Roman" w:cs="TimesNewRoman" w:hint="eastAsia"/>
          <w:sz w:val="24"/>
          <w:szCs w:val="24"/>
        </w:rPr>
        <w:t>ą</w:t>
      </w:r>
      <w:r w:rsidRPr="000413EC">
        <w:rPr>
          <w:rFonts w:ascii="Times-Roman" w:hAnsi="Times-Roman" w:cs="Times-Roman"/>
          <w:sz w:val="24"/>
          <w:szCs w:val="24"/>
        </w:rPr>
        <w:t>zanych z realizacj</w:t>
      </w:r>
      <w:r w:rsidRPr="000413EC">
        <w:rPr>
          <w:rFonts w:ascii="TimesNewRoman" w:eastAsia="TimesNewRoman" w:hAnsi="Times-Roman" w:cs="TimesNewRoman" w:hint="eastAsia"/>
          <w:sz w:val="24"/>
          <w:szCs w:val="24"/>
        </w:rPr>
        <w:t>ą</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Przedmiotu Umowy, o którym mowa w § 2 Umowy, na nast</w:t>
      </w:r>
      <w:r w:rsidRPr="000413EC">
        <w:rPr>
          <w:rFonts w:ascii="TimesNewRoman" w:eastAsia="TimesNewRoman" w:hAnsi="Times-Roman" w:cs="TimesNewRoman" w:hint="eastAsia"/>
          <w:sz w:val="24"/>
          <w:szCs w:val="24"/>
        </w:rPr>
        <w:t>ę</w:t>
      </w:r>
      <w:r w:rsidRPr="000413EC">
        <w:rPr>
          <w:rFonts w:ascii="Times-Roman" w:hAnsi="Times-Roman" w:cs="Times-Roman"/>
          <w:sz w:val="24"/>
          <w:szCs w:val="24"/>
        </w:rPr>
        <w:t>puj</w:t>
      </w:r>
      <w:r w:rsidRPr="000413EC">
        <w:rPr>
          <w:rFonts w:ascii="TimesNewRoman" w:eastAsia="TimesNewRoman" w:hAnsi="Times-Roman" w:cs="TimesNewRoman" w:hint="eastAsia"/>
          <w:sz w:val="24"/>
          <w:szCs w:val="24"/>
        </w:rPr>
        <w:t>ą</w:t>
      </w:r>
      <w:r w:rsidRPr="000413EC">
        <w:rPr>
          <w:rFonts w:ascii="Times-Roman" w:hAnsi="Times-Roman" w:cs="Times-Roman"/>
          <w:sz w:val="24"/>
          <w:szCs w:val="24"/>
        </w:rPr>
        <w:t>cych zasadach:</w:t>
      </w:r>
    </w:p>
    <w:p w14:paraId="325010D5" w14:textId="77777777" w:rsidR="00224288" w:rsidRPr="000413EC" w:rsidRDefault="00224288" w:rsidP="00224288">
      <w:pPr>
        <w:pStyle w:val="Akapitzlist"/>
        <w:numPr>
          <w:ilvl w:val="0"/>
          <w:numId w:val="36"/>
        </w:numPr>
        <w:autoSpaceDE w:val="0"/>
        <w:autoSpaceDN w:val="0"/>
        <w:adjustRightInd w:val="0"/>
        <w:spacing w:after="0" w:line="240" w:lineRule="auto"/>
        <w:jc w:val="both"/>
        <w:rPr>
          <w:rFonts w:ascii="Times-Roman" w:hAnsi="Times-Roman" w:cs="Times-Roman"/>
          <w:sz w:val="24"/>
          <w:szCs w:val="24"/>
        </w:rPr>
      </w:pPr>
      <w:r w:rsidRPr="000413EC">
        <w:rPr>
          <w:rFonts w:ascii="Times-Roman" w:hAnsi="Times-Roman" w:cs="Times-Roman"/>
          <w:sz w:val="24"/>
          <w:szCs w:val="24"/>
        </w:rPr>
        <w:t xml:space="preserve">poziom zmiany ceny materiałów lub kosztów, o których mowa w art. 439 ust. 1  </w:t>
      </w:r>
      <w:r w:rsidRPr="000413EC">
        <w:rPr>
          <w:rFonts w:ascii="Times New Roman" w:eastAsia="Times New Roman" w:hAnsi="Times New Roman" w:cs="Times New Roman"/>
          <w:lang w:eastAsia="pl-PL"/>
        </w:rPr>
        <w:t>ustawy Prawo zamówień publicznych</w:t>
      </w:r>
      <w:r w:rsidRPr="000413EC">
        <w:rPr>
          <w:rFonts w:ascii="Times-Roman" w:hAnsi="Times-Roman" w:cs="Times-Roman"/>
          <w:sz w:val="24"/>
          <w:szCs w:val="24"/>
        </w:rPr>
        <w:t xml:space="preserve"> uprawniaj</w:t>
      </w:r>
      <w:r w:rsidRPr="000413EC">
        <w:rPr>
          <w:rFonts w:ascii="TimesNewRoman" w:eastAsia="TimesNewRoman" w:hAnsi="Times-Roman" w:cs="TimesNewRoman" w:hint="eastAsia"/>
          <w:sz w:val="24"/>
          <w:szCs w:val="24"/>
        </w:rPr>
        <w:t>ą</w:t>
      </w:r>
      <w:r w:rsidRPr="000413EC">
        <w:rPr>
          <w:rFonts w:ascii="Times-Roman" w:hAnsi="Times-Roman" w:cs="Times-Roman"/>
          <w:sz w:val="24"/>
          <w:szCs w:val="24"/>
        </w:rPr>
        <w:t xml:space="preserve">cy strony umowy do </w:t>
      </w:r>
      <w:r w:rsidRPr="000413EC">
        <w:rPr>
          <w:rFonts w:ascii="TimesNewRoman" w:eastAsia="TimesNewRoman" w:hAnsi="Times-Roman" w:cs="TimesNewRoman" w:hint="eastAsia"/>
          <w:sz w:val="24"/>
          <w:szCs w:val="24"/>
        </w:rPr>
        <w:t>żą</w:t>
      </w:r>
      <w:r w:rsidRPr="000413EC">
        <w:rPr>
          <w:rFonts w:ascii="Times-Roman" w:hAnsi="Times-Roman" w:cs="Times-Roman"/>
          <w:sz w:val="24"/>
          <w:szCs w:val="24"/>
        </w:rPr>
        <w:t>dania zmiany wynagrodzenia wynosi minimum 20 % wzgl</w:t>
      </w:r>
      <w:r w:rsidRPr="000413EC">
        <w:rPr>
          <w:rFonts w:ascii="TimesNewRoman" w:eastAsia="TimesNewRoman" w:hAnsi="Times-Roman" w:cs="TimesNewRoman" w:hint="eastAsia"/>
          <w:sz w:val="24"/>
          <w:szCs w:val="24"/>
        </w:rPr>
        <w:t>ę</w:t>
      </w:r>
      <w:r w:rsidRPr="000413EC">
        <w:rPr>
          <w:rFonts w:ascii="Times-Roman" w:hAnsi="Times-Roman" w:cs="Times-Roman"/>
          <w:sz w:val="24"/>
          <w:szCs w:val="24"/>
        </w:rPr>
        <w:t>dem ceny lub kosztu przyj</w:t>
      </w:r>
      <w:r w:rsidRPr="000413EC">
        <w:rPr>
          <w:rFonts w:ascii="TimesNewRoman" w:eastAsia="TimesNewRoman" w:hAnsi="Times-Roman" w:cs="TimesNewRoman" w:hint="eastAsia"/>
          <w:sz w:val="24"/>
          <w:szCs w:val="24"/>
        </w:rPr>
        <w:t>ę</w:t>
      </w:r>
      <w:r w:rsidRPr="000413EC">
        <w:rPr>
          <w:rFonts w:ascii="Times-Roman" w:hAnsi="Times-Roman" w:cs="Times-Roman"/>
          <w:sz w:val="24"/>
          <w:szCs w:val="24"/>
        </w:rPr>
        <w:t>tych w celu ustalenia wynagrodzenia Wykonawcy zawartego w Ofercie Wykonawcy.</w:t>
      </w:r>
    </w:p>
    <w:p w14:paraId="44A28FAC" w14:textId="77777777" w:rsidR="00224288" w:rsidRPr="000413EC" w:rsidRDefault="00224288" w:rsidP="00224288">
      <w:pPr>
        <w:pStyle w:val="Akapitzlist"/>
        <w:numPr>
          <w:ilvl w:val="0"/>
          <w:numId w:val="36"/>
        </w:numPr>
        <w:autoSpaceDE w:val="0"/>
        <w:autoSpaceDN w:val="0"/>
        <w:adjustRightInd w:val="0"/>
        <w:spacing w:after="0" w:line="240" w:lineRule="auto"/>
        <w:jc w:val="both"/>
        <w:rPr>
          <w:rFonts w:ascii="Times-Roman" w:hAnsi="Times-Roman" w:cs="Times-Roman"/>
          <w:sz w:val="24"/>
          <w:szCs w:val="24"/>
        </w:rPr>
      </w:pPr>
      <w:r w:rsidRPr="000413EC">
        <w:rPr>
          <w:rFonts w:ascii="Times-Roman" w:hAnsi="Times-Roman" w:cs="Times-Roman"/>
          <w:sz w:val="24"/>
          <w:szCs w:val="24"/>
        </w:rPr>
        <w:lastRenderedPageBreak/>
        <w:t>pocz</w:t>
      </w:r>
      <w:r w:rsidRPr="000413EC">
        <w:rPr>
          <w:rFonts w:ascii="TimesNewRoman" w:eastAsia="TimesNewRoman" w:hAnsi="Times-Roman" w:cs="TimesNewRoman" w:hint="eastAsia"/>
          <w:sz w:val="24"/>
          <w:szCs w:val="24"/>
        </w:rPr>
        <w:t>ą</w:t>
      </w:r>
      <w:r w:rsidRPr="000413EC">
        <w:rPr>
          <w:rFonts w:ascii="Times-Roman" w:hAnsi="Times-Roman" w:cs="Times-Roman"/>
          <w:sz w:val="24"/>
          <w:szCs w:val="24"/>
        </w:rPr>
        <w:t>tkowy termin ustalenia zmiany wynagrodzenia przypada na dzie</w:t>
      </w:r>
      <w:r w:rsidRPr="000413EC">
        <w:rPr>
          <w:rFonts w:ascii="TimesNewRoman" w:eastAsia="TimesNewRoman" w:hAnsi="Times-Roman" w:cs="TimesNewRoman" w:hint="eastAsia"/>
          <w:sz w:val="24"/>
          <w:szCs w:val="24"/>
        </w:rPr>
        <w:t>ń</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otwarcia ofert.</w:t>
      </w:r>
    </w:p>
    <w:p w14:paraId="2B6EA096" w14:textId="77777777" w:rsidR="00224288" w:rsidRPr="000413EC" w:rsidRDefault="00224288" w:rsidP="00224288">
      <w:pPr>
        <w:pStyle w:val="Akapitzlist"/>
        <w:numPr>
          <w:ilvl w:val="0"/>
          <w:numId w:val="36"/>
        </w:numPr>
        <w:autoSpaceDE w:val="0"/>
        <w:autoSpaceDN w:val="0"/>
        <w:adjustRightInd w:val="0"/>
        <w:spacing w:after="0" w:line="240" w:lineRule="auto"/>
        <w:jc w:val="both"/>
        <w:rPr>
          <w:rFonts w:ascii="Times-Roman" w:hAnsi="Times-Roman" w:cs="Times-Roman"/>
          <w:sz w:val="24"/>
          <w:szCs w:val="24"/>
        </w:rPr>
      </w:pPr>
      <w:r w:rsidRPr="000413EC">
        <w:rPr>
          <w:rFonts w:ascii="Times-Roman" w:hAnsi="Times-Roman" w:cs="Times-Roman"/>
          <w:sz w:val="24"/>
          <w:szCs w:val="24"/>
        </w:rPr>
        <w:t>zmiana wynagrodzenia dokonana zostanie z u</w:t>
      </w:r>
      <w:r w:rsidRPr="000413EC">
        <w:rPr>
          <w:rFonts w:ascii="TimesNewRoman" w:eastAsia="TimesNewRoman" w:hAnsi="Times-Roman" w:cs="TimesNewRoman" w:hint="eastAsia"/>
          <w:sz w:val="24"/>
          <w:szCs w:val="24"/>
        </w:rPr>
        <w:t>ż</w:t>
      </w:r>
      <w:r w:rsidRPr="000413EC">
        <w:rPr>
          <w:rFonts w:ascii="Times-Roman" w:hAnsi="Times-Roman" w:cs="Times-Roman"/>
          <w:sz w:val="24"/>
          <w:szCs w:val="24"/>
        </w:rPr>
        <w:t>yciem odesłania do wska</w:t>
      </w:r>
      <w:r w:rsidRPr="000413EC">
        <w:rPr>
          <w:rFonts w:ascii="TimesNewRoman" w:eastAsia="TimesNewRoman" w:hAnsi="Times-Roman" w:cs="TimesNewRoman" w:hint="eastAsia"/>
          <w:sz w:val="24"/>
          <w:szCs w:val="24"/>
        </w:rPr>
        <w:t>ź</w:t>
      </w:r>
      <w:r w:rsidRPr="000413EC">
        <w:rPr>
          <w:rFonts w:ascii="Times-Roman" w:hAnsi="Times-Roman" w:cs="Times-Roman"/>
          <w:sz w:val="24"/>
          <w:szCs w:val="24"/>
        </w:rPr>
        <w:t>nika zmiany cen</w:t>
      </w:r>
      <w:r>
        <w:rPr>
          <w:rFonts w:ascii="Times-Roman" w:hAnsi="Times-Roman" w:cs="Times-Roman"/>
          <w:sz w:val="24"/>
          <w:szCs w:val="24"/>
        </w:rPr>
        <w:t xml:space="preserve"> </w:t>
      </w:r>
      <w:r w:rsidRPr="000413EC">
        <w:rPr>
          <w:rFonts w:ascii="Times-Roman" w:hAnsi="Times-Roman" w:cs="Times-Roman"/>
          <w:sz w:val="24"/>
          <w:szCs w:val="24"/>
        </w:rPr>
        <w:t>materiałów lub kosztów ogłaszanego w komunikacie Prezesa Głównego Urz</w:t>
      </w:r>
      <w:r w:rsidRPr="000413EC">
        <w:rPr>
          <w:rFonts w:ascii="TimesNewRoman" w:eastAsia="TimesNewRoman" w:hAnsi="Times-Roman" w:cs="TimesNewRoman" w:hint="eastAsia"/>
          <w:sz w:val="24"/>
          <w:szCs w:val="24"/>
        </w:rPr>
        <w:t>ę</w:t>
      </w:r>
      <w:r w:rsidRPr="000413EC">
        <w:rPr>
          <w:rFonts w:ascii="Times-Roman" w:hAnsi="Times-Roman" w:cs="Times-Roman"/>
          <w:sz w:val="24"/>
          <w:szCs w:val="24"/>
        </w:rPr>
        <w:t>du Statystycznego,</w:t>
      </w:r>
    </w:p>
    <w:p w14:paraId="4E1371EF" w14:textId="77777777" w:rsidR="00224288" w:rsidRPr="000413EC" w:rsidRDefault="00224288" w:rsidP="00224288">
      <w:pPr>
        <w:pStyle w:val="Akapitzlist"/>
        <w:numPr>
          <w:ilvl w:val="0"/>
          <w:numId w:val="36"/>
        </w:numPr>
        <w:autoSpaceDE w:val="0"/>
        <w:autoSpaceDN w:val="0"/>
        <w:adjustRightInd w:val="0"/>
        <w:spacing w:after="0" w:line="240" w:lineRule="auto"/>
        <w:jc w:val="both"/>
        <w:rPr>
          <w:rFonts w:ascii="Times-Roman" w:hAnsi="Times-Roman" w:cs="Times-Roman"/>
          <w:sz w:val="24"/>
          <w:szCs w:val="24"/>
        </w:rPr>
      </w:pPr>
      <w:r w:rsidRPr="000413EC">
        <w:rPr>
          <w:rFonts w:ascii="Times-Roman" w:hAnsi="Times-Roman" w:cs="Times-Roman"/>
          <w:sz w:val="24"/>
          <w:szCs w:val="24"/>
        </w:rPr>
        <w:t>wysoko</w:t>
      </w:r>
      <w:r w:rsidRPr="000413EC">
        <w:rPr>
          <w:rFonts w:ascii="TimesNewRoman" w:eastAsia="TimesNewRoman" w:hAnsi="Times-Roman" w:cs="TimesNewRoman" w:hint="eastAsia"/>
          <w:sz w:val="24"/>
          <w:szCs w:val="24"/>
        </w:rPr>
        <w:t>ść</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wynagrodzenia zmienia si</w:t>
      </w:r>
      <w:r w:rsidRPr="000413EC">
        <w:rPr>
          <w:rFonts w:ascii="TimesNewRoman" w:eastAsia="TimesNewRoman" w:hAnsi="Times-Roman" w:cs="TimesNewRoman" w:hint="eastAsia"/>
          <w:sz w:val="24"/>
          <w:szCs w:val="24"/>
        </w:rPr>
        <w:t>ę</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o kwot</w:t>
      </w:r>
      <w:r w:rsidRPr="000413EC">
        <w:rPr>
          <w:rFonts w:ascii="TimesNewRoman" w:eastAsia="TimesNewRoman" w:hAnsi="Times-Roman" w:cs="TimesNewRoman" w:hint="eastAsia"/>
          <w:sz w:val="24"/>
          <w:szCs w:val="24"/>
        </w:rPr>
        <w:t>ę</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zmiany cen netto materiałów lub kosztów zwi</w:t>
      </w:r>
      <w:r w:rsidRPr="000413EC">
        <w:rPr>
          <w:rFonts w:ascii="TimesNewRoman" w:eastAsia="TimesNewRoman" w:hAnsi="Times-Roman" w:cs="TimesNewRoman" w:hint="eastAsia"/>
          <w:sz w:val="24"/>
          <w:szCs w:val="24"/>
        </w:rPr>
        <w:t>ą</w:t>
      </w:r>
      <w:r w:rsidRPr="000413EC">
        <w:rPr>
          <w:rFonts w:ascii="Times-Roman" w:hAnsi="Times-Roman" w:cs="Times-Roman"/>
          <w:sz w:val="24"/>
          <w:szCs w:val="24"/>
        </w:rPr>
        <w:t>zanych</w:t>
      </w:r>
      <w:r>
        <w:rPr>
          <w:rFonts w:ascii="Times-Roman" w:hAnsi="Times-Roman" w:cs="Times-Roman"/>
          <w:sz w:val="24"/>
          <w:szCs w:val="24"/>
        </w:rPr>
        <w:t xml:space="preserve"> </w:t>
      </w:r>
      <w:r w:rsidRPr="000413EC">
        <w:rPr>
          <w:rFonts w:ascii="Times-Roman" w:hAnsi="Times-Roman" w:cs="Times-Roman"/>
          <w:sz w:val="24"/>
          <w:szCs w:val="24"/>
        </w:rPr>
        <w:t>z realizacj</w:t>
      </w:r>
      <w:r w:rsidRPr="000413EC">
        <w:rPr>
          <w:rFonts w:ascii="TimesNewRoman" w:eastAsia="TimesNewRoman" w:hAnsi="Times-Roman" w:cs="TimesNewRoman" w:hint="eastAsia"/>
          <w:sz w:val="24"/>
          <w:szCs w:val="24"/>
        </w:rPr>
        <w:t>ą</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Przedmiotu Umowy, z zastrze</w:t>
      </w:r>
      <w:r w:rsidRPr="000413EC">
        <w:rPr>
          <w:rFonts w:ascii="TimesNewRoman" w:eastAsia="TimesNewRoman" w:hAnsi="Times-Roman" w:cs="TimesNewRoman" w:hint="eastAsia"/>
          <w:sz w:val="24"/>
          <w:szCs w:val="24"/>
        </w:rPr>
        <w:t>ż</w:t>
      </w:r>
      <w:r>
        <w:rPr>
          <w:rFonts w:ascii="Times-Roman" w:hAnsi="Times-Roman" w:cs="Times-Roman"/>
          <w:sz w:val="24"/>
          <w:szCs w:val="24"/>
        </w:rPr>
        <w:t xml:space="preserve">eniem ust. 1 pkt a oraz e </w:t>
      </w:r>
      <w:r w:rsidRPr="000413EC">
        <w:rPr>
          <w:rFonts w:ascii="Times-Roman" w:hAnsi="Times-Roman" w:cs="Times-Roman"/>
          <w:sz w:val="24"/>
          <w:szCs w:val="24"/>
        </w:rPr>
        <w:t>niniejszego paragrafu</w:t>
      </w:r>
      <w:r>
        <w:rPr>
          <w:rFonts w:ascii="Times-Roman" w:hAnsi="Times-Roman" w:cs="Times-Roman"/>
          <w:sz w:val="24"/>
          <w:szCs w:val="24"/>
        </w:rPr>
        <w:t xml:space="preserve"> Umowy</w:t>
      </w:r>
      <w:r w:rsidRPr="000413EC">
        <w:rPr>
          <w:rFonts w:ascii="Times-Roman" w:hAnsi="Times-Roman" w:cs="Times-Roman"/>
          <w:sz w:val="24"/>
          <w:szCs w:val="24"/>
        </w:rPr>
        <w:t>,</w:t>
      </w:r>
    </w:p>
    <w:p w14:paraId="5B06B6B0" w14:textId="77777777" w:rsidR="00224288" w:rsidRPr="00B573A6" w:rsidRDefault="00224288" w:rsidP="00224288">
      <w:pPr>
        <w:pStyle w:val="Akapitzlist"/>
        <w:numPr>
          <w:ilvl w:val="0"/>
          <w:numId w:val="36"/>
        </w:numPr>
        <w:autoSpaceDE w:val="0"/>
        <w:autoSpaceDN w:val="0"/>
        <w:adjustRightInd w:val="0"/>
        <w:spacing w:after="0" w:line="240" w:lineRule="auto"/>
        <w:jc w:val="both"/>
        <w:rPr>
          <w:rFonts w:ascii="Times-Roman" w:hAnsi="Times-Roman" w:cs="Times-Roman"/>
          <w:sz w:val="24"/>
          <w:szCs w:val="24"/>
        </w:rPr>
      </w:pPr>
      <w:r w:rsidRPr="000413EC">
        <w:rPr>
          <w:rFonts w:ascii="Times-Roman" w:hAnsi="Times-Roman" w:cs="Times-Roman"/>
          <w:sz w:val="24"/>
          <w:szCs w:val="24"/>
        </w:rPr>
        <w:t>wniosek o zmian</w:t>
      </w:r>
      <w:r w:rsidRPr="000413EC">
        <w:rPr>
          <w:rFonts w:ascii="TimesNewRoman" w:eastAsia="TimesNewRoman" w:hAnsi="Times-Roman" w:cs="TimesNewRoman" w:hint="eastAsia"/>
          <w:sz w:val="24"/>
          <w:szCs w:val="24"/>
        </w:rPr>
        <w:t>ę</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wysoko</w:t>
      </w:r>
      <w:r w:rsidRPr="000413EC">
        <w:rPr>
          <w:rFonts w:ascii="TimesNewRoman" w:eastAsia="TimesNewRoman" w:hAnsi="Times-Roman" w:cs="TimesNewRoman" w:hint="eastAsia"/>
          <w:sz w:val="24"/>
          <w:szCs w:val="24"/>
        </w:rPr>
        <w:t>ś</w:t>
      </w:r>
      <w:r w:rsidRPr="000413EC">
        <w:rPr>
          <w:rFonts w:ascii="Times-Roman" w:hAnsi="Times-Roman" w:cs="Times-Roman"/>
          <w:sz w:val="24"/>
          <w:szCs w:val="24"/>
        </w:rPr>
        <w:t>ci wynagrodzenia nale</w:t>
      </w:r>
      <w:r w:rsidRPr="000413EC">
        <w:rPr>
          <w:rFonts w:ascii="TimesNewRoman" w:eastAsia="TimesNewRoman" w:hAnsi="Times-Roman" w:cs="TimesNewRoman" w:hint="eastAsia"/>
          <w:sz w:val="24"/>
          <w:szCs w:val="24"/>
        </w:rPr>
        <w:t>ż</w:t>
      </w:r>
      <w:r w:rsidRPr="000413EC">
        <w:rPr>
          <w:rFonts w:ascii="Times-Roman" w:hAnsi="Times-Roman" w:cs="Times-Roman"/>
          <w:sz w:val="24"/>
          <w:szCs w:val="24"/>
        </w:rPr>
        <w:t>nego z tytułu realizacji przedmiotu zamówienia</w:t>
      </w:r>
      <w:r>
        <w:rPr>
          <w:rFonts w:ascii="Times-Roman" w:hAnsi="Times-Roman" w:cs="Times-Roman"/>
          <w:sz w:val="24"/>
          <w:szCs w:val="24"/>
        </w:rPr>
        <w:t xml:space="preserve"> </w:t>
      </w:r>
      <w:r w:rsidRPr="00B573A6">
        <w:rPr>
          <w:rFonts w:ascii="Times-Roman" w:hAnsi="Times-Roman" w:cs="Times-Roman"/>
          <w:sz w:val="24"/>
          <w:szCs w:val="24"/>
        </w:rPr>
        <w:t>nie mo</w:t>
      </w:r>
      <w:r w:rsidRPr="00B573A6">
        <w:rPr>
          <w:rFonts w:ascii="TimesNewRoman" w:eastAsia="TimesNewRoman" w:hAnsi="Times-Roman" w:cs="TimesNewRoman" w:hint="eastAsia"/>
          <w:sz w:val="24"/>
          <w:szCs w:val="24"/>
        </w:rPr>
        <w:t>ż</w:t>
      </w:r>
      <w:r w:rsidRPr="00B573A6">
        <w:rPr>
          <w:rFonts w:ascii="Times-Roman" w:hAnsi="Times-Roman" w:cs="Times-Roman"/>
          <w:sz w:val="24"/>
          <w:szCs w:val="24"/>
        </w:rPr>
        <w:t>e by</w:t>
      </w:r>
      <w:r w:rsidRPr="00B573A6">
        <w:rPr>
          <w:rFonts w:ascii="TimesNewRoman" w:eastAsia="TimesNewRoman" w:hAnsi="Times-Roman" w:cs="TimesNewRoman" w:hint="eastAsia"/>
          <w:sz w:val="24"/>
          <w:szCs w:val="24"/>
        </w:rPr>
        <w:t>ć</w:t>
      </w:r>
      <w:r w:rsidRPr="00B573A6">
        <w:rPr>
          <w:rFonts w:ascii="TimesNewRoman" w:eastAsia="TimesNewRoman" w:hAnsi="Times-Roman" w:cs="TimesNewRoman"/>
          <w:sz w:val="24"/>
          <w:szCs w:val="24"/>
        </w:rPr>
        <w:t xml:space="preserve"> </w:t>
      </w:r>
      <w:r w:rsidRPr="00B573A6">
        <w:rPr>
          <w:rFonts w:ascii="Times-Roman" w:hAnsi="Times-Roman" w:cs="Times-Roman"/>
          <w:sz w:val="24"/>
          <w:szCs w:val="24"/>
        </w:rPr>
        <w:t>zło</w:t>
      </w:r>
      <w:r w:rsidRPr="00B573A6">
        <w:rPr>
          <w:rFonts w:ascii="TimesNewRoman" w:eastAsia="TimesNewRoman" w:hAnsi="Times-Roman" w:cs="TimesNewRoman" w:hint="eastAsia"/>
          <w:sz w:val="24"/>
          <w:szCs w:val="24"/>
        </w:rPr>
        <w:t>ż</w:t>
      </w:r>
      <w:r w:rsidRPr="00B573A6">
        <w:rPr>
          <w:rFonts w:ascii="Times-Roman" w:hAnsi="Times-Roman" w:cs="Times-Roman"/>
          <w:sz w:val="24"/>
          <w:szCs w:val="24"/>
        </w:rPr>
        <w:t>ony wcze</w:t>
      </w:r>
      <w:r w:rsidRPr="00B573A6">
        <w:rPr>
          <w:rFonts w:ascii="TimesNewRoman" w:eastAsia="TimesNewRoman" w:hAnsi="Times-Roman" w:cs="TimesNewRoman" w:hint="eastAsia"/>
          <w:sz w:val="24"/>
          <w:szCs w:val="24"/>
        </w:rPr>
        <w:t>ś</w:t>
      </w:r>
      <w:r w:rsidRPr="00B573A6">
        <w:rPr>
          <w:rFonts w:ascii="Times-Roman" w:hAnsi="Times-Roman" w:cs="Times-Roman"/>
          <w:sz w:val="24"/>
          <w:szCs w:val="24"/>
        </w:rPr>
        <w:t>niej ni</w:t>
      </w:r>
      <w:r w:rsidRPr="00B573A6">
        <w:rPr>
          <w:rFonts w:ascii="TimesNewRoman" w:eastAsia="TimesNewRoman" w:hAnsi="Times-Roman" w:cs="TimesNewRoman" w:hint="eastAsia"/>
          <w:sz w:val="24"/>
          <w:szCs w:val="24"/>
        </w:rPr>
        <w:t>ż</w:t>
      </w:r>
      <w:r w:rsidRPr="00B573A6">
        <w:rPr>
          <w:rFonts w:ascii="TimesNewRoman" w:eastAsia="TimesNewRoman" w:hAnsi="Times-Roman" w:cs="TimesNewRoman"/>
          <w:sz w:val="24"/>
          <w:szCs w:val="24"/>
        </w:rPr>
        <w:t xml:space="preserve"> </w:t>
      </w:r>
      <w:r>
        <w:rPr>
          <w:rFonts w:ascii="Times-Roman" w:hAnsi="Times-Roman" w:cs="Times-Roman"/>
          <w:sz w:val="24"/>
          <w:szCs w:val="24"/>
        </w:rPr>
        <w:t>po 220</w:t>
      </w:r>
      <w:r w:rsidRPr="00B573A6">
        <w:rPr>
          <w:rFonts w:ascii="Times-Roman" w:hAnsi="Times-Roman" w:cs="Times-Roman"/>
          <w:sz w:val="24"/>
          <w:szCs w:val="24"/>
        </w:rPr>
        <w:t xml:space="preserve"> dniach od dnia otwarcia ofert, a ka</w:t>
      </w:r>
      <w:r w:rsidRPr="00B573A6">
        <w:rPr>
          <w:rFonts w:ascii="TimesNewRoman" w:eastAsia="TimesNewRoman" w:hAnsi="Times-Roman" w:cs="TimesNewRoman" w:hint="eastAsia"/>
          <w:sz w:val="24"/>
          <w:szCs w:val="24"/>
        </w:rPr>
        <w:t>ż</w:t>
      </w:r>
      <w:r w:rsidRPr="00B573A6">
        <w:rPr>
          <w:rFonts w:ascii="Times-Roman" w:hAnsi="Times-Roman" w:cs="Times-Roman"/>
          <w:sz w:val="24"/>
          <w:szCs w:val="24"/>
        </w:rPr>
        <w:t>dy kolejny nie mo</w:t>
      </w:r>
      <w:r w:rsidRPr="00B573A6">
        <w:rPr>
          <w:rFonts w:ascii="TimesNewRoman" w:eastAsia="TimesNewRoman" w:hAnsi="Times-Roman" w:cs="TimesNewRoman" w:hint="eastAsia"/>
          <w:sz w:val="24"/>
          <w:szCs w:val="24"/>
        </w:rPr>
        <w:t>ż</w:t>
      </w:r>
      <w:r w:rsidRPr="00B573A6">
        <w:rPr>
          <w:rFonts w:ascii="Times-Roman" w:hAnsi="Times-Roman" w:cs="Times-Roman"/>
          <w:sz w:val="24"/>
          <w:szCs w:val="24"/>
        </w:rPr>
        <w:t>e</w:t>
      </w:r>
      <w:r>
        <w:rPr>
          <w:rFonts w:ascii="Times-Roman" w:hAnsi="Times-Roman" w:cs="Times-Roman"/>
          <w:sz w:val="24"/>
          <w:szCs w:val="24"/>
        </w:rPr>
        <w:t xml:space="preserve"> </w:t>
      </w:r>
      <w:r w:rsidRPr="00B573A6">
        <w:rPr>
          <w:rFonts w:ascii="Times-Roman" w:hAnsi="Times-Roman" w:cs="Times-Roman"/>
          <w:sz w:val="24"/>
          <w:szCs w:val="24"/>
        </w:rPr>
        <w:t>by</w:t>
      </w:r>
      <w:r w:rsidRPr="00B573A6">
        <w:rPr>
          <w:rFonts w:ascii="TimesNewRoman" w:eastAsia="TimesNewRoman" w:hAnsi="Times-Roman" w:cs="TimesNewRoman" w:hint="eastAsia"/>
          <w:sz w:val="24"/>
          <w:szCs w:val="24"/>
        </w:rPr>
        <w:t>ć</w:t>
      </w:r>
      <w:r w:rsidRPr="00B573A6">
        <w:rPr>
          <w:rFonts w:ascii="TimesNewRoman" w:eastAsia="TimesNewRoman" w:hAnsi="Times-Roman" w:cs="TimesNewRoman"/>
          <w:sz w:val="24"/>
          <w:szCs w:val="24"/>
        </w:rPr>
        <w:t xml:space="preserve"> </w:t>
      </w:r>
      <w:r w:rsidRPr="00B573A6">
        <w:rPr>
          <w:rFonts w:ascii="Times-Roman" w:hAnsi="Times-Roman" w:cs="Times-Roman"/>
          <w:sz w:val="24"/>
          <w:szCs w:val="24"/>
        </w:rPr>
        <w:t>zło</w:t>
      </w:r>
      <w:r w:rsidRPr="00B573A6">
        <w:rPr>
          <w:rFonts w:ascii="TimesNewRoman" w:eastAsia="TimesNewRoman" w:hAnsi="Times-Roman" w:cs="TimesNewRoman" w:hint="eastAsia"/>
          <w:sz w:val="24"/>
          <w:szCs w:val="24"/>
        </w:rPr>
        <w:t>ż</w:t>
      </w:r>
      <w:r w:rsidRPr="00B573A6">
        <w:rPr>
          <w:rFonts w:ascii="Times-Roman" w:hAnsi="Times-Roman" w:cs="Times-Roman"/>
          <w:sz w:val="24"/>
          <w:szCs w:val="24"/>
        </w:rPr>
        <w:t>ony wcze</w:t>
      </w:r>
      <w:r w:rsidRPr="00B573A6">
        <w:rPr>
          <w:rFonts w:ascii="TimesNewRoman" w:eastAsia="TimesNewRoman" w:hAnsi="Times-Roman" w:cs="TimesNewRoman" w:hint="eastAsia"/>
          <w:sz w:val="24"/>
          <w:szCs w:val="24"/>
        </w:rPr>
        <w:t>ś</w:t>
      </w:r>
      <w:r w:rsidRPr="00B573A6">
        <w:rPr>
          <w:rFonts w:ascii="Times-Roman" w:hAnsi="Times-Roman" w:cs="Times-Roman"/>
          <w:sz w:val="24"/>
          <w:szCs w:val="24"/>
        </w:rPr>
        <w:t>niej ni</w:t>
      </w:r>
      <w:r w:rsidRPr="00B573A6">
        <w:rPr>
          <w:rFonts w:ascii="TimesNewRoman" w:eastAsia="TimesNewRoman" w:hAnsi="Times-Roman" w:cs="TimesNewRoman" w:hint="eastAsia"/>
          <w:sz w:val="24"/>
          <w:szCs w:val="24"/>
        </w:rPr>
        <w:t>ż</w:t>
      </w:r>
      <w:r w:rsidRPr="00B573A6">
        <w:rPr>
          <w:rFonts w:ascii="TimesNewRoman" w:eastAsia="TimesNewRoman" w:hAnsi="Times-Roman" w:cs="TimesNewRoman"/>
          <w:sz w:val="24"/>
          <w:szCs w:val="24"/>
        </w:rPr>
        <w:t xml:space="preserve"> </w:t>
      </w:r>
      <w:r>
        <w:rPr>
          <w:rFonts w:ascii="Times-Roman" w:hAnsi="Times-Roman" w:cs="Times-Roman"/>
          <w:sz w:val="24"/>
          <w:szCs w:val="24"/>
        </w:rPr>
        <w:t>po 220</w:t>
      </w:r>
      <w:r w:rsidRPr="00B573A6">
        <w:rPr>
          <w:rFonts w:ascii="Times-Roman" w:hAnsi="Times-Roman" w:cs="Times-Roman"/>
          <w:sz w:val="24"/>
          <w:szCs w:val="24"/>
        </w:rPr>
        <w:t xml:space="preserve"> dniach od daty ostatniej zmiany wysoko</w:t>
      </w:r>
      <w:r w:rsidRPr="00B573A6">
        <w:rPr>
          <w:rFonts w:ascii="TimesNewRoman" w:eastAsia="TimesNewRoman" w:hAnsi="Times-Roman" w:cs="TimesNewRoman" w:hint="eastAsia"/>
          <w:sz w:val="24"/>
          <w:szCs w:val="24"/>
        </w:rPr>
        <w:t>ś</w:t>
      </w:r>
      <w:r w:rsidRPr="00B573A6">
        <w:rPr>
          <w:rFonts w:ascii="Times-Roman" w:hAnsi="Times-Roman" w:cs="Times-Roman"/>
          <w:sz w:val="24"/>
          <w:szCs w:val="24"/>
        </w:rPr>
        <w:t>ci wynagrodzenia</w:t>
      </w:r>
      <w:r>
        <w:rPr>
          <w:rFonts w:ascii="Times-Roman" w:hAnsi="Times-Roman" w:cs="Times-Roman"/>
          <w:sz w:val="24"/>
          <w:szCs w:val="24"/>
        </w:rPr>
        <w:t>,</w:t>
      </w:r>
    </w:p>
    <w:p w14:paraId="2B9B681D" w14:textId="77777777" w:rsidR="00224288" w:rsidRDefault="00224288" w:rsidP="00224288">
      <w:pPr>
        <w:pStyle w:val="Akapitzlist"/>
        <w:numPr>
          <w:ilvl w:val="0"/>
          <w:numId w:val="36"/>
        </w:numPr>
        <w:autoSpaceDE w:val="0"/>
        <w:autoSpaceDN w:val="0"/>
        <w:adjustRightInd w:val="0"/>
        <w:spacing w:after="0" w:line="240" w:lineRule="auto"/>
        <w:jc w:val="both"/>
        <w:rPr>
          <w:rFonts w:ascii="Times-Roman" w:hAnsi="Times-Roman" w:cs="Times-Roman"/>
          <w:sz w:val="24"/>
          <w:szCs w:val="24"/>
        </w:rPr>
      </w:pPr>
      <w:r w:rsidRPr="000413EC">
        <w:rPr>
          <w:rFonts w:ascii="Times-Roman" w:hAnsi="Times-Roman" w:cs="Times-Roman"/>
          <w:sz w:val="24"/>
          <w:szCs w:val="24"/>
        </w:rPr>
        <w:t>maksymalna warto</w:t>
      </w:r>
      <w:r w:rsidRPr="000413EC">
        <w:rPr>
          <w:rFonts w:ascii="TimesNewRoman" w:eastAsia="TimesNewRoman" w:hAnsi="Times-Roman" w:cs="TimesNewRoman" w:hint="eastAsia"/>
          <w:sz w:val="24"/>
          <w:szCs w:val="24"/>
        </w:rPr>
        <w:t>ść</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zmiany wynagrodzenia, jak</w:t>
      </w:r>
      <w:r w:rsidRPr="000413EC">
        <w:rPr>
          <w:rFonts w:ascii="TimesNewRoman" w:eastAsia="TimesNewRoman" w:hAnsi="Times-Roman" w:cs="TimesNewRoman" w:hint="eastAsia"/>
          <w:sz w:val="24"/>
          <w:szCs w:val="24"/>
        </w:rPr>
        <w:t>ą</w:t>
      </w:r>
      <w:r w:rsidRPr="000413EC">
        <w:rPr>
          <w:rFonts w:ascii="TimesNewRoman" w:eastAsia="TimesNewRoman" w:hAnsi="Times-Roman" w:cs="TimesNewRoman"/>
          <w:sz w:val="24"/>
          <w:szCs w:val="24"/>
        </w:rPr>
        <w:t xml:space="preserve"> </w:t>
      </w:r>
      <w:r w:rsidRPr="000413EC">
        <w:rPr>
          <w:rFonts w:ascii="Times-Roman" w:hAnsi="Times-Roman" w:cs="Times-Roman"/>
          <w:sz w:val="24"/>
          <w:szCs w:val="24"/>
        </w:rPr>
        <w:t>dopuszcza Zamawiaj</w:t>
      </w:r>
      <w:r w:rsidRPr="000413EC">
        <w:rPr>
          <w:rFonts w:ascii="TimesNewRoman" w:eastAsia="TimesNewRoman" w:hAnsi="Times-Roman" w:cs="TimesNewRoman" w:hint="eastAsia"/>
          <w:sz w:val="24"/>
          <w:szCs w:val="24"/>
        </w:rPr>
        <w:t>ą</w:t>
      </w:r>
      <w:r w:rsidRPr="000413EC">
        <w:rPr>
          <w:rFonts w:ascii="Times-Roman" w:hAnsi="Times-Roman" w:cs="Times-Roman"/>
          <w:sz w:val="24"/>
          <w:szCs w:val="24"/>
        </w:rPr>
        <w:t>cy w efekcie zastosowania</w:t>
      </w:r>
      <w:r>
        <w:rPr>
          <w:rFonts w:ascii="Times-Roman" w:hAnsi="Times-Roman" w:cs="Times-Roman"/>
          <w:sz w:val="24"/>
          <w:szCs w:val="24"/>
        </w:rPr>
        <w:t xml:space="preserve"> </w:t>
      </w:r>
      <w:r w:rsidRPr="00B573A6">
        <w:rPr>
          <w:rFonts w:ascii="Times-Roman" w:hAnsi="Times-Roman" w:cs="Times-Roman"/>
          <w:sz w:val="24"/>
          <w:szCs w:val="24"/>
        </w:rPr>
        <w:t>postanowie</w:t>
      </w:r>
      <w:r w:rsidRPr="00B573A6">
        <w:rPr>
          <w:rFonts w:ascii="TimesNewRoman" w:eastAsia="TimesNewRoman" w:hAnsi="Times-Roman" w:cs="TimesNewRoman" w:hint="eastAsia"/>
          <w:sz w:val="24"/>
          <w:szCs w:val="24"/>
        </w:rPr>
        <w:t>ń</w:t>
      </w:r>
      <w:r w:rsidRPr="00B573A6">
        <w:rPr>
          <w:rFonts w:ascii="TimesNewRoman" w:eastAsia="TimesNewRoman" w:hAnsi="Times-Roman" w:cs="TimesNewRoman"/>
          <w:sz w:val="24"/>
          <w:szCs w:val="24"/>
        </w:rPr>
        <w:t xml:space="preserve"> </w:t>
      </w:r>
      <w:r w:rsidRPr="00B573A6">
        <w:rPr>
          <w:rFonts w:ascii="Times-Roman" w:hAnsi="Times-Roman" w:cs="Times-Roman"/>
          <w:sz w:val="24"/>
          <w:szCs w:val="24"/>
        </w:rPr>
        <w:t>o zasadach wprowadzania zmian wysoko</w:t>
      </w:r>
      <w:r w:rsidRPr="00B573A6">
        <w:rPr>
          <w:rFonts w:ascii="TimesNewRoman" w:eastAsia="TimesNewRoman" w:hAnsi="Times-Roman" w:cs="TimesNewRoman" w:hint="eastAsia"/>
          <w:sz w:val="24"/>
          <w:szCs w:val="24"/>
        </w:rPr>
        <w:t>ś</w:t>
      </w:r>
      <w:r w:rsidRPr="00B573A6">
        <w:rPr>
          <w:rFonts w:ascii="Times-Roman" w:hAnsi="Times-Roman" w:cs="Times-Roman"/>
          <w:sz w:val="24"/>
          <w:szCs w:val="24"/>
        </w:rPr>
        <w:t>ci wynagrodzenia 20% wzgl</w:t>
      </w:r>
      <w:r w:rsidRPr="00B573A6">
        <w:rPr>
          <w:rFonts w:ascii="TimesNewRoman" w:eastAsia="TimesNewRoman" w:hAnsi="Times-Roman" w:cs="TimesNewRoman" w:hint="eastAsia"/>
          <w:sz w:val="24"/>
          <w:szCs w:val="24"/>
        </w:rPr>
        <w:t>ę</w:t>
      </w:r>
      <w:r w:rsidRPr="00B573A6">
        <w:rPr>
          <w:rFonts w:ascii="Times-Roman" w:hAnsi="Times-Roman" w:cs="Times-Roman"/>
          <w:sz w:val="24"/>
          <w:szCs w:val="24"/>
        </w:rPr>
        <w:t>dem ceny lub</w:t>
      </w:r>
      <w:r>
        <w:rPr>
          <w:rFonts w:ascii="Times-Roman" w:hAnsi="Times-Roman" w:cs="Times-Roman"/>
          <w:sz w:val="24"/>
          <w:szCs w:val="24"/>
        </w:rPr>
        <w:t xml:space="preserve"> </w:t>
      </w:r>
      <w:r w:rsidRPr="00B573A6">
        <w:rPr>
          <w:rFonts w:ascii="Times-Roman" w:hAnsi="Times-Roman" w:cs="Times-Roman"/>
          <w:sz w:val="24"/>
          <w:szCs w:val="24"/>
        </w:rPr>
        <w:t>kosztu przyj</w:t>
      </w:r>
      <w:r w:rsidRPr="00B573A6">
        <w:rPr>
          <w:rFonts w:ascii="TimesNewRoman" w:eastAsia="TimesNewRoman" w:hAnsi="Times-Roman" w:cs="TimesNewRoman" w:hint="eastAsia"/>
          <w:sz w:val="24"/>
          <w:szCs w:val="24"/>
        </w:rPr>
        <w:t>ę</w:t>
      </w:r>
      <w:r w:rsidRPr="00B573A6">
        <w:rPr>
          <w:rFonts w:ascii="Times-Roman" w:hAnsi="Times-Roman" w:cs="Times-Roman"/>
          <w:sz w:val="24"/>
          <w:szCs w:val="24"/>
        </w:rPr>
        <w:t>tych w celu ustalenia wynagrodzenia Wykonawcy zawartego w ofe</w:t>
      </w:r>
      <w:r>
        <w:rPr>
          <w:rFonts w:ascii="Times-Roman" w:hAnsi="Times-Roman" w:cs="Times-Roman"/>
          <w:sz w:val="24"/>
          <w:szCs w:val="24"/>
        </w:rPr>
        <w:t>rcie (Ofercie Wykonawcy)</w:t>
      </w:r>
    </w:p>
    <w:p w14:paraId="03F5E2C7" w14:textId="77777777" w:rsidR="00224288" w:rsidRPr="00B573A6" w:rsidRDefault="00224288" w:rsidP="00224288">
      <w:pPr>
        <w:pStyle w:val="Akapitzlist"/>
        <w:autoSpaceDE w:val="0"/>
        <w:autoSpaceDN w:val="0"/>
        <w:adjustRightInd w:val="0"/>
        <w:spacing w:after="0" w:line="240" w:lineRule="auto"/>
        <w:jc w:val="both"/>
        <w:rPr>
          <w:rFonts w:ascii="Times-Roman" w:hAnsi="Times-Roman" w:cs="Times-Roman"/>
          <w:sz w:val="24"/>
          <w:szCs w:val="24"/>
        </w:rPr>
      </w:pPr>
    </w:p>
    <w:p w14:paraId="0B098F4A" w14:textId="77777777" w:rsidR="00224288" w:rsidRDefault="00224288" w:rsidP="00224288">
      <w:pPr>
        <w:pStyle w:val="Akapitzlist"/>
        <w:numPr>
          <w:ilvl w:val="0"/>
          <w:numId w:val="38"/>
        </w:numPr>
        <w:autoSpaceDE w:val="0"/>
        <w:autoSpaceDN w:val="0"/>
        <w:adjustRightInd w:val="0"/>
        <w:spacing w:after="0" w:line="240" w:lineRule="auto"/>
        <w:rPr>
          <w:rFonts w:ascii="Times-Roman" w:hAnsi="Times-Roman" w:cs="Times-Roman"/>
          <w:sz w:val="24"/>
          <w:szCs w:val="24"/>
        </w:rPr>
      </w:pPr>
      <w:r w:rsidRPr="00B573A6">
        <w:rPr>
          <w:rFonts w:ascii="Times-Roman" w:hAnsi="Times-Roman" w:cs="Times-Roman"/>
          <w:sz w:val="24"/>
          <w:szCs w:val="24"/>
        </w:rPr>
        <w:t>Zmiana umowy na podstawie niniejszego paragrafu Umowy wymaga zło</w:t>
      </w:r>
      <w:r w:rsidRPr="00B573A6">
        <w:rPr>
          <w:rFonts w:ascii="TimesNewRoman" w:eastAsia="TimesNewRoman" w:hAnsi="Times-Roman" w:cs="TimesNewRoman" w:hint="eastAsia"/>
          <w:sz w:val="24"/>
          <w:szCs w:val="24"/>
        </w:rPr>
        <w:t>ż</w:t>
      </w:r>
      <w:r w:rsidRPr="00B573A6">
        <w:rPr>
          <w:rFonts w:ascii="Times-Roman" w:hAnsi="Times-Roman" w:cs="Times-Roman"/>
          <w:sz w:val="24"/>
          <w:szCs w:val="24"/>
        </w:rPr>
        <w:t>enia drugiej stronie pisemnego wniosku</w:t>
      </w:r>
      <w:r>
        <w:rPr>
          <w:rFonts w:ascii="Times-Roman" w:hAnsi="Times-Roman" w:cs="Times-Roman"/>
          <w:sz w:val="24"/>
          <w:szCs w:val="24"/>
        </w:rPr>
        <w:t xml:space="preserve"> wraz z uzasadnieniem</w:t>
      </w:r>
      <w:r w:rsidRPr="00B573A6">
        <w:rPr>
          <w:rFonts w:ascii="Times-Roman" w:hAnsi="Times-Roman" w:cs="Times-Roman"/>
          <w:sz w:val="24"/>
          <w:szCs w:val="24"/>
        </w:rPr>
        <w:t>, o którym mowa w ust. 1 pkt e niniejszego paragrafu, w którym wykazany zostanie zwi</w:t>
      </w:r>
      <w:r w:rsidRPr="00B573A6">
        <w:rPr>
          <w:rFonts w:ascii="TimesNewRoman" w:eastAsia="TimesNewRoman" w:hAnsi="Times-Roman" w:cs="TimesNewRoman" w:hint="eastAsia"/>
          <w:sz w:val="24"/>
          <w:szCs w:val="24"/>
        </w:rPr>
        <w:t>ą</w:t>
      </w:r>
      <w:r w:rsidRPr="00B573A6">
        <w:rPr>
          <w:rFonts w:ascii="Times-Roman" w:hAnsi="Times-Roman" w:cs="Times-Roman"/>
          <w:sz w:val="24"/>
          <w:szCs w:val="24"/>
        </w:rPr>
        <w:t>zek zmiany ceny</w:t>
      </w:r>
      <w:r>
        <w:rPr>
          <w:rFonts w:ascii="Times-Roman" w:hAnsi="Times-Roman" w:cs="Times-Roman"/>
          <w:sz w:val="24"/>
          <w:szCs w:val="24"/>
        </w:rPr>
        <w:t xml:space="preserve"> </w:t>
      </w:r>
      <w:r w:rsidRPr="00B573A6">
        <w:rPr>
          <w:rFonts w:ascii="Times-Roman" w:hAnsi="Times-Roman" w:cs="Times-Roman"/>
          <w:sz w:val="24"/>
          <w:szCs w:val="24"/>
        </w:rPr>
        <w:t>materiałów lub kosztów z realizacj</w:t>
      </w:r>
      <w:r w:rsidRPr="00B573A6">
        <w:rPr>
          <w:rFonts w:ascii="TimesNewRoman" w:eastAsia="TimesNewRoman" w:hAnsi="Times-Roman" w:cs="TimesNewRoman" w:hint="eastAsia"/>
          <w:sz w:val="24"/>
          <w:szCs w:val="24"/>
        </w:rPr>
        <w:t>ą</w:t>
      </w:r>
      <w:r w:rsidRPr="00B573A6">
        <w:rPr>
          <w:rFonts w:ascii="TimesNewRoman" w:eastAsia="TimesNewRoman" w:hAnsi="Times-Roman" w:cs="TimesNewRoman"/>
          <w:sz w:val="24"/>
          <w:szCs w:val="24"/>
        </w:rPr>
        <w:t xml:space="preserve"> </w:t>
      </w:r>
      <w:r w:rsidRPr="00B573A6">
        <w:rPr>
          <w:rFonts w:ascii="Times-Roman" w:hAnsi="Times-Roman" w:cs="Times-Roman"/>
          <w:sz w:val="24"/>
          <w:szCs w:val="24"/>
        </w:rPr>
        <w:t>Przedmiotu Umowy z wysoko</w:t>
      </w:r>
      <w:r w:rsidRPr="00B573A6">
        <w:rPr>
          <w:rFonts w:ascii="TimesNewRoman" w:eastAsia="TimesNewRoman" w:hAnsi="Times-Roman" w:cs="TimesNewRoman" w:hint="eastAsia"/>
          <w:sz w:val="24"/>
          <w:szCs w:val="24"/>
        </w:rPr>
        <w:t>ś</w:t>
      </w:r>
      <w:r w:rsidRPr="00B573A6">
        <w:rPr>
          <w:rFonts w:ascii="Times-Roman" w:hAnsi="Times-Roman" w:cs="Times-Roman"/>
          <w:sz w:val="24"/>
          <w:szCs w:val="24"/>
        </w:rPr>
        <w:t>ci</w:t>
      </w:r>
      <w:r w:rsidRPr="00B573A6">
        <w:rPr>
          <w:rFonts w:ascii="TimesNewRoman" w:eastAsia="TimesNewRoman" w:hAnsi="Times-Roman" w:cs="TimesNewRoman" w:hint="eastAsia"/>
          <w:sz w:val="24"/>
          <w:szCs w:val="24"/>
        </w:rPr>
        <w:t>ą</w:t>
      </w:r>
      <w:r w:rsidRPr="00B573A6">
        <w:rPr>
          <w:rFonts w:ascii="TimesNewRoman" w:eastAsia="TimesNewRoman" w:hAnsi="Times-Roman" w:cs="TimesNewRoman"/>
          <w:sz w:val="24"/>
          <w:szCs w:val="24"/>
        </w:rPr>
        <w:t xml:space="preserve"> </w:t>
      </w:r>
      <w:r w:rsidRPr="00B573A6">
        <w:rPr>
          <w:rFonts w:ascii="Times-Roman" w:hAnsi="Times-Roman" w:cs="Times-Roman"/>
          <w:sz w:val="24"/>
          <w:szCs w:val="24"/>
        </w:rPr>
        <w:t>Wynagrodzenia, o którym mowa w § 4 ust. 1 niniejszej umowy.</w:t>
      </w:r>
    </w:p>
    <w:p w14:paraId="08CAB6B2" w14:textId="77777777" w:rsidR="00224288" w:rsidRPr="003D2A3A" w:rsidRDefault="00224288" w:rsidP="00224288">
      <w:pPr>
        <w:widowControl w:val="0"/>
        <w:numPr>
          <w:ilvl w:val="0"/>
          <w:numId w:val="38"/>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Zamawiaj</w:t>
      </w:r>
      <w:r>
        <w:rPr>
          <w:rFonts w:ascii="Times New Roman" w:eastAsia="Times New Roman" w:hAnsi="Times New Roman" w:cs="Times New Roman"/>
          <w:lang w:eastAsia="pl-PL"/>
        </w:rPr>
        <w:t xml:space="preserve">ący </w:t>
      </w:r>
      <w:r w:rsidRPr="003D2A3A">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rzed rozstrzygnięciem  wniosku</w:t>
      </w:r>
      <w:r w:rsidRPr="003D2A3A">
        <w:rPr>
          <w:rFonts w:ascii="Times New Roman" w:eastAsia="Times New Roman" w:hAnsi="Times New Roman" w:cs="Times New Roman"/>
          <w:lang w:eastAsia="pl-PL"/>
        </w:rPr>
        <w:t xml:space="preserve"> może żądać od Wykonawcy dokumentów, oświadczeń i wyjaśnień cel</w:t>
      </w:r>
      <w:r>
        <w:rPr>
          <w:rFonts w:ascii="Times New Roman" w:eastAsia="Times New Roman" w:hAnsi="Times New Roman" w:cs="Times New Roman"/>
          <w:lang w:eastAsia="pl-PL"/>
        </w:rPr>
        <w:t>em ustalenia zasadności wniosku o zmianę wynagrodzenia w związku z</w:t>
      </w:r>
      <w:r w:rsidRPr="003764EE">
        <w:rPr>
          <w:rFonts w:ascii="Times-Roman" w:hAnsi="Times-Roman" w:cs="Times-Roman"/>
          <w:sz w:val="24"/>
          <w:szCs w:val="24"/>
        </w:rPr>
        <w:t xml:space="preserve"> </w:t>
      </w:r>
      <w:r>
        <w:rPr>
          <w:rFonts w:ascii="Times-Roman" w:hAnsi="Times-Roman" w:cs="Times-Roman"/>
          <w:sz w:val="24"/>
          <w:szCs w:val="24"/>
        </w:rPr>
        <w:t>zmianą poziomu cen</w:t>
      </w:r>
      <w:r w:rsidRPr="000413EC">
        <w:rPr>
          <w:rFonts w:ascii="Times-Roman" w:hAnsi="Times-Roman" w:cs="Times-Roman"/>
          <w:sz w:val="24"/>
          <w:szCs w:val="24"/>
        </w:rPr>
        <w:t xml:space="preserve"> materiałów lub kosztów, o których mowa w art. 439 ust. 1  </w:t>
      </w:r>
      <w:r w:rsidRPr="000413EC">
        <w:rPr>
          <w:rFonts w:ascii="Times New Roman" w:eastAsia="Times New Roman" w:hAnsi="Times New Roman" w:cs="Times New Roman"/>
          <w:lang w:eastAsia="pl-PL"/>
        </w:rPr>
        <w:t>ustawy Prawo zamówień publicznych</w:t>
      </w:r>
      <w:r w:rsidRPr="003D2A3A">
        <w:rPr>
          <w:rFonts w:ascii="Times New Roman" w:eastAsia="Times New Roman" w:hAnsi="Times New Roman" w:cs="Times New Roman"/>
          <w:lang w:eastAsia="pl-PL"/>
        </w:rPr>
        <w:t>. Złożenie wskazanych wniosków przez Wyk</w:t>
      </w:r>
      <w:r>
        <w:rPr>
          <w:rFonts w:ascii="Times New Roman" w:eastAsia="Times New Roman" w:hAnsi="Times New Roman" w:cs="Times New Roman"/>
          <w:lang w:eastAsia="pl-PL"/>
        </w:rPr>
        <w:t>onawcę, jeżeli Zamawiający</w:t>
      </w:r>
      <w:r w:rsidRPr="003D2A3A">
        <w:rPr>
          <w:rFonts w:ascii="Times New Roman" w:eastAsia="Times New Roman" w:hAnsi="Times New Roman" w:cs="Times New Roman"/>
          <w:lang w:eastAsia="pl-PL"/>
        </w:rPr>
        <w:t xml:space="preserve"> uzna je za wstępnie zasadne rozpoczyna proces negocj</w:t>
      </w:r>
      <w:r>
        <w:rPr>
          <w:rFonts w:ascii="Times New Roman" w:eastAsia="Times New Roman" w:hAnsi="Times New Roman" w:cs="Times New Roman"/>
          <w:lang w:eastAsia="pl-PL"/>
        </w:rPr>
        <w:t xml:space="preserve">acji pomiędzy Zamawiającym </w:t>
      </w:r>
      <w:r w:rsidRPr="003D2A3A">
        <w:rPr>
          <w:rFonts w:ascii="Times New Roman" w:eastAsia="Times New Roman" w:hAnsi="Times New Roman" w:cs="Times New Roman"/>
          <w:lang w:eastAsia="pl-PL"/>
        </w:rPr>
        <w:t xml:space="preserve"> a Wykonawcą, w ramach, którego Wykonawca obowiązany jest wykazać zasadność jego wniosku, to jest wpływ wskazanych okoliczności na wysokość kosztów Wykonawcy związanych z realizacją Umowy uzasadniających zmianę wysokości Wynagrodzenia.</w:t>
      </w:r>
    </w:p>
    <w:p w14:paraId="63CF6F9A" w14:textId="77777777" w:rsidR="00224288" w:rsidRPr="003D2A3A" w:rsidRDefault="00224288" w:rsidP="00224288">
      <w:pPr>
        <w:widowControl w:val="0"/>
        <w:numPr>
          <w:ilvl w:val="0"/>
          <w:numId w:val="38"/>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27F955D7" w14:textId="77777777" w:rsidR="00224288" w:rsidRPr="003D2A3A" w:rsidRDefault="00224288" w:rsidP="00224288">
      <w:pPr>
        <w:widowControl w:val="0"/>
        <w:numPr>
          <w:ilvl w:val="0"/>
          <w:numId w:val="38"/>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Zamiana Umowy skutkuje zmianą Wynagrodzenia jedynie w zakresie płatności realizowanych p</w:t>
      </w:r>
      <w:r>
        <w:rPr>
          <w:rFonts w:ascii="Times New Roman" w:eastAsia="Times New Roman" w:hAnsi="Times New Roman" w:cs="Times New Roman"/>
          <w:lang w:eastAsia="pl-PL"/>
        </w:rPr>
        <w:t>o dacie zawarcia aneksu do Umowy o jakim mowa w ust. 4 powyżej.</w:t>
      </w:r>
    </w:p>
    <w:p w14:paraId="235EEC5A" w14:textId="77777777" w:rsidR="00224288" w:rsidRPr="003D2A3A" w:rsidRDefault="00224288" w:rsidP="00224288">
      <w:pPr>
        <w:widowControl w:val="0"/>
        <w:numPr>
          <w:ilvl w:val="0"/>
          <w:numId w:val="38"/>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Obowiązek wykazania wpływu zmian, o </w:t>
      </w:r>
      <w:r>
        <w:rPr>
          <w:rFonts w:ascii="Times-Roman" w:hAnsi="Times-Roman" w:cs="Times-Roman"/>
          <w:sz w:val="24"/>
          <w:szCs w:val="24"/>
        </w:rPr>
        <w:t>jakiej</w:t>
      </w:r>
      <w:r w:rsidRPr="000413EC">
        <w:rPr>
          <w:rFonts w:ascii="Times-Roman" w:hAnsi="Times-Roman" w:cs="Times-Roman"/>
          <w:sz w:val="24"/>
          <w:szCs w:val="24"/>
        </w:rPr>
        <w:t xml:space="preserve"> mowa w art. 439 ust. 1  </w:t>
      </w:r>
      <w:r w:rsidRPr="000413EC">
        <w:rPr>
          <w:rFonts w:ascii="Times New Roman" w:eastAsia="Times New Roman" w:hAnsi="Times New Roman" w:cs="Times New Roman"/>
          <w:lang w:eastAsia="pl-PL"/>
        </w:rPr>
        <w:t>ustawy Prawo zamówień publicznych</w:t>
      </w:r>
      <w:r>
        <w:rPr>
          <w:rFonts w:ascii="Times New Roman" w:eastAsia="Times New Roman" w:hAnsi="Times New Roman" w:cs="Times New Roman"/>
          <w:lang w:eastAsia="pl-PL"/>
        </w:rPr>
        <w:t xml:space="preserve"> </w:t>
      </w:r>
      <w:r w:rsidRPr="003D2A3A">
        <w:rPr>
          <w:rFonts w:ascii="Times New Roman" w:eastAsia="Times New Roman" w:hAnsi="Times New Roman" w:cs="Times New Roman"/>
          <w:lang w:eastAsia="pl-PL"/>
        </w:rPr>
        <w:t xml:space="preserve"> na koszty wykonania zamówienia należy do Wykonawcy pod rygorem odmowy dokonania zmiany Umowy przez Zamawiającego.</w:t>
      </w:r>
    </w:p>
    <w:p w14:paraId="0B9E0AF8" w14:textId="77777777" w:rsidR="00224288" w:rsidRPr="003D2A3A" w:rsidRDefault="00224288" w:rsidP="00224288">
      <w:pPr>
        <w:widowControl w:val="0"/>
        <w:numPr>
          <w:ilvl w:val="0"/>
          <w:numId w:val="38"/>
        </w:numPr>
        <w:spacing w:before="100" w:beforeAutospacing="1" w:after="100" w:afterAutospacing="1"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49179081" w14:textId="77777777" w:rsidR="00224288" w:rsidRPr="00B573A6" w:rsidRDefault="00224288" w:rsidP="00224288">
      <w:pPr>
        <w:pStyle w:val="Akapitzlist"/>
        <w:numPr>
          <w:ilvl w:val="0"/>
          <w:numId w:val="38"/>
        </w:numPr>
        <w:autoSpaceDE w:val="0"/>
        <w:autoSpaceDN w:val="0"/>
        <w:adjustRightInd w:val="0"/>
        <w:spacing w:after="0" w:line="240" w:lineRule="auto"/>
        <w:jc w:val="both"/>
        <w:rPr>
          <w:rFonts w:ascii="Times-Roman" w:hAnsi="Times-Roman" w:cs="Times-Roman"/>
          <w:sz w:val="24"/>
          <w:szCs w:val="24"/>
        </w:rPr>
      </w:pPr>
      <w:r w:rsidRPr="003D2A3A">
        <w:rPr>
          <w:rFonts w:ascii="Times New Roman" w:eastAsia="Times New Roman" w:hAnsi="Times New Roman" w:cs="Times New Roman"/>
          <w:lang w:eastAsia="pl-PL"/>
        </w:rPr>
        <w:t>Klauzula waloryzacji o jakiej mowa w niniejszym paragrafie nie ma zastosowania do zapłaconej już Wykonawcy części Wynagrodzenia</w:t>
      </w:r>
      <w:r>
        <w:rPr>
          <w:rFonts w:ascii="Times New Roman" w:eastAsia="Times New Roman" w:hAnsi="Times New Roman" w:cs="Times New Roman"/>
          <w:lang w:eastAsia="pl-PL"/>
        </w:rPr>
        <w:t xml:space="preserve">. Tym samym na podstawienie niniejszego paragrafu Umowy Wykonawca nie może domagać się od Zmawiającego (nie ma w tym zakresie roszczenia do Zamawiającego) zwiększenia wysokości Wynagrodzenia, które zostało już Wykonawcy wypłacone. </w:t>
      </w:r>
    </w:p>
    <w:p w14:paraId="54773144" w14:textId="77777777" w:rsidR="008F1CDC" w:rsidRPr="003D2A3A" w:rsidRDefault="008F1CDC" w:rsidP="008F1CDC">
      <w:pPr>
        <w:widowControl w:val="0"/>
        <w:spacing w:before="100" w:beforeAutospacing="1" w:after="100" w:afterAutospacing="1" w:line="300" w:lineRule="atLeast"/>
        <w:jc w:val="both"/>
        <w:rPr>
          <w:rFonts w:ascii="Times New Roman" w:eastAsia="Times New Roman" w:hAnsi="Times New Roman" w:cs="Times New Roman"/>
          <w:lang w:eastAsia="pl-PL"/>
        </w:rPr>
      </w:pPr>
    </w:p>
    <w:p w14:paraId="3502B681"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lastRenderedPageBreak/>
        <w:t>§</w:t>
      </w:r>
      <w:r>
        <w:rPr>
          <w:rFonts w:ascii="Times New Roman" w:eastAsia="Times New Roman" w:hAnsi="Times New Roman" w:cs="Times New Roman"/>
          <w:b/>
          <w:lang w:eastAsia="pl-PL"/>
        </w:rPr>
        <w:t xml:space="preserve"> 6 </w:t>
      </w:r>
      <w:r w:rsidRPr="003D2A3A">
        <w:rPr>
          <w:rFonts w:ascii="Times New Roman" w:eastAsia="Times New Roman" w:hAnsi="Times New Roman" w:cs="Times New Roman"/>
          <w:b/>
          <w:lang w:eastAsia="pl-PL"/>
        </w:rPr>
        <w:t>Obowiązki Zamawiającego i Wykonawcy</w:t>
      </w:r>
    </w:p>
    <w:p w14:paraId="442030E7" w14:textId="618225B7" w:rsidR="00E669FB" w:rsidRDefault="00E669FB" w:rsidP="00E669FB">
      <w:pPr>
        <w:pStyle w:val="Akapitzlist"/>
        <w:widowControl w:val="0"/>
        <w:numPr>
          <w:ilvl w:val="0"/>
          <w:numId w:val="34"/>
        </w:numPr>
        <w:spacing w:before="120" w:after="120" w:line="300" w:lineRule="atLeast"/>
        <w:jc w:val="both"/>
        <w:rPr>
          <w:rFonts w:ascii="Times New Roman" w:eastAsia="Times New Roman" w:hAnsi="Times New Roman"/>
          <w:lang w:eastAsia="pl-PL"/>
        </w:rPr>
      </w:pPr>
      <w:r w:rsidRPr="003D2A3A">
        <w:rPr>
          <w:rFonts w:ascii="Times New Roman" w:eastAsia="Times New Roman" w:hAnsi="Times New Roman"/>
          <w:lang w:eastAsia="pl-PL"/>
        </w:rPr>
        <w:t>Wykonawca obowiązany jest wykonać Umowę w całości w sposób zgodny z  jej postanowieniami, w szczególności Wykonawca obowiązany jest uruchomić Usługę Transmisji w terminie określonym Umową a następnie realizować Usługę Transmisji przez Okres Świadczenia Usług</w:t>
      </w:r>
      <w:r w:rsidR="00095951">
        <w:rPr>
          <w:rFonts w:ascii="Times New Roman" w:eastAsia="Times New Roman" w:hAnsi="Times New Roman"/>
          <w:lang w:eastAsia="pl-PL"/>
        </w:rPr>
        <w:t>i</w:t>
      </w:r>
      <w:r w:rsidRPr="003D2A3A">
        <w:rPr>
          <w:rFonts w:ascii="Times New Roman" w:eastAsia="Times New Roman" w:hAnsi="Times New Roman"/>
          <w:lang w:eastAsia="pl-PL"/>
        </w:rPr>
        <w:t xml:space="preserve"> Transmisji na warunkach, parametrach wskazanych w Umowie, w tym w OPZ.</w:t>
      </w:r>
    </w:p>
    <w:p w14:paraId="2200F70B" w14:textId="77777777" w:rsidR="00E669FB" w:rsidRPr="003D2A3A" w:rsidRDefault="00E669FB" w:rsidP="00E669FB">
      <w:pPr>
        <w:pStyle w:val="Akapitzlist"/>
        <w:widowControl w:val="0"/>
        <w:numPr>
          <w:ilvl w:val="0"/>
          <w:numId w:val="34"/>
        </w:numPr>
        <w:spacing w:before="120" w:after="120" w:line="300" w:lineRule="atLeast"/>
        <w:jc w:val="both"/>
        <w:rPr>
          <w:rFonts w:ascii="Times New Roman" w:eastAsia="Times New Roman" w:hAnsi="Times New Roman"/>
          <w:lang w:eastAsia="pl-PL"/>
        </w:rPr>
      </w:pPr>
      <w:r>
        <w:rPr>
          <w:rFonts w:ascii="Times New Roman" w:eastAsia="Times New Roman" w:hAnsi="Times New Roman"/>
          <w:lang w:eastAsia="pl-PL"/>
        </w:rPr>
        <w:t xml:space="preserve">Zamawiający działając poprzez Organizatora Postępowania obowiązany jest do współpracy z Wykonawcą na każdym etapie realizacji Umowy oraz do terminowej wypłaty Wynagrodzenia. </w:t>
      </w:r>
    </w:p>
    <w:p w14:paraId="1A1234C5" w14:textId="77777777" w:rsidR="00E669FB" w:rsidRPr="003D2A3A" w:rsidRDefault="00E669FB" w:rsidP="00E669FB">
      <w:pPr>
        <w:widowControl w:val="0"/>
        <w:spacing w:before="120" w:after="120" w:line="3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477F1FE4"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7 </w:t>
      </w:r>
      <w:r w:rsidRPr="003D2A3A">
        <w:rPr>
          <w:rFonts w:ascii="Times New Roman" w:eastAsia="Times New Roman" w:hAnsi="Times New Roman" w:cs="Times New Roman"/>
          <w:b/>
          <w:lang w:eastAsia="pl-PL"/>
        </w:rPr>
        <w:t>Odpowiedzialność Wykonawcy</w:t>
      </w:r>
    </w:p>
    <w:p w14:paraId="72F73BC0" w14:textId="77777777" w:rsidR="00E669FB" w:rsidRPr="003D2A3A" w:rsidRDefault="00E669FB" w:rsidP="00E669FB">
      <w:pPr>
        <w:numPr>
          <w:ilvl w:val="3"/>
          <w:numId w:val="30"/>
        </w:numPr>
        <w:spacing w:before="120" w:after="120" w:line="28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 Z zastrzeżeniem ust. 2, każda ze Stron ponosi odpowiedzialność odszkodowawczą na zasadach określonych w przepisach prawa, w szczególności Kodeksu cywilnego. </w:t>
      </w:r>
    </w:p>
    <w:p w14:paraId="11BC315C" w14:textId="77777777" w:rsidR="00E669FB" w:rsidRPr="003D2A3A" w:rsidRDefault="00E669FB" w:rsidP="00E669FB">
      <w:pPr>
        <w:numPr>
          <w:ilvl w:val="3"/>
          <w:numId w:val="30"/>
        </w:numPr>
        <w:spacing w:before="120" w:after="120" w:line="28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Wykonawca zobowiązany jest zrealizować Umowę z najwyższą starannością, mając na uwadze cel w jakim Zamawiający niniejszą Umowę zawiera, to jest zapewnienia transmisji danych podmiotów leczniczych, służących ochronie zdrowia i ratowania życia pacjentów.</w:t>
      </w:r>
    </w:p>
    <w:p w14:paraId="7BBE4C97" w14:textId="77777777" w:rsidR="00E669FB" w:rsidRPr="003D2A3A" w:rsidRDefault="00E669FB" w:rsidP="00E669FB">
      <w:pPr>
        <w:numPr>
          <w:ilvl w:val="3"/>
          <w:numId w:val="30"/>
        </w:numPr>
        <w:spacing w:before="120" w:after="120" w:line="28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przypadkach określonych w Umowie Wykonawca odpowiada za niewykonanie lub nienależyte wykonanie zobowiązania z powodu oznaczonych okoliczności, niezależnie od zachowania należytej staranności (rozszerzony zakres odpowiedzialności Wykonawcy)</w:t>
      </w:r>
    </w:p>
    <w:p w14:paraId="4E8D4992" w14:textId="77777777" w:rsidR="00E669FB" w:rsidRPr="003D2A3A" w:rsidRDefault="00E669FB" w:rsidP="00E669FB">
      <w:pPr>
        <w:numPr>
          <w:ilvl w:val="3"/>
          <w:numId w:val="30"/>
        </w:numPr>
        <w:spacing w:before="120" w:after="120" w:line="280" w:lineRule="atLeast"/>
        <w:ind w:left="426"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Celem uniknięcia wszelkich wątpliwości dotyczących zasad odpowiedzialności Wykonawcy z tytułu niewykonania lub nienależytego wykonania Umowy, oznaczone okoliczności o jakich mowa w ust.3 niniejszego paragrafu to:</w:t>
      </w:r>
    </w:p>
    <w:p w14:paraId="1D4C44AD" w14:textId="46FE6367" w:rsidR="00E669FB" w:rsidRPr="003D2A3A" w:rsidRDefault="00E669FB" w:rsidP="00E669FB">
      <w:pPr>
        <w:numPr>
          <w:ilvl w:val="0"/>
          <w:numId w:val="31"/>
        </w:numPr>
        <w:spacing w:before="120" w:after="120" w:line="28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Niezachowanie terminu uruchomienia Usług</w:t>
      </w:r>
      <w:r w:rsidR="00FD4E11">
        <w:rPr>
          <w:rFonts w:ascii="Times New Roman" w:eastAsia="Times New Roman" w:hAnsi="Times New Roman" w:cs="Times New Roman"/>
          <w:lang w:eastAsia="pl-PL"/>
        </w:rPr>
        <w:t>i</w:t>
      </w:r>
      <w:r w:rsidRPr="003D2A3A">
        <w:rPr>
          <w:rFonts w:ascii="Times New Roman" w:eastAsia="Times New Roman" w:hAnsi="Times New Roman" w:cs="Times New Roman"/>
          <w:lang w:eastAsia="pl-PL"/>
        </w:rPr>
        <w:t xml:space="preserve"> Transmisji, to jest nie uruchomienie ich w pełnym zakresie zgodnie z wymaganiami Umowy w terminie obowiązującym w tym zakresie Wykonawcę, w tym zgodnie z Ofertą Wykonawcy.</w:t>
      </w:r>
    </w:p>
    <w:p w14:paraId="11F36423" w14:textId="28383193" w:rsidR="00E669FB" w:rsidRPr="003D2A3A" w:rsidRDefault="00E669FB" w:rsidP="00E669FB">
      <w:pPr>
        <w:numPr>
          <w:ilvl w:val="0"/>
          <w:numId w:val="31"/>
        </w:numPr>
        <w:spacing w:before="120" w:after="120" w:line="28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Niezachowanie parametrów świadczenia Usług</w:t>
      </w:r>
      <w:r w:rsidR="00FD4E11">
        <w:rPr>
          <w:rFonts w:ascii="Times New Roman" w:eastAsia="Times New Roman" w:hAnsi="Times New Roman" w:cs="Times New Roman"/>
          <w:lang w:eastAsia="pl-PL"/>
        </w:rPr>
        <w:t>i</w:t>
      </w:r>
      <w:r w:rsidRPr="003D2A3A">
        <w:rPr>
          <w:rFonts w:ascii="Times New Roman" w:eastAsia="Times New Roman" w:hAnsi="Times New Roman" w:cs="Times New Roman"/>
          <w:lang w:eastAsia="pl-PL"/>
        </w:rPr>
        <w:t xml:space="preserve"> Transmisji  wskazanych w OPZ przez cały okres trwania Umowy,</w:t>
      </w:r>
    </w:p>
    <w:p w14:paraId="41554A89" w14:textId="0ED28F00" w:rsidR="00E669FB" w:rsidRPr="003D2A3A" w:rsidRDefault="00E669FB" w:rsidP="00E669FB">
      <w:pPr>
        <w:numPr>
          <w:ilvl w:val="0"/>
          <w:numId w:val="31"/>
        </w:numPr>
        <w:spacing w:before="120" w:after="120" w:line="28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Nieusunięcie błędów/ awarii w realizacji Usług</w:t>
      </w:r>
      <w:r w:rsidR="00FD4E11">
        <w:rPr>
          <w:rFonts w:ascii="Times New Roman" w:eastAsia="Times New Roman" w:hAnsi="Times New Roman" w:cs="Times New Roman"/>
          <w:lang w:eastAsia="pl-PL"/>
        </w:rPr>
        <w:t>i</w:t>
      </w:r>
      <w:r w:rsidRPr="003D2A3A">
        <w:rPr>
          <w:rFonts w:ascii="Times New Roman" w:eastAsia="Times New Roman" w:hAnsi="Times New Roman" w:cs="Times New Roman"/>
          <w:lang w:eastAsia="pl-PL"/>
        </w:rPr>
        <w:t xml:space="preserve"> Transmisji w terminie wskazanym w Ofercie Wykonawcy </w:t>
      </w:r>
    </w:p>
    <w:p w14:paraId="00194FFA" w14:textId="77777777" w:rsidR="00E669FB" w:rsidRPr="003D2A3A" w:rsidRDefault="00E669FB" w:rsidP="00E669FB">
      <w:pPr>
        <w:numPr>
          <w:ilvl w:val="3"/>
          <w:numId w:val="30"/>
        </w:numPr>
        <w:spacing w:before="120" w:after="120" w:line="280" w:lineRule="atLeast"/>
        <w:ind w:left="426" w:hanging="426"/>
        <w:jc w:val="both"/>
        <w:rPr>
          <w:rFonts w:ascii="Times New Roman" w:hAnsi="Times New Roman" w:cs="Times New Roman"/>
          <w:b/>
        </w:rPr>
      </w:pPr>
      <w:r w:rsidRPr="003D2A3A">
        <w:rPr>
          <w:rFonts w:ascii="Times New Roman" w:eastAsia="Times New Roman" w:hAnsi="Times New Roman" w:cs="Times New Roman"/>
          <w:lang w:eastAsia="pl-PL"/>
        </w:rPr>
        <w:t>W zakresie umownych obowiązków Wykonawcy  o jakich mowa w ust 4 powyżej Wykonawca ponosi odpowiedzialność niezależnie od zachowania należytej staranności, to jest zachowanie należytej staranności nie zwalania Wykonawcy z odpowiedzialności wobec Zamawiającego z tytułu niewykonania lub nienależytego wykonania wskazanych obowiązków umownych Wykonawcy.</w:t>
      </w:r>
    </w:p>
    <w:p w14:paraId="661DD401"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ar-SA"/>
        </w:rPr>
      </w:pPr>
      <w:r w:rsidRPr="003D2A3A">
        <w:rPr>
          <w:rFonts w:ascii="Times New Roman" w:eastAsia="Times New Roman" w:hAnsi="Times New Roman" w:cs="Times New Roman"/>
          <w:b/>
          <w:lang w:eastAsia="ar-SA"/>
        </w:rPr>
        <w:t>§ 9</w:t>
      </w:r>
      <w:r>
        <w:rPr>
          <w:rFonts w:ascii="Times New Roman" w:eastAsia="Times New Roman" w:hAnsi="Times New Roman" w:cs="Times New Roman"/>
          <w:b/>
          <w:lang w:eastAsia="ar-SA"/>
        </w:rPr>
        <w:t xml:space="preserve"> </w:t>
      </w:r>
      <w:r w:rsidRPr="003D2A3A">
        <w:rPr>
          <w:rFonts w:ascii="Times New Roman" w:eastAsia="Times New Roman" w:hAnsi="Times New Roman" w:cs="Times New Roman"/>
          <w:b/>
          <w:lang w:eastAsia="pl-PL"/>
        </w:rPr>
        <w:t>Kary umowne</w:t>
      </w:r>
    </w:p>
    <w:p w14:paraId="215B0E52" w14:textId="29273C61"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 przypadku </w:t>
      </w:r>
      <w:r w:rsidRPr="003D2A3A">
        <w:rPr>
          <w:rFonts w:ascii="Times New Roman" w:eastAsia="Calibri" w:hAnsi="Times New Roman" w:cs="Times New Roman"/>
        </w:rPr>
        <w:t xml:space="preserve"> nie osiągnie przez Wykonawcę gotowość świadczenia usług objętych przedmiotem Umowy, to jest Usług</w:t>
      </w:r>
      <w:r w:rsidR="00FD4E11">
        <w:rPr>
          <w:rFonts w:ascii="Times New Roman" w:eastAsia="Calibri" w:hAnsi="Times New Roman" w:cs="Times New Roman"/>
        </w:rPr>
        <w:t>i</w:t>
      </w:r>
      <w:r w:rsidRPr="003D2A3A">
        <w:rPr>
          <w:rFonts w:ascii="Times New Roman" w:eastAsia="Calibri" w:hAnsi="Times New Roman" w:cs="Times New Roman"/>
        </w:rPr>
        <w:t xml:space="preserve"> Transmisji</w:t>
      </w:r>
      <w:r w:rsidRPr="003D2A3A">
        <w:rPr>
          <w:rFonts w:ascii="Times New Roman" w:eastAsia="Times New Roman" w:hAnsi="Times New Roman" w:cs="Times New Roman"/>
          <w:lang w:eastAsia="pl-PL"/>
        </w:rPr>
        <w:t xml:space="preserve"> w terminie zgodnym Umową Zamawiający może żądać od Wykona</w:t>
      </w:r>
      <w:r w:rsidR="00AB435A">
        <w:rPr>
          <w:rFonts w:ascii="Times New Roman" w:eastAsia="Times New Roman" w:hAnsi="Times New Roman" w:cs="Times New Roman"/>
          <w:lang w:eastAsia="pl-PL"/>
        </w:rPr>
        <w:t>wcy kary umownej w wysokości 0,1</w:t>
      </w:r>
      <w:r w:rsidRPr="003D2A3A">
        <w:rPr>
          <w:rFonts w:ascii="Times New Roman" w:eastAsia="Times New Roman" w:hAnsi="Times New Roman" w:cs="Times New Roman"/>
          <w:lang w:eastAsia="pl-PL"/>
        </w:rPr>
        <w:t xml:space="preserve"> % (</w:t>
      </w:r>
      <w:r w:rsidR="00AB435A">
        <w:rPr>
          <w:rFonts w:ascii="Times New Roman" w:eastAsia="Times New Roman" w:hAnsi="Times New Roman" w:cs="Times New Roman"/>
          <w:lang w:eastAsia="pl-PL"/>
        </w:rPr>
        <w:t>jedna</w:t>
      </w:r>
      <w:r w:rsidRPr="003D2A3A">
        <w:rPr>
          <w:rFonts w:ascii="Times New Roman" w:eastAsia="Times New Roman" w:hAnsi="Times New Roman" w:cs="Times New Roman"/>
          <w:lang w:eastAsia="pl-PL"/>
        </w:rPr>
        <w:t xml:space="preserve"> dziesiątych procenta) wartości Wynagrodzenia za każdy dzień zwłoki w tym zakresie. Kara umowna z tytułu nie osiągnięcia </w:t>
      </w:r>
      <w:r w:rsidRPr="003D2A3A">
        <w:rPr>
          <w:rFonts w:ascii="Times New Roman" w:eastAsia="Calibri" w:hAnsi="Times New Roman" w:cs="Times New Roman"/>
        </w:rPr>
        <w:t>przez Wykonawcę gotowość świadczenia usług</w:t>
      </w:r>
      <w:r w:rsidR="00FD4E11">
        <w:rPr>
          <w:rFonts w:ascii="Times New Roman" w:eastAsia="Calibri" w:hAnsi="Times New Roman" w:cs="Times New Roman"/>
        </w:rPr>
        <w:t>i</w:t>
      </w:r>
      <w:r w:rsidRPr="003D2A3A">
        <w:rPr>
          <w:rFonts w:ascii="Times New Roman" w:eastAsia="Calibri" w:hAnsi="Times New Roman" w:cs="Times New Roman"/>
        </w:rPr>
        <w:t xml:space="preserve"> objęt</w:t>
      </w:r>
      <w:r w:rsidR="00FD4E11">
        <w:rPr>
          <w:rFonts w:ascii="Times New Roman" w:eastAsia="Calibri" w:hAnsi="Times New Roman" w:cs="Times New Roman"/>
        </w:rPr>
        <w:t>ej</w:t>
      </w:r>
      <w:r w:rsidRPr="003D2A3A">
        <w:rPr>
          <w:rFonts w:ascii="Times New Roman" w:eastAsia="Calibri" w:hAnsi="Times New Roman" w:cs="Times New Roman"/>
        </w:rPr>
        <w:t xml:space="preserve"> przedmiotem Umowy, to jest Usług</w:t>
      </w:r>
      <w:r w:rsidR="00FD4E11">
        <w:rPr>
          <w:rFonts w:ascii="Times New Roman" w:eastAsia="Calibri" w:hAnsi="Times New Roman" w:cs="Times New Roman"/>
        </w:rPr>
        <w:t>i</w:t>
      </w:r>
      <w:r w:rsidRPr="003D2A3A">
        <w:rPr>
          <w:rFonts w:ascii="Times New Roman" w:eastAsia="Calibri" w:hAnsi="Times New Roman" w:cs="Times New Roman"/>
        </w:rPr>
        <w:t xml:space="preserve"> Transmisji</w:t>
      </w:r>
      <w:r w:rsidRPr="003D2A3A">
        <w:rPr>
          <w:rFonts w:ascii="Times New Roman" w:eastAsia="Times New Roman" w:hAnsi="Times New Roman" w:cs="Times New Roman"/>
          <w:lang w:eastAsia="pl-PL"/>
        </w:rPr>
        <w:t xml:space="preserve"> w terminie zgodnym Umową, naliczana będzie począwszy od dnia następującego po dniu w jakim zgodnie z Umową Wykonawca obowiązany był </w:t>
      </w:r>
      <w:r w:rsidRPr="003D2A3A">
        <w:rPr>
          <w:rFonts w:ascii="Times New Roman" w:eastAsia="Calibri" w:hAnsi="Times New Roman" w:cs="Times New Roman"/>
        </w:rPr>
        <w:t>osiągnąć gotowość świadczenia usług objętych przedmiotem Umowy do czasu osiągnięcia tej gotowości, potwierdzonej zawiadomieniem przesłanym przez Wykonawcę do Organizatora Postępowania o osiągnięciu przez Wykonawcę gotowości świadczenia usług</w:t>
      </w:r>
      <w:r w:rsidR="00FE3928">
        <w:rPr>
          <w:rFonts w:ascii="Times New Roman" w:eastAsia="Calibri" w:hAnsi="Times New Roman" w:cs="Times New Roman"/>
        </w:rPr>
        <w:t>i</w:t>
      </w:r>
      <w:r w:rsidRPr="003D2A3A">
        <w:rPr>
          <w:rFonts w:ascii="Times New Roman" w:eastAsia="Calibri" w:hAnsi="Times New Roman" w:cs="Times New Roman"/>
        </w:rPr>
        <w:t xml:space="preserve"> objęt</w:t>
      </w:r>
      <w:r w:rsidR="00FE3928">
        <w:rPr>
          <w:rFonts w:ascii="Times New Roman" w:eastAsia="Calibri" w:hAnsi="Times New Roman" w:cs="Times New Roman"/>
        </w:rPr>
        <w:t>ej</w:t>
      </w:r>
      <w:r w:rsidRPr="003D2A3A">
        <w:rPr>
          <w:rFonts w:ascii="Times New Roman" w:eastAsia="Calibri" w:hAnsi="Times New Roman" w:cs="Times New Roman"/>
        </w:rPr>
        <w:t xml:space="preserve"> przedmiotem Umowy, to jest Usług Transmisji.</w:t>
      </w:r>
    </w:p>
    <w:p w14:paraId="3D412CBE" w14:textId="77777777"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lastRenderedPageBreak/>
        <w:t xml:space="preserve">W przypadku wydania przez Organizatora Postępowania Negatywnego </w:t>
      </w:r>
      <w:r w:rsidRPr="003D2A3A">
        <w:rPr>
          <w:rFonts w:ascii="Times New Roman" w:eastAsia="Calibri" w:hAnsi="Times New Roman" w:cs="Times New Roman"/>
        </w:rPr>
        <w:t xml:space="preserve">Protokołu Odbioru Gotowości Realizacji Usług Transmisji, Zamawiający może żądać od Wykonawcy zapłaty kary mownej w wysokości 2 % (dwa procent) Wynagrodzenia. W przypadku ponownego wydania </w:t>
      </w:r>
      <w:r w:rsidRPr="003D2A3A">
        <w:rPr>
          <w:rFonts w:ascii="Times New Roman" w:eastAsia="Times New Roman" w:hAnsi="Times New Roman" w:cs="Times New Roman"/>
          <w:lang w:eastAsia="pl-PL"/>
        </w:rPr>
        <w:t xml:space="preserve">przez Organizatora Postępowania Negatywnego </w:t>
      </w:r>
      <w:r w:rsidRPr="003D2A3A">
        <w:rPr>
          <w:rFonts w:ascii="Times New Roman" w:eastAsia="Calibri" w:hAnsi="Times New Roman" w:cs="Times New Roman"/>
        </w:rPr>
        <w:t>Protokołu Odbioru Gotowości Realizacji Usług Transmisji, Zamawiający może żądać od Wykonawcy zapłaty kary mownej w wysokości 2 % (dwa procent) Wynagrodzenia.</w:t>
      </w:r>
    </w:p>
    <w:p w14:paraId="085E3D68" w14:textId="05E62A95"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 xml:space="preserve">W przypadku </w:t>
      </w:r>
      <w:r w:rsidRPr="003D2A3A">
        <w:rPr>
          <w:rFonts w:ascii="Times New Roman" w:hAnsi="Times New Roman" w:cs="Times New Roman"/>
        </w:rPr>
        <w:t>niezapewnieni</w:t>
      </w:r>
      <w:r w:rsidR="00FE3928">
        <w:rPr>
          <w:rFonts w:ascii="Times New Roman" w:hAnsi="Times New Roman" w:cs="Times New Roman"/>
        </w:rPr>
        <w:t>a</w:t>
      </w:r>
      <w:r w:rsidRPr="003D2A3A">
        <w:rPr>
          <w:rFonts w:ascii="Times New Roman" w:hAnsi="Times New Roman" w:cs="Times New Roman"/>
        </w:rPr>
        <w:t xml:space="preserve"> przez Wykonawcę niezawodności Usługi Transmisji na poziomie nie mniej niż 99,45% o czym mowa w punkcie 1.16 OPZ</w:t>
      </w:r>
      <w:r w:rsidRPr="003D2A3A">
        <w:rPr>
          <w:rFonts w:ascii="Times New Roman" w:eastAsia="Calibri" w:hAnsi="Times New Roman" w:cs="Times New Roman"/>
        </w:rPr>
        <w:t xml:space="preserve"> Zamawiający może żądać od Wykonawcy zapłaty kary mownej w wysokości </w:t>
      </w:r>
      <w:r w:rsidR="0097329D">
        <w:rPr>
          <w:rFonts w:ascii="Times New Roman" w:eastAsia="Calibri" w:hAnsi="Times New Roman" w:cs="Times New Roman"/>
        </w:rPr>
        <w:t>1</w:t>
      </w:r>
      <w:r w:rsidRPr="003D2A3A">
        <w:rPr>
          <w:rFonts w:ascii="Times New Roman" w:eastAsia="Calibri" w:hAnsi="Times New Roman" w:cs="Times New Roman"/>
        </w:rPr>
        <w:t xml:space="preserve"> % Wynagrodzenia za każde 0,05 % zmniejszenia niezawodności </w:t>
      </w:r>
      <w:r w:rsidRPr="003D2A3A">
        <w:rPr>
          <w:rFonts w:ascii="Times New Roman" w:hAnsi="Times New Roman" w:cs="Times New Roman"/>
        </w:rPr>
        <w:t>Usługi Transmisji, w stosunku do umownego wymagania w tym zakresie na poziomie nie mnie niż 99,45%.</w:t>
      </w:r>
    </w:p>
    <w:p w14:paraId="22668418" w14:textId="0ED44EA8"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 xml:space="preserve">W przypadku przekroczenia </w:t>
      </w:r>
      <w:r w:rsidRPr="003D2A3A">
        <w:rPr>
          <w:rFonts w:ascii="Times New Roman" w:hAnsi="Times New Roman" w:cs="Times New Roman"/>
        </w:rPr>
        <w:t xml:space="preserve">łącznego czas niedostępności Usługi Transmisji w ciągu pierwszego roku liczonego od pierwszego dnia miesiąca kalendarzowego Okresu Świadczenia Usługi Transmisji to jest przekroczenia w tym czasie limitu 48 godzin, </w:t>
      </w:r>
      <w:r w:rsidRPr="003D2A3A">
        <w:rPr>
          <w:rFonts w:ascii="Times New Roman" w:eastAsia="Calibri" w:hAnsi="Times New Roman" w:cs="Times New Roman"/>
        </w:rPr>
        <w:t xml:space="preserve">Zamawiający może żądać od Wykonawcy zapłaty kary mownej w wysokości </w:t>
      </w:r>
      <w:r w:rsidR="0097329D">
        <w:rPr>
          <w:rFonts w:ascii="Times New Roman" w:eastAsia="Calibri" w:hAnsi="Times New Roman" w:cs="Times New Roman"/>
        </w:rPr>
        <w:t>1</w:t>
      </w:r>
      <w:r w:rsidR="0097329D" w:rsidRPr="003D2A3A">
        <w:rPr>
          <w:rFonts w:ascii="Times New Roman" w:eastAsia="Calibri" w:hAnsi="Times New Roman" w:cs="Times New Roman"/>
        </w:rPr>
        <w:t xml:space="preserve"> </w:t>
      </w:r>
      <w:r w:rsidRPr="003D2A3A">
        <w:rPr>
          <w:rFonts w:ascii="Times New Roman" w:eastAsia="Calibri" w:hAnsi="Times New Roman" w:cs="Times New Roman"/>
        </w:rPr>
        <w:t xml:space="preserve">% Wynagrodzenia za każdą rozpoczętą godzinę </w:t>
      </w:r>
      <w:r w:rsidRPr="003D2A3A">
        <w:rPr>
          <w:rFonts w:ascii="Times New Roman" w:hAnsi="Times New Roman" w:cs="Times New Roman"/>
        </w:rPr>
        <w:t>niedostępności Usługi Transmisji przekraczającą 48 godzin w ciągu pierwszego roku liczonego od pierwszego dnia miesiąca kalendarzowego Okresu Świadczenia Usługi Transmisji.</w:t>
      </w:r>
    </w:p>
    <w:p w14:paraId="51E640DE" w14:textId="01DA389C"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Calibri" w:hAnsi="Times New Roman" w:cs="Times New Roman"/>
        </w:rPr>
        <w:t xml:space="preserve">W przypadku przekroczenia </w:t>
      </w:r>
      <w:r w:rsidRPr="003D2A3A">
        <w:rPr>
          <w:rFonts w:ascii="Times New Roman" w:hAnsi="Times New Roman" w:cs="Times New Roman"/>
        </w:rPr>
        <w:t xml:space="preserve">łącznego czas niedostępności Usługi Transmisji w ciągu sześciu ostatnich miesięcy Okresu Świadczenia Usługi Transmisji to jest przekroczenia w tym czasie limitu 24 godzin, </w:t>
      </w:r>
      <w:r w:rsidRPr="003D2A3A">
        <w:rPr>
          <w:rFonts w:ascii="Times New Roman" w:eastAsia="Calibri" w:hAnsi="Times New Roman" w:cs="Times New Roman"/>
        </w:rPr>
        <w:t xml:space="preserve">Zamawiający może żądać od Wykonawcy zapłaty kary mownej w wysokości </w:t>
      </w:r>
      <w:r w:rsidR="0097329D">
        <w:rPr>
          <w:rFonts w:ascii="Times New Roman" w:eastAsia="Calibri" w:hAnsi="Times New Roman" w:cs="Times New Roman"/>
        </w:rPr>
        <w:t>1</w:t>
      </w:r>
      <w:r w:rsidRPr="003D2A3A">
        <w:rPr>
          <w:rFonts w:ascii="Times New Roman" w:eastAsia="Calibri" w:hAnsi="Times New Roman" w:cs="Times New Roman"/>
        </w:rPr>
        <w:t xml:space="preserve"> % Wynagrodzenia za każdą rozpoczętą godzinę </w:t>
      </w:r>
      <w:r w:rsidRPr="003D2A3A">
        <w:rPr>
          <w:rFonts w:ascii="Times New Roman" w:hAnsi="Times New Roman" w:cs="Times New Roman"/>
        </w:rPr>
        <w:t>niedostępności Usługi Transmisji przekraczającą 24 godzin w ciągu sześciu ostatnich miesięcy Okresu Świadczenia Usługi Transmisji</w:t>
      </w:r>
    </w:p>
    <w:p w14:paraId="09536EAD" w14:textId="0970045B"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przekroczenia terminu usunięcia błędu/awarii w realizacji Usługi Transmisji to jest terminu doprowadzenia do pełnej sprawności świadczenia Usługi Transmisji, Zamawiający może żądać od Wykonawcy zapłaty kary umownej za każdy dzień zwłoki w tym za</w:t>
      </w:r>
      <w:r w:rsidR="0011684B">
        <w:rPr>
          <w:rFonts w:ascii="Times New Roman" w:eastAsia="Times New Roman" w:hAnsi="Times New Roman" w:cs="Times New Roman"/>
          <w:lang w:eastAsia="pl-PL"/>
        </w:rPr>
        <w:t>kresie w wysokości 0,03 % (trzy</w:t>
      </w:r>
      <w:r w:rsidRPr="003D2A3A">
        <w:rPr>
          <w:rFonts w:ascii="Times New Roman" w:eastAsia="Times New Roman" w:hAnsi="Times New Roman" w:cs="Times New Roman"/>
          <w:lang w:eastAsia="pl-PL"/>
        </w:rPr>
        <w:t xml:space="preserve"> setna procenta) za każdy dzień zwłoki w tym zakresie, przy czym dzień zwłoki należy rozumieć jako kolejne 24 (dwadzieścia cztery godziny) liczone od pierwszej minuty po upływie terminu usunięcia błędu/awarii w realizacji Usługi Transmisji.</w:t>
      </w:r>
    </w:p>
    <w:p w14:paraId="60C99725" w14:textId="77777777"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 przypadku odstąpienie od Umowy przez Organizatora Postępowania działającego w imieniu i na rzecz Zamawiającego, to jest w sytuacji odstąpienia od Umowy przez Zamawiającego z przyczyn, za które Wykonawca ponosi odpowiedzialność lub w przypadku odstąpienia od Umowy przez Wykonawcę z przyczyn, za które Wykonawca ponosi odpowiedzialność – Wykonawca zapłaci na rzecz Zamawiającego karę umowną w wysokości 50 % (pięćdziesiąt procent) Wynagrodzenia </w:t>
      </w:r>
    </w:p>
    <w:p w14:paraId="30B85E67" w14:textId="77777777"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Suma kar umownych naliczonych na podstawie ust. 1 - 6 nie może przekroczyć 50 % (pięćdziesiąt procent) Wynagrodzenia.</w:t>
      </w:r>
    </w:p>
    <w:p w14:paraId="2C0A67D7" w14:textId="77777777"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 Kwota kar umownych obliczona zgodnie z przepisami niniejszego paragrafu pomniejsza Wynagrodzenie. Wykonawca godzi się na pomniejszenie Wynagrodzenia o kwoty naliczonych przez Zamawiającego (działającego poprzez Organizatora Postępowania) kar umownych, jakimi Zamawiający obciążył Wykonawcę.</w:t>
      </w:r>
    </w:p>
    <w:p w14:paraId="263E7574" w14:textId="77777777"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Zamawiającemu przysługuje prawo sumowania (kumulowania) kar umownych naliczonych z różnych tytułów, jak i w ramach tytułów za ich poszczególne przypadki (np. z tytułu zwłoki) z zachowaniem maksymalnych limitów z tytułu łączenia kar wskazanych w Umowie wskazanego w ust. 8 niniejszego paragrafu</w:t>
      </w:r>
    </w:p>
    <w:p w14:paraId="452CAE85" w14:textId="77777777"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lastRenderedPageBreak/>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działając w imieniu Zamawiającego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jakiejkolwiek Części Wynagrodzenia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5E2FF3D0" w14:textId="77777777" w:rsidR="00E669FB" w:rsidRPr="003D2A3A" w:rsidRDefault="00E669FB" w:rsidP="00E669FB">
      <w:pPr>
        <w:widowControl w:val="0"/>
        <w:numPr>
          <w:ilvl w:val="0"/>
          <w:numId w:val="3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Wykonawca zobowiązany jest do zapłacenia kary umownej w terminie 14 dni od dnia otrzymania noty obciążeniowej od Organizatora Postępowania działającego w imieniu Zamawiającego.</w:t>
      </w:r>
    </w:p>
    <w:p w14:paraId="70A9680C" w14:textId="77777777" w:rsidR="00E669FB" w:rsidRPr="003D2A3A" w:rsidRDefault="00E669FB" w:rsidP="00E669FB">
      <w:pPr>
        <w:widowControl w:val="0"/>
        <w:spacing w:before="120" w:after="120" w:line="300" w:lineRule="atLeast"/>
        <w:jc w:val="both"/>
        <w:rPr>
          <w:rFonts w:ascii="Times New Roman" w:eastAsia="Times New Roman" w:hAnsi="Times New Roman" w:cs="Times New Roman"/>
          <w:lang w:eastAsia="pl-PL"/>
        </w:rPr>
      </w:pPr>
    </w:p>
    <w:p w14:paraId="2E098D5F"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10</w:t>
      </w:r>
      <w:r>
        <w:rPr>
          <w:rFonts w:ascii="Times New Roman" w:eastAsia="Times New Roman" w:hAnsi="Times New Roman" w:cs="Times New Roman"/>
          <w:b/>
          <w:lang w:eastAsia="pl-PL"/>
        </w:rPr>
        <w:t xml:space="preserve"> </w:t>
      </w:r>
      <w:r w:rsidRPr="003D2A3A">
        <w:rPr>
          <w:rFonts w:ascii="Times New Roman" w:eastAsia="Times New Roman" w:hAnsi="Times New Roman" w:cs="Times New Roman"/>
          <w:b/>
          <w:lang w:eastAsia="pl-PL"/>
        </w:rPr>
        <w:t>Odstąpienie od Umowy</w:t>
      </w:r>
    </w:p>
    <w:p w14:paraId="3F81367A" w14:textId="7777777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5B13AC4D" w14:textId="7777777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istotnych naruszeń postanowień Umowy należą w szczególności następujące przypadki:</w:t>
      </w:r>
    </w:p>
    <w:p w14:paraId="1CC5F8D7" w14:textId="77777777" w:rsidR="00E669FB" w:rsidRPr="003D2A3A" w:rsidRDefault="00E669FB" w:rsidP="00E669F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Wykonawca opóźnia się z uruchomieniem Usługi  Transmisji o 20 dni kalendarzowych,</w:t>
      </w:r>
    </w:p>
    <w:p w14:paraId="71E81509" w14:textId="77777777" w:rsidR="00E669FB" w:rsidRPr="003D2A3A" w:rsidRDefault="00E669FB" w:rsidP="00E669F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Łączna wartość kar umownych, do których żądania uprawniony jest Zamawiający  w przypadkach określonych w Umowie przekroczy 25 % (dwadzieścia pięć procent) wartości Wynagrodzenia,</w:t>
      </w:r>
    </w:p>
    <w:p w14:paraId="6F7BFEAA" w14:textId="77777777" w:rsidR="00E669FB" w:rsidRPr="003D2A3A" w:rsidRDefault="00E669FB" w:rsidP="00E669F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Łączny czas zwłoki Wykonawcy w usuwania błędu / awarii w realizacji Usługi Transmisji w stosunku do terminu usunięcia błędu/ awarii przewidzianych w Umowie, wskazanego w OPZ  przekracza 25 dni (dwadzieścia pięć dni),</w:t>
      </w:r>
    </w:p>
    <w:p w14:paraId="02E5BE77" w14:textId="77777777" w:rsidR="00E669FB" w:rsidRPr="003D2A3A" w:rsidRDefault="00E669FB" w:rsidP="00E669F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(którykolwiek z Wykonawców działających wspólnie) znajduje się w stanie </w:t>
      </w:r>
      <w:r w:rsidRPr="003D2A3A">
        <w:rPr>
          <w:rFonts w:ascii="Times New Roman" w:eastAsia="Times New Roman" w:hAnsi="Times New Roman" w:cs="Times New Roman"/>
          <w:lang w:eastAsia="pl-PL"/>
        </w:rPr>
        <w:lastRenderedPageBreak/>
        <w:t>zagrażającym niewypłacalnością, lub zostanie złożony wniosek o ogłoszenie upadłości, lub zostanie wszczęte postępowanie zmierzające do likwidacji przedsiębiorstwa Wykonawcy, lub zostanie wszczęte postępowanie układowe z wniosku Wykonawcy,</w:t>
      </w:r>
    </w:p>
    <w:p w14:paraId="42C894B3" w14:textId="77777777" w:rsidR="00E669FB" w:rsidRPr="003D2A3A" w:rsidRDefault="00E669FB" w:rsidP="00E669F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23FD7D16" w14:textId="6D17B9B2"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Wykonawcy przysługuje prawo odstąpienia od Umowy, jeżeli Województwo Wielkopolskie, które na podstawie Umowy przyjęło zobowiązanie </w:t>
      </w:r>
      <w:r w:rsidR="009573B1">
        <w:rPr>
          <w:rFonts w:ascii="Times New Roman" w:eastAsia="Times New Roman" w:hAnsi="Times New Roman" w:cs="Times New Roman"/>
          <w:lang w:eastAsia="pl-PL"/>
        </w:rPr>
        <w:t>do</w:t>
      </w:r>
      <w:r w:rsidR="009573B1" w:rsidRPr="003D2A3A">
        <w:rPr>
          <w:rFonts w:ascii="Times New Roman" w:eastAsia="Times New Roman" w:hAnsi="Times New Roman" w:cs="Times New Roman"/>
          <w:lang w:eastAsia="pl-PL"/>
        </w:rPr>
        <w:t xml:space="preserve"> </w:t>
      </w:r>
      <w:r w:rsidRPr="003D2A3A">
        <w:rPr>
          <w:rFonts w:ascii="Times New Roman" w:eastAsia="Times New Roman" w:hAnsi="Times New Roman" w:cs="Times New Roman"/>
          <w:lang w:eastAsia="pl-PL"/>
        </w:rPr>
        <w:t>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w:t>
      </w:r>
      <w:r w:rsidR="00670D1D">
        <w:rPr>
          <w:rFonts w:ascii="Times New Roman" w:eastAsia="Times New Roman" w:hAnsi="Times New Roman" w:cs="Times New Roman"/>
          <w:lang w:eastAsia="pl-PL"/>
        </w:rPr>
        <w:t xml:space="preserve"> Wykonawca prawo odstąpienie o jakim mowa w zdaniu poprzednim może zrealizować w terminie 90 dni od dnia w którym upłyną termin zapłaty Wynagrodzenia lub części Wynagrodzenia Wykonawcy.</w:t>
      </w:r>
      <w:r w:rsidRPr="003D2A3A">
        <w:rPr>
          <w:rFonts w:ascii="Times New Roman" w:eastAsia="Times New Roman" w:hAnsi="Times New Roman" w:cs="Times New Roman"/>
          <w:lang w:eastAsia="pl-PL"/>
        </w:rPr>
        <w:t xml:space="preserve"> </w:t>
      </w:r>
    </w:p>
    <w:p w14:paraId="4EB4683E" w14:textId="7777777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Odstąpienie od Umowy przez Zamawiającego z powodu okoliczności wskazanych w ust 2 niniejszego paragrafu nie wymaga uprzedniego wezwania Wykonawcy po prawidłowego wykonania Umowy. </w:t>
      </w:r>
    </w:p>
    <w:p w14:paraId="7A0FF5A6" w14:textId="3C66CB0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Odstąpienie powinno być dokonane w formie pisemnej pod rygorem nieważności i zawierać uzasadnienie. Prawo odstąpienia od Umowy z przyczyn określonych w ust. 2, powyżej, może być wykonane w terminie pierwszych 12 (dwunastu) pełnych miesięcy kalendarzowych Okresu Świadczenia Usług</w:t>
      </w:r>
      <w:r w:rsidR="009573B1">
        <w:rPr>
          <w:rFonts w:ascii="Times New Roman" w:eastAsia="Times New Roman" w:hAnsi="Times New Roman" w:cs="Times New Roman"/>
          <w:lang w:eastAsia="pl-PL"/>
        </w:rPr>
        <w:t>i</w:t>
      </w:r>
      <w:r w:rsidRPr="003D2A3A">
        <w:rPr>
          <w:rFonts w:ascii="Times New Roman" w:eastAsia="Times New Roman" w:hAnsi="Times New Roman" w:cs="Times New Roman"/>
          <w:lang w:eastAsia="pl-PL"/>
        </w:rPr>
        <w:t xml:space="preserve"> Transmisji. </w:t>
      </w:r>
    </w:p>
    <w:p w14:paraId="514FED6B" w14:textId="7777777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Wynagrodzenia.</w:t>
      </w:r>
      <w:r w:rsidRPr="003D2A3A">
        <w:rPr>
          <w:rFonts w:ascii="Times New Roman" w:hAnsi="Times New Roman" w:cs="Times New Roman"/>
        </w:rPr>
        <w:t xml:space="preserve"> Wykonawcy przysługuje zawsze uprawnienie do dochodzenia odszkodowania uzupełniającego na ogólnych zasadach.</w:t>
      </w:r>
    </w:p>
    <w:p w14:paraId="0254157D" w14:textId="77777777" w:rsidR="00E669FB" w:rsidRPr="003D2A3A" w:rsidRDefault="00E669FB" w:rsidP="00E669FB">
      <w:pPr>
        <w:widowControl w:val="0"/>
        <w:numPr>
          <w:ilvl w:val="0"/>
          <w:numId w:val="20"/>
        </w:numPr>
        <w:spacing w:before="120" w:after="120" w:line="300" w:lineRule="atLeast"/>
        <w:ind w:left="426" w:hanging="437"/>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odstąpienia od Umowy przez którąkolwiek ze Stron w zakresie części Przedmiotu Umowy:</w:t>
      </w:r>
    </w:p>
    <w:p w14:paraId="6EC91A4C" w14:textId="77777777" w:rsidR="00E669FB" w:rsidRPr="003D2A3A" w:rsidRDefault="00E669FB" w:rsidP="00E669FB">
      <w:pPr>
        <w:widowControl w:val="0"/>
        <w:numPr>
          <w:ilvl w:val="0"/>
          <w:numId w:val="21"/>
        </w:numPr>
        <w:spacing w:before="120" w:after="120" w:line="300" w:lineRule="atLeast"/>
        <w:ind w:left="1134" w:hanging="437"/>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Wykonawca nie jest zwolniony z odpowiedzialności za już wykonaną cześć Umowy,</w:t>
      </w:r>
    </w:p>
    <w:p w14:paraId="3402D72A" w14:textId="77777777" w:rsidR="00E669FB" w:rsidRPr="003D2A3A" w:rsidRDefault="00E669FB" w:rsidP="00E669FB">
      <w:pPr>
        <w:widowControl w:val="0"/>
        <w:numPr>
          <w:ilvl w:val="0"/>
          <w:numId w:val="21"/>
        </w:numPr>
        <w:spacing w:before="120" w:after="120" w:line="300" w:lineRule="atLeast"/>
        <w:ind w:left="1134" w:hanging="437"/>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6C0532E8" w14:textId="7777777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odstąpienia od Umowy przez którąkolwiek ze Stron, Wykonawcę oraz Zamawiającego obciąża obowiązek, żeby terminie 7 dni od daty odstąpienia/rozwiązania Umowy Wykonawca przy udziale Organizatora Postępowania reprezentującego Zamawiającego sporządzi szczegółowy protokół inwentaryzacji dotychczas zrealizowanego Przedmiotu Umowy według stanu na dzień odstąpienia/rozwiązania.</w:t>
      </w:r>
    </w:p>
    <w:p w14:paraId="1E7EE785" w14:textId="7777777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 przypadku odstąpienia od Umowy Wykonawca obowiązany jest zwrócić Zamawiającemu całość otrzymanego Wynagrodzenia. </w:t>
      </w:r>
    </w:p>
    <w:p w14:paraId="058488E6" w14:textId="77777777" w:rsidR="00E669FB" w:rsidRPr="003D2A3A" w:rsidRDefault="00E669FB" w:rsidP="00E669FB">
      <w:pPr>
        <w:widowControl w:val="0"/>
        <w:numPr>
          <w:ilvl w:val="0"/>
          <w:numId w:val="20"/>
        </w:numPr>
        <w:spacing w:before="120" w:after="120" w:line="300" w:lineRule="atLeast"/>
        <w:ind w:left="426" w:hanging="437"/>
        <w:contextualSpacing/>
        <w:jc w:val="both"/>
        <w:rPr>
          <w:rFonts w:ascii="Times New Roman" w:eastAsia="Calibri" w:hAnsi="Times New Roman" w:cs="Times New Roman"/>
          <w:b/>
        </w:rPr>
      </w:pPr>
      <w:r w:rsidRPr="003D2A3A">
        <w:rPr>
          <w:rFonts w:ascii="Times New Roman" w:eastAsia="Times New Roman" w:hAnsi="Times New Roman" w:cs="Times New Roman"/>
          <w:lang w:eastAsia="pl-PL"/>
        </w:rPr>
        <w:t>Wszelkie czynności związane z odstąpieniem od Umowy, w całości lub części, w zakresie, w jakim dotyczą Zamawiającego wykonywane będą wyłącznie przez Organizatora Postępowania działającego w imieniu i na rzecz Zamawiającego.</w:t>
      </w:r>
    </w:p>
    <w:p w14:paraId="4884A025" w14:textId="77777777" w:rsidR="00E669FB" w:rsidRPr="003D2A3A" w:rsidRDefault="00E669FB" w:rsidP="00E669FB">
      <w:pPr>
        <w:widowControl w:val="0"/>
        <w:spacing w:before="120" w:after="120" w:line="300" w:lineRule="atLeast"/>
        <w:ind w:left="426"/>
        <w:contextualSpacing/>
        <w:jc w:val="both"/>
        <w:rPr>
          <w:rFonts w:ascii="Times New Roman" w:eastAsia="Times New Roman" w:hAnsi="Times New Roman" w:cs="Times New Roman"/>
          <w:lang w:eastAsia="pl-PL"/>
        </w:rPr>
      </w:pPr>
    </w:p>
    <w:p w14:paraId="230074F3" w14:textId="77777777" w:rsidR="00E669FB" w:rsidRPr="003D2A3A" w:rsidRDefault="00E669FB" w:rsidP="00E669FB">
      <w:pPr>
        <w:widowControl w:val="0"/>
        <w:spacing w:before="120" w:after="120" w:line="300" w:lineRule="atLeast"/>
        <w:ind w:left="426"/>
        <w:contextualSpacing/>
        <w:jc w:val="center"/>
        <w:rPr>
          <w:rFonts w:ascii="Times New Roman" w:eastAsia="Calibri" w:hAnsi="Times New Roman" w:cs="Times New Roman"/>
          <w:b/>
        </w:rPr>
      </w:pPr>
      <w:r w:rsidRPr="003D2A3A">
        <w:rPr>
          <w:rFonts w:ascii="Times New Roman" w:eastAsia="Calibri" w:hAnsi="Times New Roman" w:cs="Times New Roman"/>
          <w:b/>
        </w:rPr>
        <w:lastRenderedPageBreak/>
        <w:t>§ 11</w:t>
      </w:r>
      <w:r>
        <w:rPr>
          <w:rFonts w:ascii="Times New Roman" w:eastAsia="Calibri" w:hAnsi="Times New Roman" w:cs="Times New Roman"/>
          <w:b/>
        </w:rPr>
        <w:t xml:space="preserve"> </w:t>
      </w:r>
      <w:r w:rsidRPr="003D2A3A">
        <w:rPr>
          <w:rFonts w:ascii="Times New Roman" w:eastAsia="Calibri" w:hAnsi="Times New Roman" w:cs="Times New Roman"/>
          <w:b/>
        </w:rPr>
        <w:t>Cesja praw</w:t>
      </w:r>
    </w:p>
    <w:p w14:paraId="63934905" w14:textId="77777777" w:rsidR="00E669FB" w:rsidRPr="003D2A3A" w:rsidRDefault="00E669FB" w:rsidP="00E669FB">
      <w:pPr>
        <w:widowControl w:val="0"/>
        <w:numPr>
          <w:ilvl w:val="0"/>
          <w:numId w:val="24"/>
        </w:numPr>
        <w:spacing w:after="0" w:line="300" w:lineRule="atLeast"/>
        <w:contextualSpacing/>
        <w:jc w:val="both"/>
        <w:rPr>
          <w:rFonts w:ascii="Times New Roman" w:eastAsia="Calibri" w:hAnsi="Times New Roman" w:cs="Times New Roman"/>
        </w:rPr>
      </w:pPr>
      <w:r w:rsidRPr="003D2A3A">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24652E3E" w14:textId="77777777" w:rsidR="00E669FB" w:rsidRPr="003D2A3A" w:rsidRDefault="00E669FB" w:rsidP="00E669FB">
      <w:pPr>
        <w:widowControl w:val="0"/>
        <w:numPr>
          <w:ilvl w:val="0"/>
          <w:numId w:val="24"/>
        </w:numPr>
        <w:spacing w:after="0" w:line="300" w:lineRule="atLeast"/>
        <w:contextualSpacing/>
        <w:jc w:val="both"/>
        <w:rPr>
          <w:rFonts w:ascii="Times New Roman" w:eastAsia="Calibri" w:hAnsi="Times New Roman" w:cs="Times New Roman"/>
        </w:rPr>
      </w:pPr>
      <w:r w:rsidRPr="003D2A3A">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8ABC9CD" w14:textId="77777777" w:rsidR="00E669FB" w:rsidRPr="003D2A3A" w:rsidRDefault="00E669FB" w:rsidP="00E669FB">
      <w:pPr>
        <w:widowControl w:val="0"/>
        <w:tabs>
          <w:tab w:val="num" w:pos="567"/>
        </w:tabs>
        <w:spacing w:before="120" w:after="120" w:line="300" w:lineRule="atLeast"/>
        <w:jc w:val="center"/>
        <w:rPr>
          <w:rFonts w:ascii="Times New Roman" w:eastAsia="Times New Roman" w:hAnsi="Times New Roman" w:cs="Times New Roman"/>
          <w:b/>
          <w:lang w:eastAsia="ar-SA"/>
        </w:rPr>
      </w:pPr>
      <w:r w:rsidRPr="003D2A3A">
        <w:rPr>
          <w:rFonts w:ascii="Times New Roman" w:eastAsia="Times New Roman" w:hAnsi="Times New Roman" w:cs="Times New Roman"/>
          <w:b/>
          <w:lang w:eastAsia="ar-SA"/>
        </w:rPr>
        <w:t>§ 12</w:t>
      </w:r>
      <w:r>
        <w:rPr>
          <w:rFonts w:ascii="Times New Roman" w:eastAsia="Times New Roman" w:hAnsi="Times New Roman" w:cs="Times New Roman"/>
          <w:b/>
          <w:lang w:eastAsia="ar-SA"/>
        </w:rPr>
        <w:t xml:space="preserve"> </w:t>
      </w:r>
      <w:r w:rsidRPr="003D2A3A">
        <w:rPr>
          <w:rFonts w:ascii="Times New Roman" w:eastAsia="Times New Roman" w:hAnsi="Times New Roman" w:cs="Times New Roman"/>
          <w:b/>
          <w:lang w:eastAsia="ar-SA"/>
        </w:rPr>
        <w:t>Ubezpieczenie</w:t>
      </w:r>
    </w:p>
    <w:p w14:paraId="5169B00A" w14:textId="77777777" w:rsidR="00E669FB" w:rsidRPr="003D2A3A" w:rsidRDefault="00E669FB" w:rsidP="00E669FB">
      <w:pPr>
        <w:widowControl w:val="0"/>
        <w:numPr>
          <w:ilvl w:val="0"/>
          <w:numId w:val="25"/>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Wykonawca obowiązany jest przedstawiać kopię polisy dla każdej wznowionej umowy ubezpieczenia bez odrębnego wezwania Zamawiającego w tym zakresie. Ryzyka objęte ochroną ubezpieczeniową muszą obejmować, co najmniej ochronę z tytułu szkód wynikłych z prowadzenia działalności w zakresie transmisji będących przedmiotem Umowy.</w:t>
      </w:r>
    </w:p>
    <w:p w14:paraId="5E933F0E" w14:textId="77777777" w:rsidR="00E669FB" w:rsidRPr="003D2A3A" w:rsidRDefault="00E669FB" w:rsidP="00E669FB">
      <w:pPr>
        <w:widowControl w:val="0"/>
        <w:spacing w:before="120" w:after="120" w:line="300" w:lineRule="atLeast"/>
        <w:ind w:left="720"/>
        <w:contextualSpacing/>
        <w:jc w:val="both"/>
        <w:rPr>
          <w:rFonts w:ascii="Times New Roman" w:eastAsia="Times New Roman" w:hAnsi="Times New Roman" w:cs="Times New Roman"/>
          <w:lang w:eastAsia="pl-PL"/>
        </w:rPr>
      </w:pPr>
    </w:p>
    <w:p w14:paraId="51E6EA9B"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ar-SA"/>
        </w:rPr>
      </w:pPr>
      <w:r w:rsidRPr="003D2A3A">
        <w:rPr>
          <w:rFonts w:ascii="Times New Roman" w:eastAsia="Times New Roman" w:hAnsi="Times New Roman" w:cs="Times New Roman"/>
          <w:b/>
          <w:lang w:eastAsia="ar-SA"/>
        </w:rPr>
        <w:t>§ 13</w:t>
      </w:r>
      <w:r>
        <w:rPr>
          <w:rFonts w:ascii="Times New Roman" w:eastAsia="Times New Roman" w:hAnsi="Times New Roman" w:cs="Times New Roman"/>
          <w:b/>
          <w:lang w:eastAsia="ar-SA"/>
        </w:rPr>
        <w:t xml:space="preserve"> </w:t>
      </w:r>
      <w:r w:rsidRPr="003D2A3A">
        <w:rPr>
          <w:rFonts w:ascii="Times New Roman" w:eastAsia="Calibri" w:hAnsi="Times New Roman" w:cs="Times New Roman"/>
          <w:b/>
        </w:rPr>
        <w:t>Zmiany sposobu realizacji Umowy</w:t>
      </w:r>
    </w:p>
    <w:p w14:paraId="22C31314" w14:textId="77777777" w:rsidR="00E669FB" w:rsidRPr="003D2A3A" w:rsidRDefault="00E669FB" w:rsidP="00E669FB">
      <w:pPr>
        <w:widowControl w:val="0"/>
        <w:spacing w:before="120" w:after="12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Zamawiający dopuszcza wprowadzenie zmian technicznych, technologicznych i organizacyjnych w realizacji przedmiotu Umowy w przypadku, gdy wystąpi:</w:t>
      </w:r>
    </w:p>
    <w:p w14:paraId="30BFA6C8" w14:textId="77777777" w:rsidR="00E669FB" w:rsidRPr="003D2A3A" w:rsidRDefault="00E669FB" w:rsidP="00E669FB">
      <w:pPr>
        <w:widowControl w:val="0"/>
        <w:numPr>
          <w:ilvl w:val="0"/>
          <w:numId w:val="13"/>
        </w:numPr>
        <w:spacing w:before="120" w:after="120" w:line="300" w:lineRule="atLeast"/>
        <w:ind w:left="1134"/>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Zmiana ta uzasadniona jest niemożnością świadczenia Usługi Transmisji  pojawienie się na rynku materiałów i urządzeń nowszej generacji pozwalających na zaoszczędzenie kosztów realizacji dostawy lub późniejszych kosztów eksploatacji,</w:t>
      </w:r>
    </w:p>
    <w:p w14:paraId="436E0931" w14:textId="77777777" w:rsidR="00E669FB" w:rsidRPr="003D2A3A" w:rsidRDefault="00E669FB" w:rsidP="00E669FB">
      <w:pPr>
        <w:widowControl w:val="0"/>
        <w:numPr>
          <w:ilvl w:val="0"/>
          <w:numId w:val="13"/>
        </w:numPr>
        <w:spacing w:before="120" w:after="120" w:line="300" w:lineRule="atLeast"/>
        <w:ind w:left="1134"/>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6F638207" w14:textId="77777777" w:rsidR="00E669FB" w:rsidRPr="003D2A3A" w:rsidRDefault="00E669FB" w:rsidP="00E669FB">
      <w:pPr>
        <w:widowControl w:val="0"/>
        <w:numPr>
          <w:ilvl w:val="0"/>
          <w:numId w:val="13"/>
        </w:numPr>
        <w:spacing w:before="120" w:after="120" w:line="300" w:lineRule="atLeast"/>
        <w:ind w:left="1134"/>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57802F97" w14:textId="77777777" w:rsidR="00E669FB" w:rsidRPr="003D2A3A" w:rsidRDefault="00E669FB" w:rsidP="00E669FB">
      <w:pPr>
        <w:widowControl w:val="0"/>
        <w:numPr>
          <w:ilvl w:val="0"/>
          <w:numId w:val="13"/>
        </w:numPr>
        <w:spacing w:before="120" w:after="120" w:line="300" w:lineRule="atLeast"/>
        <w:ind w:left="1134"/>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6BAEA72B" w14:textId="77777777" w:rsidR="00E669FB" w:rsidRPr="003D2A3A" w:rsidRDefault="00E669FB" w:rsidP="00E669FB">
      <w:pPr>
        <w:widowControl w:val="0"/>
        <w:spacing w:before="120" w:after="120" w:line="300" w:lineRule="atLeast"/>
        <w:jc w:val="both"/>
        <w:rPr>
          <w:rFonts w:ascii="Times New Roman" w:eastAsia="Times New Roman" w:hAnsi="Times New Roman" w:cs="Times New Roman"/>
          <w:b/>
          <w:lang w:eastAsia="pl-PL"/>
        </w:rPr>
      </w:pPr>
    </w:p>
    <w:p w14:paraId="26500B5E"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14</w:t>
      </w:r>
      <w:r>
        <w:rPr>
          <w:rFonts w:ascii="Times New Roman" w:eastAsia="Times New Roman" w:hAnsi="Times New Roman" w:cs="Times New Roman"/>
          <w:b/>
          <w:lang w:eastAsia="pl-PL"/>
        </w:rPr>
        <w:t xml:space="preserve"> </w:t>
      </w:r>
      <w:r w:rsidRPr="003D2A3A">
        <w:rPr>
          <w:rFonts w:ascii="Times New Roman" w:eastAsia="Times New Roman" w:hAnsi="Times New Roman" w:cs="Times New Roman"/>
          <w:b/>
          <w:lang w:eastAsia="pl-PL"/>
        </w:rPr>
        <w:t>Zabezpieczenie należytego wykonania umowy</w:t>
      </w:r>
    </w:p>
    <w:p w14:paraId="67D0DA9B" w14:textId="77777777" w:rsidR="00E669FB" w:rsidRPr="003D2A3A" w:rsidRDefault="00E669FB" w:rsidP="00E669FB">
      <w:pPr>
        <w:widowControl w:val="0"/>
        <w:numPr>
          <w:ilvl w:val="0"/>
          <w:numId w:val="26"/>
        </w:numPr>
        <w:spacing w:before="120" w:after="120" w:line="300" w:lineRule="atLeast"/>
        <w:ind w:left="426" w:hanging="426"/>
        <w:contextualSpacing/>
        <w:jc w:val="both"/>
        <w:rPr>
          <w:rFonts w:ascii="Times New Roman" w:eastAsia="Times New Roman" w:hAnsi="Times New Roman" w:cs="Times New Roman"/>
          <w:lang w:eastAsia="ar-SA"/>
        </w:rPr>
      </w:pPr>
      <w:r w:rsidRPr="003D2A3A">
        <w:rPr>
          <w:rFonts w:ascii="Times New Roman" w:eastAsia="Times New Roman" w:hAnsi="Times New Roman" w:cs="Times New Roman"/>
          <w:lang w:val="x-none" w:eastAsia="ar-SA"/>
        </w:rPr>
        <w:t xml:space="preserve">Przed podpisaniem </w:t>
      </w:r>
      <w:r w:rsidRPr="003D2A3A">
        <w:rPr>
          <w:rFonts w:ascii="Times New Roman" w:eastAsia="Times New Roman" w:hAnsi="Times New Roman" w:cs="Times New Roman"/>
          <w:lang w:eastAsia="ar-SA"/>
        </w:rPr>
        <w:t>U</w:t>
      </w:r>
      <w:r w:rsidRPr="003D2A3A">
        <w:rPr>
          <w:rFonts w:ascii="Times New Roman" w:eastAsia="Times New Roman" w:hAnsi="Times New Roman" w:cs="Times New Roman"/>
          <w:lang w:val="x-none" w:eastAsia="ar-SA"/>
        </w:rPr>
        <w:t xml:space="preserve">mowy </w:t>
      </w:r>
      <w:r w:rsidRPr="003D2A3A">
        <w:rPr>
          <w:rFonts w:ascii="Times New Roman" w:eastAsia="Times New Roman" w:hAnsi="Times New Roman" w:cs="Times New Roman"/>
          <w:lang w:eastAsia="ar-SA"/>
        </w:rPr>
        <w:t>Wykonawca</w:t>
      </w:r>
      <w:r w:rsidRPr="003D2A3A">
        <w:rPr>
          <w:rFonts w:ascii="Times New Roman" w:eastAsia="Times New Roman" w:hAnsi="Times New Roman" w:cs="Times New Roman"/>
          <w:lang w:val="x-none" w:eastAsia="ar-SA"/>
        </w:rPr>
        <w:t xml:space="preserve"> przeka</w:t>
      </w:r>
      <w:r w:rsidRPr="003D2A3A">
        <w:rPr>
          <w:rFonts w:ascii="Times New Roman" w:eastAsia="Times New Roman" w:hAnsi="Times New Roman" w:cs="Times New Roman"/>
          <w:lang w:eastAsia="ar-SA"/>
        </w:rPr>
        <w:t xml:space="preserve">że Województwu Wielkopolskiemu działającemu jako zamawiający w trybie art. 16 ust 1 </w:t>
      </w:r>
      <w:proofErr w:type="spellStart"/>
      <w:r w:rsidRPr="003D2A3A">
        <w:rPr>
          <w:rFonts w:ascii="Times New Roman" w:eastAsia="Times New Roman" w:hAnsi="Times New Roman" w:cs="Times New Roman"/>
          <w:lang w:eastAsia="ar-SA"/>
        </w:rPr>
        <w:t>Pzp</w:t>
      </w:r>
      <w:proofErr w:type="spellEnd"/>
      <w:r w:rsidRPr="003D2A3A">
        <w:rPr>
          <w:rFonts w:ascii="Times New Roman" w:eastAsia="Times New Roman" w:hAnsi="Times New Roman" w:cs="Times New Roman"/>
          <w:lang w:eastAsia="ar-SA"/>
        </w:rPr>
        <w:t xml:space="preserve"> zabezpieczenia należytego wykonania</w:t>
      </w:r>
      <w:r w:rsidRPr="003D2A3A">
        <w:rPr>
          <w:rFonts w:ascii="Times New Roman" w:eastAsia="Times New Roman" w:hAnsi="Times New Roman" w:cs="Times New Roman"/>
          <w:lang w:val="x-none" w:eastAsia="ar-SA"/>
        </w:rPr>
        <w:t xml:space="preserve"> </w:t>
      </w:r>
      <w:r w:rsidRPr="003D2A3A">
        <w:rPr>
          <w:rFonts w:ascii="Times New Roman" w:eastAsia="Times New Roman" w:hAnsi="Times New Roman" w:cs="Times New Roman"/>
          <w:lang w:eastAsia="ar-SA"/>
        </w:rPr>
        <w:t>U</w:t>
      </w:r>
      <w:r w:rsidRPr="003D2A3A">
        <w:rPr>
          <w:rFonts w:ascii="Times New Roman" w:eastAsia="Times New Roman" w:hAnsi="Times New Roman" w:cs="Times New Roman"/>
          <w:lang w:val="x-none" w:eastAsia="ar-SA"/>
        </w:rPr>
        <w:t>mowy</w:t>
      </w:r>
      <w:r w:rsidRPr="003D2A3A">
        <w:rPr>
          <w:rFonts w:ascii="Times New Roman" w:eastAsia="Times New Roman" w:hAnsi="Times New Roman" w:cs="Times New Roman"/>
          <w:lang w:eastAsia="pl-PL"/>
        </w:rPr>
        <w:t xml:space="preserve"> w wysokości 5 % ceny całkowitej podanej w ofercie Wykonawcy (wraz z podatkiem VAT</w:t>
      </w:r>
      <w:r w:rsidRPr="003D2A3A">
        <w:rPr>
          <w:rFonts w:ascii="Times New Roman" w:eastAsia="Times New Roman" w:hAnsi="Times New Roman" w:cs="Times New Roman"/>
          <w:lang w:eastAsia="ar-SA"/>
        </w:rPr>
        <w:t>).</w:t>
      </w:r>
    </w:p>
    <w:p w14:paraId="525F54C2" w14:textId="5C853888" w:rsidR="00E669FB" w:rsidRPr="003D2A3A" w:rsidRDefault="00E669FB" w:rsidP="00E669FB">
      <w:pPr>
        <w:widowControl w:val="0"/>
        <w:numPr>
          <w:ilvl w:val="0"/>
          <w:numId w:val="26"/>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D2A3A">
        <w:rPr>
          <w:rFonts w:ascii="Times New Roman" w:eastAsia="Times New Roman" w:hAnsi="Times New Roman" w:cs="Times New Roman"/>
          <w:lang w:eastAsia="ar-SA"/>
        </w:rPr>
        <w:t>Zabezpieczenie służy pokry</w:t>
      </w:r>
      <w:r w:rsidR="00D40C46">
        <w:rPr>
          <w:rFonts w:ascii="Times New Roman" w:eastAsia="Times New Roman" w:hAnsi="Times New Roman" w:cs="Times New Roman"/>
          <w:lang w:eastAsia="ar-SA"/>
        </w:rPr>
        <w:t xml:space="preserve">ciu roszczeń Zamawiającego </w:t>
      </w:r>
      <w:r w:rsidRPr="003D2A3A">
        <w:rPr>
          <w:rFonts w:ascii="Times New Roman" w:eastAsia="Times New Roman" w:hAnsi="Times New Roman" w:cs="Times New Roman"/>
          <w:lang w:eastAsia="ar-SA"/>
        </w:rPr>
        <w:t xml:space="preserve"> z tytułu niewykonania lub nienależytego wykonania Umowy przez Wykonawcę w tym roszczeń o zapłatę kar umownych przewidzianych w Umowie. </w:t>
      </w:r>
    </w:p>
    <w:p w14:paraId="2E437842" w14:textId="77777777" w:rsidR="00E669FB" w:rsidRPr="003D2A3A" w:rsidRDefault="00E669FB" w:rsidP="00E669FB">
      <w:pPr>
        <w:widowControl w:val="0"/>
        <w:numPr>
          <w:ilvl w:val="0"/>
          <w:numId w:val="26"/>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D2A3A">
        <w:rPr>
          <w:rFonts w:ascii="Times New Roman" w:eastAsia="Times New Roman" w:hAnsi="Times New Roman" w:cs="Times New Roman"/>
          <w:lang w:eastAsia="pl-PL"/>
        </w:rPr>
        <w:t>Wykonawca zobowiązany jest wnieść zabezpieczenie należytego wykonania umowy najpóźniej w dniu podpisania umowy.</w:t>
      </w:r>
    </w:p>
    <w:p w14:paraId="6D695763" w14:textId="77777777" w:rsidR="00E669FB" w:rsidRPr="003D2A3A" w:rsidRDefault="00E669FB" w:rsidP="00E669FB">
      <w:pPr>
        <w:widowControl w:val="0"/>
        <w:numPr>
          <w:ilvl w:val="0"/>
          <w:numId w:val="26"/>
        </w:numPr>
        <w:tabs>
          <w:tab w:val="num" w:pos="567"/>
        </w:tabs>
        <w:spacing w:before="120" w:after="120" w:line="300" w:lineRule="atLeast"/>
        <w:ind w:left="426" w:hanging="426"/>
        <w:jc w:val="both"/>
        <w:rPr>
          <w:rFonts w:ascii="Times New Roman" w:eastAsia="Times New Roman" w:hAnsi="Times New Roman" w:cs="Times New Roman"/>
          <w:lang w:eastAsia="ar-SA"/>
        </w:rPr>
      </w:pPr>
      <w:r w:rsidRPr="003D2A3A">
        <w:rPr>
          <w:rFonts w:ascii="Times New Roman" w:eastAsia="Times New Roman" w:hAnsi="Times New Roman" w:cs="Times New Roman"/>
          <w:bCs/>
          <w:iCs/>
          <w:lang w:eastAsia="pl-PL"/>
        </w:rPr>
        <w:lastRenderedPageBreak/>
        <w:t xml:space="preserve">Zabezpieczenie należytego wykonania umowy może być wniesione według wyboru Wykonawcy w jednej lub w kilku formach przewidzianych w </w:t>
      </w:r>
      <w:proofErr w:type="spellStart"/>
      <w:r w:rsidRPr="003D2A3A">
        <w:rPr>
          <w:rFonts w:ascii="Times New Roman" w:eastAsia="Times New Roman" w:hAnsi="Times New Roman" w:cs="Times New Roman"/>
          <w:bCs/>
          <w:iCs/>
          <w:lang w:eastAsia="pl-PL"/>
        </w:rPr>
        <w:t>Ppz</w:t>
      </w:r>
      <w:proofErr w:type="spellEnd"/>
      <w:r w:rsidRPr="003D2A3A">
        <w:rPr>
          <w:rFonts w:ascii="Times New Roman" w:eastAsia="Times New Roman" w:hAnsi="Times New Roman" w:cs="Times New Roman"/>
          <w:bCs/>
          <w:iCs/>
          <w:lang w:eastAsia="pl-PL"/>
        </w:rPr>
        <w:t>, to jest:</w:t>
      </w:r>
    </w:p>
    <w:p w14:paraId="7D4A61E1" w14:textId="77777777" w:rsidR="00E669FB" w:rsidRPr="003D2A3A" w:rsidRDefault="00E669FB" w:rsidP="00E669FB">
      <w:pPr>
        <w:widowControl w:val="0"/>
        <w:numPr>
          <w:ilvl w:val="0"/>
          <w:numId w:val="28"/>
        </w:numPr>
        <w:tabs>
          <w:tab w:val="left" w:pos="1800"/>
        </w:tabs>
        <w:spacing w:before="120" w:after="12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pieniądzu;</w:t>
      </w:r>
    </w:p>
    <w:p w14:paraId="2999EAC1" w14:textId="77777777" w:rsidR="00E669FB" w:rsidRPr="003D2A3A" w:rsidRDefault="00E669FB" w:rsidP="00E669FB">
      <w:pPr>
        <w:widowControl w:val="0"/>
        <w:numPr>
          <w:ilvl w:val="0"/>
          <w:numId w:val="28"/>
        </w:numPr>
        <w:tabs>
          <w:tab w:val="left" w:pos="1800"/>
        </w:tabs>
        <w:spacing w:before="120" w:after="12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10CFA4E4" w14:textId="77777777" w:rsidR="00E669FB" w:rsidRPr="003D2A3A" w:rsidRDefault="00E669FB" w:rsidP="00E669FB">
      <w:pPr>
        <w:widowControl w:val="0"/>
        <w:numPr>
          <w:ilvl w:val="0"/>
          <w:numId w:val="28"/>
        </w:numPr>
        <w:tabs>
          <w:tab w:val="left" w:pos="1800"/>
        </w:tabs>
        <w:spacing w:before="120" w:after="12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gwarancjach bankowych;</w:t>
      </w:r>
    </w:p>
    <w:p w14:paraId="08F569D7" w14:textId="77777777" w:rsidR="00E669FB" w:rsidRPr="003D2A3A" w:rsidRDefault="00E669FB" w:rsidP="00E669FB">
      <w:pPr>
        <w:widowControl w:val="0"/>
        <w:numPr>
          <w:ilvl w:val="0"/>
          <w:numId w:val="28"/>
        </w:numPr>
        <w:tabs>
          <w:tab w:val="left" w:pos="1800"/>
        </w:tabs>
        <w:spacing w:before="120" w:after="12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gwarancjach ubezpieczeniowych;</w:t>
      </w:r>
    </w:p>
    <w:p w14:paraId="49EA1A9F" w14:textId="77777777" w:rsidR="00E669FB" w:rsidRPr="003D2A3A" w:rsidRDefault="00E669FB" w:rsidP="00E669FB">
      <w:pPr>
        <w:widowControl w:val="0"/>
        <w:numPr>
          <w:ilvl w:val="0"/>
          <w:numId w:val="28"/>
        </w:numPr>
        <w:spacing w:before="120" w:after="120" w:line="300" w:lineRule="atLeast"/>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w:t>
      </w:r>
    </w:p>
    <w:p w14:paraId="350C2479" w14:textId="5BD3BE34" w:rsidR="00E669FB" w:rsidRPr="003D2A3A" w:rsidRDefault="00E669FB" w:rsidP="00E669FB">
      <w:pPr>
        <w:widowControl w:val="0"/>
        <w:numPr>
          <w:ilvl w:val="0"/>
          <w:numId w:val="27"/>
        </w:numPr>
        <w:tabs>
          <w:tab w:val="num" w:pos="426"/>
        </w:tabs>
        <w:spacing w:before="120" w:after="120" w:line="300" w:lineRule="atLeast"/>
        <w:ind w:left="567"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D40C46">
        <w:rPr>
          <w:rFonts w:ascii="Times New Roman" w:eastAsia="Times New Roman" w:hAnsi="Times New Roman" w:cs="Times New Roman"/>
          <w:lang w:eastAsia="pl-PL"/>
        </w:rPr>
        <w:t>nia na rzecz Zamawiającego</w:t>
      </w:r>
      <w:r w:rsidRPr="003D2A3A">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DE00036" w14:textId="77777777" w:rsidR="00E669FB" w:rsidRPr="003D2A3A" w:rsidRDefault="00E669FB" w:rsidP="00E669FB">
      <w:pPr>
        <w:widowControl w:val="0"/>
        <w:numPr>
          <w:ilvl w:val="0"/>
          <w:numId w:val="27"/>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574F1AF" w14:textId="77777777" w:rsidR="00E669FB" w:rsidRPr="003D2A3A" w:rsidRDefault="00E669FB" w:rsidP="00E669FB">
      <w:pPr>
        <w:widowControl w:val="0"/>
        <w:numPr>
          <w:ilvl w:val="0"/>
          <w:numId w:val="27"/>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26886C9" w14:textId="0B11458C" w:rsidR="00E669FB" w:rsidRPr="003D2A3A" w:rsidRDefault="00E669FB" w:rsidP="00E669FB">
      <w:pPr>
        <w:widowControl w:val="0"/>
        <w:numPr>
          <w:ilvl w:val="0"/>
          <w:numId w:val="27"/>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Zabezpieczenie wnoszone w pieniądzu Wykonawca wpłaci przelewem na rachunek bankowy Województwa Wielkopolskiego wskazany przez Organizatora Postępowania. </w:t>
      </w:r>
    </w:p>
    <w:p w14:paraId="2F07C069" w14:textId="2070730C" w:rsidR="00E669FB" w:rsidRPr="003D2A3A" w:rsidRDefault="00E669FB" w:rsidP="00E669FB">
      <w:pPr>
        <w:widowControl w:val="0"/>
        <w:numPr>
          <w:ilvl w:val="0"/>
          <w:numId w:val="27"/>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 Zabezpieczenie wniesiono w pieniądzu Organizator Postępowania działając w imieni</w:t>
      </w:r>
      <w:r w:rsidR="00D40C46">
        <w:rPr>
          <w:rFonts w:ascii="Times New Roman" w:eastAsia="Times New Roman" w:hAnsi="Times New Roman" w:cs="Times New Roman"/>
          <w:lang w:eastAsia="pl-PL"/>
        </w:rPr>
        <w:t xml:space="preserve">u i na rzecz Zamawiającego </w:t>
      </w:r>
      <w:r w:rsidRPr="003D2A3A">
        <w:rPr>
          <w:rFonts w:ascii="Times New Roman" w:eastAsia="Times New Roman" w:hAnsi="Times New Roman" w:cs="Times New Roman"/>
          <w:lang w:eastAsia="pl-PL"/>
        </w:rPr>
        <w:t xml:space="preserve"> przechowuje je na oprocentowanym rachunku b</w:t>
      </w:r>
      <w:r w:rsidR="00D40C46">
        <w:rPr>
          <w:rFonts w:ascii="Times New Roman" w:eastAsia="Times New Roman" w:hAnsi="Times New Roman" w:cs="Times New Roman"/>
          <w:lang w:eastAsia="pl-PL"/>
        </w:rPr>
        <w:t xml:space="preserve">ankowym. Zamawiający </w:t>
      </w:r>
      <w:r w:rsidRPr="003D2A3A">
        <w:rPr>
          <w:rFonts w:ascii="Times New Roman" w:eastAsia="Times New Roman" w:hAnsi="Times New Roman" w:cs="Times New Roman"/>
          <w:lang w:eastAsia="pl-PL"/>
        </w:rPr>
        <w:t xml:space="preserve"> zwraca zabezpieczenie wniesione w pieniądzu z odsetkami wynikającymi z umowy rachunku bankowego, na którym było ono przechowywane, pomniejszone o koszt prowadzenia tego rachunku oraz prowizji bankowej za przelew pieniędzy na rachunek bankowy Wykonawcy. </w:t>
      </w:r>
    </w:p>
    <w:p w14:paraId="16F60854" w14:textId="7C742764" w:rsidR="00E669FB" w:rsidRPr="003D2A3A" w:rsidRDefault="00E669FB" w:rsidP="00E669FB">
      <w:pPr>
        <w:widowControl w:val="0"/>
        <w:numPr>
          <w:ilvl w:val="0"/>
          <w:numId w:val="27"/>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Zamawiający zwróci 100% zabezpieczenia w terminie 14 dni od dnia wykonania zamówienia i </w:t>
      </w:r>
      <w:bookmarkStart w:id="5" w:name="_GoBack"/>
      <w:bookmarkEnd w:id="5"/>
      <w:r w:rsidRPr="003D2A3A">
        <w:rPr>
          <w:rFonts w:ascii="Times New Roman" w:eastAsia="Times New Roman" w:hAnsi="Times New Roman" w:cs="Times New Roman"/>
          <w:lang w:eastAsia="pl-PL"/>
        </w:rPr>
        <w:t>u</w:t>
      </w:r>
      <w:r w:rsidR="00D40C46">
        <w:rPr>
          <w:rFonts w:ascii="Times New Roman" w:eastAsia="Times New Roman" w:hAnsi="Times New Roman" w:cs="Times New Roman"/>
          <w:lang w:eastAsia="pl-PL"/>
        </w:rPr>
        <w:t xml:space="preserve">znania przez Zamawiającego </w:t>
      </w:r>
      <w:r w:rsidRPr="003D2A3A">
        <w:rPr>
          <w:rFonts w:ascii="Times New Roman" w:eastAsia="Times New Roman" w:hAnsi="Times New Roman" w:cs="Times New Roman"/>
          <w:lang w:eastAsia="pl-PL"/>
        </w:rPr>
        <w:t xml:space="preserve"> za należ</w:t>
      </w:r>
      <w:r w:rsidR="00D40C46">
        <w:rPr>
          <w:rFonts w:ascii="Times New Roman" w:eastAsia="Times New Roman" w:hAnsi="Times New Roman" w:cs="Times New Roman"/>
          <w:lang w:eastAsia="pl-PL"/>
        </w:rPr>
        <w:t>ycie wykonane</w:t>
      </w:r>
      <w:r w:rsidRPr="003D2A3A">
        <w:rPr>
          <w:rFonts w:ascii="Times New Roman" w:eastAsia="Times New Roman" w:hAnsi="Times New Roman" w:cs="Times New Roman"/>
          <w:lang w:eastAsia="pl-PL"/>
        </w:rPr>
        <w:t xml:space="preserve">. </w:t>
      </w:r>
    </w:p>
    <w:p w14:paraId="77AA330A" w14:textId="77777777" w:rsidR="00E669FB" w:rsidRPr="003D2A3A" w:rsidRDefault="00E669FB" w:rsidP="00E669FB">
      <w:pPr>
        <w:widowControl w:val="0"/>
        <w:numPr>
          <w:ilvl w:val="0"/>
          <w:numId w:val="27"/>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5774ED22" w14:textId="77777777" w:rsidR="00E669FB" w:rsidRPr="003D2A3A" w:rsidRDefault="00E669FB" w:rsidP="00E669FB">
      <w:pPr>
        <w:widowControl w:val="0"/>
        <w:spacing w:before="120" w:after="120" w:line="300" w:lineRule="atLeast"/>
        <w:ind w:left="720"/>
        <w:jc w:val="both"/>
        <w:rPr>
          <w:rFonts w:ascii="Times New Roman" w:eastAsia="Times New Roman" w:hAnsi="Times New Roman" w:cs="Times New Roman"/>
          <w:lang w:eastAsia="ar-SA"/>
        </w:rPr>
      </w:pPr>
    </w:p>
    <w:p w14:paraId="3BBA1DC6" w14:textId="77777777" w:rsidR="00E669FB" w:rsidRPr="003D2A3A" w:rsidRDefault="00E669FB" w:rsidP="00E669FB">
      <w:pPr>
        <w:widowControl w:val="0"/>
        <w:spacing w:before="120" w:after="120" w:line="300" w:lineRule="atLeast"/>
        <w:jc w:val="both"/>
        <w:rPr>
          <w:rFonts w:ascii="Times New Roman" w:eastAsia="Times New Roman" w:hAnsi="Times New Roman" w:cs="Times New Roman"/>
          <w:lang w:eastAsia="pl-PL"/>
        </w:rPr>
      </w:pPr>
    </w:p>
    <w:p w14:paraId="6E150866"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15 </w:t>
      </w:r>
      <w:r w:rsidRPr="003D2A3A">
        <w:rPr>
          <w:rFonts w:ascii="Times New Roman" w:eastAsia="Times New Roman" w:hAnsi="Times New Roman" w:cs="Times New Roman"/>
          <w:b/>
          <w:lang w:eastAsia="pl-PL"/>
        </w:rPr>
        <w:t>Komunikacja</w:t>
      </w:r>
    </w:p>
    <w:p w14:paraId="37F0183B" w14:textId="77777777" w:rsidR="00E669FB" w:rsidRPr="003D2A3A" w:rsidRDefault="00E669FB" w:rsidP="00E669FB">
      <w:pPr>
        <w:widowControl w:val="0"/>
        <w:numPr>
          <w:ilvl w:val="0"/>
          <w:numId w:val="19"/>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Wszelkie korespondencja między Organizatorem Postępowania w Wykonawcą realizowana będzie do następujących osób i na  następujące adresy:</w:t>
      </w:r>
    </w:p>
    <w:p w14:paraId="10DE6DEC" w14:textId="77777777" w:rsidR="00E669FB" w:rsidRPr="003D2A3A" w:rsidRDefault="00E669FB" w:rsidP="00E669F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u w:val="single"/>
        </w:rPr>
      </w:pPr>
      <w:r w:rsidRPr="003D2A3A">
        <w:rPr>
          <w:rFonts w:ascii="Times New Roman" w:eastAsia="Times New Roman" w:hAnsi="Times New Roman" w:cs="Times New Roman"/>
          <w:u w:val="single"/>
        </w:rPr>
        <w:t>Korespondencja kierowana do Zamawiającego ( Adres Korespondencyjny Organizatora Postępowania):</w:t>
      </w:r>
    </w:p>
    <w:p w14:paraId="402BAC15"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Imię i Nazwisko:</w:t>
      </w:r>
      <w:r w:rsidRPr="003D2A3A">
        <w:rPr>
          <w:rFonts w:ascii="Times New Roman" w:eastAsia="Times New Roman" w:hAnsi="Times New Roman" w:cs="Times New Roman"/>
          <w:lang w:eastAsia="pl-PL"/>
        </w:rPr>
        <w:tab/>
        <w:t>…………………………………………………</w:t>
      </w:r>
    </w:p>
    <w:p w14:paraId="6675880E"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proofErr w:type="spellStart"/>
      <w:r w:rsidRPr="003D2A3A">
        <w:rPr>
          <w:rFonts w:ascii="Times New Roman" w:eastAsia="Times New Roman" w:hAnsi="Times New Roman" w:cs="Times New Roman"/>
          <w:lang w:val="de-DE" w:eastAsia="pl-PL"/>
        </w:rPr>
        <w:t>Adres</w:t>
      </w:r>
      <w:proofErr w:type="spellEnd"/>
      <w:r w:rsidRPr="003D2A3A">
        <w:rPr>
          <w:rFonts w:ascii="Times New Roman" w:eastAsia="Times New Roman" w:hAnsi="Times New Roman" w:cs="Times New Roman"/>
          <w:lang w:val="de-DE" w:eastAsia="pl-PL"/>
        </w:rPr>
        <w:t xml:space="preserve">:    </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t>…………………………………………………</w:t>
      </w:r>
    </w:p>
    <w:p w14:paraId="45F1668A"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r w:rsidRPr="003D2A3A">
        <w:rPr>
          <w:rFonts w:ascii="Times New Roman" w:eastAsia="Times New Roman" w:hAnsi="Times New Roman" w:cs="Times New Roman"/>
          <w:lang w:val="de-DE" w:eastAsia="pl-PL"/>
        </w:rPr>
        <w:t xml:space="preserve">Telefon:    </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t>………………………………………………..</w:t>
      </w:r>
    </w:p>
    <w:p w14:paraId="58F793B9"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r w:rsidRPr="003D2A3A">
        <w:rPr>
          <w:rFonts w:ascii="Times New Roman" w:eastAsia="Times New Roman" w:hAnsi="Times New Roman" w:cs="Times New Roman"/>
          <w:lang w:val="de-DE" w:eastAsia="pl-PL"/>
        </w:rPr>
        <w:t xml:space="preserve">Fax:    </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t>………………………………………………..</w:t>
      </w:r>
    </w:p>
    <w:p w14:paraId="2CEB0703"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proofErr w:type="spellStart"/>
      <w:r w:rsidRPr="003D2A3A">
        <w:rPr>
          <w:rFonts w:ascii="Times New Roman" w:eastAsia="Times New Roman" w:hAnsi="Times New Roman" w:cs="Times New Roman"/>
          <w:lang w:val="de-DE" w:eastAsia="pl-PL"/>
        </w:rPr>
        <w:t>e-mail</w:t>
      </w:r>
      <w:proofErr w:type="spellEnd"/>
      <w:r w:rsidRPr="003D2A3A">
        <w:rPr>
          <w:rFonts w:ascii="Times New Roman" w:eastAsia="Times New Roman" w:hAnsi="Times New Roman" w:cs="Times New Roman"/>
          <w:lang w:val="de-DE" w:eastAsia="pl-PL"/>
        </w:rPr>
        <w:t xml:space="preserve">:    </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t>………………………………………………..</w:t>
      </w:r>
    </w:p>
    <w:p w14:paraId="4F78B9A8" w14:textId="77777777" w:rsidR="00E669FB" w:rsidRPr="003D2A3A" w:rsidRDefault="00E669FB" w:rsidP="00E669FB">
      <w:pPr>
        <w:widowControl w:val="0"/>
        <w:tabs>
          <w:tab w:val="left" w:pos="3840"/>
        </w:tabs>
        <w:spacing w:before="120" w:after="120" w:line="300" w:lineRule="atLeast"/>
        <w:jc w:val="both"/>
        <w:rPr>
          <w:rFonts w:ascii="Times New Roman" w:eastAsia="Times New Roman" w:hAnsi="Times New Roman" w:cs="Times New Roman"/>
          <w:u w:val="single"/>
          <w:lang w:eastAsia="pl-PL"/>
        </w:rPr>
      </w:pPr>
    </w:p>
    <w:p w14:paraId="65774B61" w14:textId="77777777" w:rsidR="00E669FB" w:rsidRPr="003D2A3A" w:rsidRDefault="00E669FB" w:rsidP="00E669FB">
      <w:pPr>
        <w:widowControl w:val="0"/>
        <w:spacing w:before="120" w:after="120" w:line="300" w:lineRule="atLeast"/>
        <w:ind w:left="720"/>
        <w:contextualSpacing/>
        <w:jc w:val="both"/>
        <w:rPr>
          <w:rFonts w:ascii="Times New Roman" w:eastAsia="Times New Roman" w:hAnsi="Times New Roman" w:cs="Times New Roman"/>
          <w:u w:val="single"/>
          <w:lang w:eastAsia="pl-PL"/>
        </w:rPr>
      </w:pPr>
      <w:r w:rsidRPr="003D2A3A">
        <w:rPr>
          <w:rFonts w:ascii="Times New Roman" w:eastAsia="Times New Roman" w:hAnsi="Times New Roman" w:cs="Times New Roman"/>
          <w:u w:val="single"/>
          <w:lang w:eastAsia="pl-PL"/>
        </w:rPr>
        <w:t>Korespondencja kierowana do Wykonawcy (Adres Korespondencyjny Wykonawcy):</w:t>
      </w:r>
    </w:p>
    <w:p w14:paraId="2C93B0EA"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Imię i Nazwisko</w:t>
      </w:r>
      <w:r w:rsidRPr="003D2A3A">
        <w:rPr>
          <w:rFonts w:ascii="Times New Roman" w:eastAsia="Times New Roman" w:hAnsi="Times New Roman" w:cs="Times New Roman"/>
          <w:lang w:eastAsia="pl-PL"/>
        </w:rPr>
        <w:tab/>
        <w:t>…………………………………………………</w:t>
      </w:r>
    </w:p>
    <w:p w14:paraId="38F6D155"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proofErr w:type="spellStart"/>
      <w:r w:rsidRPr="003D2A3A">
        <w:rPr>
          <w:rFonts w:ascii="Times New Roman" w:eastAsia="Times New Roman" w:hAnsi="Times New Roman" w:cs="Times New Roman"/>
          <w:lang w:val="de-DE" w:eastAsia="pl-PL"/>
        </w:rPr>
        <w:t>Adres</w:t>
      </w:r>
      <w:proofErr w:type="spellEnd"/>
      <w:r w:rsidRPr="003D2A3A">
        <w:rPr>
          <w:rFonts w:ascii="Times New Roman" w:eastAsia="Times New Roman" w:hAnsi="Times New Roman" w:cs="Times New Roman"/>
          <w:lang w:val="de-DE" w:eastAsia="pl-PL"/>
        </w:rPr>
        <w:t xml:space="preserve">:  </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eastAsia="pl-PL"/>
        </w:rPr>
        <w:t>…………………………………………………</w:t>
      </w:r>
    </w:p>
    <w:p w14:paraId="6FC978ED"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r w:rsidRPr="003D2A3A">
        <w:rPr>
          <w:rFonts w:ascii="Times New Roman" w:eastAsia="Times New Roman" w:hAnsi="Times New Roman" w:cs="Times New Roman"/>
          <w:lang w:val="de-DE" w:eastAsia="pl-PL"/>
        </w:rPr>
        <w:t>Telefon:</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eastAsia="pl-PL"/>
        </w:rPr>
        <w:t>…………………………………………………</w:t>
      </w:r>
    </w:p>
    <w:p w14:paraId="1F310E24"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r w:rsidRPr="003D2A3A">
        <w:rPr>
          <w:rFonts w:ascii="Times New Roman" w:eastAsia="Times New Roman" w:hAnsi="Times New Roman" w:cs="Times New Roman"/>
          <w:lang w:val="de-DE" w:eastAsia="pl-PL"/>
        </w:rPr>
        <w:t>Fax:</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t xml:space="preserve">             </w:t>
      </w:r>
      <w:r w:rsidRPr="003D2A3A">
        <w:rPr>
          <w:rFonts w:ascii="Times New Roman" w:eastAsia="Times New Roman" w:hAnsi="Times New Roman" w:cs="Times New Roman"/>
          <w:lang w:eastAsia="pl-PL"/>
        </w:rPr>
        <w:t>…………………………………………………</w:t>
      </w:r>
    </w:p>
    <w:p w14:paraId="37F8403D" w14:textId="77777777" w:rsidR="00E669FB" w:rsidRPr="003D2A3A" w:rsidRDefault="00E669FB" w:rsidP="00E669FB">
      <w:pPr>
        <w:widowControl w:val="0"/>
        <w:numPr>
          <w:ilvl w:val="1"/>
          <w:numId w:val="19"/>
        </w:numPr>
        <w:spacing w:before="120" w:after="120" w:line="300" w:lineRule="atLeast"/>
        <w:contextualSpacing/>
        <w:jc w:val="both"/>
        <w:rPr>
          <w:rFonts w:ascii="Times New Roman" w:eastAsia="Times New Roman" w:hAnsi="Times New Roman" w:cs="Times New Roman"/>
          <w:lang w:val="de-DE" w:eastAsia="pl-PL"/>
        </w:rPr>
      </w:pPr>
      <w:proofErr w:type="spellStart"/>
      <w:r w:rsidRPr="003D2A3A">
        <w:rPr>
          <w:rFonts w:ascii="Times New Roman" w:eastAsia="Times New Roman" w:hAnsi="Times New Roman" w:cs="Times New Roman"/>
          <w:lang w:val="de-DE" w:eastAsia="pl-PL"/>
        </w:rPr>
        <w:t>e-mail</w:t>
      </w:r>
      <w:proofErr w:type="spellEnd"/>
      <w:r w:rsidRPr="003D2A3A">
        <w:rPr>
          <w:rFonts w:ascii="Times New Roman" w:eastAsia="Times New Roman" w:hAnsi="Times New Roman" w:cs="Times New Roman"/>
          <w:lang w:val="de-DE" w:eastAsia="pl-PL"/>
        </w:rPr>
        <w:t>:</w:t>
      </w:r>
      <w:r w:rsidRPr="003D2A3A">
        <w:rPr>
          <w:rFonts w:ascii="Times New Roman" w:eastAsia="Times New Roman" w:hAnsi="Times New Roman" w:cs="Times New Roman"/>
          <w:lang w:val="de-DE" w:eastAsia="pl-PL"/>
        </w:rPr>
        <w:tab/>
      </w:r>
      <w:r w:rsidRPr="003D2A3A">
        <w:rPr>
          <w:rFonts w:ascii="Times New Roman" w:eastAsia="Times New Roman" w:hAnsi="Times New Roman" w:cs="Times New Roman"/>
          <w:lang w:val="de-DE" w:eastAsia="pl-PL"/>
        </w:rPr>
        <w:tab/>
        <w:t xml:space="preserve">             </w:t>
      </w:r>
      <w:r w:rsidRPr="003D2A3A">
        <w:rPr>
          <w:rFonts w:ascii="Times New Roman" w:eastAsia="Times New Roman" w:hAnsi="Times New Roman" w:cs="Times New Roman"/>
          <w:lang w:eastAsia="pl-PL"/>
        </w:rPr>
        <w:t>…………………………………………………</w:t>
      </w:r>
    </w:p>
    <w:p w14:paraId="49C530BD" w14:textId="77777777" w:rsidR="00E669FB" w:rsidRPr="003D2A3A" w:rsidRDefault="00E669FB" w:rsidP="00E669FB">
      <w:pPr>
        <w:widowControl w:val="0"/>
        <w:spacing w:before="120" w:after="120" w:line="300" w:lineRule="atLeast"/>
        <w:ind w:left="1260" w:hanging="540"/>
        <w:jc w:val="both"/>
        <w:rPr>
          <w:rFonts w:ascii="Times New Roman" w:eastAsia="Times New Roman" w:hAnsi="Times New Roman" w:cs="Times New Roman"/>
          <w:lang w:val="de-DE" w:eastAsia="pl-PL"/>
        </w:rPr>
      </w:pPr>
    </w:p>
    <w:p w14:paraId="2CEB8E90" w14:textId="77777777" w:rsidR="00E669FB" w:rsidRPr="003D2A3A" w:rsidRDefault="00E669FB" w:rsidP="00E669FB">
      <w:pPr>
        <w:widowControl w:val="0"/>
        <w:numPr>
          <w:ilvl w:val="0"/>
          <w:numId w:val="19"/>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3D2A3A">
        <w:rPr>
          <w:rFonts w:ascii="Times New Roman" w:eastAsia="Times New Roman" w:hAnsi="Times New Roman" w:cs="Times New Roman"/>
        </w:rPr>
        <w:t xml:space="preserve">Zmiana danych wskazanych powyżej ust.1 nie stanowi zmiany Umowy i wymaga jedynie pisemnego powiadomienia drugiej Strony. </w:t>
      </w:r>
    </w:p>
    <w:p w14:paraId="63C90439" w14:textId="77777777" w:rsidR="00E669FB" w:rsidRPr="003D2A3A" w:rsidRDefault="00E669FB" w:rsidP="00E669FB">
      <w:pPr>
        <w:widowControl w:val="0"/>
        <w:numPr>
          <w:ilvl w:val="0"/>
          <w:numId w:val="19"/>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3D2A3A">
        <w:rPr>
          <w:rFonts w:ascii="Times New Roman" w:eastAsia="Times New Roman" w:hAnsi="Times New Roman" w:cs="Times New Roman"/>
        </w:rPr>
        <w:t>Korespondencja elektroniczna przesłana na adresy wskazane w ust.1 będzie zawsze uważana za skutecznie doręczoną.</w:t>
      </w:r>
    </w:p>
    <w:p w14:paraId="31B3FDB6" w14:textId="77777777" w:rsidR="00E669FB" w:rsidRPr="003D2A3A" w:rsidRDefault="00E669FB" w:rsidP="00E669FB">
      <w:pPr>
        <w:widowControl w:val="0"/>
        <w:numPr>
          <w:ilvl w:val="0"/>
          <w:numId w:val="19"/>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3D2A3A">
        <w:rPr>
          <w:rFonts w:ascii="Times New Roman" w:eastAsia="Times New Roman" w:hAnsi="Times New Roman" w:cs="Times New Roman"/>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(którego w Umowie w sposób wyłączny reprezentuje Organizator Postępowania)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61190462" w14:textId="77777777" w:rsidR="00E669FB" w:rsidRPr="003D2A3A" w:rsidRDefault="00E669FB" w:rsidP="00E669FB">
      <w:pPr>
        <w:widowControl w:val="0"/>
        <w:spacing w:before="120" w:after="120" w:line="300" w:lineRule="atLeast"/>
        <w:jc w:val="both"/>
        <w:rPr>
          <w:rFonts w:ascii="Times New Roman" w:eastAsia="Times New Roman" w:hAnsi="Times New Roman" w:cs="Times New Roman"/>
          <w:lang w:eastAsia="pl-PL"/>
        </w:rPr>
      </w:pPr>
    </w:p>
    <w:p w14:paraId="17CA1891" w14:textId="77777777" w:rsidR="00E669FB" w:rsidRPr="003D2A3A" w:rsidRDefault="00E669FB" w:rsidP="00E669FB">
      <w:pPr>
        <w:widowControl w:val="0"/>
        <w:spacing w:before="120" w:after="120" w:line="300" w:lineRule="atLeast"/>
        <w:ind w:left="720"/>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Koordynatorem realizacji Umowy ze strony Zamawiającego jest przedstawiciel Organizatora Postępowania, to jest:</w:t>
      </w:r>
    </w:p>
    <w:p w14:paraId="3F1D3AE8" w14:textId="77777777" w:rsidR="00E669FB" w:rsidRPr="003D2A3A" w:rsidRDefault="00E669FB" w:rsidP="00E669FB">
      <w:pPr>
        <w:widowControl w:val="0"/>
        <w:spacing w:before="120" w:after="120" w:line="300" w:lineRule="atLeast"/>
        <w:ind w:left="720"/>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___________________________________</w:t>
      </w:r>
    </w:p>
    <w:p w14:paraId="5F69B404" w14:textId="77777777" w:rsidR="00E669FB" w:rsidRPr="003D2A3A" w:rsidRDefault="00E669FB" w:rsidP="00E669FB">
      <w:pPr>
        <w:widowControl w:val="0"/>
        <w:spacing w:before="120" w:after="120" w:line="300" w:lineRule="atLeast"/>
        <w:ind w:firstLine="540"/>
        <w:jc w:val="both"/>
        <w:rPr>
          <w:rFonts w:ascii="Times New Roman" w:eastAsia="Times New Roman" w:hAnsi="Times New Roman" w:cs="Times New Roman"/>
          <w:lang w:eastAsia="pl-PL"/>
        </w:rPr>
      </w:pPr>
    </w:p>
    <w:p w14:paraId="752BE035" w14:textId="77777777" w:rsidR="00E669FB" w:rsidRPr="003D2A3A" w:rsidRDefault="00E669FB" w:rsidP="00E669FB">
      <w:pPr>
        <w:widowControl w:val="0"/>
        <w:spacing w:before="120" w:after="120" w:line="300" w:lineRule="atLeast"/>
        <w:ind w:left="720"/>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Koordynatorem realizacji Umowy ze strony Wykonawcy jest:</w:t>
      </w:r>
    </w:p>
    <w:p w14:paraId="2F453A88" w14:textId="77777777" w:rsidR="00E669FB" w:rsidRPr="003D2A3A" w:rsidRDefault="00E669FB" w:rsidP="00E669FB">
      <w:pPr>
        <w:widowControl w:val="0"/>
        <w:spacing w:before="120" w:after="120" w:line="300" w:lineRule="atLeast"/>
        <w:ind w:left="720"/>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___________________________________</w:t>
      </w:r>
    </w:p>
    <w:p w14:paraId="0DE32ED4" w14:textId="77777777" w:rsidR="00E669FB" w:rsidRPr="003D2A3A" w:rsidRDefault="00E669FB" w:rsidP="00E669FB">
      <w:pPr>
        <w:widowControl w:val="0"/>
        <w:spacing w:before="120" w:after="120" w:line="300" w:lineRule="atLeast"/>
        <w:ind w:firstLine="540"/>
        <w:jc w:val="both"/>
        <w:rPr>
          <w:rFonts w:ascii="Times New Roman" w:eastAsia="Times New Roman" w:hAnsi="Times New Roman" w:cs="Times New Roman"/>
          <w:lang w:eastAsia="pl-PL"/>
        </w:rPr>
      </w:pPr>
    </w:p>
    <w:p w14:paraId="5F883010" w14:textId="77777777" w:rsidR="00E669FB" w:rsidRPr="003D2A3A" w:rsidRDefault="00E669FB" w:rsidP="00E669FB">
      <w:pPr>
        <w:widowControl w:val="0"/>
        <w:numPr>
          <w:ilvl w:val="0"/>
          <w:numId w:val="19"/>
        </w:numPr>
        <w:spacing w:before="120" w:after="120" w:line="300" w:lineRule="atLeast"/>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Zmiana osób, o których mowa w ust. 1, następuje poprzez pisemne powiadomienie drugiej Strony i nie stanowi zmiany treści Umowy. </w:t>
      </w:r>
    </w:p>
    <w:p w14:paraId="06A8C6BC" w14:textId="77777777" w:rsidR="00E669FB" w:rsidRPr="003D2A3A" w:rsidRDefault="00E669FB" w:rsidP="00E669FB">
      <w:pPr>
        <w:widowControl w:val="0"/>
        <w:spacing w:before="120" w:after="120" w:line="300" w:lineRule="atLeast"/>
        <w:ind w:left="360"/>
        <w:jc w:val="center"/>
        <w:rPr>
          <w:rFonts w:ascii="Times New Roman" w:eastAsia="Times New Roman" w:hAnsi="Times New Roman" w:cs="Times New Roman"/>
          <w:b/>
          <w:lang w:eastAsia="pl-PL"/>
        </w:rPr>
      </w:pPr>
    </w:p>
    <w:p w14:paraId="13DCC383" w14:textId="77777777" w:rsidR="00E669FB" w:rsidRPr="003D2A3A" w:rsidRDefault="00E669FB" w:rsidP="00E669FB">
      <w:pPr>
        <w:widowControl w:val="0"/>
        <w:spacing w:before="120" w:after="120" w:line="300" w:lineRule="atLeast"/>
        <w:ind w:left="360"/>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16 </w:t>
      </w:r>
      <w:r>
        <w:rPr>
          <w:rFonts w:ascii="Times New Roman" w:hAnsi="Times New Roman" w:cs="Times New Roman"/>
          <w:b/>
        </w:rPr>
        <w:t xml:space="preserve"> </w:t>
      </w:r>
      <w:r w:rsidRPr="003D2A3A">
        <w:rPr>
          <w:rFonts w:ascii="Times New Roman" w:hAnsi="Times New Roman" w:cs="Times New Roman"/>
          <w:b/>
        </w:rPr>
        <w:t>Przetwarzanie danych osobowych</w:t>
      </w:r>
    </w:p>
    <w:p w14:paraId="17452852"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1.</w:t>
      </w:r>
      <w:r w:rsidRPr="003D2A3A">
        <w:rPr>
          <w:rFonts w:ascii="Times New Roman" w:eastAsia="TimesNewRoman" w:hAnsi="Times New Roman" w:cs="Times New Roman"/>
          <w:lang w:eastAsia="pl-PL"/>
        </w:rPr>
        <w:tab/>
        <w:t>W ramach niniejszej Umowy przetwarzane będą dane osobowe Wykonawcy.</w:t>
      </w:r>
    </w:p>
    <w:p w14:paraId="5328A050"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2.</w:t>
      </w:r>
      <w:r w:rsidRPr="003D2A3A">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589B04B0"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3.</w:t>
      </w:r>
      <w:r w:rsidRPr="003D2A3A">
        <w:rPr>
          <w:rFonts w:ascii="Times New Roman" w:eastAsia="TimesNewRoman" w:hAnsi="Times New Roman" w:cs="Times New Roman"/>
          <w:lang w:eastAsia="pl-PL"/>
        </w:rPr>
        <w:tab/>
        <w:t>Dane osobowe, o których mowa, będą przetwarzane w celach:</w:t>
      </w:r>
    </w:p>
    <w:p w14:paraId="4E0FB5CB" w14:textId="77777777" w:rsidR="00E669FB" w:rsidRPr="003D2A3A" w:rsidRDefault="00E669FB" w:rsidP="00E669FB">
      <w:pPr>
        <w:spacing w:after="0" w:line="300" w:lineRule="atLeast"/>
        <w:ind w:left="567"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a.</w:t>
      </w:r>
      <w:r w:rsidRPr="003D2A3A">
        <w:rPr>
          <w:rFonts w:ascii="Times New Roman" w:eastAsia="TimesNewRoman" w:hAnsi="Times New Roman" w:cs="Times New Roman"/>
          <w:lang w:eastAsia="pl-PL"/>
        </w:rPr>
        <w:tab/>
        <w:t>realizacji Umowy;</w:t>
      </w:r>
    </w:p>
    <w:p w14:paraId="4BBE0F20" w14:textId="77777777" w:rsidR="00E669FB" w:rsidRPr="003D2A3A" w:rsidRDefault="00E669FB" w:rsidP="00E669FB">
      <w:pPr>
        <w:spacing w:after="0" w:line="300" w:lineRule="atLeast"/>
        <w:ind w:left="567"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b.</w:t>
      </w:r>
      <w:r w:rsidRPr="003D2A3A">
        <w:rPr>
          <w:rFonts w:ascii="Times New Roman" w:eastAsia="TimesNewRoman" w:hAnsi="Times New Roman" w:cs="Times New Roman"/>
          <w:lang w:eastAsia="pl-PL"/>
        </w:rPr>
        <w:tab/>
        <w:t>rozliczenia Umowy;</w:t>
      </w:r>
    </w:p>
    <w:p w14:paraId="55572B6B" w14:textId="77777777" w:rsidR="00E669FB" w:rsidRPr="003D2A3A" w:rsidRDefault="00E669FB" w:rsidP="00E669FB">
      <w:pPr>
        <w:spacing w:after="0" w:line="300" w:lineRule="atLeast"/>
        <w:ind w:left="567"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c.</w:t>
      </w:r>
      <w:r w:rsidRPr="003D2A3A">
        <w:rPr>
          <w:rFonts w:ascii="Times New Roman" w:eastAsia="TimesNewRoman" w:hAnsi="Times New Roman" w:cs="Times New Roman"/>
          <w:lang w:eastAsia="pl-PL"/>
        </w:rPr>
        <w:tab/>
        <w:t>realizacji i rozliczenia dofinasowania, monitoringu i ewaluacji  Projektu w ramach którego Umowa jest realizowana;</w:t>
      </w:r>
    </w:p>
    <w:p w14:paraId="0C299E30" w14:textId="77777777" w:rsidR="00E669FB" w:rsidRPr="003D2A3A" w:rsidRDefault="00E669FB" w:rsidP="00E669FB">
      <w:pPr>
        <w:spacing w:after="0" w:line="300" w:lineRule="atLeast"/>
        <w:ind w:left="567"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d.</w:t>
      </w:r>
      <w:r w:rsidRPr="003D2A3A">
        <w:rPr>
          <w:rFonts w:ascii="Times New Roman" w:eastAsia="TimesNewRoman" w:hAnsi="Times New Roman" w:cs="Times New Roman"/>
          <w:lang w:eastAsia="pl-PL"/>
        </w:rPr>
        <w:tab/>
        <w:t>sprawozdawczości Projektu w ramach którego Umowa jest realizowana;</w:t>
      </w:r>
    </w:p>
    <w:p w14:paraId="33A643A5" w14:textId="77777777" w:rsidR="00E669FB" w:rsidRPr="003D2A3A" w:rsidRDefault="00E669FB" w:rsidP="00E669FB">
      <w:pPr>
        <w:spacing w:after="0" w:line="300" w:lineRule="atLeast"/>
        <w:ind w:left="567"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e.</w:t>
      </w:r>
      <w:r w:rsidRPr="003D2A3A">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0C7DF13A" w14:textId="77777777" w:rsidR="00E669FB" w:rsidRPr="003D2A3A" w:rsidRDefault="00E669FB" w:rsidP="00E669FB">
      <w:pPr>
        <w:spacing w:after="0" w:line="300" w:lineRule="atLeast"/>
        <w:ind w:left="567"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f.</w:t>
      </w:r>
      <w:r w:rsidRPr="003D2A3A">
        <w:rPr>
          <w:rFonts w:ascii="Times New Roman" w:eastAsia="TimesNewRoman" w:hAnsi="Times New Roman" w:cs="Times New Roman"/>
          <w:lang w:eastAsia="pl-PL"/>
        </w:rPr>
        <w:tab/>
        <w:t>informowania o działaniach realizowanych przez Województwo, Partnerów i Uczestników Projektu,</w:t>
      </w:r>
    </w:p>
    <w:p w14:paraId="569C0134" w14:textId="77777777" w:rsidR="00E669FB" w:rsidRPr="003D2A3A" w:rsidRDefault="00E669FB" w:rsidP="00E669FB">
      <w:pPr>
        <w:spacing w:after="0" w:line="300" w:lineRule="atLeast"/>
        <w:ind w:left="567"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g.</w:t>
      </w:r>
      <w:r w:rsidRPr="003D2A3A">
        <w:rPr>
          <w:rFonts w:ascii="Times New Roman" w:eastAsia="TimesNewRoman" w:hAnsi="Times New Roman" w:cs="Times New Roman"/>
          <w:lang w:eastAsia="pl-PL"/>
        </w:rPr>
        <w:tab/>
        <w:t>archiwizacji.</w:t>
      </w:r>
    </w:p>
    <w:p w14:paraId="39E71E81"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4.</w:t>
      </w:r>
      <w:r w:rsidRPr="003D2A3A">
        <w:rPr>
          <w:rFonts w:ascii="Times New Roman" w:eastAsia="TimesNewRoman" w:hAnsi="Times New Roman" w:cs="Times New Roman"/>
          <w:lang w:eastAsia="pl-PL"/>
        </w:rPr>
        <w:tab/>
        <w:t>Dane osobowe przetwarzane są w związku z zawarciem oraz wykonaniem Umowy.</w:t>
      </w:r>
    </w:p>
    <w:p w14:paraId="728A02F1"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5.</w:t>
      </w:r>
      <w:r w:rsidRPr="003D2A3A">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339FCDB7"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6.</w:t>
      </w:r>
      <w:r w:rsidRPr="003D2A3A">
        <w:rPr>
          <w:rFonts w:ascii="Times New Roman" w:eastAsia="TimesNewRoman" w:hAnsi="Times New Roman" w:cs="Times New Roman"/>
          <w:lang w:eastAsia="pl-PL"/>
        </w:rPr>
        <w:tab/>
        <w:t>Dane osobowe będą przetwarzane do roku 2026 włącznie zgodnie z Instrukcją Kancelaryjną.</w:t>
      </w:r>
    </w:p>
    <w:p w14:paraId="14A3AA31"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7.</w:t>
      </w:r>
      <w:r w:rsidRPr="003D2A3A">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65C4E2EE"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8.</w:t>
      </w:r>
      <w:r w:rsidRPr="003D2A3A">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4D42A917" w14:textId="77777777" w:rsidR="00E669FB" w:rsidRPr="003D2A3A" w:rsidRDefault="00E669FB" w:rsidP="00E669FB">
      <w:pPr>
        <w:spacing w:after="0" w:line="300" w:lineRule="atLeast"/>
        <w:ind w:left="284" w:hanging="284"/>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9.</w:t>
      </w:r>
      <w:r w:rsidRPr="003D2A3A">
        <w:rPr>
          <w:rFonts w:ascii="Times New Roman" w:eastAsia="TimesNewRoman" w:hAnsi="Times New Roman" w:cs="Times New Roman"/>
          <w:lang w:eastAsia="pl-PL"/>
        </w:rPr>
        <w:tab/>
        <w:t>Wykonawcy przysługuje prawo do dostępu do danych osobowych, ich sprostowania lub ograniczenia przetwarzania.</w:t>
      </w:r>
    </w:p>
    <w:p w14:paraId="115DAF06" w14:textId="77777777" w:rsidR="00E669FB" w:rsidRPr="003D2A3A" w:rsidRDefault="00E669FB" w:rsidP="00E669FB">
      <w:pPr>
        <w:spacing w:after="0" w:line="300" w:lineRule="atLeast"/>
        <w:ind w:left="284" w:hanging="426"/>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10.</w:t>
      </w:r>
      <w:r w:rsidRPr="003D2A3A">
        <w:rPr>
          <w:rFonts w:ascii="Times New Roman" w:eastAsia="TimesNewRoman" w:hAnsi="Times New Roman" w:cs="Times New Roman"/>
          <w:lang w:eastAsia="pl-PL"/>
        </w:rPr>
        <w:tab/>
        <w:t>Wykonawcy przysługuje prawo wniesienia skargi do organu nadzorczego.</w:t>
      </w:r>
    </w:p>
    <w:p w14:paraId="52104096" w14:textId="77777777" w:rsidR="00E669FB" w:rsidRPr="003D2A3A" w:rsidRDefault="00E669FB" w:rsidP="00E669FB">
      <w:pPr>
        <w:spacing w:after="0" w:line="300" w:lineRule="atLeast"/>
        <w:ind w:left="284" w:hanging="426"/>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11.</w:t>
      </w:r>
      <w:r w:rsidRPr="003D2A3A">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548A984D" w14:textId="77777777" w:rsidR="00E669FB" w:rsidRDefault="00E669FB" w:rsidP="00E669FB">
      <w:pPr>
        <w:spacing w:after="0" w:line="300" w:lineRule="atLeast"/>
        <w:ind w:left="284" w:hanging="426"/>
        <w:jc w:val="both"/>
        <w:rPr>
          <w:rFonts w:ascii="Times New Roman" w:eastAsia="TimesNewRoman" w:hAnsi="Times New Roman" w:cs="Times New Roman"/>
          <w:lang w:eastAsia="pl-PL"/>
        </w:rPr>
      </w:pPr>
      <w:r w:rsidRPr="003D2A3A">
        <w:rPr>
          <w:rFonts w:ascii="Times New Roman" w:eastAsia="TimesNewRoman" w:hAnsi="Times New Roman" w:cs="Times New Roman"/>
          <w:lang w:eastAsia="pl-PL"/>
        </w:rPr>
        <w:t>12.</w:t>
      </w:r>
      <w:r w:rsidRPr="003D2A3A">
        <w:rPr>
          <w:rFonts w:ascii="Times New Roman" w:eastAsia="TimesNewRoman" w:hAnsi="Times New Roman" w:cs="Times New Roman"/>
          <w:lang w:eastAsia="pl-PL"/>
        </w:rPr>
        <w:tab/>
        <w:t xml:space="preserve">Wykonawca  zobowiązuje się spełnienia obowiązku informacyjnego wobec swoich pracowników których dane osobowe będą przetwarzane w związku z </w:t>
      </w:r>
      <w:r>
        <w:rPr>
          <w:rFonts w:ascii="Times New Roman" w:eastAsia="TimesNewRoman" w:hAnsi="Times New Roman" w:cs="Times New Roman"/>
          <w:lang w:eastAsia="pl-PL"/>
        </w:rPr>
        <w:t>realizacją niniejszej Umowy.</w:t>
      </w:r>
    </w:p>
    <w:p w14:paraId="6401ABB2" w14:textId="77777777" w:rsidR="00E669FB" w:rsidRPr="003D2A3A" w:rsidRDefault="00E669FB" w:rsidP="00E669FB">
      <w:pPr>
        <w:spacing w:after="0" w:line="300" w:lineRule="atLeast"/>
        <w:ind w:left="284" w:hanging="426"/>
        <w:jc w:val="both"/>
        <w:rPr>
          <w:rFonts w:ascii="Times New Roman" w:eastAsia="TimesNewRoman" w:hAnsi="Times New Roman" w:cs="Times New Roman"/>
          <w:lang w:eastAsia="pl-PL"/>
        </w:rPr>
      </w:pPr>
    </w:p>
    <w:p w14:paraId="2F24B0D2" w14:textId="77777777" w:rsidR="00E669FB" w:rsidRPr="003D2A3A" w:rsidRDefault="00E669FB" w:rsidP="00E669FB">
      <w:pPr>
        <w:widowControl w:val="0"/>
        <w:spacing w:before="120" w:after="120" w:line="300" w:lineRule="atLeast"/>
        <w:jc w:val="center"/>
        <w:rPr>
          <w:rFonts w:ascii="Times New Roman" w:eastAsia="Times New Roman" w:hAnsi="Times New Roman" w:cs="Times New Roman"/>
          <w:b/>
          <w:lang w:eastAsia="pl-PL"/>
        </w:rPr>
      </w:pPr>
      <w:r w:rsidRPr="003D2A3A">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17 </w:t>
      </w:r>
      <w:r w:rsidRPr="003D2A3A">
        <w:rPr>
          <w:rFonts w:ascii="Times New Roman" w:eastAsia="Times New Roman" w:hAnsi="Times New Roman" w:cs="Times New Roman"/>
          <w:b/>
          <w:lang w:eastAsia="pl-PL"/>
        </w:rPr>
        <w:t>Rozstrzyganie sporów i inne postanowienia końcowe.</w:t>
      </w:r>
    </w:p>
    <w:p w14:paraId="2DA02402"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ustawie Prawo zamówień publicznych. </w:t>
      </w:r>
    </w:p>
    <w:p w14:paraId="739231A5"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w:t>
      </w:r>
      <w:r w:rsidRPr="003D2A3A">
        <w:rPr>
          <w:rFonts w:ascii="Times New Roman" w:hAnsi="Times New Roman" w:cs="Times New Roman"/>
          <w:color w:val="000000"/>
        </w:rPr>
        <w:lastRenderedPageBreak/>
        <w:t xml:space="preserve">zawarły takie postanowienie, pod warunkiem, że </w:t>
      </w:r>
      <w:r w:rsidRPr="003D2A3A">
        <w:rPr>
          <w:rFonts w:ascii="Times New Roman" w:hAnsi="Times New Roman" w:cs="Times New Roman"/>
        </w:rPr>
        <w:t>jeżeli całość Umowy bez nieważnych albo nieskutecznych postanowień zachowuje rozsądną treść</w:t>
      </w:r>
      <w:r w:rsidRPr="003D2A3A">
        <w:rPr>
          <w:rFonts w:ascii="Times New Roman" w:hAnsi="Times New Roman" w:cs="Times New Roman"/>
          <w:color w:val="000000"/>
        </w:rPr>
        <w:t>.</w:t>
      </w:r>
    </w:p>
    <w:p w14:paraId="4A878DBD"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4D555CCF"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Ewentualne spory wynikłe na tle realizacji Umowy Strony poddają pod rozstrzygniecie właściwemu rzeczowo sądowi w Poznaniu.</w:t>
      </w:r>
    </w:p>
    <w:p w14:paraId="5ED6402C"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5C68C30E"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3A0FDF94"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0E011566"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Umowa została sporządzona w 2 jednobrzmiących egzemplarzach. </w:t>
      </w:r>
    </w:p>
    <w:p w14:paraId="5A9E9B5B" w14:textId="77777777" w:rsidR="00E669FB" w:rsidRPr="003D2A3A" w:rsidRDefault="00E669FB" w:rsidP="00E669FB">
      <w:pPr>
        <w:widowControl w:val="0"/>
        <w:numPr>
          <w:ilvl w:val="0"/>
          <w:numId w:val="18"/>
        </w:numPr>
        <w:spacing w:before="120" w:after="120" w:line="300" w:lineRule="atLeast"/>
        <w:ind w:left="425" w:hanging="425"/>
        <w:contextualSpacing/>
        <w:jc w:val="both"/>
        <w:rPr>
          <w:rFonts w:ascii="Times New Roman" w:eastAsia="Times New Roman" w:hAnsi="Times New Roman" w:cs="Times New Roman"/>
          <w:lang w:eastAsia="pl-PL"/>
        </w:rPr>
      </w:pPr>
      <w:r w:rsidRPr="003D2A3A">
        <w:rPr>
          <w:rFonts w:ascii="Times New Roman" w:eastAsia="Times New Roman" w:hAnsi="Times New Roman" w:cs="Times New Roman"/>
          <w:lang w:eastAsia="pl-PL"/>
        </w:rPr>
        <w:t xml:space="preserve">Integralną część Umowy i załącznikami do niej są następujące dokumenty </w:t>
      </w:r>
    </w:p>
    <w:p w14:paraId="11BADFD5" w14:textId="77777777" w:rsidR="00E669FB" w:rsidRPr="003D2A3A" w:rsidRDefault="00E669FB" w:rsidP="00E669FB">
      <w:pPr>
        <w:widowControl w:val="0"/>
        <w:spacing w:before="120" w:after="120" w:line="300" w:lineRule="atLeast"/>
        <w:contextualSpacing/>
        <w:jc w:val="both"/>
        <w:rPr>
          <w:rFonts w:ascii="Times New Roman" w:eastAsia="Times New Roman" w:hAnsi="Times New Roman" w:cs="Times New Roman"/>
          <w:lang w:eastAsia="pl-PL"/>
        </w:rPr>
      </w:pPr>
    </w:p>
    <w:p w14:paraId="73130FD4" w14:textId="5A573F15" w:rsidR="00EE506B" w:rsidRPr="00EE506B" w:rsidRDefault="00EE506B" w:rsidP="00AB435A">
      <w:pPr>
        <w:pStyle w:val="Akapitzlist"/>
        <w:widowControl w:val="0"/>
        <w:numPr>
          <w:ilvl w:val="0"/>
          <w:numId w:val="23"/>
        </w:numPr>
        <w:spacing w:before="120" w:after="120" w:line="300" w:lineRule="atLeast"/>
        <w:jc w:val="both"/>
        <w:rPr>
          <w:rFonts w:ascii="Times New Roman" w:eastAsia="Calibri" w:hAnsi="Times New Roman" w:cs="Times New Roman"/>
        </w:rPr>
      </w:pPr>
      <w:r w:rsidRPr="00EE506B">
        <w:rPr>
          <w:rFonts w:ascii="Times New Roman" w:eastAsia="Calibri" w:hAnsi="Times New Roman" w:cs="Times New Roman"/>
        </w:rPr>
        <w:t xml:space="preserve">Załącznik numer </w:t>
      </w:r>
      <w:r>
        <w:rPr>
          <w:rFonts w:ascii="Times New Roman" w:eastAsia="Calibri" w:hAnsi="Times New Roman" w:cs="Times New Roman"/>
        </w:rPr>
        <w:t>1</w:t>
      </w:r>
      <w:r w:rsidRPr="00EE506B">
        <w:rPr>
          <w:rFonts w:ascii="Times New Roman" w:eastAsia="Calibri" w:hAnsi="Times New Roman" w:cs="Times New Roman"/>
        </w:rPr>
        <w:t xml:space="preserve"> do Umowy - OPZ (opis przedmiotu zamówienia) (potwierdzona za zgodność z oryginałem przez Wykonawcę i Organizatora Postępowania)</w:t>
      </w:r>
    </w:p>
    <w:p w14:paraId="4929A5D3" w14:textId="6FAA4B2E" w:rsidR="00E669FB" w:rsidRPr="003D2A3A" w:rsidRDefault="00E669FB" w:rsidP="00E669FB">
      <w:pPr>
        <w:widowControl w:val="0"/>
        <w:numPr>
          <w:ilvl w:val="0"/>
          <w:numId w:val="23"/>
        </w:numPr>
        <w:spacing w:before="120" w:after="120" w:line="300" w:lineRule="atLeast"/>
        <w:contextualSpacing/>
        <w:jc w:val="both"/>
        <w:rPr>
          <w:rFonts w:ascii="Times New Roman" w:eastAsia="Calibri" w:hAnsi="Times New Roman" w:cs="Times New Roman"/>
        </w:rPr>
      </w:pPr>
      <w:r w:rsidRPr="003D2A3A">
        <w:rPr>
          <w:rFonts w:ascii="Times New Roman" w:eastAsia="Calibri" w:hAnsi="Times New Roman" w:cs="Times New Roman"/>
        </w:rPr>
        <w:t>Załącznik numer 2 do Umowy – Oferta Wykonawcy (kopia całości Oferty Wykonawcy potwierdzona za zgodność z oryginałem przez Wykonawcę i Organizatora Postępowania)</w:t>
      </w:r>
    </w:p>
    <w:p w14:paraId="61FC3D07" w14:textId="77777777" w:rsidR="00E669FB" w:rsidRPr="003D2A3A" w:rsidRDefault="00E669FB" w:rsidP="00E669FB">
      <w:pPr>
        <w:widowControl w:val="0"/>
        <w:spacing w:before="120" w:after="120" w:line="300" w:lineRule="atLeast"/>
        <w:contextualSpacing/>
        <w:jc w:val="both"/>
        <w:rPr>
          <w:rFonts w:ascii="Times New Roman" w:eastAsia="Times New Roman" w:hAnsi="Times New Roman" w:cs="Times New Roman"/>
          <w:lang w:eastAsia="pl-PL"/>
        </w:rPr>
      </w:pPr>
    </w:p>
    <w:p w14:paraId="24BE17A0" w14:textId="77777777" w:rsidR="00E669FB" w:rsidRPr="003D2A3A" w:rsidRDefault="00E669FB" w:rsidP="00E669FB">
      <w:pPr>
        <w:widowControl w:val="0"/>
        <w:spacing w:before="120" w:after="120" w:line="300" w:lineRule="atLeast"/>
        <w:ind w:left="720"/>
        <w:contextualSpacing/>
        <w:jc w:val="both"/>
        <w:rPr>
          <w:rFonts w:ascii="Times New Roman" w:eastAsia="Times New Roman" w:hAnsi="Times New Roman" w:cs="Times New Roman"/>
          <w:b/>
          <w:lang w:eastAsia="pl-PL"/>
        </w:rPr>
      </w:pPr>
    </w:p>
    <w:p w14:paraId="2B9D260D" w14:textId="77777777" w:rsidR="00E669FB" w:rsidRDefault="00E669FB" w:rsidP="00E669F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46C97ACB" w14:textId="77777777" w:rsidR="00E669FB" w:rsidRPr="003D2A3A" w:rsidRDefault="00E669FB" w:rsidP="00E669FB">
      <w:pPr>
        <w:widowControl w:val="0"/>
        <w:tabs>
          <w:tab w:val="left" w:pos="3402"/>
        </w:tabs>
        <w:spacing w:after="120" w:line="300" w:lineRule="atLeast"/>
        <w:ind w:right="567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Zamawiający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Wykonawca</w:t>
      </w:r>
    </w:p>
    <w:p w14:paraId="3A788ED2" w14:textId="77777777" w:rsidR="00E669FB" w:rsidRDefault="00E669FB" w:rsidP="00E669F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3E0BD64C" w14:textId="77777777" w:rsidR="00E669FB" w:rsidRDefault="00E669FB" w:rsidP="00E669F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59C0CA5B" w14:textId="167965F8" w:rsidR="00F71FC5" w:rsidRPr="00E669FB" w:rsidRDefault="00F71FC5" w:rsidP="00E669FB"/>
    <w:sectPr w:rsidR="00F71FC5" w:rsidRPr="00E669FB" w:rsidSect="00B92DD4">
      <w:headerReference w:type="default" r:id="rId8"/>
      <w:pgSz w:w="11906" w:h="16838"/>
      <w:pgMar w:top="1417" w:right="1417" w:bottom="1417" w:left="1417" w:header="0" w:footer="0" w:gutter="0"/>
      <w:cols w:space="708"/>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A66F" w16cex:dateUtc="2021-09-13T08:29:00Z"/>
  <w16cex:commentExtensible w16cex:durableId="24E99FAD" w16cex:dateUtc="2021-09-13T08:00:00Z"/>
  <w16cex:commentExtensible w16cex:durableId="24E9AC17" w16cex:dateUtc="2021-09-13T08:53:00Z"/>
  <w16cex:commentExtensible w16cex:durableId="24E9B0C5" w16cex:dateUtc="2021-09-13T09:13:00Z"/>
  <w16cex:commentExtensible w16cex:durableId="24E9B17B" w16cex:dateUtc="2021-09-13T09:16:00Z"/>
  <w16cex:commentExtensible w16cex:durableId="24E9B5E7" w16cex:dateUtc="2021-09-13T09:35:00Z"/>
  <w16cex:commentExtensible w16cex:durableId="24E9B66B" w16cex:dateUtc="2021-09-13T09:37:00Z"/>
  <w16cex:commentExtensible w16cex:durableId="24E9B6BD" w16cex:dateUtc="2021-09-13T09:38:00Z"/>
  <w16cex:commentExtensible w16cex:durableId="24E9B7DE" w16cex:dateUtc="2021-09-13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E08A8" w16cid:durableId="24E9A66F"/>
  <w16cid:commentId w16cid:paraId="5C3B9206" w16cid:durableId="24E99FAD"/>
  <w16cid:commentId w16cid:paraId="4A34C9F6" w16cid:durableId="24E9AC17"/>
  <w16cid:commentId w16cid:paraId="0457258E" w16cid:durableId="24E9B0C5"/>
  <w16cid:commentId w16cid:paraId="58EDCD46" w16cid:durableId="24E9B17B"/>
  <w16cid:commentId w16cid:paraId="5CBF271F" w16cid:durableId="24E9B5E7"/>
  <w16cid:commentId w16cid:paraId="7D736C65" w16cid:durableId="24E9B66B"/>
  <w16cid:commentId w16cid:paraId="6FCDB179" w16cid:durableId="24E9B6BD"/>
  <w16cid:commentId w16cid:paraId="4692CD5C" w16cid:durableId="24E9B7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85C5" w14:textId="77777777" w:rsidR="00BD2985" w:rsidRDefault="00BD2985" w:rsidP="006F4823">
      <w:pPr>
        <w:spacing w:after="0" w:line="240" w:lineRule="auto"/>
      </w:pPr>
      <w:r>
        <w:separator/>
      </w:r>
    </w:p>
  </w:endnote>
  <w:endnote w:type="continuationSeparator" w:id="0">
    <w:p w14:paraId="24E942B5" w14:textId="77777777" w:rsidR="00BD2985" w:rsidRDefault="00BD2985" w:rsidP="006F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FD1D" w14:textId="77777777" w:rsidR="00BD2985" w:rsidRDefault="00BD2985" w:rsidP="006F4823">
      <w:pPr>
        <w:spacing w:after="0" w:line="240" w:lineRule="auto"/>
      </w:pPr>
      <w:r>
        <w:separator/>
      </w:r>
    </w:p>
  </w:footnote>
  <w:footnote w:type="continuationSeparator" w:id="0">
    <w:p w14:paraId="416E53A5" w14:textId="77777777" w:rsidR="00BD2985" w:rsidRDefault="00BD2985" w:rsidP="006F4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5D39" w14:textId="77777777" w:rsidR="002B36CF" w:rsidRDefault="002B36CF">
    <w:pPr>
      <w:pStyle w:val="Nagwek"/>
    </w:pPr>
    <w:r w:rsidRPr="000D6526">
      <w:rPr>
        <w:rFonts w:cstheme="minorHAnsi"/>
        <w:noProof/>
        <w:lang w:eastAsia="pl-PL"/>
      </w:rPr>
      <w:drawing>
        <wp:inline distT="0" distB="0" distL="0" distR="0" wp14:anchorId="68BE462B" wp14:editId="6696DC86">
          <wp:extent cx="5737860" cy="55626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DA58C1"/>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61129C"/>
    <w:multiLevelType w:val="hybridMultilevel"/>
    <w:tmpl w:val="3830D57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FE5B01"/>
    <w:multiLevelType w:val="multilevel"/>
    <w:tmpl w:val="0D1EB7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5" w15:restartNumberingAfterBreak="0">
    <w:nsid w:val="08BF39AA"/>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475DB"/>
    <w:multiLevelType w:val="hybridMultilevel"/>
    <w:tmpl w:val="3B4410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93276"/>
    <w:multiLevelType w:val="hybridMultilevel"/>
    <w:tmpl w:val="67CEC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484E20"/>
    <w:multiLevelType w:val="hybridMultilevel"/>
    <w:tmpl w:val="9B1860F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C122C31"/>
    <w:multiLevelType w:val="hybridMultilevel"/>
    <w:tmpl w:val="20828762"/>
    <w:lvl w:ilvl="0" w:tplc="2EAE36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220B6"/>
    <w:multiLevelType w:val="multilevel"/>
    <w:tmpl w:val="23F48EB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8" w15:restartNumberingAfterBreak="0">
    <w:nsid w:val="3D6F19A0"/>
    <w:multiLevelType w:val="hybridMultilevel"/>
    <w:tmpl w:val="ABC637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72E3E"/>
    <w:multiLevelType w:val="hybridMultilevel"/>
    <w:tmpl w:val="9A6A5280"/>
    <w:lvl w:ilvl="0" w:tplc="EF9CE4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E30DC"/>
    <w:multiLevelType w:val="hybridMultilevel"/>
    <w:tmpl w:val="DF30C2CE"/>
    <w:lvl w:ilvl="0" w:tplc="AB58D8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D6ED9"/>
    <w:multiLevelType w:val="hybridMultilevel"/>
    <w:tmpl w:val="397CBD10"/>
    <w:lvl w:ilvl="0" w:tplc="E5AC72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DF68B2"/>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D3B4A04"/>
    <w:multiLevelType w:val="multilevel"/>
    <w:tmpl w:val="780A79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97F92"/>
    <w:multiLevelType w:val="hybridMultilevel"/>
    <w:tmpl w:val="D1E62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9"/>
  </w:num>
  <w:num w:numId="3">
    <w:abstractNumId w:val="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7"/>
  </w:num>
  <w:num w:numId="8">
    <w:abstractNumId w:val="0"/>
  </w:num>
  <w:num w:numId="9">
    <w:abstractNumId w:val="6"/>
  </w:num>
  <w:num w:numId="10">
    <w:abstractNumId w:val="2"/>
  </w:num>
  <w:num w:numId="11">
    <w:abstractNumId w:val="17"/>
  </w:num>
  <w:num w:numId="12">
    <w:abstractNumId w:val="13"/>
  </w:num>
  <w:num w:numId="13">
    <w:abstractNumId w:val="33"/>
  </w:num>
  <w:num w:numId="14">
    <w:abstractNumId w:val="22"/>
  </w:num>
  <w:num w:numId="15">
    <w:abstractNumId w:val="24"/>
  </w:num>
  <w:num w:numId="16">
    <w:abstractNumId w:val="7"/>
  </w:num>
  <w:num w:numId="17">
    <w:abstractNumId w:val="14"/>
  </w:num>
  <w:num w:numId="18">
    <w:abstractNumId w:val="9"/>
  </w:num>
  <w:num w:numId="19">
    <w:abstractNumId w:val="19"/>
  </w:num>
  <w:num w:numId="20">
    <w:abstractNumId w:val="32"/>
  </w:num>
  <w:num w:numId="21">
    <w:abstractNumId w:val="27"/>
  </w:num>
  <w:num w:numId="22">
    <w:abstractNumId w:val="15"/>
  </w:num>
  <w:num w:numId="23">
    <w:abstractNumId w:val="23"/>
  </w:num>
  <w:num w:numId="24">
    <w:abstractNumId w:val="26"/>
  </w:num>
  <w:num w:numId="25">
    <w:abstractNumId w:val="30"/>
  </w:num>
  <w:num w:numId="26">
    <w:abstractNumId w:val="8"/>
  </w:num>
  <w:num w:numId="27">
    <w:abstractNumId w:val="11"/>
  </w:num>
  <w:num w:numId="28">
    <w:abstractNumId w:val="4"/>
  </w:num>
  <w:num w:numId="29">
    <w:abstractNumId w:val="10"/>
  </w:num>
  <w:num w:numId="30">
    <w:abstractNumId w:val="1"/>
  </w:num>
  <w:num w:numId="31">
    <w:abstractNumId w:val="12"/>
  </w:num>
  <w:num w:numId="32">
    <w:abstractNumId w:val="16"/>
  </w:num>
  <w:num w:numId="33">
    <w:abstractNumId w:val="18"/>
  </w:num>
  <w:num w:numId="34">
    <w:abstractNumId w:val="31"/>
  </w:num>
  <w:num w:numId="35">
    <w:abstractNumId w:val="5"/>
  </w:num>
  <w:num w:numId="36">
    <w:abstractNumId w:val="20"/>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D8"/>
    <w:rsid w:val="00006C28"/>
    <w:rsid w:val="00017384"/>
    <w:rsid w:val="00026D53"/>
    <w:rsid w:val="0004274A"/>
    <w:rsid w:val="00072608"/>
    <w:rsid w:val="00095951"/>
    <w:rsid w:val="000F192A"/>
    <w:rsid w:val="00101E9B"/>
    <w:rsid w:val="00113E82"/>
    <w:rsid w:val="0011684B"/>
    <w:rsid w:val="00117D0A"/>
    <w:rsid w:val="00126B56"/>
    <w:rsid w:val="00132FDC"/>
    <w:rsid w:val="00152009"/>
    <w:rsid w:val="0018030A"/>
    <w:rsid w:val="001922C3"/>
    <w:rsid w:val="001979FA"/>
    <w:rsid w:val="001B557E"/>
    <w:rsid w:val="001C6641"/>
    <w:rsid w:val="001D79F8"/>
    <w:rsid w:val="001E79EA"/>
    <w:rsid w:val="001F5D24"/>
    <w:rsid w:val="001F5ECF"/>
    <w:rsid w:val="00203A37"/>
    <w:rsid w:val="002059B9"/>
    <w:rsid w:val="00207842"/>
    <w:rsid w:val="00224288"/>
    <w:rsid w:val="0023041B"/>
    <w:rsid w:val="00231CB1"/>
    <w:rsid w:val="002416D1"/>
    <w:rsid w:val="00245AD7"/>
    <w:rsid w:val="002646BD"/>
    <w:rsid w:val="002754EE"/>
    <w:rsid w:val="00283671"/>
    <w:rsid w:val="00286237"/>
    <w:rsid w:val="002A4194"/>
    <w:rsid w:val="002A5C18"/>
    <w:rsid w:val="002B36CF"/>
    <w:rsid w:val="00302471"/>
    <w:rsid w:val="00303394"/>
    <w:rsid w:val="00304470"/>
    <w:rsid w:val="00304B14"/>
    <w:rsid w:val="003122C5"/>
    <w:rsid w:val="00315A76"/>
    <w:rsid w:val="00315C7F"/>
    <w:rsid w:val="00320D1C"/>
    <w:rsid w:val="00333BAF"/>
    <w:rsid w:val="0033655B"/>
    <w:rsid w:val="003369AD"/>
    <w:rsid w:val="0034355F"/>
    <w:rsid w:val="003475B9"/>
    <w:rsid w:val="003476D7"/>
    <w:rsid w:val="003533E0"/>
    <w:rsid w:val="00363FA4"/>
    <w:rsid w:val="00385912"/>
    <w:rsid w:val="00394C38"/>
    <w:rsid w:val="003B3D72"/>
    <w:rsid w:val="003C0CAC"/>
    <w:rsid w:val="003C5A4C"/>
    <w:rsid w:val="003E44EA"/>
    <w:rsid w:val="003E5F46"/>
    <w:rsid w:val="003F0197"/>
    <w:rsid w:val="004202B2"/>
    <w:rsid w:val="004223ED"/>
    <w:rsid w:val="0043326A"/>
    <w:rsid w:val="004348E4"/>
    <w:rsid w:val="00437EE5"/>
    <w:rsid w:val="00451AD0"/>
    <w:rsid w:val="00477169"/>
    <w:rsid w:val="004852EC"/>
    <w:rsid w:val="004871F9"/>
    <w:rsid w:val="00496183"/>
    <w:rsid w:val="004B3595"/>
    <w:rsid w:val="004B3D3A"/>
    <w:rsid w:val="004D0E04"/>
    <w:rsid w:val="004D1BC1"/>
    <w:rsid w:val="004E11A8"/>
    <w:rsid w:val="00503C11"/>
    <w:rsid w:val="0051295F"/>
    <w:rsid w:val="00512E95"/>
    <w:rsid w:val="00524EF6"/>
    <w:rsid w:val="0052680D"/>
    <w:rsid w:val="00531F0C"/>
    <w:rsid w:val="00533895"/>
    <w:rsid w:val="00541F28"/>
    <w:rsid w:val="00544A43"/>
    <w:rsid w:val="00553A6F"/>
    <w:rsid w:val="00567FAE"/>
    <w:rsid w:val="0059292C"/>
    <w:rsid w:val="0059500F"/>
    <w:rsid w:val="005A5F15"/>
    <w:rsid w:val="005B39C6"/>
    <w:rsid w:val="005C6091"/>
    <w:rsid w:val="005D5084"/>
    <w:rsid w:val="005E3A7F"/>
    <w:rsid w:val="005E691B"/>
    <w:rsid w:val="00620E5B"/>
    <w:rsid w:val="006243A7"/>
    <w:rsid w:val="00637774"/>
    <w:rsid w:val="00637F52"/>
    <w:rsid w:val="006544E6"/>
    <w:rsid w:val="00657300"/>
    <w:rsid w:val="00670D1D"/>
    <w:rsid w:val="006720E8"/>
    <w:rsid w:val="006817EE"/>
    <w:rsid w:val="006842F5"/>
    <w:rsid w:val="00690C75"/>
    <w:rsid w:val="006B5537"/>
    <w:rsid w:val="006C6422"/>
    <w:rsid w:val="006C6E49"/>
    <w:rsid w:val="006F0990"/>
    <w:rsid w:val="006F4823"/>
    <w:rsid w:val="00710D67"/>
    <w:rsid w:val="00711D38"/>
    <w:rsid w:val="007222AC"/>
    <w:rsid w:val="00733EB8"/>
    <w:rsid w:val="007400FC"/>
    <w:rsid w:val="007554A7"/>
    <w:rsid w:val="00763CA0"/>
    <w:rsid w:val="007701A9"/>
    <w:rsid w:val="007704F2"/>
    <w:rsid w:val="00776335"/>
    <w:rsid w:val="007A68C0"/>
    <w:rsid w:val="007E08DC"/>
    <w:rsid w:val="007E4CED"/>
    <w:rsid w:val="00800286"/>
    <w:rsid w:val="00802916"/>
    <w:rsid w:val="008231BC"/>
    <w:rsid w:val="00824058"/>
    <w:rsid w:val="0082414A"/>
    <w:rsid w:val="00833A00"/>
    <w:rsid w:val="008519E9"/>
    <w:rsid w:val="008606F5"/>
    <w:rsid w:val="00862D5D"/>
    <w:rsid w:val="00871C30"/>
    <w:rsid w:val="008734E4"/>
    <w:rsid w:val="008B2E6F"/>
    <w:rsid w:val="008C6396"/>
    <w:rsid w:val="008E18F4"/>
    <w:rsid w:val="008E2C34"/>
    <w:rsid w:val="008E44AD"/>
    <w:rsid w:val="008F1CDC"/>
    <w:rsid w:val="00907997"/>
    <w:rsid w:val="00927AAD"/>
    <w:rsid w:val="00931171"/>
    <w:rsid w:val="009348DC"/>
    <w:rsid w:val="0094143B"/>
    <w:rsid w:val="00946BB9"/>
    <w:rsid w:val="009573B1"/>
    <w:rsid w:val="00960DCB"/>
    <w:rsid w:val="00967D51"/>
    <w:rsid w:val="00970910"/>
    <w:rsid w:val="0097329D"/>
    <w:rsid w:val="009764D8"/>
    <w:rsid w:val="0098501D"/>
    <w:rsid w:val="00985DF1"/>
    <w:rsid w:val="009E56E9"/>
    <w:rsid w:val="009F4349"/>
    <w:rsid w:val="00A01A25"/>
    <w:rsid w:val="00A11844"/>
    <w:rsid w:val="00A245FE"/>
    <w:rsid w:val="00A51068"/>
    <w:rsid w:val="00A52B71"/>
    <w:rsid w:val="00A566CB"/>
    <w:rsid w:val="00A65354"/>
    <w:rsid w:val="00A71FD0"/>
    <w:rsid w:val="00A8360A"/>
    <w:rsid w:val="00A925A1"/>
    <w:rsid w:val="00AA3CD6"/>
    <w:rsid w:val="00AB2311"/>
    <w:rsid w:val="00AB435A"/>
    <w:rsid w:val="00AE7B8C"/>
    <w:rsid w:val="00AF024A"/>
    <w:rsid w:val="00AF7AD2"/>
    <w:rsid w:val="00B0740C"/>
    <w:rsid w:val="00B23CEE"/>
    <w:rsid w:val="00B361A7"/>
    <w:rsid w:val="00B4022B"/>
    <w:rsid w:val="00B40B41"/>
    <w:rsid w:val="00B4522C"/>
    <w:rsid w:val="00B61B57"/>
    <w:rsid w:val="00B740D5"/>
    <w:rsid w:val="00B748B6"/>
    <w:rsid w:val="00B850D3"/>
    <w:rsid w:val="00B92DD4"/>
    <w:rsid w:val="00B94FE4"/>
    <w:rsid w:val="00BA326C"/>
    <w:rsid w:val="00BA3F5C"/>
    <w:rsid w:val="00BA4DBB"/>
    <w:rsid w:val="00BA63DA"/>
    <w:rsid w:val="00BA6808"/>
    <w:rsid w:val="00BB25F6"/>
    <w:rsid w:val="00BB2E1A"/>
    <w:rsid w:val="00BB3EA9"/>
    <w:rsid w:val="00BC0B73"/>
    <w:rsid w:val="00BD2985"/>
    <w:rsid w:val="00BD31E5"/>
    <w:rsid w:val="00BF2FFE"/>
    <w:rsid w:val="00C13617"/>
    <w:rsid w:val="00C2688E"/>
    <w:rsid w:val="00C65EF3"/>
    <w:rsid w:val="00C915C7"/>
    <w:rsid w:val="00C939C4"/>
    <w:rsid w:val="00CA360A"/>
    <w:rsid w:val="00CA4053"/>
    <w:rsid w:val="00CA6058"/>
    <w:rsid w:val="00CA7E55"/>
    <w:rsid w:val="00CB3325"/>
    <w:rsid w:val="00CC0B12"/>
    <w:rsid w:val="00CE122B"/>
    <w:rsid w:val="00D04277"/>
    <w:rsid w:val="00D20D4A"/>
    <w:rsid w:val="00D36ADE"/>
    <w:rsid w:val="00D40C46"/>
    <w:rsid w:val="00D5394E"/>
    <w:rsid w:val="00D720B1"/>
    <w:rsid w:val="00D8385F"/>
    <w:rsid w:val="00D8595F"/>
    <w:rsid w:val="00D85AEE"/>
    <w:rsid w:val="00D906A5"/>
    <w:rsid w:val="00DB119F"/>
    <w:rsid w:val="00DB640A"/>
    <w:rsid w:val="00DE1A25"/>
    <w:rsid w:val="00DE2AF7"/>
    <w:rsid w:val="00E07098"/>
    <w:rsid w:val="00E1471B"/>
    <w:rsid w:val="00E252CE"/>
    <w:rsid w:val="00E262A0"/>
    <w:rsid w:val="00E40E9E"/>
    <w:rsid w:val="00E44625"/>
    <w:rsid w:val="00E545CA"/>
    <w:rsid w:val="00E669FB"/>
    <w:rsid w:val="00EA3774"/>
    <w:rsid w:val="00EE08F9"/>
    <w:rsid w:val="00EE0C5C"/>
    <w:rsid w:val="00EE331D"/>
    <w:rsid w:val="00EE506B"/>
    <w:rsid w:val="00EE756F"/>
    <w:rsid w:val="00EF302A"/>
    <w:rsid w:val="00F0076F"/>
    <w:rsid w:val="00F011F6"/>
    <w:rsid w:val="00F04C8A"/>
    <w:rsid w:val="00F15F26"/>
    <w:rsid w:val="00F165EE"/>
    <w:rsid w:val="00F2434D"/>
    <w:rsid w:val="00F50DAD"/>
    <w:rsid w:val="00F71FC5"/>
    <w:rsid w:val="00FC6BA0"/>
    <w:rsid w:val="00FC7D0D"/>
    <w:rsid w:val="00FD145F"/>
    <w:rsid w:val="00FD2FA0"/>
    <w:rsid w:val="00FD4E11"/>
    <w:rsid w:val="00FE063F"/>
    <w:rsid w:val="00FE1F8A"/>
    <w:rsid w:val="00FE3928"/>
    <w:rsid w:val="00FE529E"/>
    <w:rsid w:val="00FF7C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DD5A"/>
  <w15:docId w15:val="{78FD81F0-83B9-4A4E-8A1D-1383D88F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9FB"/>
    <w:pPr>
      <w:spacing w:after="160" w:line="259" w:lineRule="auto"/>
    </w:pPr>
  </w:style>
  <w:style w:type="paragraph" w:styleId="Nagwek1">
    <w:name w:val="heading 1"/>
    <w:basedOn w:val="Normalny"/>
    <w:link w:val="Nagwek1Znak"/>
    <w:uiPriority w:val="9"/>
    <w:qFormat/>
    <w:rsid w:val="00E5350F"/>
    <w:pPr>
      <w:keepNext/>
      <w:keepLines/>
      <w:numPr>
        <w:numId w:val="1"/>
      </w:numPr>
      <w:spacing w:before="240" w:after="0"/>
      <w:outlineLvl w:val="0"/>
    </w:pPr>
    <w:rPr>
      <w:rFonts w:eastAsiaTheme="majorEastAsia" w:cstheme="majorBidi"/>
      <w:b/>
      <w:sz w:val="32"/>
      <w:szCs w:val="32"/>
    </w:rPr>
  </w:style>
  <w:style w:type="paragraph" w:styleId="Nagwek2">
    <w:name w:val="heading 2"/>
    <w:basedOn w:val="Normalny"/>
    <w:link w:val="Nagwek2Znak"/>
    <w:uiPriority w:val="9"/>
    <w:unhideWhenUsed/>
    <w:qFormat/>
    <w:rsid w:val="00E5350F"/>
    <w:pPr>
      <w:keepNext/>
      <w:keepLines/>
      <w:numPr>
        <w:ilvl w:val="1"/>
        <w:numId w:val="1"/>
      </w:numPr>
      <w:spacing w:before="40" w:after="0"/>
      <w:outlineLvl w:val="1"/>
    </w:pPr>
    <w:rPr>
      <w:rFonts w:eastAsiaTheme="majorEastAsia" w:cstheme="majorBidi"/>
      <w:b/>
      <w:sz w:val="26"/>
      <w:szCs w:val="26"/>
    </w:rPr>
  </w:style>
  <w:style w:type="paragraph" w:styleId="Nagwek3">
    <w:name w:val="heading 3"/>
    <w:basedOn w:val="Normalny"/>
    <w:link w:val="Nagwek3Znak"/>
    <w:uiPriority w:val="9"/>
    <w:unhideWhenUsed/>
    <w:qFormat/>
    <w:rsid w:val="00E5350F"/>
    <w:pPr>
      <w:keepNext/>
      <w:keepLines/>
      <w:numPr>
        <w:ilvl w:val="2"/>
        <w:numId w:val="1"/>
      </w:numPr>
      <w:spacing w:before="40" w:after="0"/>
      <w:outlineLvl w:val="2"/>
    </w:pPr>
    <w:rPr>
      <w:rFonts w:ascii="Calibri" w:eastAsiaTheme="majorEastAsia" w:hAnsi="Calibri" w:cstheme="majorBidi"/>
      <w:sz w:val="24"/>
      <w:szCs w:val="24"/>
    </w:rPr>
  </w:style>
  <w:style w:type="paragraph" w:styleId="Nagwek4">
    <w:name w:val="heading 4"/>
    <w:basedOn w:val="Normalny"/>
    <w:link w:val="Nagwek4Znak"/>
    <w:uiPriority w:val="9"/>
    <w:unhideWhenUsed/>
    <w:qFormat/>
    <w:rsid w:val="00E5350F"/>
    <w:pPr>
      <w:keepNext/>
      <w:keepLines/>
      <w:numPr>
        <w:ilvl w:val="3"/>
        <w:numId w:val="1"/>
      </w:numPr>
      <w:spacing w:before="40" w:after="0"/>
      <w:outlineLvl w:val="3"/>
    </w:pPr>
    <w:rPr>
      <w:rFonts w:ascii="Calibri" w:eastAsiaTheme="majorEastAsia" w:hAnsi="Calibri" w:cstheme="majorBidi"/>
      <w:iCs/>
    </w:rPr>
  </w:style>
  <w:style w:type="paragraph" w:styleId="Nagwek5">
    <w:name w:val="heading 5"/>
    <w:basedOn w:val="Normalny"/>
    <w:link w:val="Nagwek5Znak"/>
    <w:uiPriority w:val="9"/>
    <w:semiHidden/>
    <w:unhideWhenUsed/>
    <w:qFormat/>
    <w:rsid w:val="00E5350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link w:val="Nagwek6Znak"/>
    <w:uiPriority w:val="9"/>
    <w:unhideWhenUsed/>
    <w:qFormat/>
    <w:rsid w:val="00E5350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link w:val="Nagwek7Znak"/>
    <w:uiPriority w:val="9"/>
    <w:semiHidden/>
    <w:unhideWhenUsed/>
    <w:qFormat/>
    <w:rsid w:val="00E535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uiPriority w:val="9"/>
    <w:semiHidden/>
    <w:unhideWhenUsed/>
    <w:qFormat/>
    <w:rsid w:val="00E53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E53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5350F"/>
    <w:rPr>
      <w:rFonts w:eastAsiaTheme="majorEastAsia" w:cstheme="majorBidi"/>
      <w:b/>
      <w:sz w:val="32"/>
      <w:szCs w:val="32"/>
    </w:rPr>
  </w:style>
  <w:style w:type="character" w:customStyle="1" w:styleId="Nagwek2Znak">
    <w:name w:val="Nagłówek 2 Znak"/>
    <w:basedOn w:val="Domylnaczcionkaakapitu"/>
    <w:link w:val="Nagwek2"/>
    <w:uiPriority w:val="9"/>
    <w:qFormat/>
    <w:rsid w:val="00E5350F"/>
    <w:rPr>
      <w:rFonts w:eastAsiaTheme="majorEastAsia" w:cstheme="majorBidi"/>
      <w:b/>
      <w:sz w:val="26"/>
      <w:szCs w:val="26"/>
    </w:rPr>
  </w:style>
  <w:style w:type="character" w:customStyle="1" w:styleId="Nagwek3Znak">
    <w:name w:val="Nagłówek 3 Znak"/>
    <w:basedOn w:val="Domylnaczcionkaakapitu"/>
    <w:link w:val="Nagwek3"/>
    <w:uiPriority w:val="9"/>
    <w:qFormat/>
    <w:rsid w:val="00E5350F"/>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qFormat/>
    <w:rsid w:val="00E5350F"/>
    <w:rPr>
      <w:rFonts w:ascii="Calibri" w:eastAsiaTheme="majorEastAsia" w:hAnsi="Calibri" w:cstheme="majorBidi"/>
      <w:iCs/>
    </w:rPr>
  </w:style>
  <w:style w:type="character" w:customStyle="1" w:styleId="Nagwek5Znak">
    <w:name w:val="Nagłówek 5 Znak"/>
    <w:basedOn w:val="Domylnaczcionkaakapitu"/>
    <w:link w:val="Nagwek5"/>
    <w:uiPriority w:val="9"/>
    <w:semiHidden/>
    <w:qFormat/>
    <w:rsid w:val="00E5350F"/>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E5350F"/>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E5350F"/>
    <w:rPr>
      <w:rFonts w:asciiTheme="majorHAnsi" w:eastAsiaTheme="majorEastAsia" w:hAnsiTheme="majorHAnsi" w:cstheme="majorBidi"/>
      <w:i/>
      <w:iCs/>
      <w:color w:val="272727" w:themeColor="text1" w:themeTint="D8"/>
      <w:sz w:val="21"/>
      <w:szCs w:val="21"/>
    </w:rPr>
  </w:style>
  <w:style w:type="character" w:customStyle="1" w:styleId="czeinternetowe">
    <w:name w:val="Łącze internetowe"/>
    <w:rsid w:val="009705A0"/>
    <w:rPr>
      <w:color w:val="0563C1"/>
      <w:u w:val="single"/>
    </w:rPr>
  </w:style>
  <w:style w:type="character" w:customStyle="1" w:styleId="AkapitzlistZnak">
    <w:name w:val="Akapit z listą Znak"/>
    <w:basedOn w:val="Domylnaczcionkaakapitu"/>
    <w:link w:val="Akapitzlist"/>
    <w:uiPriority w:val="1"/>
    <w:qFormat/>
    <w:locked/>
    <w:rsid w:val="005E2861"/>
  </w:style>
  <w:style w:type="character" w:customStyle="1" w:styleId="Wyrnienie">
    <w:name w:val="Wyróżnienie"/>
    <w:basedOn w:val="Domylnaczcionkaakapitu"/>
    <w:uiPriority w:val="20"/>
    <w:qFormat/>
    <w:rsid w:val="004664E5"/>
    <w:rPr>
      <w:i/>
      <w:iCs/>
    </w:rPr>
  </w:style>
  <w:style w:type="character" w:customStyle="1" w:styleId="Nierozpoznanawzmianka1">
    <w:name w:val="Nierozpoznana wzmianka1"/>
    <w:basedOn w:val="Domylnaczcionkaakapitu"/>
    <w:uiPriority w:val="99"/>
    <w:semiHidden/>
    <w:unhideWhenUsed/>
    <w:qFormat/>
    <w:rsid w:val="00663FD5"/>
    <w:rPr>
      <w:color w:val="808080"/>
      <w:shd w:val="clear" w:color="auto" w:fill="E6E6E6"/>
    </w:rPr>
  </w:style>
  <w:style w:type="character" w:styleId="UyteHipercze">
    <w:name w:val="FollowedHyperlink"/>
    <w:basedOn w:val="Domylnaczcionkaakapitu"/>
    <w:uiPriority w:val="99"/>
    <w:semiHidden/>
    <w:unhideWhenUsed/>
    <w:qFormat/>
    <w:rsid w:val="00BF7704"/>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5350F"/>
    <w:pPr>
      <w:ind w:left="720"/>
      <w:contextualSpacing/>
    </w:pPr>
  </w:style>
  <w:style w:type="paragraph" w:customStyle="1" w:styleId="Default">
    <w:name w:val="Default"/>
    <w:qFormat/>
    <w:rsid w:val="009705A0"/>
    <w:rPr>
      <w:rFonts w:ascii="Cambria" w:eastAsia="Calibri" w:hAnsi="Cambria" w:cs="Cambria"/>
      <w:color w:val="000000"/>
      <w:sz w:val="24"/>
      <w:szCs w:val="24"/>
    </w:rPr>
  </w:style>
  <w:style w:type="character" w:styleId="Uwydatnienie">
    <w:name w:val="Emphasis"/>
    <w:basedOn w:val="Domylnaczcionkaakapitu"/>
    <w:uiPriority w:val="20"/>
    <w:qFormat/>
    <w:rsid w:val="00C939C4"/>
    <w:rPr>
      <w:i/>
      <w:iCs/>
    </w:rPr>
  </w:style>
  <w:style w:type="paragraph" w:styleId="Stopka">
    <w:name w:val="footer"/>
    <w:basedOn w:val="Normalny"/>
    <w:link w:val="StopkaZnak"/>
    <w:uiPriority w:val="99"/>
    <w:unhideWhenUsed/>
    <w:rsid w:val="006F48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823"/>
  </w:style>
  <w:style w:type="paragraph" w:customStyle="1" w:styleId="Tabelapozycja">
    <w:name w:val="Tabela pozycja"/>
    <w:basedOn w:val="Normalny"/>
    <w:rsid w:val="00A51068"/>
    <w:pPr>
      <w:widowControl w:val="0"/>
      <w:suppressAutoHyphens/>
      <w:spacing w:after="0" w:line="240" w:lineRule="auto"/>
    </w:pPr>
    <w:rPr>
      <w:rFonts w:ascii="Arial" w:eastAsia="Times New Roman" w:hAnsi="Arial" w:cs="Arial"/>
      <w:lang w:eastAsia="pl-PL"/>
    </w:rPr>
  </w:style>
  <w:style w:type="paragraph" w:customStyle="1" w:styleId="Normal1">
    <w:name w:val="Normal1"/>
    <w:basedOn w:val="Normalny"/>
    <w:rsid w:val="003B3D72"/>
    <w:pPr>
      <w:widowControl w:val="0"/>
      <w:suppressAutoHyphens/>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9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33895"/>
    <w:rPr>
      <w:sz w:val="16"/>
      <w:szCs w:val="16"/>
    </w:rPr>
  </w:style>
  <w:style w:type="paragraph" w:styleId="Tekstkomentarza">
    <w:name w:val="annotation text"/>
    <w:basedOn w:val="Normalny"/>
    <w:link w:val="TekstkomentarzaZnak"/>
    <w:uiPriority w:val="99"/>
    <w:semiHidden/>
    <w:unhideWhenUsed/>
    <w:rsid w:val="005338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3895"/>
    <w:rPr>
      <w:sz w:val="20"/>
      <w:szCs w:val="20"/>
    </w:rPr>
  </w:style>
  <w:style w:type="paragraph" w:styleId="Tematkomentarza">
    <w:name w:val="annotation subject"/>
    <w:basedOn w:val="Tekstkomentarza"/>
    <w:next w:val="Tekstkomentarza"/>
    <w:link w:val="TematkomentarzaZnak"/>
    <w:uiPriority w:val="99"/>
    <w:semiHidden/>
    <w:unhideWhenUsed/>
    <w:rsid w:val="00533895"/>
    <w:rPr>
      <w:b/>
      <w:bCs/>
    </w:rPr>
  </w:style>
  <w:style w:type="character" w:customStyle="1" w:styleId="TematkomentarzaZnak">
    <w:name w:val="Temat komentarza Znak"/>
    <w:basedOn w:val="TekstkomentarzaZnak"/>
    <w:link w:val="Tematkomentarza"/>
    <w:uiPriority w:val="99"/>
    <w:semiHidden/>
    <w:rsid w:val="00533895"/>
    <w:rPr>
      <w:b/>
      <w:bCs/>
      <w:sz w:val="20"/>
      <w:szCs w:val="20"/>
    </w:rPr>
  </w:style>
  <w:style w:type="paragraph" w:styleId="Tekstdymka">
    <w:name w:val="Balloon Text"/>
    <w:basedOn w:val="Normalny"/>
    <w:link w:val="TekstdymkaZnak"/>
    <w:uiPriority w:val="99"/>
    <w:semiHidden/>
    <w:unhideWhenUsed/>
    <w:rsid w:val="005338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3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7921">
      <w:bodyDiv w:val="1"/>
      <w:marLeft w:val="0"/>
      <w:marRight w:val="0"/>
      <w:marTop w:val="0"/>
      <w:marBottom w:val="0"/>
      <w:divBdr>
        <w:top w:val="none" w:sz="0" w:space="0" w:color="auto"/>
        <w:left w:val="none" w:sz="0" w:space="0" w:color="auto"/>
        <w:bottom w:val="none" w:sz="0" w:space="0" w:color="auto"/>
        <w:right w:val="none" w:sz="0" w:space="0" w:color="auto"/>
      </w:divBdr>
    </w:div>
    <w:div w:id="191149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F5F2-87ED-4B1A-A3FE-73B15C1A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7361</Words>
  <Characters>44167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Zlobicki Tomasz</cp:lastModifiedBy>
  <cp:revision>2</cp:revision>
  <cp:lastPrinted>2021-05-27T09:13:00Z</cp:lastPrinted>
  <dcterms:created xsi:type="dcterms:W3CDTF">2021-09-23T13:55:00Z</dcterms:created>
  <dcterms:modified xsi:type="dcterms:W3CDTF">2021-09-23T13:55:00Z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