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942B" w14:textId="77777777" w:rsidR="009A3231" w:rsidRDefault="009A3231" w:rsidP="009A3231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Załącznik numer </w:t>
      </w:r>
      <w:r w:rsidR="00F36902">
        <w:rPr>
          <w:rFonts w:cstheme="minorHAnsi"/>
          <w:sz w:val="24"/>
          <w:szCs w:val="24"/>
        </w:rPr>
        <w:t>11</w:t>
      </w:r>
      <w:r w:rsidR="00336F2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 do OPZ</w:t>
      </w:r>
    </w:p>
    <w:p w14:paraId="646FDE3B" w14:textId="77777777" w:rsidR="002A5C77" w:rsidRPr="00B52DFB" w:rsidRDefault="002A5C77" w:rsidP="00B52DFB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</w:p>
    <w:p w14:paraId="32AD6882" w14:textId="77777777" w:rsidR="00EA4094" w:rsidRDefault="002A5C77" w:rsidP="002A5C77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2A5C77">
        <w:rPr>
          <w:rFonts w:eastAsiaTheme="majorEastAsia" w:cstheme="majorBidi"/>
          <w:b/>
          <w:sz w:val="32"/>
          <w:szCs w:val="32"/>
        </w:rPr>
        <w:t xml:space="preserve">Wytyczne </w:t>
      </w:r>
      <w:r w:rsidR="00BD39B3">
        <w:rPr>
          <w:rFonts w:eastAsiaTheme="majorEastAsia" w:cstheme="majorBidi"/>
          <w:b/>
          <w:sz w:val="32"/>
          <w:szCs w:val="32"/>
        </w:rPr>
        <w:t>do dostaw</w:t>
      </w:r>
      <w:r w:rsidR="00AF7CA7">
        <w:rPr>
          <w:rFonts w:eastAsiaTheme="majorEastAsia" w:cstheme="majorBidi"/>
          <w:b/>
          <w:sz w:val="32"/>
          <w:szCs w:val="32"/>
        </w:rPr>
        <w:t>y</w:t>
      </w:r>
      <w:r w:rsidR="00BD39B3">
        <w:rPr>
          <w:rFonts w:eastAsiaTheme="majorEastAsia" w:cstheme="majorBidi"/>
          <w:b/>
          <w:sz w:val="32"/>
          <w:szCs w:val="32"/>
        </w:rPr>
        <w:t xml:space="preserve"> wraz </w:t>
      </w:r>
      <w:r w:rsidRPr="002A5C77">
        <w:rPr>
          <w:rFonts w:eastAsiaTheme="majorEastAsia" w:cstheme="majorBidi"/>
          <w:b/>
          <w:sz w:val="32"/>
          <w:szCs w:val="32"/>
        </w:rPr>
        <w:t>instalacj</w:t>
      </w:r>
      <w:r w:rsidR="00BD39B3">
        <w:rPr>
          <w:rFonts w:eastAsiaTheme="majorEastAsia" w:cstheme="majorBidi"/>
          <w:b/>
          <w:sz w:val="32"/>
          <w:szCs w:val="32"/>
        </w:rPr>
        <w:t>ą</w:t>
      </w:r>
      <w:r>
        <w:rPr>
          <w:rFonts w:eastAsiaTheme="majorEastAsia" w:cstheme="majorBidi"/>
          <w:b/>
          <w:sz w:val="32"/>
          <w:szCs w:val="32"/>
        </w:rPr>
        <w:t xml:space="preserve">, </w:t>
      </w:r>
      <w:r w:rsidRPr="002A5C77">
        <w:rPr>
          <w:rFonts w:eastAsiaTheme="majorEastAsia" w:cstheme="majorBidi"/>
          <w:b/>
          <w:sz w:val="32"/>
          <w:szCs w:val="32"/>
        </w:rPr>
        <w:t>montaż</w:t>
      </w:r>
      <w:r w:rsidR="00BD39B3">
        <w:rPr>
          <w:rFonts w:eastAsiaTheme="majorEastAsia" w:cstheme="majorBidi"/>
          <w:b/>
          <w:sz w:val="32"/>
          <w:szCs w:val="32"/>
        </w:rPr>
        <w:t>em</w:t>
      </w:r>
      <w:r>
        <w:rPr>
          <w:rFonts w:eastAsiaTheme="majorEastAsia" w:cstheme="majorBidi"/>
          <w:b/>
          <w:sz w:val="32"/>
          <w:szCs w:val="32"/>
        </w:rPr>
        <w:t xml:space="preserve"> i konfiguracj</w:t>
      </w:r>
      <w:r w:rsidR="00BD39B3">
        <w:rPr>
          <w:rFonts w:eastAsiaTheme="majorEastAsia" w:cstheme="majorBidi"/>
          <w:b/>
          <w:sz w:val="32"/>
          <w:szCs w:val="32"/>
        </w:rPr>
        <w:t>ą</w:t>
      </w:r>
      <w:r w:rsidR="00B4154E">
        <w:rPr>
          <w:rFonts w:eastAsiaTheme="majorEastAsia" w:cstheme="majorBidi"/>
          <w:b/>
          <w:sz w:val="32"/>
          <w:szCs w:val="32"/>
        </w:rPr>
        <w:t>.</w:t>
      </w:r>
    </w:p>
    <w:p w14:paraId="418F0C5B" w14:textId="77777777" w:rsidR="002A5C77" w:rsidRPr="00C6554F" w:rsidRDefault="002A5C7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jest zobowiązany do przedstawienia </w:t>
      </w:r>
      <w:r w:rsidR="000A015C">
        <w:rPr>
          <w:rFonts w:eastAsiaTheme="majorEastAsia" w:cstheme="majorBidi"/>
          <w:sz w:val="26"/>
          <w:szCs w:val="26"/>
        </w:rPr>
        <w:t xml:space="preserve">przedstawicielowi </w:t>
      </w:r>
      <w:r w:rsidR="00D87DDB" w:rsidRPr="0000538E">
        <w:rPr>
          <w:rFonts w:eastAsiaTheme="majorEastAsia" w:cstheme="majorBidi"/>
          <w:sz w:val="26"/>
          <w:szCs w:val="26"/>
        </w:rPr>
        <w:t>Organizator</w:t>
      </w:r>
      <w:r w:rsidR="000A015C">
        <w:rPr>
          <w:rFonts w:eastAsiaTheme="majorEastAsia" w:cstheme="majorBidi"/>
          <w:sz w:val="26"/>
          <w:szCs w:val="26"/>
        </w:rPr>
        <w:t>a</w:t>
      </w:r>
      <w:r w:rsidR="00D87DDB" w:rsidRPr="0000538E">
        <w:rPr>
          <w:rFonts w:eastAsiaTheme="majorEastAsia" w:cstheme="majorBidi"/>
          <w:sz w:val="26"/>
          <w:szCs w:val="26"/>
        </w:rPr>
        <w:t xml:space="preserve"> Postepowania</w:t>
      </w:r>
      <w:r w:rsidR="00D87DDB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 xml:space="preserve">Projektu Wykonawczego przed rozpoczęciem prac instalacyjnych. Wykonawca musi uzyskać akceptację Projektu Wykonawczego przez uprawnionego przedstawiciela </w:t>
      </w:r>
      <w:r w:rsidR="00D87DDB" w:rsidRPr="0000538E">
        <w:rPr>
          <w:rFonts w:eastAsiaTheme="majorEastAsia" w:cstheme="majorBidi"/>
          <w:sz w:val="26"/>
          <w:szCs w:val="26"/>
        </w:rPr>
        <w:t>Organizator</w:t>
      </w:r>
      <w:r w:rsidR="00D87DDB">
        <w:rPr>
          <w:rFonts w:eastAsiaTheme="majorEastAsia" w:cstheme="majorBidi"/>
          <w:sz w:val="26"/>
          <w:szCs w:val="26"/>
        </w:rPr>
        <w:t>a</w:t>
      </w:r>
      <w:r w:rsidR="00D87DDB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 xml:space="preserve">, wszelkie zmiany dokonywane na etapie instalacji muszą być zatwierdzone przez uprawnionego przedstawiciela </w:t>
      </w:r>
      <w:r w:rsidR="00070580" w:rsidRPr="0000538E">
        <w:rPr>
          <w:rFonts w:eastAsiaTheme="majorEastAsia" w:cstheme="majorBidi"/>
          <w:sz w:val="26"/>
          <w:szCs w:val="26"/>
        </w:rPr>
        <w:t>Organizator</w:t>
      </w:r>
      <w:r w:rsidR="00070580">
        <w:rPr>
          <w:rFonts w:eastAsiaTheme="majorEastAsia" w:cstheme="majorBidi"/>
          <w:sz w:val="26"/>
          <w:szCs w:val="26"/>
        </w:rPr>
        <w:t>a</w:t>
      </w:r>
      <w:r w:rsidR="00070580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27D9E3B0" w14:textId="77777777" w:rsidR="000068FC" w:rsidRPr="00C6554F" w:rsidRDefault="000068FC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Wymagania do Projektu Wykonawczego zostały zawarte </w:t>
      </w:r>
      <w:r w:rsidR="00CE1294">
        <w:rPr>
          <w:rFonts w:eastAsiaTheme="majorEastAsia" w:cstheme="majorBidi"/>
          <w:sz w:val="26"/>
          <w:szCs w:val="26"/>
        </w:rPr>
        <w:t>punkcie 2</w:t>
      </w:r>
      <w:r w:rsidRPr="00C6554F">
        <w:rPr>
          <w:rFonts w:eastAsiaTheme="majorEastAsia" w:cstheme="majorBidi"/>
          <w:sz w:val="26"/>
          <w:szCs w:val="26"/>
        </w:rPr>
        <w:t xml:space="preserve">.  </w:t>
      </w:r>
    </w:p>
    <w:p w14:paraId="6D00AE9A" w14:textId="77777777" w:rsidR="007B3BF8" w:rsidRPr="00C6554F" w:rsidRDefault="002A5C7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Projekt Wykonawczy </w:t>
      </w:r>
      <w:r w:rsidR="00BE574C" w:rsidRPr="00C6554F">
        <w:rPr>
          <w:rFonts w:eastAsiaTheme="majorEastAsia" w:cstheme="majorBidi"/>
          <w:sz w:val="26"/>
          <w:szCs w:val="26"/>
        </w:rPr>
        <w:t xml:space="preserve">w zależności od zakresu prowadzonych prac instalacyjnych </w:t>
      </w:r>
      <w:r w:rsidRPr="00C6554F">
        <w:rPr>
          <w:rFonts w:eastAsiaTheme="majorEastAsia" w:cstheme="majorBidi"/>
          <w:sz w:val="26"/>
          <w:szCs w:val="26"/>
        </w:rPr>
        <w:t xml:space="preserve">powinien zawierać m.in. część opisową instalacji, </w:t>
      </w:r>
      <w:r w:rsidR="00923052" w:rsidRPr="00C6554F">
        <w:rPr>
          <w:rFonts w:eastAsiaTheme="majorEastAsia" w:cstheme="majorBidi"/>
          <w:sz w:val="26"/>
          <w:szCs w:val="26"/>
        </w:rPr>
        <w:t xml:space="preserve">planowane lokalizacje </w:t>
      </w:r>
      <w:r w:rsidR="00D13E25">
        <w:rPr>
          <w:rFonts w:eastAsiaTheme="majorEastAsia" w:cstheme="majorBidi"/>
          <w:sz w:val="26"/>
          <w:szCs w:val="26"/>
        </w:rPr>
        <w:t>urządzeń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4E3737B7" w14:textId="77777777" w:rsidR="00D75C28" w:rsidRPr="00C6554F" w:rsidRDefault="0092305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Dokumentacja projektowa powinna być wykonana w stanie kompletnym z</w:t>
      </w:r>
      <w:r w:rsidR="00835C38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punktu widzenia celu, któremu ma służyć.</w:t>
      </w:r>
    </w:p>
    <w:p w14:paraId="3761455E" w14:textId="77777777" w:rsidR="001D4D62" w:rsidRPr="00C6554F" w:rsidRDefault="001D4D6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Zamawiający w miarę możliwości dostarczy w zakresie jakim jest to możliwe archiwalną dokumentację obiektów, w których będą prowadzone prace instalacyjne.</w:t>
      </w:r>
    </w:p>
    <w:p w14:paraId="29AEF17B" w14:textId="77777777" w:rsidR="001D4D62" w:rsidRPr="00C6554F" w:rsidRDefault="001D4D6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dostarczy Projekt Wykonawczy </w:t>
      </w:r>
      <w:r w:rsidR="00070580" w:rsidRPr="0000538E">
        <w:rPr>
          <w:rFonts w:eastAsiaTheme="majorEastAsia" w:cstheme="majorBidi"/>
          <w:sz w:val="26"/>
          <w:szCs w:val="26"/>
        </w:rPr>
        <w:t>Organizator</w:t>
      </w:r>
      <w:r w:rsidR="00070580">
        <w:rPr>
          <w:rFonts w:eastAsiaTheme="majorEastAsia" w:cstheme="majorBidi"/>
          <w:sz w:val="26"/>
          <w:szCs w:val="26"/>
        </w:rPr>
        <w:t>owi</w:t>
      </w:r>
      <w:r w:rsidR="00070580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 xml:space="preserve"> w formie elektronicznej.</w:t>
      </w:r>
    </w:p>
    <w:p w14:paraId="3772B65A" w14:textId="77777777" w:rsidR="004E709B" w:rsidRPr="00C6554F" w:rsidRDefault="00D75C28" w:rsidP="00D13E25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na etapie przygotowania dokumentacji projektowej dokona uzgodnień technicznych z przedstawicielem </w:t>
      </w:r>
      <w:r w:rsidR="000A015C">
        <w:rPr>
          <w:rFonts w:eastAsiaTheme="majorEastAsia" w:cstheme="majorBidi"/>
          <w:sz w:val="26"/>
          <w:szCs w:val="26"/>
        </w:rPr>
        <w:t>Organizatora Postępowania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9D50BA" w:rsidRPr="00C6554F">
        <w:rPr>
          <w:rFonts w:eastAsiaTheme="majorEastAsia" w:cstheme="majorBidi"/>
          <w:sz w:val="26"/>
          <w:szCs w:val="26"/>
        </w:rPr>
        <w:t>w</w:t>
      </w:r>
      <w:r w:rsidR="00EF56A9" w:rsidRPr="00C6554F">
        <w:rPr>
          <w:rFonts w:eastAsiaTheme="majorEastAsia" w:cstheme="majorBidi"/>
          <w:sz w:val="26"/>
          <w:szCs w:val="26"/>
        </w:rPr>
        <w:t xml:space="preserve"> zakresie </w:t>
      </w:r>
      <w:r w:rsidR="00835C38">
        <w:rPr>
          <w:rFonts w:eastAsiaTheme="majorEastAsia" w:cstheme="majorBidi"/>
          <w:sz w:val="26"/>
          <w:szCs w:val="26"/>
        </w:rPr>
        <w:t xml:space="preserve">instalacji i </w:t>
      </w:r>
      <w:r w:rsidR="004C15CC" w:rsidRPr="00C6554F">
        <w:rPr>
          <w:rFonts w:eastAsiaTheme="majorEastAsia" w:cstheme="majorBidi"/>
          <w:sz w:val="26"/>
          <w:szCs w:val="26"/>
        </w:rPr>
        <w:t xml:space="preserve">lokalizacji </w:t>
      </w:r>
      <w:r w:rsidR="00D13E25">
        <w:rPr>
          <w:rFonts w:eastAsiaTheme="majorEastAsia" w:cstheme="majorBidi"/>
          <w:sz w:val="26"/>
          <w:szCs w:val="26"/>
        </w:rPr>
        <w:t>urządzeń</w:t>
      </w:r>
      <w:r w:rsidRPr="00C6554F">
        <w:rPr>
          <w:rFonts w:eastAsiaTheme="majorEastAsia" w:cstheme="majorBidi"/>
          <w:sz w:val="26"/>
          <w:szCs w:val="26"/>
        </w:rPr>
        <w:t>,  a także sposobu przyszłego prowadzenia prac.</w:t>
      </w:r>
    </w:p>
    <w:p w14:paraId="46CA7D27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wykonywane będą w czynnych budynkach podmiotu leczniczego, w których prowadzona jest działalność medyczna, dlatego prace należy wykonywać w jak najmniej uciążliwy sposób dla pacjentów, a także personelu.</w:t>
      </w:r>
    </w:p>
    <w:p w14:paraId="61300E91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mogą być prowadzone od poniedziałku do piątku z wyłączeniem dni ustawowo wolnych od pracy</w:t>
      </w:r>
      <w:r w:rsidR="001D4D62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w godzinach od 8.00 do 14.00, prac</w:t>
      </w:r>
      <w:r w:rsidR="00DA633C" w:rsidRPr="00C6554F">
        <w:rPr>
          <w:rFonts w:eastAsiaTheme="majorEastAsia" w:cstheme="majorBidi"/>
          <w:sz w:val="26"/>
          <w:szCs w:val="26"/>
        </w:rPr>
        <w:t>e</w:t>
      </w:r>
      <w:r w:rsidRPr="00C6554F">
        <w:rPr>
          <w:rFonts w:eastAsiaTheme="majorEastAsia" w:cstheme="majorBidi"/>
          <w:sz w:val="26"/>
          <w:szCs w:val="26"/>
        </w:rPr>
        <w:t xml:space="preserve"> w innych godzinach oraz w pozostałe dni, mogą odbywać się tylko po wcześniejszym uzgodnieniu z przedstawicielem Zamawiającego.</w:t>
      </w:r>
    </w:p>
    <w:p w14:paraId="0BABC2DF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Część prac może być wykonywana w wrażliwych lokalizacjach </w:t>
      </w:r>
      <w:proofErr w:type="spellStart"/>
      <w:r w:rsidRPr="00C6554F">
        <w:rPr>
          <w:rFonts w:eastAsiaTheme="majorEastAsia" w:cstheme="majorBidi"/>
          <w:sz w:val="26"/>
          <w:szCs w:val="26"/>
        </w:rPr>
        <w:t>np</w:t>
      </w:r>
      <w:proofErr w:type="spellEnd"/>
      <w:r w:rsidRPr="00C6554F">
        <w:rPr>
          <w:rFonts w:eastAsiaTheme="majorEastAsia" w:cstheme="majorBidi"/>
          <w:sz w:val="26"/>
          <w:szCs w:val="26"/>
        </w:rPr>
        <w:t>: Blok Operacyjny, OIOM, SOR, sale porodowe.</w:t>
      </w:r>
    </w:p>
    <w:p w14:paraId="575F9198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realizując zadanie tak zorganizuje prace budowlane aby zapewnić i</w:t>
      </w:r>
      <w:r w:rsidR="00DA633C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 xml:space="preserve">umożliwić funkcjonowanie placówki medycznej, bez zakłóceń w zakresie dostawy mediów, każdorazowe wyłączenia energii elektrycznej, wody, </w:t>
      </w:r>
      <w:r w:rsidR="00194845" w:rsidRPr="00C6554F">
        <w:rPr>
          <w:rFonts w:eastAsiaTheme="majorEastAsia" w:cstheme="majorBidi"/>
          <w:sz w:val="26"/>
          <w:szCs w:val="26"/>
        </w:rPr>
        <w:t xml:space="preserve">łączności </w:t>
      </w:r>
      <w:r w:rsidR="00194845" w:rsidRPr="00C6554F">
        <w:rPr>
          <w:rFonts w:eastAsiaTheme="majorEastAsia" w:cstheme="majorBidi"/>
          <w:sz w:val="26"/>
          <w:szCs w:val="26"/>
        </w:rPr>
        <w:lastRenderedPageBreak/>
        <w:t xml:space="preserve">sieciowej, </w:t>
      </w:r>
      <w:r w:rsidRPr="00C6554F">
        <w:rPr>
          <w:rFonts w:eastAsiaTheme="majorEastAsia" w:cstheme="majorBidi"/>
          <w:sz w:val="26"/>
          <w:szCs w:val="26"/>
        </w:rPr>
        <w:t>ogrzewania i gazów medycznych Wykonawca musi wcześniej zgłosić i</w:t>
      </w:r>
      <w:r w:rsidR="00DA633C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uzgodnić z przedstawicielem Zamawiającego.</w:t>
      </w:r>
    </w:p>
    <w:p w14:paraId="086150FC" w14:textId="77777777" w:rsidR="00194845" w:rsidRPr="00C6554F" w:rsidRDefault="00194845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we wrażliwych lokalizacjach oraz pracę wymagające wyłączenia mediów mogą wymagać uzgodnienia terminu wykonania z wyprzedzeniem, mogą być również związane z pracami w godzinach nocnych i w dniach ustawowo wolnych od pracy</w:t>
      </w:r>
    </w:p>
    <w:p w14:paraId="186C8215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Zamawiający nie zapewnia Wykonawcy pomieszczeń socjalnych dla pracowników oraz miejsca przechowywania narzędzi, urządzeń i materiałów. Dostawy materiałów, elementów i urządzeń powinny odbywać się sukcesywnie. Zamawiający nie zapewnia dozoru mienia Wykonawcy robót.</w:t>
      </w:r>
    </w:p>
    <w:p w14:paraId="15C70B64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głośne, szczególnie uciążliwe wykonywane np. za pomocą elektronarzędzi będą zgłaszane przez Wykonawcę przedstawicielom Zamawiającego celem uzgodnienia terminu i czasu ich realizacji.</w:t>
      </w:r>
    </w:p>
    <w:p w14:paraId="100CB1CE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przystępując do prac instalacyjnych jest zobowiązany do zabezpieczenia przed uszkodzeniem lub zabrudzeniem budynku oraz wszelkich elementów wyposażenia. Wykonawca musi prowadzić prace z zachowaniem porządku w obrębie wykonywanych robót instalacyjnych. Wszelkie prace należy przeprowadzić w sposób powodujący minimalne zanieczyszczenie. Po zakończeniu robót Wykonawca jest zobowiązany do uporządkowania miejsca wykonywania robót.</w:t>
      </w:r>
    </w:p>
    <w:p w14:paraId="520DE155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Wszystkie prace muszą być wykonane zgodnie z wymogami prawa budowlanego, z zasadami wiedzy technicznej i obowiązującymi polskimi normami z zachowaniem przepisów bhp i ppoż. Podczas wykonywanych prac należy ściśle przestrzegać technologii stosowania produktów wg szczegółowych instrukcji zawartych w kartach technicznych producentów.</w:t>
      </w:r>
    </w:p>
    <w:p w14:paraId="798A6E3D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Użyte materiały instalacyjne i budowlane muszą mieć aktualne dokumenty dopuszczające do stosowania w budownictwie wymagane prawem budowlanym.</w:t>
      </w:r>
    </w:p>
    <w:p w14:paraId="4EB41DBC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 ponosi  odpowiedzialność  za  wszelkie  naruszenia  praw  i  szkody  wyrządzone Zamawiającemu,  a  także  osobom  w trakcie wykonywania przedmiotu zamówienia. Wykonawca naprawi uszkodzenia i doprowadzi obiekt i jego otoczenie do stanu pierwotnego na własny koszt, pod nadzorem przedstawiciela Zamawiającego.</w:t>
      </w:r>
    </w:p>
    <w:p w14:paraId="6EE58DA3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Pracownicy Wykonawcy wykonujący prace powinni posiadać ubiór i środki ochronne zapewniające bezpieczeństwo podczas wykonywanych prac.</w:t>
      </w:r>
    </w:p>
    <w:p w14:paraId="777785F8" w14:textId="77777777" w:rsidR="00D164AC" w:rsidRDefault="002C32E7" w:rsidP="000A015C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bookmarkStart w:id="0" w:name="_Hlk59403126"/>
      <w:r w:rsidRPr="00C6554F">
        <w:rPr>
          <w:rFonts w:eastAsiaTheme="majorEastAsia" w:cstheme="majorBidi"/>
          <w:sz w:val="26"/>
          <w:szCs w:val="26"/>
        </w:rPr>
        <w:t>W ramach postępowania Wykonawca dostarczy</w:t>
      </w:r>
      <w:r w:rsidR="00DA633C" w:rsidRPr="00C6554F">
        <w:rPr>
          <w:rFonts w:eastAsiaTheme="majorEastAsia" w:cstheme="majorBidi"/>
          <w:sz w:val="26"/>
          <w:szCs w:val="26"/>
        </w:rPr>
        <w:t xml:space="preserve"> i </w:t>
      </w:r>
      <w:r w:rsidRPr="00C6554F">
        <w:rPr>
          <w:rFonts w:eastAsiaTheme="majorEastAsia" w:cstheme="majorBidi"/>
          <w:sz w:val="26"/>
          <w:szCs w:val="26"/>
        </w:rPr>
        <w:t>zainstaluje</w:t>
      </w:r>
      <w:r w:rsidR="00DA633C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niezbędną liczbę urządzeń</w:t>
      </w:r>
      <w:r w:rsidR="00130429" w:rsidRPr="00C6554F">
        <w:rPr>
          <w:rFonts w:eastAsiaTheme="majorEastAsia" w:cstheme="majorBidi"/>
          <w:sz w:val="26"/>
          <w:szCs w:val="26"/>
        </w:rPr>
        <w:t>, komponentów</w:t>
      </w:r>
      <w:r w:rsidRPr="00C6554F">
        <w:rPr>
          <w:rFonts w:eastAsiaTheme="majorEastAsia" w:cstheme="majorBidi"/>
          <w:sz w:val="26"/>
          <w:szCs w:val="26"/>
        </w:rPr>
        <w:t xml:space="preserve"> i materiałów koniecznych do instalacji wymaganej przez Zamawiającego liczby Urządzeń zgodnie z wymaganiami zawartymi w OPZ i załącznikach do OPZ. </w:t>
      </w:r>
      <w:bookmarkEnd w:id="0"/>
    </w:p>
    <w:p w14:paraId="3F5B80B1" w14:textId="77777777" w:rsidR="00144F17" w:rsidRPr="00144F17" w:rsidRDefault="00144F17" w:rsidP="008B6F63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lastRenderedPageBreak/>
        <w:t>Wszystkie materiały wprowadzone do instalacji winny być nowe, nieużywane, aktualnych wzorów, powinny również uwzględniać nowoczesne rozwiązania techniczne.</w:t>
      </w:r>
    </w:p>
    <w:p w14:paraId="3464DB0C" w14:textId="77777777" w:rsidR="00D164AC" w:rsidRPr="00D164AC" w:rsidRDefault="00D164AC" w:rsidP="00D164AC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D164AC">
        <w:rPr>
          <w:rFonts w:eastAsiaTheme="majorEastAsia" w:cstheme="majorBidi"/>
          <w:sz w:val="26"/>
          <w:szCs w:val="26"/>
        </w:rPr>
        <w:t xml:space="preserve">Instalacje elektryczną i logiczną </w:t>
      </w:r>
      <w:r w:rsidR="0098786B">
        <w:rPr>
          <w:rFonts w:eastAsiaTheme="majorEastAsia" w:cstheme="majorBidi"/>
          <w:sz w:val="26"/>
          <w:szCs w:val="26"/>
        </w:rPr>
        <w:t xml:space="preserve">jeśli nie wskazano inaczej </w:t>
      </w:r>
      <w:r w:rsidRPr="00D164AC">
        <w:rPr>
          <w:rFonts w:eastAsiaTheme="majorEastAsia" w:cstheme="majorBidi"/>
          <w:sz w:val="26"/>
          <w:szCs w:val="26"/>
        </w:rPr>
        <w:t>należy wykonać w listwach</w:t>
      </w:r>
      <w:r w:rsidR="0089613D">
        <w:rPr>
          <w:rFonts w:eastAsiaTheme="majorEastAsia" w:cstheme="majorBidi"/>
          <w:sz w:val="26"/>
          <w:szCs w:val="26"/>
        </w:rPr>
        <w:t>, korytach</w:t>
      </w:r>
      <w:r w:rsidRPr="00D164AC">
        <w:rPr>
          <w:rFonts w:eastAsiaTheme="majorEastAsia" w:cstheme="majorBidi"/>
          <w:sz w:val="26"/>
          <w:szCs w:val="26"/>
        </w:rPr>
        <w:t xml:space="preserve"> instalacyjnych lub prowadzić w istniejących listwach, </w:t>
      </w:r>
      <w:r w:rsidR="0089613D">
        <w:rPr>
          <w:rFonts w:eastAsiaTheme="majorEastAsia" w:cstheme="majorBidi"/>
          <w:sz w:val="26"/>
          <w:szCs w:val="26"/>
        </w:rPr>
        <w:t>korytach instalacyjnych,</w:t>
      </w:r>
      <w:r w:rsidRPr="00D164AC">
        <w:rPr>
          <w:rFonts w:eastAsiaTheme="majorEastAsia" w:cstheme="majorBidi"/>
          <w:sz w:val="26"/>
          <w:szCs w:val="26"/>
        </w:rPr>
        <w:t xml:space="preserve"> kanałach, </w:t>
      </w:r>
      <w:r w:rsidR="0089613D">
        <w:rPr>
          <w:rFonts w:eastAsiaTheme="majorEastAsia" w:cstheme="majorBidi"/>
          <w:sz w:val="26"/>
          <w:szCs w:val="26"/>
        </w:rPr>
        <w:t xml:space="preserve">szachtach, </w:t>
      </w:r>
      <w:r w:rsidRPr="00D164AC">
        <w:rPr>
          <w:rFonts w:eastAsiaTheme="majorEastAsia" w:cstheme="majorBidi"/>
          <w:sz w:val="26"/>
          <w:szCs w:val="26"/>
        </w:rPr>
        <w:t>na drabinkach</w:t>
      </w:r>
      <w:r>
        <w:rPr>
          <w:rFonts w:eastAsiaTheme="majorEastAsia" w:cstheme="majorBidi"/>
          <w:sz w:val="26"/>
          <w:szCs w:val="26"/>
        </w:rPr>
        <w:t xml:space="preserve"> kablowych</w:t>
      </w:r>
      <w:r w:rsidR="0098786B" w:rsidRPr="0098786B">
        <w:rPr>
          <w:rFonts w:eastAsiaTheme="majorEastAsia" w:cstheme="majorBidi"/>
          <w:sz w:val="26"/>
          <w:szCs w:val="26"/>
        </w:rPr>
        <w:t xml:space="preserve"> lub w inny sposób uzgodniony z Zamawiającym.</w:t>
      </w:r>
    </w:p>
    <w:p w14:paraId="1C341F8C" w14:textId="77777777" w:rsidR="00055345" w:rsidRDefault="00D164AC" w:rsidP="00A330E4">
      <w:pPr>
        <w:pStyle w:val="Akapitzlist"/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bookmarkStart w:id="1" w:name="_Hlk72602778"/>
      <w:r w:rsidRPr="00144F17">
        <w:rPr>
          <w:rFonts w:eastAsiaTheme="majorEastAsia" w:cstheme="majorBidi"/>
          <w:sz w:val="26"/>
          <w:szCs w:val="26"/>
        </w:rPr>
        <w:t xml:space="preserve">Wszystkie kable powinny być poprawnie umieszczone </w:t>
      </w:r>
      <w:r w:rsidR="0089613D" w:rsidRPr="00144F17">
        <w:rPr>
          <w:rFonts w:eastAsiaTheme="majorEastAsia" w:cstheme="majorBidi"/>
          <w:sz w:val="26"/>
          <w:szCs w:val="26"/>
        </w:rPr>
        <w:t xml:space="preserve">w listwach, korytach instalacyjnych, kanałach, szachtach, nad sufitami podwieszanymi, na drabinkach kablowych </w:t>
      </w:r>
      <w:r w:rsidRPr="00144F17">
        <w:rPr>
          <w:rFonts w:eastAsiaTheme="majorEastAsia" w:cstheme="majorBidi"/>
          <w:sz w:val="26"/>
          <w:szCs w:val="26"/>
        </w:rPr>
        <w:t>w sposób uporządkowany i prowadzone zgodnie z wytycznymi producenta.</w:t>
      </w:r>
    </w:p>
    <w:p w14:paraId="16AAFC94" w14:textId="77777777" w:rsidR="00144F17" w:rsidRPr="00144F17" w:rsidRDefault="00D164AC" w:rsidP="00A330E4">
      <w:pPr>
        <w:pStyle w:val="Akapitzlist"/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Kable na obu końcach powinny zostać przymocowane</w:t>
      </w:r>
      <w:r w:rsidR="0089613D" w:rsidRPr="00144F17">
        <w:rPr>
          <w:rFonts w:eastAsiaTheme="majorEastAsia" w:cstheme="majorBidi"/>
          <w:sz w:val="26"/>
          <w:szCs w:val="26"/>
        </w:rPr>
        <w:t xml:space="preserve">, </w:t>
      </w:r>
      <w:r w:rsidRPr="00144F17">
        <w:rPr>
          <w:rFonts w:eastAsiaTheme="majorEastAsia" w:cstheme="majorBidi"/>
          <w:sz w:val="26"/>
          <w:szCs w:val="26"/>
        </w:rPr>
        <w:t>zabezpieczone</w:t>
      </w:r>
      <w:r w:rsidR="0089613D" w:rsidRPr="00144F17">
        <w:rPr>
          <w:rFonts w:eastAsiaTheme="majorEastAsia" w:cstheme="majorBidi"/>
          <w:sz w:val="26"/>
          <w:szCs w:val="26"/>
        </w:rPr>
        <w:t xml:space="preserve"> i oznaczone, w sposób trwały na obu końcach</w:t>
      </w:r>
      <w:r w:rsidRPr="00144F17">
        <w:rPr>
          <w:rFonts w:eastAsiaTheme="majorEastAsia" w:cstheme="majorBidi"/>
          <w:sz w:val="26"/>
          <w:szCs w:val="26"/>
        </w:rPr>
        <w:t>.</w:t>
      </w:r>
    </w:p>
    <w:p w14:paraId="38A86E84" w14:textId="77777777" w:rsidR="00144F17" w:rsidRPr="00144F17" w:rsidRDefault="00144F17" w:rsidP="009006F8">
      <w:pPr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 xml:space="preserve">Wykonawca musi zwrócić szczególną uwagę, by nie naruszyć struktury kabli podczas montażu. Należy przestrzegać bezpiecznych promieni gięcia kabli. </w:t>
      </w:r>
    </w:p>
    <w:p w14:paraId="30A492FF" w14:textId="77777777" w:rsid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34A820B2" w14:textId="77777777" w:rsidR="0089613D" w:rsidRP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89613D">
        <w:rPr>
          <w:rFonts w:eastAsiaTheme="majorEastAsia" w:cstheme="majorBidi"/>
          <w:sz w:val="26"/>
          <w:szCs w:val="26"/>
        </w:rPr>
        <w:t xml:space="preserve">Odejścia od tras kablowych do pomieszczeń i prowadzenie kabli do miejsca instalacji </w:t>
      </w:r>
      <w:r w:rsidR="0098786B" w:rsidRPr="0098786B">
        <w:rPr>
          <w:rFonts w:eastAsiaTheme="majorEastAsia" w:cstheme="majorBidi"/>
          <w:sz w:val="26"/>
          <w:szCs w:val="26"/>
        </w:rPr>
        <w:t xml:space="preserve">jeśli nie wskazano inaczej </w:t>
      </w:r>
      <w:r w:rsidR="0098786B">
        <w:rPr>
          <w:rFonts w:eastAsiaTheme="majorEastAsia" w:cstheme="majorBidi"/>
          <w:sz w:val="26"/>
          <w:szCs w:val="26"/>
        </w:rPr>
        <w:t xml:space="preserve">należy </w:t>
      </w:r>
      <w:r w:rsidRPr="0089613D">
        <w:rPr>
          <w:rFonts w:eastAsiaTheme="majorEastAsia" w:cstheme="majorBidi"/>
          <w:sz w:val="26"/>
          <w:szCs w:val="26"/>
        </w:rPr>
        <w:t>wykonać w listwach, kanałach elektroinstalacyjnych lub w inny sposób uzgodniony z Zamawiającym.</w:t>
      </w:r>
    </w:p>
    <w:bookmarkEnd w:id="1"/>
    <w:p w14:paraId="30FB2142" w14:textId="77777777" w:rsid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D164AC">
        <w:rPr>
          <w:rFonts w:eastAsiaTheme="majorEastAsia" w:cstheme="majorBidi"/>
          <w:sz w:val="26"/>
          <w:szCs w:val="26"/>
        </w:rPr>
        <w:t>Wszystkie instalowane metalowe korytka, drabinki kablowe, szafy teleinformatyczne powinny być uziemione by zapobiec powstawaniu zakłóceń.</w:t>
      </w:r>
    </w:p>
    <w:p w14:paraId="2D37BD97" w14:textId="77777777" w:rsidR="00166D52" w:rsidRDefault="00144F17" w:rsidP="00CE1294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Wykonując instalację elektryczne należy stosować przewody zasilające miedziane minimum 3x2,5mm2.</w:t>
      </w:r>
    </w:p>
    <w:p w14:paraId="4E7110D0" w14:textId="77777777" w:rsidR="00CE1294" w:rsidRDefault="00CE1294" w:rsidP="00CE1294">
      <w:pPr>
        <w:rPr>
          <w:rFonts w:eastAsiaTheme="majorEastAsia" w:cstheme="majorBidi"/>
          <w:sz w:val="26"/>
          <w:szCs w:val="26"/>
        </w:rPr>
      </w:pPr>
    </w:p>
    <w:p w14:paraId="629ED5ED" w14:textId="77777777" w:rsidR="00CE1294" w:rsidRPr="00CE1294" w:rsidRDefault="00CE1294" w:rsidP="00CE1294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CE1294">
        <w:rPr>
          <w:rFonts w:eastAsiaTheme="majorEastAsia" w:cstheme="majorBidi"/>
          <w:b/>
          <w:sz w:val="32"/>
          <w:szCs w:val="32"/>
        </w:rPr>
        <w:t>Wymagania do Projektu Wykonawczego.</w:t>
      </w:r>
    </w:p>
    <w:p w14:paraId="0281C130" w14:textId="77777777" w:rsidR="00CE1294" w:rsidRDefault="00CE1294" w:rsidP="00CE1294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t>Projekt Wykonawczy powinien zawierać:</w:t>
      </w:r>
    </w:p>
    <w:p w14:paraId="46DD0AFB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Wykaz planowanych do instalacji Urządzeń.</w:t>
      </w:r>
    </w:p>
    <w:p w14:paraId="28FB1009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Specyfikację techniczną planowanych do instalacji Urządzeń.</w:t>
      </w:r>
    </w:p>
    <w:p w14:paraId="42A2F360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</w:t>
      </w:r>
      <w:r>
        <w:rPr>
          <w:rFonts w:ascii="Calibri" w:eastAsia="Times New Roman" w:hAnsi="Calibri" w:cstheme="majorBidi"/>
          <w:sz w:val="24"/>
          <w:szCs w:val="24"/>
        </w:rPr>
        <w:t xml:space="preserve">/wykaz </w:t>
      </w:r>
      <w:r w:rsidRPr="00092526">
        <w:rPr>
          <w:rFonts w:ascii="Calibri" w:eastAsia="Times New Roman" w:hAnsi="Calibri" w:cstheme="majorBidi"/>
          <w:sz w:val="24"/>
          <w:szCs w:val="24"/>
        </w:rPr>
        <w:t>lokalizacji, fizycznych połączeń Urządzeń planowanych do instalacji.</w:t>
      </w:r>
    </w:p>
    <w:p w14:paraId="005F7602" w14:textId="77777777" w:rsidR="00CE1294" w:rsidRPr="00CE1294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CE1294">
        <w:rPr>
          <w:rFonts w:ascii="Calibri" w:eastAsia="Times New Roman" w:hAnsi="Calibri" w:cstheme="majorBidi"/>
          <w:sz w:val="24"/>
          <w:szCs w:val="24"/>
        </w:rPr>
        <w:t>Schematy elektryczne, zasilania planowanych do instalacji Urządzeń.</w:t>
      </w:r>
    </w:p>
    <w:p w14:paraId="693ECCD1" w14:textId="77777777" w:rsidR="00CE1294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CE1294">
        <w:rPr>
          <w:rFonts w:ascii="Calibri" w:eastAsia="Times New Roman" w:hAnsi="Calibri" w:cstheme="majorBidi"/>
          <w:sz w:val="24"/>
          <w:szCs w:val="24"/>
        </w:rPr>
        <w:t>Dokumentacja projektowa powinna być wykonana w stanie kompletnym z punktu widzenia celu, któremu ma służyć.</w:t>
      </w:r>
    </w:p>
    <w:p w14:paraId="29446092" w14:textId="77777777" w:rsidR="00CE1294" w:rsidRDefault="00CE1294" w:rsidP="00CE1294">
      <w:pPr>
        <w:pStyle w:val="Akapitzlist"/>
        <w:rPr>
          <w:rFonts w:ascii="Calibri" w:eastAsia="Times New Roman" w:hAnsi="Calibri" w:cstheme="majorBidi"/>
          <w:sz w:val="24"/>
          <w:szCs w:val="24"/>
        </w:rPr>
      </w:pPr>
    </w:p>
    <w:p w14:paraId="3F397F74" w14:textId="77777777" w:rsidR="00CE1294" w:rsidRDefault="00CE1294" w:rsidP="00CE1294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092526">
        <w:rPr>
          <w:rFonts w:eastAsiaTheme="majorEastAsia" w:cstheme="majorBidi"/>
          <w:b/>
          <w:sz w:val="32"/>
          <w:szCs w:val="32"/>
        </w:rPr>
        <w:t>Wymagania do Projekt</w:t>
      </w:r>
      <w:r>
        <w:rPr>
          <w:rFonts w:eastAsiaTheme="majorEastAsia" w:cstheme="majorBidi"/>
          <w:b/>
          <w:sz w:val="32"/>
          <w:szCs w:val="32"/>
        </w:rPr>
        <w:t>u</w:t>
      </w:r>
      <w:r w:rsidRPr="00092526">
        <w:rPr>
          <w:rFonts w:eastAsiaTheme="majorEastAsia" w:cstheme="majorBidi"/>
          <w:b/>
          <w:sz w:val="32"/>
          <w:szCs w:val="32"/>
        </w:rPr>
        <w:t xml:space="preserve"> Powykonawcz</w:t>
      </w:r>
      <w:r>
        <w:rPr>
          <w:rFonts w:eastAsiaTheme="majorEastAsia" w:cstheme="majorBidi"/>
          <w:b/>
          <w:sz w:val="32"/>
          <w:szCs w:val="32"/>
        </w:rPr>
        <w:t>ego.</w:t>
      </w:r>
    </w:p>
    <w:p w14:paraId="1BDB6ABF" w14:textId="77777777" w:rsidR="00CE1294" w:rsidRPr="00092526" w:rsidRDefault="00CE1294" w:rsidP="00184722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ascii="Calibri" w:eastAsia="Times New Roman" w:hAnsi="Calibri" w:cstheme="majorBidi"/>
          <w:sz w:val="24"/>
          <w:szCs w:val="24"/>
        </w:rPr>
      </w:pPr>
      <w:r>
        <w:rPr>
          <w:rFonts w:eastAsiaTheme="majorEastAsia" w:cstheme="majorBidi"/>
          <w:sz w:val="26"/>
          <w:szCs w:val="26"/>
        </w:rPr>
        <w:t>Projekt Powykonawczy powinien zawierać:</w:t>
      </w:r>
    </w:p>
    <w:p w14:paraId="4B9AE08D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Wykaz zainstalowanych Urządzeń, sprzętu  (przynajmniej producent, model i numer seryjny jeśli taki posiada) i dostarczonych licencji związanych z tym sprzętem.</w:t>
      </w:r>
    </w:p>
    <w:p w14:paraId="0FA55FC9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lastRenderedPageBreak/>
        <w:t>Instrukcje administrowania dostarczonym sprzętem aktywnym i oprogramowaniem, lub wskazanie portalu internetowy producenta udostępniający takie instrukcje.</w:t>
      </w:r>
    </w:p>
    <w:p w14:paraId="56585E56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Specyfikację techniczną zainstalowanych Urządzeń.</w:t>
      </w:r>
    </w:p>
    <w:p w14:paraId="1727EB8D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 połączeń sieciowych.</w:t>
      </w:r>
    </w:p>
    <w:p w14:paraId="71843FAF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Adresacja IP.</w:t>
      </w:r>
    </w:p>
    <w:p w14:paraId="798C1701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</w:t>
      </w:r>
      <w:r>
        <w:rPr>
          <w:rFonts w:ascii="Calibri" w:eastAsia="Times New Roman" w:hAnsi="Calibri" w:cstheme="majorBidi"/>
          <w:sz w:val="24"/>
          <w:szCs w:val="24"/>
        </w:rPr>
        <w:t xml:space="preserve">/wykaz </w:t>
      </w:r>
      <w:r w:rsidRPr="00092526">
        <w:rPr>
          <w:rFonts w:ascii="Calibri" w:eastAsia="Times New Roman" w:hAnsi="Calibri" w:cstheme="majorBidi"/>
          <w:sz w:val="24"/>
          <w:szCs w:val="24"/>
        </w:rPr>
        <w:t>lokalizacji, fizycznych połączeń zainstalowanych Urządzeń.</w:t>
      </w:r>
    </w:p>
    <w:p w14:paraId="0E5B7A13" w14:textId="77777777" w:rsidR="00CE1294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 xml:space="preserve">Schematy elektryczne, zasilania zainstalowanych </w:t>
      </w:r>
      <w:r>
        <w:rPr>
          <w:rFonts w:ascii="Calibri" w:eastAsia="Times New Roman" w:hAnsi="Calibri" w:cstheme="majorBidi"/>
          <w:sz w:val="24"/>
          <w:szCs w:val="24"/>
        </w:rPr>
        <w:t>Urządzeń</w:t>
      </w:r>
      <w:r w:rsidRPr="00092526">
        <w:rPr>
          <w:rFonts w:ascii="Calibri" w:eastAsia="Times New Roman" w:hAnsi="Calibri" w:cstheme="majorBidi"/>
          <w:sz w:val="24"/>
          <w:szCs w:val="24"/>
        </w:rPr>
        <w:t>.</w:t>
      </w:r>
    </w:p>
    <w:p w14:paraId="6666F65A" w14:textId="77777777" w:rsidR="00CE1294" w:rsidRPr="00CE1294" w:rsidRDefault="00CE1294" w:rsidP="00184722">
      <w:pPr>
        <w:pStyle w:val="Akapitzlist"/>
        <w:numPr>
          <w:ilvl w:val="2"/>
          <w:numId w:val="2"/>
        </w:numPr>
        <w:rPr>
          <w:rFonts w:eastAsiaTheme="majorEastAsia" w:cstheme="majorBidi"/>
          <w:sz w:val="26"/>
          <w:szCs w:val="26"/>
        </w:rPr>
      </w:pPr>
      <w:r w:rsidRPr="004F0274">
        <w:rPr>
          <w:rFonts w:ascii="Calibri" w:eastAsia="Times New Roman" w:hAnsi="Calibri" w:cstheme="majorBidi"/>
          <w:sz w:val="24"/>
          <w:szCs w:val="24"/>
        </w:rPr>
        <w:t>Dokumentacja projektowa powinna być wykonana w stanie kompletnym z punktu widzenia celu, któremu ma służyć.</w:t>
      </w:r>
    </w:p>
    <w:sectPr w:rsidR="00CE1294" w:rsidRPr="00CE1294" w:rsidSect="00B0065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0327" w14:textId="77777777" w:rsidR="007539E0" w:rsidRDefault="007539E0">
      <w:pPr>
        <w:spacing w:after="0" w:line="240" w:lineRule="auto"/>
      </w:pPr>
      <w:r>
        <w:separator/>
      </w:r>
    </w:p>
  </w:endnote>
  <w:endnote w:type="continuationSeparator" w:id="0">
    <w:p w14:paraId="52BF735D" w14:textId="77777777" w:rsidR="007539E0" w:rsidRDefault="0075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2D18" w14:textId="77777777" w:rsidR="00EA4094" w:rsidRDefault="00EA4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F732" w14:textId="77777777" w:rsidR="007539E0" w:rsidRDefault="007539E0">
      <w:pPr>
        <w:spacing w:after="0" w:line="240" w:lineRule="auto"/>
      </w:pPr>
      <w:r>
        <w:separator/>
      </w:r>
    </w:p>
  </w:footnote>
  <w:footnote w:type="continuationSeparator" w:id="0">
    <w:p w14:paraId="582A997E" w14:textId="77777777" w:rsidR="007539E0" w:rsidRDefault="0075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0456" w14:textId="77777777" w:rsidR="00EA4094" w:rsidRDefault="00E7284F">
    <w:pPr>
      <w:pStyle w:val="Nagwek"/>
    </w:pPr>
    <w:r>
      <w:rPr>
        <w:noProof/>
        <w:lang w:eastAsia="pl-PL"/>
      </w:rPr>
      <w:drawing>
        <wp:inline distT="0" distB="0" distL="0" distR="0" wp14:anchorId="0E2B5236" wp14:editId="2EFD87C2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892"/>
    <w:multiLevelType w:val="multilevel"/>
    <w:tmpl w:val="ACE0B42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Nagwek2"/>
      <w:lvlText w:val="%2"/>
      <w:lvlJc w:val="left"/>
      <w:pPr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ind w:left="720" w:hanging="720"/>
      </w:pPr>
    </w:lvl>
    <w:lvl w:ilvl="3">
      <w:start w:val="1"/>
      <w:numFmt w:val="decimal"/>
      <w:pStyle w:val="Nagwek4"/>
      <w:lvlText w:val="%2.%3.%4"/>
      <w:lvlJc w:val="left"/>
      <w:pPr>
        <w:ind w:left="864" w:hanging="864"/>
      </w:p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94"/>
    <w:rsid w:val="000068FC"/>
    <w:rsid w:val="00034305"/>
    <w:rsid w:val="00035347"/>
    <w:rsid w:val="000370A8"/>
    <w:rsid w:val="00054E59"/>
    <w:rsid w:val="00055345"/>
    <w:rsid w:val="00055934"/>
    <w:rsid w:val="0005734B"/>
    <w:rsid w:val="00061C55"/>
    <w:rsid w:val="00070580"/>
    <w:rsid w:val="000877AA"/>
    <w:rsid w:val="000A015C"/>
    <w:rsid w:val="000A468F"/>
    <w:rsid w:val="000A54E8"/>
    <w:rsid w:val="000D1785"/>
    <w:rsid w:val="000F3B43"/>
    <w:rsid w:val="000F5459"/>
    <w:rsid w:val="0010279E"/>
    <w:rsid w:val="00116E6B"/>
    <w:rsid w:val="001170D0"/>
    <w:rsid w:val="00123815"/>
    <w:rsid w:val="00124820"/>
    <w:rsid w:val="00130429"/>
    <w:rsid w:val="00144F17"/>
    <w:rsid w:val="00161239"/>
    <w:rsid w:val="0016599C"/>
    <w:rsid w:val="00166D52"/>
    <w:rsid w:val="00170714"/>
    <w:rsid w:val="001813C8"/>
    <w:rsid w:val="00181411"/>
    <w:rsid w:val="00182CD7"/>
    <w:rsid w:val="00184722"/>
    <w:rsid w:val="001939B6"/>
    <w:rsid w:val="00194845"/>
    <w:rsid w:val="00196F09"/>
    <w:rsid w:val="001A2420"/>
    <w:rsid w:val="001C4E51"/>
    <w:rsid w:val="001D4433"/>
    <w:rsid w:val="001D4D62"/>
    <w:rsid w:val="001E60CF"/>
    <w:rsid w:val="001E6C0E"/>
    <w:rsid w:val="002027C2"/>
    <w:rsid w:val="002102E9"/>
    <w:rsid w:val="00215EDF"/>
    <w:rsid w:val="00265B0A"/>
    <w:rsid w:val="00280733"/>
    <w:rsid w:val="0028229E"/>
    <w:rsid w:val="002A5C77"/>
    <w:rsid w:val="002A661D"/>
    <w:rsid w:val="002C32E7"/>
    <w:rsid w:val="002C4FF3"/>
    <w:rsid w:val="002E050E"/>
    <w:rsid w:val="00315D12"/>
    <w:rsid w:val="00321012"/>
    <w:rsid w:val="0032626D"/>
    <w:rsid w:val="00336F2C"/>
    <w:rsid w:val="0036218B"/>
    <w:rsid w:val="003867CA"/>
    <w:rsid w:val="003A6275"/>
    <w:rsid w:val="003B5406"/>
    <w:rsid w:val="003B761C"/>
    <w:rsid w:val="003C6822"/>
    <w:rsid w:val="003D3715"/>
    <w:rsid w:val="003F5F09"/>
    <w:rsid w:val="00406623"/>
    <w:rsid w:val="0040716F"/>
    <w:rsid w:val="00421171"/>
    <w:rsid w:val="004241FB"/>
    <w:rsid w:val="004450F0"/>
    <w:rsid w:val="00463C5B"/>
    <w:rsid w:val="00495369"/>
    <w:rsid w:val="00496307"/>
    <w:rsid w:val="004B01F0"/>
    <w:rsid w:val="004C15CC"/>
    <w:rsid w:val="004C60D0"/>
    <w:rsid w:val="004D46F9"/>
    <w:rsid w:val="004E709B"/>
    <w:rsid w:val="004F2E50"/>
    <w:rsid w:val="00506A0F"/>
    <w:rsid w:val="00517291"/>
    <w:rsid w:val="00530B2C"/>
    <w:rsid w:val="0055565D"/>
    <w:rsid w:val="0058684D"/>
    <w:rsid w:val="00591CEC"/>
    <w:rsid w:val="0059279B"/>
    <w:rsid w:val="005A4324"/>
    <w:rsid w:val="005C2565"/>
    <w:rsid w:val="005F7B16"/>
    <w:rsid w:val="00627DAB"/>
    <w:rsid w:val="006324DF"/>
    <w:rsid w:val="006413C7"/>
    <w:rsid w:val="00643AD1"/>
    <w:rsid w:val="006532CB"/>
    <w:rsid w:val="00682602"/>
    <w:rsid w:val="0068412F"/>
    <w:rsid w:val="00684618"/>
    <w:rsid w:val="006B2535"/>
    <w:rsid w:val="006B2A09"/>
    <w:rsid w:val="006B5FD0"/>
    <w:rsid w:val="006C3AA3"/>
    <w:rsid w:val="006C4DF2"/>
    <w:rsid w:val="006E07C5"/>
    <w:rsid w:val="006E554A"/>
    <w:rsid w:val="006F4EBC"/>
    <w:rsid w:val="006F77D8"/>
    <w:rsid w:val="0070706E"/>
    <w:rsid w:val="007274F5"/>
    <w:rsid w:val="00733293"/>
    <w:rsid w:val="00735D16"/>
    <w:rsid w:val="007539E0"/>
    <w:rsid w:val="0076636E"/>
    <w:rsid w:val="00777CE8"/>
    <w:rsid w:val="00792FC0"/>
    <w:rsid w:val="00797301"/>
    <w:rsid w:val="00797AFB"/>
    <w:rsid w:val="007B3BF8"/>
    <w:rsid w:val="007B4023"/>
    <w:rsid w:val="007B7F02"/>
    <w:rsid w:val="007C41E8"/>
    <w:rsid w:val="007D19EB"/>
    <w:rsid w:val="007E4B7E"/>
    <w:rsid w:val="007F4C49"/>
    <w:rsid w:val="007F7919"/>
    <w:rsid w:val="00801307"/>
    <w:rsid w:val="0080639C"/>
    <w:rsid w:val="00825896"/>
    <w:rsid w:val="00835C38"/>
    <w:rsid w:val="008507BC"/>
    <w:rsid w:val="00852005"/>
    <w:rsid w:val="0086111E"/>
    <w:rsid w:val="008729F0"/>
    <w:rsid w:val="00883B5B"/>
    <w:rsid w:val="008863AE"/>
    <w:rsid w:val="008939D6"/>
    <w:rsid w:val="00893B33"/>
    <w:rsid w:val="0089613D"/>
    <w:rsid w:val="00896950"/>
    <w:rsid w:val="008A098C"/>
    <w:rsid w:val="008B067A"/>
    <w:rsid w:val="008B5D0B"/>
    <w:rsid w:val="008C1020"/>
    <w:rsid w:val="008C3524"/>
    <w:rsid w:val="008D0AC1"/>
    <w:rsid w:val="008E4F40"/>
    <w:rsid w:val="008F0D19"/>
    <w:rsid w:val="008F58E3"/>
    <w:rsid w:val="00922952"/>
    <w:rsid w:val="00923052"/>
    <w:rsid w:val="009265A1"/>
    <w:rsid w:val="00930854"/>
    <w:rsid w:val="00944717"/>
    <w:rsid w:val="00945499"/>
    <w:rsid w:val="009469FA"/>
    <w:rsid w:val="009510FA"/>
    <w:rsid w:val="009517CA"/>
    <w:rsid w:val="00960664"/>
    <w:rsid w:val="00962A36"/>
    <w:rsid w:val="009658F0"/>
    <w:rsid w:val="009705D5"/>
    <w:rsid w:val="009712B8"/>
    <w:rsid w:val="00973756"/>
    <w:rsid w:val="00973878"/>
    <w:rsid w:val="009810AF"/>
    <w:rsid w:val="00986906"/>
    <w:rsid w:val="0098786B"/>
    <w:rsid w:val="009A3231"/>
    <w:rsid w:val="009C4533"/>
    <w:rsid w:val="009D093B"/>
    <w:rsid w:val="009D50BA"/>
    <w:rsid w:val="009D61DE"/>
    <w:rsid w:val="009E3CAD"/>
    <w:rsid w:val="009F44CC"/>
    <w:rsid w:val="009F5FC7"/>
    <w:rsid w:val="009F7134"/>
    <w:rsid w:val="00A15370"/>
    <w:rsid w:val="00A247B2"/>
    <w:rsid w:val="00A33CF9"/>
    <w:rsid w:val="00A52069"/>
    <w:rsid w:val="00A55031"/>
    <w:rsid w:val="00A605CF"/>
    <w:rsid w:val="00A641E9"/>
    <w:rsid w:val="00A6460E"/>
    <w:rsid w:val="00A830F5"/>
    <w:rsid w:val="00A878ED"/>
    <w:rsid w:val="00A87D7E"/>
    <w:rsid w:val="00A944E7"/>
    <w:rsid w:val="00AB5E1F"/>
    <w:rsid w:val="00AC7D9D"/>
    <w:rsid w:val="00AF305B"/>
    <w:rsid w:val="00AF7CA7"/>
    <w:rsid w:val="00B0065B"/>
    <w:rsid w:val="00B4154E"/>
    <w:rsid w:val="00B52DFB"/>
    <w:rsid w:val="00B624D8"/>
    <w:rsid w:val="00B7395B"/>
    <w:rsid w:val="00BA15EF"/>
    <w:rsid w:val="00BA3502"/>
    <w:rsid w:val="00BA363F"/>
    <w:rsid w:val="00BA3B63"/>
    <w:rsid w:val="00BB1D1C"/>
    <w:rsid w:val="00BC1B70"/>
    <w:rsid w:val="00BD39B3"/>
    <w:rsid w:val="00BE574C"/>
    <w:rsid w:val="00BF2AD8"/>
    <w:rsid w:val="00BF6D77"/>
    <w:rsid w:val="00C15BE6"/>
    <w:rsid w:val="00C30613"/>
    <w:rsid w:val="00C31087"/>
    <w:rsid w:val="00C46C90"/>
    <w:rsid w:val="00C63783"/>
    <w:rsid w:val="00C6554F"/>
    <w:rsid w:val="00C70EDB"/>
    <w:rsid w:val="00C90901"/>
    <w:rsid w:val="00C91E24"/>
    <w:rsid w:val="00C92180"/>
    <w:rsid w:val="00C9469A"/>
    <w:rsid w:val="00CA2E27"/>
    <w:rsid w:val="00CC0771"/>
    <w:rsid w:val="00CC66A6"/>
    <w:rsid w:val="00CC7E09"/>
    <w:rsid w:val="00CD5661"/>
    <w:rsid w:val="00CE1294"/>
    <w:rsid w:val="00CE4FA2"/>
    <w:rsid w:val="00CF4F27"/>
    <w:rsid w:val="00D02A48"/>
    <w:rsid w:val="00D12FB2"/>
    <w:rsid w:val="00D13AD4"/>
    <w:rsid w:val="00D13E25"/>
    <w:rsid w:val="00D157A1"/>
    <w:rsid w:val="00D164AC"/>
    <w:rsid w:val="00D52F0E"/>
    <w:rsid w:val="00D63097"/>
    <w:rsid w:val="00D70F6F"/>
    <w:rsid w:val="00D75C28"/>
    <w:rsid w:val="00D76391"/>
    <w:rsid w:val="00D87DDB"/>
    <w:rsid w:val="00D9114F"/>
    <w:rsid w:val="00D95C5F"/>
    <w:rsid w:val="00DA633C"/>
    <w:rsid w:val="00DD0B56"/>
    <w:rsid w:val="00DD43D4"/>
    <w:rsid w:val="00DD48E7"/>
    <w:rsid w:val="00DF7986"/>
    <w:rsid w:val="00E06122"/>
    <w:rsid w:val="00E12833"/>
    <w:rsid w:val="00E13532"/>
    <w:rsid w:val="00E14239"/>
    <w:rsid w:val="00E51E87"/>
    <w:rsid w:val="00E63218"/>
    <w:rsid w:val="00E7284F"/>
    <w:rsid w:val="00E804FA"/>
    <w:rsid w:val="00E97B34"/>
    <w:rsid w:val="00EA4094"/>
    <w:rsid w:val="00EA6AF9"/>
    <w:rsid w:val="00EB0EE7"/>
    <w:rsid w:val="00EB6021"/>
    <w:rsid w:val="00EB6E19"/>
    <w:rsid w:val="00EC1BFC"/>
    <w:rsid w:val="00ED39F5"/>
    <w:rsid w:val="00EF56A9"/>
    <w:rsid w:val="00F1460A"/>
    <w:rsid w:val="00F36902"/>
    <w:rsid w:val="00F445B5"/>
    <w:rsid w:val="00F44A18"/>
    <w:rsid w:val="00F54092"/>
    <w:rsid w:val="00F5627E"/>
    <w:rsid w:val="00F60201"/>
    <w:rsid w:val="00F70CD4"/>
    <w:rsid w:val="00F7233F"/>
    <w:rsid w:val="00F749D1"/>
    <w:rsid w:val="00FB371A"/>
    <w:rsid w:val="00FB3E99"/>
    <w:rsid w:val="00FC0A9F"/>
    <w:rsid w:val="00FC302D"/>
    <w:rsid w:val="00FC3E2B"/>
    <w:rsid w:val="00FD7C07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B42D"/>
  <w15:docId w15:val="{62C18A0C-7794-490F-9879-3DCB7A3F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5B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2A5C77"/>
  </w:style>
  <w:style w:type="character" w:customStyle="1" w:styleId="Wyrnienie">
    <w:name w:val="Wyróżnienie"/>
    <w:basedOn w:val="Domylnaczcionkaakapitu"/>
    <w:uiPriority w:val="20"/>
    <w:qFormat/>
    <w:rsid w:val="00975DD0"/>
    <w:rPr>
      <w:i/>
      <w:iCs/>
    </w:rPr>
  </w:style>
  <w:style w:type="character" w:customStyle="1" w:styleId="ListLabel1">
    <w:name w:val="ListLabel 1"/>
    <w:qFormat/>
    <w:rsid w:val="00B0065B"/>
    <w:rPr>
      <w:rFonts w:cs="Courier New"/>
    </w:rPr>
  </w:style>
  <w:style w:type="character" w:customStyle="1" w:styleId="ListLabel2">
    <w:name w:val="ListLabel 2"/>
    <w:qFormat/>
    <w:rsid w:val="00B0065B"/>
    <w:rPr>
      <w:rFonts w:cs="Courier New"/>
    </w:rPr>
  </w:style>
  <w:style w:type="character" w:customStyle="1" w:styleId="ListLabel3">
    <w:name w:val="ListLabel 3"/>
    <w:qFormat/>
    <w:rsid w:val="00B0065B"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0316"/>
  </w:style>
  <w:style w:type="character" w:customStyle="1" w:styleId="ListLabel4">
    <w:name w:val="ListLabel 4"/>
    <w:qFormat/>
    <w:rsid w:val="00B0065B"/>
    <w:rPr>
      <w:rFonts w:ascii="Calibri" w:hAnsi="Calibri" w:cs="Symbol"/>
      <w:b w:val="0"/>
      <w:sz w:val="20"/>
      <w:lang w:val="pl-PL"/>
    </w:rPr>
  </w:style>
  <w:style w:type="character" w:customStyle="1" w:styleId="ListLabel5">
    <w:name w:val="ListLabel 5"/>
    <w:qFormat/>
    <w:rsid w:val="00B0065B"/>
    <w:rPr>
      <w:rFonts w:cs="Courier New"/>
    </w:rPr>
  </w:style>
  <w:style w:type="character" w:customStyle="1" w:styleId="ListLabel6">
    <w:name w:val="ListLabel 6"/>
    <w:qFormat/>
    <w:rsid w:val="00B0065B"/>
    <w:rPr>
      <w:rFonts w:cs="Wingdings"/>
    </w:rPr>
  </w:style>
  <w:style w:type="character" w:customStyle="1" w:styleId="ListLabel7">
    <w:name w:val="ListLabel 7"/>
    <w:qFormat/>
    <w:rsid w:val="00B0065B"/>
    <w:rPr>
      <w:rFonts w:cs="Symbol"/>
    </w:rPr>
  </w:style>
  <w:style w:type="character" w:customStyle="1" w:styleId="ListLabel8">
    <w:name w:val="ListLabel 8"/>
    <w:qFormat/>
    <w:rsid w:val="00B0065B"/>
    <w:rPr>
      <w:rFonts w:cs="Courier New"/>
    </w:rPr>
  </w:style>
  <w:style w:type="character" w:customStyle="1" w:styleId="ListLabel9">
    <w:name w:val="ListLabel 9"/>
    <w:qFormat/>
    <w:rsid w:val="00B0065B"/>
    <w:rPr>
      <w:rFonts w:cs="Wingdings"/>
    </w:rPr>
  </w:style>
  <w:style w:type="character" w:customStyle="1" w:styleId="ListLabel10">
    <w:name w:val="ListLabel 10"/>
    <w:qFormat/>
    <w:rsid w:val="00B0065B"/>
    <w:rPr>
      <w:rFonts w:cs="Symbol"/>
    </w:rPr>
  </w:style>
  <w:style w:type="character" w:customStyle="1" w:styleId="ListLabel11">
    <w:name w:val="ListLabel 11"/>
    <w:qFormat/>
    <w:rsid w:val="00B0065B"/>
    <w:rPr>
      <w:rFonts w:cs="Courier New"/>
    </w:rPr>
  </w:style>
  <w:style w:type="character" w:customStyle="1" w:styleId="ListLabel12">
    <w:name w:val="ListLabel 12"/>
    <w:qFormat/>
    <w:rsid w:val="00B0065B"/>
    <w:rPr>
      <w:rFonts w:cs="Wingdings"/>
    </w:rPr>
  </w:style>
  <w:style w:type="character" w:customStyle="1" w:styleId="Znakinumeracji">
    <w:name w:val="Znaki numeracji"/>
    <w:qFormat/>
    <w:rsid w:val="00B0065B"/>
  </w:style>
  <w:style w:type="paragraph" w:styleId="Nagwek">
    <w:name w:val="header"/>
    <w:basedOn w:val="Normalny"/>
    <w:next w:val="Tekstpodstawowy"/>
    <w:qFormat/>
    <w:rsid w:val="00B006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065B"/>
    <w:pPr>
      <w:spacing w:after="140" w:line="288" w:lineRule="auto"/>
    </w:pPr>
  </w:style>
  <w:style w:type="paragraph" w:styleId="Lista">
    <w:name w:val="List"/>
    <w:basedOn w:val="Tekstpodstawowy"/>
    <w:rsid w:val="00B0065B"/>
    <w:rPr>
      <w:rFonts w:cs="Arial"/>
    </w:rPr>
  </w:style>
  <w:style w:type="paragraph" w:styleId="Legenda">
    <w:name w:val="caption"/>
    <w:basedOn w:val="Normalny"/>
    <w:qFormat/>
    <w:rsid w:val="00B006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065B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A5C77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31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  <w:rsid w:val="00B0065B"/>
  </w:style>
  <w:style w:type="paragraph" w:styleId="Tekstdymka">
    <w:name w:val="Balloon Text"/>
    <w:basedOn w:val="Normalny"/>
    <w:link w:val="TekstdymkaZnak"/>
    <w:uiPriority w:val="99"/>
    <w:semiHidden/>
    <w:unhideWhenUsed/>
    <w:rsid w:val="007F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4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BD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0A1E-BC75-44C8-82D2-FC4385D6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69</cp:revision>
  <cp:lastPrinted>2018-01-26T13:12:00Z</cp:lastPrinted>
  <dcterms:created xsi:type="dcterms:W3CDTF">2020-12-21T04:21:00Z</dcterms:created>
  <dcterms:modified xsi:type="dcterms:W3CDTF">2021-11-26T12:30:00Z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