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680EE" w14:textId="77777777" w:rsidR="00D0733B" w:rsidRDefault="00D0733B" w:rsidP="00E13380">
      <w:pPr>
        <w:autoSpaceDE w:val="0"/>
        <w:autoSpaceDN w:val="0"/>
        <w:adjustRightInd w:val="0"/>
        <w:spacing w:line="280" w:lineRule="atLeast"/>
        <w:ind w:firstLine="709"/>
        <w:jc w:val="both"/>
        <w:rPr>
          <w:rFonts w:ascii="Times New Roman" w:hAnsi="Times New Roman" w:cs="Times New Roman"/>
          <w:sz w:val="22"/>
          <w:szCs w:val="22"/>
        </w:rPr>
      </w:pPr>
    </w:p>
    <w:p w14:paraId="212CF790" w14:textId="77777777" w:rsidR="00D0733B" w:rsidRPr="00D0733B" w:rsidRDefault="00D0733B" w:rsidP="00E13380">
      <w:pPr>
        <w:suppressAutoHyphens/>
        <w:spacing w:before="120" w:line="280" w:lineRule="atLeast"/>
        <w:ind w:right="708"/>
        <w:contextualSpacing/>
        <w:jc w:val="both"/>
        <w:rPr>
          <w:rFonts w:ascii="Times New Roman" w:eastAsia="SimSun" w:hAnsi="Times New Roman" w:cs="Times New Roman"/>
          <w:b/>
          <w:sz w:val="28"/>
          <w:szCs w:val="28"/>
          <w:lang w:eastAsia="ar-SA"/>
        </w:rPr>
      </w:pPr>
      <w:r w:rsidRPr="00D0733B">
        <w:rPr>
          <w:rFonts w:ascii="Times New Roman" w:eastAsia="SimSun" w:hAnsi="Times New Roman" w:cs="Times New Roman"/>
          <w:b/>
          <w:sz w:val="28"/>
          <w:szCs w:val="28"/>
          <w:lang w:eastAsia="ar-SA"/>
        </w:rPr>
        <w:t>Zmiany w za</w:t>
      </w:r>
      <w:r>
        <w:rPr>
          <w:rFonts w:ascii="Times New Roman" w:eastAsia="SimSun" w:hAnsi="Times New Roman" w:cs="Times New Roman"/>
          <w:b/>
          <w:sz w:val="28"/>
          <w:szCs w:val="28"/>
          <w:lang w:eastAsia="ar-SA"/>
        </w:rPr>
        <w:t>kresie załącznik numer 17 A</w:t>
      </w:r>
      <w:r w:rsidRPr="00D0733B">
        <w:rPr>
          <w:rFonts w:ascii="Times New Roman" w:eastAsia="SimSun" w:hAnsi="Times New Roman" w:cs="Times New Roman"/>
          <w:b/>
          <w:sz w:val="28"/>
          <w:szCs w:val="28"/>
          <w:lang w:eastAsia="ar-SA"/>
        </w:rPr>
        <w:t xml:space="preserve"> (wzór umowy) </w:t>
      </w:r>
    </w:p>
    <w:p w14:paraId="552225A1" w14:textId="77777777" w:rsidR="00D0733B" w:rsidRPr="00D0733B" w:rsidRDefault="00D0733B" w:rsidP="00E13380">
      <w:pPr>
        <w:suppressAutoHyphens/>
        <w:spacing w:before="120" w:line="280" w:lineRule="atLeast"/>
        <w:ind w:right="708"/>
        <w:contextualSpacing/>
        <w:jc w:val="both"/>
        <w:rPr>
          <w:rFonts w:ascii="Times New Roman" w:eastAsia="SimSun" w:hAnsi="Times New Roman" w:cs="Times New Roman"/>
          <w:b/>
          <w:sz w:val="22"/>
          <w:szCs w:val="22"/>
          <w:lang w:eastAsia="ar-SA"/>
        </w:rPr>
      </w:pPr>
    </w:p>
    <w:p w14:paraId="1A0A74EC" w14:textId="77777777" w:rsidR="00D0733B" w:rsidRPr="00DF7425" w:rsidRDefault="00DC5ED9" w:rsidP="00E13380">
      <w:pPr>
        <w:suppressAutoHyphens/>
        <w:spacing w:before="120" w:line="280" w:lineRule="atLeast"/>
        <w:ind w:right="708"/>
        <w:contextualSpacing/>
        <w:jc w:val="both"/>
        <w:rPr>
          <w:rFonts w:ascii="Times New Roman" w:eastAsia="SimSun" w:hAnsi="Times New Roman" w:cs="Times New Roman"/>
          <w:b/>
          <w:sz w:val="22"/>
          <w:szCs w:val="22"/>
          <w:lang w:eastAsia="ar-SA"/>
        </w:rPr>
      </w:pPr>
      <w:r w:rsidRPr="00DF7425">
        <w:rPr>
          <w:rFonts w:ascii="Times New Roman" w:eastAsia="SimSun" w:hAnsi="Times New Roman" w:cs="Times New Roman"/>
          <w:b/>
          <w:sz w:val="22"/>
          <w:szCs w:val="22"/>
          <w:lang w:eastAsia="ar-SA"/>
        </w:rPr>
        <w:t>Zmiana Umowy numer  11</w:t>
      </w:r>
    </w:p>
    <w:p w14:paraId="1E3436A3" w14:textId="77777777" w:rsidR="00DC5ED9" w:rsidRPr="00DF7425" w:rsidRDefault="00DC5ED9" w:rsidP="00E13380">
      <w:pPr>
        <w:autoSpaceDE w:val="0"/>
        <w:autoSpaceDN w:val="0"/>
        <w:adjustRightInd w:val="0"/>
        <w:spacing w:line="280" w:lineRule="atLeast"/>
        <w:jc w:val="both"/>
        <w:rPr>
          <w:rFonts w:ascii="Times New Roman" w:hAnsi="Times New Roman" w:cs="Times New Roman"/>
          <w:sz w:val="22"/>
          <w:szCs w:val="22"/>
        </w:rPr>
      </w:pPr>
    </w:p>
    <w:p w14:paraId="5420C7D5" w14:textId="77777777" w:rsidR="00DC5ED9" w:rsidRPr="00DF7425" w:rsidRDefault="00DC5ED9" w:rsidP="00E13380">
      <w:pPr>
        <w:autoSpaceDE w:val="0"/>
        <w:autoSpaceDN w:val="0"/>
        <w:adjustRightInd w:val="0"/>
        <w:spacing w:line="280" w:lineRule="atLeast"/>
        <w:jc w:val="both"/>
        <w:rPr>
          <w:rFonts w:ascii="Times New Roman" w:hAnsi="Times New Roman" w:cs="Times New Roman"/>
          <w:sz w:val="22"/>
          <w:szCs w:val="22"/>
          <w:u w:val="single"/>
        </w:rPr>
      </w:pPr>
      <w:r w:rsidRPr="00DF7425">
        <w:rPr>
          <w:rFonts w:ascii="Times New Roman" w:hAnsi="Times New Roman" w:cs="Times New Roman"/>
          <w:sz w:val="22"/>
          <w:szCs w:val="22"/>
          <w:u w:val="single"/>
        </w:rPr>
        <w:t>Par. 8 przed zmianą :</w:t>
      </w:r>
    </w:p>
    <w:p w14:paraId="089F0E33" w14:textId="77777777" w:rsidR="00DC5ED9" w:rsidRPr="00DF7425" w:rsidRDefault="00DC5ED9" w:rsidP="00E13380">
      <w:pPr>
        <w:autoSpaceDE w:val="0"/>
        <w:autoSpaceDN w:val="0"/>
        <w:adjustRightInd w:val="0"/>
        <w:spacing w:line="280" w:lineRule="atLeast"/>
        <w:jc w:val="both"/>
        <w:rPr>
          <w:rFonts w:ascii="Times New Roman" w:hAnsi="Times New Roman" w:cs="Times New Roman"/>
          <w:sz w:val="22"/>
          <w:szCs w:val="22"/>
          <w:u w:val="single"/>
        </w:rPr>
      </w:pPr>
    </w:p>
    <w:p w14:paraId="58F06982" w14:textId="77777777" w:rsidR="00DC5ED9" w:rsidRPr="00DF7425" w:rsidRDefault="00DC5ED9" w:rsidP="00E13380">
      <w:pPr>
        <w:numPr>
          <w:ilvl w:val="0"/>
          <w:numId w:val="10"/>
        </w:numPr>
        <w:suppressAutoHyphens/>
        <w:spacing w:before="120" w:after="160" w:line="280" w:lineRule="atLeast"/>
        <w:ind w:right="708"/>
        <w:contextualSpacing/>
        <w:jc w:val="both"/>
        <w:rPr>
          <w:rFonts w:ascii="Times New Roman" w:eastAsia="SimSun" w:hAnsi="Times New Roman" w:cs="Times New Roman"/>
          <w:sz w:val="22"/>
          <w:szCs w:val="22"/>
          <w:lang w:eastAsia="ar-SA"/>
        </w:rPr>
      </w:pPr>
      <w:r w:rsidRPr="00DF7425">
        <w:rPr>
          <w:rFonts w:ascii="Times New Roman" w:eastAsia="SimSun" w:hAnsi="Times New Roman" w:cs="Times New Roman"/>
          <w:sz w:val="22"/>
          <w:szCs w:val="22"/>
          <w:lang w:eastAsia="ar-SA"/>
        </w:rPr>
        <w:t>Wykonawca w terminie 7 Dni od dnia zawarcia Umowy przedstawi Zamawiającemu wszelkie wymagane przez siebie informacje i dokumenty dotyczące HIS Aktualnego i Infrastruktury Zamawiającego, a Zamawiający w terminie kolejnych 7 Dni przedstawi Wykonawcy na piśmie żądane przez niego informacje i dokumenty, z zastrzeżeniem, że obowiązek Zamawiającego w tym zakresie odnosi się jedynie wyłącznie do informacji i dokumentów, których posiadanie Zamawiający wskazał lub potwierdził w Postępowaniu Przetargowym przed złożeniem Oferty Wykonawcy lub innych dokumentów i informacji rzeczywiście posiadanych przez Zamawiającego (to jest dokumentów i informacji dotyczących HIS Aktualnego lub Infrastruktury Zamawiającego rzeczywiście posiadanych przez Zamawiającego w dniu zawarcia Umowy, których posiadanie przez Zamawiającego nie było podnoszone, potwierdzone w Postępowaniu Przetargowym). Wykonawca po upływie 7 Dni od dnia zawarcia Umowy nie może żądać od Zamawiającego jakikolwiek dokumentów czy informacji dotyczących HIS Aktualnego i Infrastruktury Zamawiającego, uzależniając od tego prawidłowe i terminowe wykonanie Umowy. Tym samym w dalszym toku realizacji Umowy, w przypadku jakichkolwiek nieprawidłowości w realizacji Przedmiotu Umowy, Wykonawca nie może powoływać się na okoliczność, że nieprawidłowość w realizacji, to jest jej niewykonanie lub nienależyte wykonanie, w tym nieterminowe wykonanie Umowy wynika z tego czy związane jest z tym, że w toku realizacji Umowy, Zamawiający nie przedstawił Wykonawcy wymaganych informacji czy dokumentów dotyczących HIS Aktualnego i Infrastruktury Zamawiającego. Powyższe nie oznacza, że Zamawiający nie ma obowiązku współpracy z Wykonawcą na każdy etapie realizacji Umowy. Obowiązek współpracy Zamawiającego z Wykonawcą obejmuje przede wszystkim udzielanie przez Zamawiającego wszelkich wyjaśnień jakie są zdaniem Wykonawcy konieczne do prawidłowego wykonania Umowy, w tym przedstawiania wymaganych przez Wykonawcę dokumentów i danych dotyczących HIS Aktualnego i Infrastruktury Zamawiającego. Obowiązek o jakim mowa w zdaniu poprzednim dotyczy całego okresu realizacji Umowy. Niemniej nie przedstawienie przez Zamawiającego informacji czy dokumentacji dotyczącej HIS Aktualnego czy Infrastruktury Zamawiającego innej niż informacje i dokumenty, których posiadanie Zamawiający wskazał lub potwierdził w Postępowaniu Przetargowym przed złożeniem Oferty Wykonawcy lub innych dokumentów i informacji rzeczywiście posiadanych przez Zamawiającego, nie może stanowić dla Wykonawcy okoliczności zwalniającej go z odpowiedzialności z tytułu niewykonania lub nienależytego wykonania Umowy.</w:t>
      </w:r>
    </w:p>
    <w:p w14:paraId="1A0C75CC" w14:textId="77777777" w:rsidR="00DC5ED9" w:rsidRPr="00DF7425" w:rsidRDefault="00DC5ED9" w:rsidP="00E13380">
      <w:pPr>
        <w:numPr>
          <w:ilvl w:val="0"/>
          <w:numId w:val="10"/>
        </w:numPr>
        <w:suppressAutoHyphens/>
        <w:spacing w:before="120" w:after="160" w:line="280" w:lineRule="atLeast"/>
        <w:ind w:right="708"/>
        <w:contextualSpacing/>
        <w:jc w:val="both"/>
        <w:rPr>
          <w:rFonts w:ascii="Times New Roman" w:eastAsia="SimSun" w:hAnsi="Times New Roman" w:cs="Times New Roman"/>
          <w:sz w:val="22"/>
          <w:szCs w:val="22"/>
          <w:lang w:eastAsia="ar-SA"/>
        </w:rPr>
      </w:pPr>
      <w:r w:rsidRPr="00DF7425">
        <w:rPr>
          <w:rFonts w:ascii="Times New Roman" w:eastAsia="SimSun" w:hAnsi="Times New Roman" w:cs="Times New Roman"/>
          <w:sz w:val="22"/>
          <w:szCs w:val="22"/>
          <w:lang w:eastAsia="ar-SA"/>
        </w:rPr>
        <w:t xml:space="preserve">Tym samym, jak wskazano wyżej, mimo żądania przez Wykonawcę informacji lub dokumentów dotyczących HIS Aktualnego oraz Infrastruktury Zamawiającego, Zamawiający może ich nie przedstawić gdy są to dokumenty lub informacje których posiadania (dysponowania nimi) Zamawiający nie potwierdził w toku Postępowania Przetargowego, bądź są to dokumenty lub informacje jakimi Zamawiający nie dysponuje. Tym samym Zamawiający na wezwanie Wykonawcy o jakim mowa w ust. </w:t>
      </w:r>
      <w:r w:rsidRPr="00DF7425">
        <w:rPr>
          <w:rFonts w:ascii="Times New Roman" w:eastAsia="SimSun" w:hAnsi="Times New Roman" w:cs="Times New Roman"/>
          <w:sz w:val="22"/>
          <w:szCs w:val="22"/>
          <w:lang w:eastAsia="ar-SA"/>
        </w:rPr>
        <w:lastRenderedPageBreak/>
        <w:t xml:space="preserve">4 obowiązany jest przedstawić Wykonawcy tylko informacje i dokumenty dotyczące HIS Aktualnego i Infrastruktury Zamawiającego: </w:t>
      </w:r>
    </w:p>
    <w:p w14:paraId="6B0FD738" w14:textId="77777777" w:rsidR="00DC5ED9" w:rsidRPr="00DF7425" w:rsidRDefault="00DC5ED9" w:rsidP="00E13380">
      <w:pPr>
        <w:numPr>
          <w:ilvl w:val="0"/>
          <w:numId w:val="11"/>
        </w:numPr>
        <w:suppressAutoHyphens/>
        <w:spacing w:before="120" w:after="160" w:line="280" w:lineRule="atLeast"/>
        <w:ind w:right="708"/>
        <w:contextualSpacing/>
        <w:jc w:val="both"/>
        <w:rPr>
          <w:rFonts w:ascii="Times New Roman" w:eastAsia="SimSun" w:hAnsi="Times New Roman" w:cs="Times New Roman"/>
          <w:sz w:val="22"/>
          <w:szCs w:val="22"/>
          <w:lang w:eastAsia="ar-SA"/>
        </w:rPr>
      </w:pPr>
      <w:r w:rsidRPr="00DF7425">
        <w:rPr>
          <w:rFonts w:ascii="Times New Roman" w:eastAsia="SimSun" w:hAnsi="Times New Roman" w:cs="Times New Roman"/>
          <w:sz w:val="22"/>
          <w:szCs w:val="22"/>
          <w:lang w:eastAsia="ar-SA"/>
        </w:rPr>
        <w:t xml:space="preserve">których posiadanie (dysponowanie) Zamawiający potwierdził w toku Postępowania Przetargowego przed dniem złożenia ofert (przed dniem złożenia Oferty Wykonawcy), przy czym potwierdzenie to następuje poprzez wskazanie tej okoliczności w OPZ lub w odpowiedziach Zamawiającego kierowanych do wykonawców w toku Postępowania Przetargowego lub </w:t>
      </w:r>
    </w:p>
    <w:p w14:paraId="59C05D74" w14:textId="77777777" w:rsidR="00DC5ED9" w:rsidRPr="00DF7425" w:rsidRDefault="00DC5ED9" w:rsidP="00E13380">
      <w:pPr>
        <w:numPr>
          <w:ilvl w:val="0"/>
          <w:numId w:val="11"/>
        </w:numPr>
        <w:suppressAutoHyphens/>
        <w:spacing w:before="120" w:after="160" w:line="280" w:lineRule="atLeast"/>
        <w:ind w:right="708"/>
        <w:contextualSpacing/>
        <w:jc w:val="both"/>
        <w:rPr>
          <w:rFonts w:ascii="Times New Roman" w:eastAsia="SimSun" w:hAnsi="Times New Roman" w:cs="Times New Roman"/>
          <w:sz w:val="22"/>
          <w:szCs w:val="22"/>
          <w:lang w:eastAsia="ar-SA"/>
        </w:rPr>
      </w:pPr>
      <w:r w:rsidRPr="00DF7425">
        <w:rPr>
          <w:rFonts w:ascii="Times New Roman" w:eastAsia="SimSun" w:hAnsi="Times New Roman" w:cs="Times New Roman"/>
          <w:sz w:val="22"/>
          <w:szCs w:val="22"/>
          <w:lang w:eastAsia="ar-SA"/>
        </w:rPr>
        <w:t xml:space="preserve">co których posiadania (dysponowania) Zamawiający nie wypowiedział się w toku Postępowania Przetargowego przed dniem złożenia ofert, a rzeczywiście je posiada. </w:t>
      </w:r>
    </w:p>
    <w:p w14:paraId="43CE0A60" w14:textId="77777777" w:rsidR="00DC5ED9" w:rsidRPr="00DF7425" w:rsidRDefault="00DC5ED9" w:rsidP="00E13380">
      <w:pPr>
        <w:suppressAutoHyphens/>
        <w:spacing w:before="120" w:line="280" w:lineRule="atLeast"/>
        <w:ind w:left="1080" w:right="708"/>
        <w:jc w:val="both"/>
        <w:rPr>
          <w:rFonts w:ascii="Times New Roman" w:eastAsia="SimSun" w:hAnsi="Times New Roman" w:cs="Times New Roman"/>
          <w:sz w:val="22"/>
          <w:szCs w:val="22"/>
          <w:lang w:eastAsia="ar-SA"/>
        </w:rPr>
      </w:pPr>
      <w:r w:rsidRPr="00DF7425">
        <w:rPr>
          <w:rFonts w:ascii="Times New Roman" w:eastAsia="SimSun" w:hAnsi="Times New Roman" w:cs="Times New Roman"/>
          <w:sz w:val="22"/>
          <w:szCs w:val="22"/>
          <w:lang w:eastAsia="ar-SA"/>
        </w:rPr>
        <w:t>Do stwierdzenia okoliczności nie posiadania (brak dysponowania) przez Zamawiającego informacjami lub dokumentami dotyczącymi HIS Aktualnego lub Infrastruktury Zamawiającego, o jakich mowa w zdaniu poprzednim pkt b ,wystarczające jest zawsze jednostronne oświadczenie Zamawiającego w tym zakresie. Tym samym o tym czy Zamawiający rzeczywiście dysponuje informacjami lub dokumentami dotyczącymi HIS Aktualnego lub Infrastruktury Zamawiającego, których posiadania nie potwierdził w Postępowaniu Przetargowym, decyduje sam Zamawiający. Nie przedstawienie przez Zamawiającego informacji i dokumentów wymaganych przez Wykonawcę z powodu okoliczności wskazanych w niniejszym ustępie nie będzie traktowane jako nienależyte wykonanie Umowy przez Zamawiającego i tym samym nie powoduje dla Zamawiającego jakichkolwiek negatywnych konsekwencji, w tym w szczególności nie jest podstawą żądania przez Wykonawcę jakichkolwiek kwot finansowych w związku z niewykonaniem lub nienależytym wykonaniem Umowy, czy w związku z rozwiązaniem Umowy z jakiegokolwiek powodu (tytułu) przez którąkolwiek ze stron Umowy. Jednocześnie nieprzedstawienie przez Zamawiającego Wykonawcy informacji lub dokumentów z powodu okoliczności o jakich mowa w niniejszym ustępie nie stanowi dla Wykonawcy okoliczności uzasadniających w jakimkolwiek stopniu zwolnienie od odpowiedzialności z tytułu niewykonania lub nienależytego wykonania Umowy. Możliwość nie przedstawienia przez Zamawiającego dokumentów lub informacji o jakiej mowa w zdaniu pierwszym niniejszego ustępu dotyczy wyłącznie okoliczności o charakterze obiektywnym, to jest braku rzeczywistego dysponowania przez Zamawiającego wymaganymi przez Wykonawcę dokumentami czy informacjami dotyczącymi HIS Aktualnego lub Infrastruktury Zamawiającego. Tym samym na każdym etapie realizacji Umowy Zamawiający obowiązany jest przedstawić Wykonawcy wszelkie posiadana przez Zamawiającego informacje i dokumenty dotyczące HIS Aktualnego i Infrastruktury Zamawiającego, niezależnie od tego kiedy Wykonawca z wnioskiem o wskazane informacje i dokumenty zawnioskuje do Zamawiającego. Obowiązek o jakim mowa w zdaniu poprzednim Zamawiający realizuje jedynie w zakresie rzeczywiście posiadanych przez siebie informacji i dokumentów.</w:t>
      </w:r>
    </w:p>
    <w:p w14:paraId="5270D98B" w14:textId="77777777" w:rsidR="00DC5ED9" w:rsidRPr="00DF7425" w:rsidRDefault="00DC5ED9" w:rsidP="00E13380">
      <w:pPr>
        <w:numPr>
          <w:ilvl w:val="0"/>
          <w:numId w:val="12"/>
        </w:numPr>
        <w:suppressAutoHyphens/>
        <w:spacing w:before="120" w:after="160" w:line="280" w:lineRule="atLeast"/>
        <w:ind w:right="708"/>
        <w:contextualSpacing/>
        <w:jc w:val="both"/>
        <w:rPr>
          <w:rFonts w:ascii="Times New Roman" w:eastAsia="SimSun" w:hAnsi="Times New Roman" w:cs="Times New Roman"/>
          <w:sz w:val="22"/>
          <w:szCs w:val="22"/>
          <w:lang w:eastAsia="ar-SA"/>
        </w:rPr>
      </w:pPr>
      <w:r w:rsidRPr="00DF7425">
        <w:rPr>
          <w:rFonts w:ascii="Times New Roman" w:eastAsia="SimSun" w:hAnsi="Times New Roman" w:cs="Times New Roman"/>
          <w:sz w:val="22"/>
          <w:szCs w:val="22"/>
          <w:lang w:eastAsia="ar-SA"/>
        </w:rPr>
        <w:t xml:space="preserve">Jeżeli w wskazanym terminie 7 Dni o jakim mowa w ust. 1 niniejszego paragrafu, Zamawiający nie przedstawi Wykonawcy żądanych przez Wykonawcę informacji i dokumentów a Wykonawca uzna, że bez wymaganych przez niego informacji i dokumentów nie może Wykonawca w sposób prawidłowy, w tym zgodny z Wymaganiami Zamawiającego zrealizować Przedmiotu Umowy, wówczas </w:t>
      </w:r>
      <w:r w:rsidRPr="00DF7425">
        <w:rPr>
          <w:rFonts w:ascii="Times New Roman" w:eastAsia="SimSun" w:hAnsi="Times New Roman" w:cs="Times New Roman"/>
          <w:sz w:val="22"/>
          <w:szCs w:val="22"/>
          <w:lang w:eastAsia="ar-SA"/>
        </w:rPr>
        <w:lastRenderedPageBreak/>
        <w:t xml:space="preserve">Wykonawca może odstąpić od Umowy. W takim przypadku Wykonawca po bezskutecznym upływie terminu 7 Dni w jakim zgodnie z ust. 1 niniejszego paragrafu Zamawiający miał przedstawić wymagane przez Wykonawcę dokumenty i informacje, obowiązany jest ponownie wezwać  Zamawiającego do przedstawienia wymaganych przez Wykonawcę dokumentów i informacji wyznaczając mu w tym zakresie dodatkowy okres nie krótszy niż 5 Dni. </w:t>
      </w:r>
    </w:p>
    <w:p w14:paraId="4E568D13" w14:textId="77777777" w:rsidR="00DC5ED9" w:rsidRPr="00DF7425" w:rsidRDefault="00DC5ED9" w:rsidP="00E13380">
      <w:pPr>
        <w:numPr>
          <w:ilvl w:val="0"/>
          <w:numId w:val="12"/>
        </w:numPr>
        <w:suppressAutoHyphens/>
        <w:spacing w:before="120" w:after="160" w:line="280" w:lineRule="atLeast"/>
        <w:ind w:right="708"/>
        <w:contextualSpacing/>
        <w:jc w:val="both"/>
        <w:rPr>
          <w:rFonts w:ascii="Times New Roman" w:eastAsia="SimSun" w:hAnsi="Times New Roman" w:cs="Times New Roman"/>
          <w:sz w:val="22"/>
          <w:szCs w:val="22"/>
          <w:lang w:eastAsia="ar-SA"/>
        </w:rPr>
      </w:pPr>
      <w:r w:rsidRPr="00DF7425">
        <w:rPr>
          <w:rFonts w:ascii="Times New Roman" w:eastAsia="SimSun" w:hAnsi="Times New Roman" w:cs="Times New Roman"/>
          <w:sz w:val="22"/>
          <w:szCs w:val="22"/>
          <w:lang w:eastAsia="ar-SA"/>
        </w:rPr>
        <w:t>Odstąpienie od Umowy z powodu okoliczności o jakich mowa w ust. 3 niniejszego paragrafu Wykonawca może zrealizować w ciągu kolejnych 5 Dni od dnia w jakim upłynął termin na przedstawienie dokumentów i informacji, wyznaczony przez Wykonawcę zgodnie z zdaniem ostatnim poprzedniego ustępu. Odstępując od Umowy Wykonawca przedstawi Organizatorowi Postępowania stosowne oświadczenie pisemne o odstąpieniu od Umowy z powodu okoliczności o jakich mowa w ust. 3 niniejszego paragrafu, to jest nie przedstawienia przez Zamawiającego wymaganych przez Wykonawcę informacji lub dokumentów dotyczących HIS Aktualnego czy Infrastruktury Zamawiającego.  Odstąpienie od Umowy przez Wykonawcę z powodu nieprzedstawienia przez Zamawiającego wymaganych przez Wykonawcę informacji i dokumentów dotyczących HIS Aktualnego czy Infrastruktury Zamawiającego możliwe jest jedynie do końca 25 Dnia od dnia podpisania Umowy..</w:t>
      </w:r>
    </w:p>
    <w:p w14:paraId="696EFB19" w14:textId="77777777" w:rsidR="00DC5ED9" w:rsidRPr="00DF7425" w:rsidRDefault="00DC5ED9" w:rsidP="00E13380">
      <w:pPr>
        <w:numPr>
          <w:ilvl w:val="0"/>
          <w:numId w:val="12"/>
        </w:numPr>
        <w:suppressAutoHyphens/>
        <w:spacing w:before="120" w:after="160" w:line="280" w:lineRule="atLeast"/>
        <w:ind w:right="708"/>
        <w:contextualSpacing/>
        <w:jc w:val="both"/>
        <w:rPr>
          <w:rFonts w:ascii="Times New Roman" w:eastAsia="SimSun" w:hAnsi="Times New Roman" w:cs="Times New Roman"/>
          <w:sz w:val="22"/>
          <w:szCs w:val="22"/>
          <w:lang w:eastAsia="ar-SA"/>
        </w:rPr>
      </w:pPr>
      <w:r w:rsidRPr="00DF7425">
        <w:rPr>
          <w:rFonts w:ascii="Times New Roman" w:eastAsia="SimSun" w:hAnsi="Times New Roman" w:cs="Times New Roman"/>
          <w:sz w:val="22"/>
          <w:szCs w:val="22"/>
          <w:lang w:eastAsia="ar-SA"/>
        </w:rPr>
        <w:t xml:space="preserve">Jeżeli Wykonawca odstępuje od Umowy z powodu okoliczności wskazanych w ust. 3 niniejszego obowiązany będzie zapłacić na rzecz Zamawiającego karę umowną tylko w przypadku gdy niespełnione przez Zamawiającego żądanie Wykonawcy dotyczy  informacji lub dokumentów których posiadania Zamawiający nie potwierdził w toku Postepowania Przetargowego, to jest ich posiadanie przez Zamawiającego nie wynikało z SIWZ w tym w szczególności z OPZ, lub nie zostało potwierdzone w trybie pytań kierowanych przez potencjalnych wykonawców do Zamawiającego w toku Postępowania Przetargowego. Kara umowna z powodu okoliczności o jakich mowa w niniejszym ustępie wynosi 5 % Wynagrodzenia. Odstąpienie od Umowy przez Wykonawcę z powodu nieprzedstawienia przez Zamawiającego dokumentów i informacji jakie według Wykonawcy są niezbędne do wykonania Przedmiotu Umowy nie stanowi podstawy do żądania przez Wykonawcę jakiegokolwiek odszkodowania od Zamawiającego.  </w:t>
      </w:r>
    </w:p>
    <w:p w14:paraId="61A3EF2F" w14:textId="77777777" w:rsidR="00DC5ED9" w:rsidRPr="00DF7425" w:rsidRDefault="00DC5ED9" w:rsidP="00E13380">
      <w:pPr>
        <w:numPr>
          <w:ilvl w:val="0"/>
          <w:numId w:val="12"/>
        </w:numPr>
        <w:suppressAutoHyphens/>
        <w:spacing w:before="120" w:after="160" w:line="280" w:lineRule="atLeast"/>
        <w:ind w:right="708"/>
        <w:contextualSpacing/>
        <w:jc w:val="both"/>
        <w:rPr>
          <w:rFonts w:ascii="Times New Roman" w:eastAsia="SimSun" w:hAnsi="Times New Roman" w:cs="Times New Roman"/>
          <w:sz w:val="22"/>
          <w:szCs w:val="22"/>
          <w:lang w:eastAsia="ar-SA"/>
        </w:rPr>
      </w:pPr>
      <w:r w:rsidRPr="00DF7425">
        <w:rPr>
          <w:rFonts w:ascii="Times New Roman" w:eastAsia="SimSun" w:hAnsi="Times New Roman" w:cs="Times New Roman"/>
          <w:sz w:val="22"/>
          <w:szCs w:val="22"/>
          <w:lang w:eastAsia="ar-SA"/>
        </w:rPr>
        <w:t xml:space="preserve">Odstąpienie od Umowy przez Wykonawcę na zasadach wskazanych w ust. 3,4 niniejszego paragrafu, jeżeli dotyczy informacji i dokumentów które Zamawiający w Postępowaniu Przetargowym, przed złożeniem Oferty Wykonawcy, zadeklarował, że je posiada i przekaże Wykonawcy po podpisaniu Umowy nie wiąże się z karą umowną.  Nie przedstawienie przez Zamawiającego w terminie wynikającym z Umowy (ust. 1 niniejszego paragrafu) informacji lub dokumentów których posiadanie Zamawiający potwierdził w toku Postępowania Przetargowego, traktowane jest jako zwłoka Zamawiającego, co oznacza, że Wykonawca w przypadku nienależytego wykonania Umowy, w tym niedochowania terminów umownych może powoływać się na okoliczność nieprzekazania przez Zamawiającego informacji i dokumentów, których posiadanie Zamawiający deklarował (potwierdził) w toku Postępowania Przetargowego. Opóźnienie w dostarczeniu przez Zamawiającego opisanych informacji lub dokumentów, to jest przekroczenie terminu 3 Dni wskazanego w ust. 1 niniejszego paragrafu uprawnia Wykonawcę do przedłużenia okresu Wdrożenia o czas opóźnienia Zamawiającego w tym zakresie.  </w:t>
      </w:r>
    </w:p>
    <w:p w14:paraId="691BB6A3" w14:textId="77777777" w:rsidR="00DC5ED9" w:rsidRPr="00DF7425" w:rsidRDefault="00DC5ED9" w:rsidP="00E13380">
      <w:pPr>
        <w:numPr>
          <w:ilvl w:val="0"/>
          <w:numId w:val="13"/>
        </w:numPr>
        <w:suppressAutoHyphens/>
        <w:spacing w:before="120" w:after="160" w:line="280" w:lineRule="atLeast"/>
        <w:ind w:right="708"/>
        <w:contextualSpacing/>
        <w:jc w:val="both"/>
        <w:rPr>
          <w:rFonts w:ascii="Times New Roman" w:eastAsia="SimSun" w:hAnsi="Times New Roman" w:cs="Times New Roman"/>
          <w:sz w:val="22"/>
          <w:szCs w:val="22"/>
          <w:lang w:eastAsia="ar-SA"/>
        </w:rPr>
      </w:pPr>
      <w:r w:rsidRPr="00DF7425">
        <w:rPr>
          <w:rFonts w:ascii="Times New Roman" w:eastAsia="SimSun" w:hAnsi="Times New Roman" w:cs="Times New Roman"/>
          <w:sz w:val="22"/>
          <w:szCs w:val="22"/>
          <w:lang w:eastAsia="ar-SA"/>
        </w:rPr>
        <w:lastRenderedPageBreak/>
        <w:t>Jeżeli Wykonawca nie żądał od Zamawiającego żadnych dokumentów czy informacji dotyczących HIS Aktualnego czy Infrastruktury Zamawiającego we wskazanym terminie 7 Dni od dnia zawarcia Umowy, okoliczność ta nie powoduje, że w dalszym toku realizacji Umowy Wykonawca nie może  żądać tych informacji czy dokumentów. Wykonawca na każdym etapie realizacji Umowy może żądać od Zamawiającego informacji i dokumentów o jakich mowa w zdaniu pierwszym niniejszego ustępu, z tym zastrzeżeniem, że w przypadku nie żądania dokumentów i informacji w terminie 7 Dnia od dnia zawarcia Umowy na żadnym późniejszym etapie realizacji Umowy Wykonawca nie może skutecznie powoływać się wobec Zamawiającego na okoliczność, że niewykonanie czy nieprawidłowe wykonanie Umowy jest konsekwencją nieprzedstawienia przez Zamawiającego Wykonawcy dokumentów i informacji dotyczących HIS Aktualnego czy Infrastruktury Zamawiającego. Tym samym w przypadku późniejszego, to jest po upływie wskazanych 7 Dni od zawarcia Umowy, żądania przez Wykonawcę informacji lub dokumentów dotyczących HIS Aktualnego lub Infrastruktury Zamawiającego jest wiążące dla Zamawiającego, jednak tylko i wyłącznie w zakresie dokumentów i informacji jakie Zamawiający rzeczywiście posiada. Zamawiający obowiązany jest przedstawić informacje i dokumenty dotyczące HIS Aktualnego lub Infrastruktury Zamawiającego w terminie najpóźniej 7 Dnia od dnia złożenia wniosku w tym zakresie przez Wykonawcę do Zamawiającego, przy czym dotyczy to dokumentów i informacji jakie Zamawiający rzeczywiście posiada na dzień złożenia wniosku w tym zakresie przez Wykonawcę. Do wykazania że Zamawiający nie posiada danych czy dokumentów wymaganych przez Wykonawcę, wystarczające jest jednostronne oświadczenie w tym zakresie złożone przez Zamawiającego.</w:t>
      </w:r>
    </w:p>
    <w:p w14:paraId="673A7FE0" w14:textId="77777777" w:rsidR="00DC5ED9" w:rsidRPr="00DF7425" w:rsidRDefault="00DC5ED9" w:rsidP="00E13380">
      <w:pPr>
        <w:numPr>
          <w:ilvl w:val="0"/>
          <w:numId w:val="13"/>
        </w:numPr>
        <w:suppressAutoHyphens/>
        <w:spacing w:before="120" w:after="160" w:line="280" w:lineRule="atLeast"/>
        <w:ind w:right="708"/>
        <w:contextualSpacing/>
        <w:jc w:val="both"/>
        <w:rPr>
          <w:rFonts w:ascii="Times New Roman" w:eastAsia="SimSun" w:hAnsi="Times New Roman" w:cs="Times New Roman"/>
          <w:sz w:val="22"/>
          <w:szCs w:val="22"/>
          <w:lang w:eastAsia="ar-SA"/>
        </w:rPr>
      </w:pPr>
      <w:r w:rsidRPr="00DF7425">
        <w:rPr>
          <w:rFonts w:ascii="Times New Roman" w:eastAsia="SimSun" w:hAnsi="Times New Roman" w:cs="Times New Roman"/>
          <w:sz w:val="22"/>
          <w:szCs w:val="22"/>
          <w:lang w:eastAsia="ar-SA"/>
        </w:rPr>
        <w:t>Jeżeli konieczne Wykonawcy informacje dotyczące HIS Aktualnego czy Infrastruktury Zamawiającego którymi Zamawiający rzeczywiście nie dysponuje znajdują się w posiadaniu podmiotu trzeciego, w tym obsługującego pod względem informatycznym obecnie lub wcześniej Zamawiającego, Zamawiający na wniosek Wykonawcy wystąpi do tego podmiotu trzeciego o udzielenie wskazanych przez Wykonawcę informacji czy przekazanie dokumentów dotyczących HIS Aktualnego lub Infrastruktury Zamawiającego lub udzieli w tym zakresie pełnomocnictwa Wykonawcy. Zamawiający nie ponosi żadnej odpowiedzialności, w tym żadnej odpowiedzialności wobec Wykonawcy z tytułu nieudzielenia / nieprzekazania czy niepełnego udzielania / przekazania informacji lub dokumentów dotyczących HIS Aktualnego lub Infrastruktury Zamawiającego przez podmiot trzeci. Jeżeli przekazanie informacji lub dokumentów o jakich mowa w dwóch zdaniach poprzednich wymaga poniesienia jakichkolwiek opłat czy kosztów na rzecz podmiotu który tymi dokumentami / informacjami dysponuje lub może dysponować lub na rzecz innego podmiotu, wskazane opłaty lub koszty ponosi wyłącznie Wykonawca. Wykonawca w żadnym przypadku nie może żądać od Zamawiającego poniesienia opłat/ kosztów, lub zwrotu poniesionych przez Wykonawcę opłat/ kosztów związanych z pozyskaniem informacji dotyczących HIS Aktualnego lub Infrastruktury Zamawiającego od podmiotu trzeciego. Skorzystanie przez Wykonawcę z procedury o jakiej mowa w niniejszym ustępie nie stanowi podstawy ani usprawiedliwienia dla wydłużenia terminu realizacji Umowy w tym wydłużenia Okresu Wdrożenia.</w:t>
      </w:r>
    </w:p>
    <w:p w14:paraId="4A48AD75" w14:textId="77777777" w:rsidR="00DC5ED9" w:rsidRPr="00DF7425" w:rsidRDefault="00DC5ED9" w:rsidP="00E13380">
      <w:pPr>
        <w:autoSpaceDE w:val="0"/>
        <w:autoSpaceDN w:val="0"/>
        <w:adjustRightInd w:val="0"/>
        <w:spacing w:line="280" w:lineRule="atLeast"/>
        <w:jc w:val="both"/>
        <w:rPr>
          <w:rFonts w:ascii="Times New Roman" w:hAnsi="Times New Roman" w:cs="Times New Roman"/>
          <w:sz w:val="22"/>
          <w:szCs w:val="22"/>
          <w:u w:val="single"/>
        </w:rPr>
      </w:pPr>
    </w:p>
    <w:p w14:paraId="61334FB9" w14:textId="77777777" w:rsidR="005415EB" w:rsidRPr="00DF7425" w:rsidRDefault="005415EB" w:rsidP="00E13380">
      <w:pPr>
        <w:spacing w:line="280" w:lineRule="atLeast"/>
        <w:jc w:val="both"/>
        <w:rPr>
          <w:rFonts w:ascii="Times New Roman" w:hAnsi="Times New Roman" w:cs="Times New Roman"/>
          <w:sz w:val="22"/>
          <w:szCs w:val="22"/>
        </w:rPr>
      </w:pPr>
    </w:p>
    <w:p w14:paraId="08864D78" w14:textId="77777777" w:rsidR="00DC5ED9" w:rsidRPr="00DF7425" w:rsidRDefault="00DC5ED9" w:rsidP="00E13380">
      <w:pPr>
        <w:autoSpaceDE w:val="0"/>
        <w:autoSpaceDN w:val="0"/>
        <w:adjustRightInd w:val="0"/>
        <w:spacing w:line="280" w:lineRule="atLeast"/>
        <w:jc w:val="both"/>
        <w:rPr>
          <w:rFonts w:ascii="Times New Roman" w:hAnsi="Times New Roman" w:cs="Times New Roman"/>
          <w:sz w:val="22"/>
          <w:szCs w:val="22"/>
          <w:u w:val="single"/>
        </w:rPr>
      </w:pPr>
      <w:r w:rsidRPr="00DF7425">
        <w:rPr>
          <w:rFonts w:ascii="Times New Roman" w:hAnsi="Times New Roman" w:cs="Times New Roman"/>
          <w:sz w:val="22"/>
          <w:szCs w:val="22"/>
          <w:u w:val="single"/>
        </w:rPr>
        <w:lastRenderedPageBreak/>
        <w:t>Par. 8 po zmianie :</w:t>
      </w:r>
    </w:p>
    <w:p w14:paraId="23569F3B" w14:textId="77777777" w:rsidR="00DC5ED9" w:rsidRPr="00DF7425" w:rsidRDefault="00DC5ED9" w:rsidP="00E13380">
      <w:pPr>
        <w:spacing w:line="280" w:lineRule="atLeast"/>
        <w:jc w:val="both"/>
        <w:rPr>
          <w:rFonts w:ascii="Times New Roman" w:hAnsi="Times New Roman" w:cs="Times New Roman"/>
          <w:sz w:val="22"/>
          <w:szCs w:val="22"/>
        </w:rPr>
      </w:pPr>
    </w:p>
    <w:p w14:paraId="4D275B79" w14:textId="77777777" w:rsidR="00E13380" w:rsidRPr="00DF7425" w:rsidRDefault="00E13380" w:rsidP="00E13380">
      <w:pPr>
        <w:pStyle w:val="Akapitzlist"/>
        <w:numPr>
          <w:ilvl w:val="0"/>
          <w:numId w:val="16"/>
        </w:numPr>
        <w:suppressAutoHyphens/>
        <w:spacing w:before="120" w:line="280" w:lineRule="atLeast"/>
        <w:ind w:right="708"/>
        <w:jc w:val="both"/>
        <w:rPr>
          <w:rFonts w:ascii="Times New Roman" w:eastAsia="SimSun" w:hAnsi="Times New Roman" w:cs="Times New Roman"/>
          <w:sz w:val="22"/>
          <w:szCs w:val="22"/>
          <w:lang w:eastAsia="ar-SA"/>
        </w:rPr>
      </w:pPr>
      <w:r w:rsidRPr="00DF7425">
        <w:rPr>
          <w:rFonts w:ascii="Times New Roman" w:eastAsia="SimSun" w:hAnsi="Times New Roman" w:cs="Times New Roman"/>
          <w:sz w:val="22"/>
          <w:szCs w:val="22"/>
          <w:lang w:eastAsia="ar-SA"/>
        </w:rPr>
        <w:t xml:space="preserve">Wykonawca w terminie 7 Dni od dnia zawarcia Umowy przedstawi Zamawiającemu wszelkie wymagane przez siebie informacje i dokumenty dotyczące HIS Aktualnego i Infrastruktury Zamawiającego, a Zamawiający w terminie kolejnych 7 Dni przedstawi Wykonawcy na piśmie żądane przez niego informacje i dokumenty, z zastrzeżeniem, że obowiązek Zamawiającego w tym zakresie odnosi się jedynie wyłącznie do informacji i dokumentów, których posiadanie Zamawiający wskazał lub potwierdził w Postępowaniu Przetargowym przed złożeniem Oferty Wykonawcy lub innych dokumentów i informacji rzeczywiście posiadanych przez Zamawiającego (to jest dokumentów i informacji dotyczących HIS Aktualnego lub Infrastruktury Zamawiającego rzeczywiście posiadanych przez Zamawiającego w dniu zawarcia Umowy, których posiadanie przez Zamawiającego nie było podnoszone, potwierdzone w Postępowaniu Przetargowym).  W toku realizacji Umowy, w przypadku jakichkolwiek nieprawidłowości w realizacji Przedmiotu Umowy, Wykonawca nie może powoływać się na okoliczność, że nieprawidłowość w realizacji, to jest jej niewykonanie lub nienależyte wykonanie, w tym nieterminowe wykonanie Umowy wynika z tego czy związane jest z tym, że w toku realizacji Umowy, Zamawiający nie przedstawił Wykonawcy wymaganych informacji czy dokumentów dotyczących HIS Aktualnego i Infrastruktury Zamawiającego za wyjątkiem dokumentów i informacji dotyczących  HIS Aktualnego lub Infrastruktury Zamawiającego których posiadanie Zamawiający wskazał lub potwierdził w Postępowaniu Przetargowym przed złożeniem Oferty Wykonawcy lub innych dokumentów i informacji rzeczywiście posiadanych przez Zamawiającego, przy czym po zawarciu Umowy wyłącznie Zamawiający określa czy dane informacje lub dokumenty dotyczące  HIS Aktualnego lub Infrastruktury Zamawiającego których posiadania Zamawiający nie potwierdził w toku Postępowania Przetargowego Zamawiający posiada. Jeżeli Wykonawca wystąpi do Zamawiającego o informacje lub dokumenty dotyczące HIS Aktualnego lub Infrastruktury Zamawiającego których posiadania Zamawiający nie potwierdził w toku Postępowania Przetargowego a Zamawiający powiadomi Wykonawcę że wskazanych informacji/dokumentów nie posiada, okoliczność ta, to jest nie dostarczenie przez Zamawiającego wskazanych dokumentów i informacji z tego powodu iż Zamawiający nimi nie dysponuje (nie posiada) nie zwalania Wykonawcy z odpowiedzialności z tytułu niewykonania lub nienależytego wykonania Umowy. W sytuacji o jakiej mowa w zdaniu poprzednim Wykonawca nie może podważać ani kwestionować stanowiska Zamawiającego co do nieposiadania przez Zamawiającego (nie dysponowania przez Zamawiającego) dokumentami / informacjami dotyczące HIS Aktualnego lub Infrastruktury Zamawiającego.   Powyższe nie oznacza, że Zamawiający nie ma obowiązku współpracy z Wykonawcą na każdy etapie realizacji Umowy. Obowiązek współpracy Zamawiającego z Wykonawcą obejmuje przede wszystkim udzielanie przez Zamawiającego wszelkich wyjaśnień jakie są zdaniem Wykonawcy konieczne do prawidłowego wykonania Umowy, w tym przedstawiania wymaganych przez Wykonawcę dokumentów i danych dotyczących HIS Aktualnego i Infrastruktury Zamawiającego. Obowiązek o jakim mowa w zdaniu poprzednim dotyczy całego okresu realizacji Umowy. Niemniej nie przedstawienie przez Zamawiającego informacji czy dokumentacji dotyczącej HIS Aktualnego czy Infrastruktury </w:t>
      </w:r>
      <w:r w:rsidRPr="00DF7425">
        <w:rPr>
          <w:rFonts w:ascii="Times New Roman" w:eastAsia="SimSun" w:hAnsi="Times New Roman" w:cs="Times New Roman"/>
          <w:sz w:val="22"/>
          <w:szCs w:val="22"/>
          <w:lang w:eastAsia="ar-SA"/>
        </w:rPr>
        <w:lastRenderedPageBreak/>
        <w:t>Zamawiającego innej niż informacje i dokumenty, których posiadanie Zamawiający wskazał lub potwierdził w Postępowaniu Przetargowym przed złożeniem Oferty Wykonawcy lub innych dokumentów i informacji rzeczywiście posiadanych przez Zamawiającego, nie może stanowić dla Wykonawcy okoliczności zwalniającej go z odpowiedzialności z tytułu niewykonania lub nienależytego wykonania Umowy.</w:t>
      </w:r>
    </w:p>
    <w:p w14:paraId="79ECFDE8" w14:textId="77777777" w:rsidR="00E13380" w:rsidRPr="00DF7425" w:rsidRDefault="00E13380" w:rsidP="00E13380">
      <w:pPr>
        <w:pStyle w:val="Akapitzlist"/>
        <w:numPr>
          <w:ilvl w:val="0"/>
          <w:numId w:val="16"/>
        </w:numPr>
        <w:suppressAutoHyphens/>
        <w:spacing w:before="120" w:line="280" w:lineRule="atLeast"/>
        <w:ind w:right="708"/>
        <w:jc w:val="both"/>
        <w:rPr>
          <w:rFonts w:ascii="Times New Roman" w:eastAsia="SimSun" w:hAnsi="Times New Roman" w:cs="Times New Roman"/>
          <w:sz w:val="22"/>
          <w:szCs w:val="22"/>
          <w:lang w:eastAsia="ar-SA"/>
        </w:rPr>
      </w:pPr>
      <w:r w:rsidRPr="00DF7425">
        <w:rPr>
          <w:rFonts w:ascii="Times New Roman" w:eastAsia="SimSun" w:hAnsi="Times New Roman" w:cs="Times New Roman"/>
          <w:sz w:val="22"/>
          <w:szCs w:val="22"/>
          <w:lang w:eastAsia="ar-SA"/>
        </w:rPr>
        <w:t xml:space="preserve">Jak wskazano wyżej, mimo żądania przez Wykonawcę informacji lub dokumentów dotyczących HIS Aktualnego oraz Infrastruktury Zamawiającego, Zamawiający może ich nie przedstawić gdy są to dokumenty lub informacje których posiadania (dysponowania nimi) Zamawiający nie potwierdził w toku Postępowania Przetargowego, bądź są to dokumenty lub informacje jakimi Zamawiający nie dysponuje. Tym samym Zamawiający na wezwanie Wykonawcy obowiązany jest przedstawić Wykonawcy tylko informacje i dokumenty dotyczące HIS Aktualnego i Infrastruktury Zamawiającego: </w:t>
      </w:r>
    </w:p>
    <w:p w14:paraId="13D59C07" w14:textId="77777777" w:rsidR="00E13380" w:rsidRPr="00DF7425" w:rsidRDefault="00E13380" w:rsidP="0056056D">
      <w:pPr>
        <w:numPr>
          <w:ilvl w:val="0"/>
          <w:numId w:val="21"/>
        </w:numPr>
        <w:suppressAutoHyphens/>
        <w:spacing w:before="120" w:after="160" w:line="280" w:lineRule="atLeast"/>
        <w:ind w:right="708"/>
        <w:contextualSpacing/>
        <w:jc w:val="both"/>
        <w:rPr>
          <w:rFonts w:ascii="Times New Roman" w:eastAsia="SimSun" w:hAnsi="Times New Roman" w:cs="Times New Roman"/>
          <w:sz w:val="22"/>
          <w:szCs w:val="22"/>
          <w:lang w:eastAsia="ar-SA"/>
        </w:rPr>
      </w:pPr>
      <w:r w:rsidRPr="00DF7425">
        <w:rPr>
          <w:rFonts w:ascii="Times New Roman" w:eastAsia="SimSun" w:hAnsi="Times New Roman" w:cs="Times New Roman"/>
          <w:sz w:val="22"/>
          <w:szCs w:val="22"/>
          <w:lang w:eastAsia="ar-SA"/>
        </w:rPr>
        <w:t xml:space="preserve">których posiadanie (dysponowanie) Zamawiający potwierdził w toku Postępowania Przetargowego przed dniem złożenia ofert (przed dniem złożenia Oferty Wykonawcy), przy czym potwierdzenie to następuje poprzez wskazanie tej okoliczności w OPZ lub w odpowiedziach Zamawiającego kierowanych do wykonawców w toku Postępowania Przetargowego lub </w:t>
      </w:r>
    </w:p>
    <w:p w14:paraId="04CF7E01" w14:textId="77777777" w:rsidR="00E13380" w:rsidRPr="00DF7425" w:rsidRDefault="00E13380" w:rsidP="0056056D">
      <w:pPr>
        <w:numPr>
          <w:ilvl w:val="0"/>
          <w:numId w:val="21"/>
        </w:numPr>
        <w:suppressAutoHyphens/>
        <w:spacing w:before="120" w:after="160" w:line="280" w:lineRule="atLeast"/>
        <w:ind w:right="708"/>
        <w:contextualSpacing/>
        <w:jc w:val="both"/>
        <w:rPr>
          <w:rFonts w:ascii="Times New Roman" w:eastAsia="SimSun" w:hAnsi="Times New Roman" w:cs="Times New Roman"/>
          <w:sz w:val="22"/>
          <w:szCs w:val="22"/>
          <w:lang w:eastAsia="ar-SA"/>
        </w:rPr>
      </w:pPr>
      <w:r w:rsidRPr="00DF7425">
        <w:rPr>
          <w:rFonts w:ascii="Times New Roman" w:eastAsia="SimSun" w:hAnsi="Times New Roman" w:cs="Times New Roman"/>
          <w:sz w:val="22"/>
          <w:szCs w:val="22"/>
          <w:lang w:eastAsia="ar-SA"/>
        </w:rPr>
        <w:t xml:space="preserve">co których posiadania (dysponowania) Zamawiający nie wypowiedział się w toku Postępowania Przetargowego przed dniem złożenia ofert, a rzeczywiście je posiada. </w:t>
      </w:r>
    </w:p>
    <w:p w14:paraId="2721AE74" w14:textId="77777777" w:rsidR="00E13380" w:rsidRPr="00DF7425" w:rsidRDefault="00E13380" w:rsidP="00E13380">
      <w:pPr>
        <w:suppressAutoHyphens/>
        <w:spacing w:before="120" w:line="280" w:lineRule="atLeast"/>
        <w:ind w:left="1080" w:right="708"/>
        <w:jc w:val="both"/>
        <w:rPr>
          <w:rFonts w:ascii="Times New Roman" w:eastAsia="SimSun" w:hAnsi="Times New Roman" w:cs="Times New Roman"/>
          <w:sz w:val="22"/>
          <w:szCs w:val="22"/>
          <w:lang w:eastAsia="ar-SA"/>
        </w:rPr>
      </w:pPr>
      <w:r w:rsidRPr="00DF7425">
        <w:rPr>
          <w:rFonts w:ascii="Times New Roman" w:eastAsia="SimSun" w:hAnsi="Times New Roman" w:cs="Times New Roman"/>
          <w:sz w:val="22"/>
          <w:szCs w:val="22"/>
          <w:lang w:eastAsia="ar-SA"/>
        </w:rPr>
        <w:t xml:space="preserve">Do stwierdzenia okoliczności nie posiadania (brak dysponowania) przez Zamawiającego informacjami lub dokumentami dotyczącymi HIS Aktualnego lub Infrastruktury Zamawiającego, o jakich mowa w zdaniu poprzednim pkt b ,wystarczające jest zawsze jednostronne oświadczenie Zamawiającego w tym zakresie. Tym samym o tym czy Zamawiający rzeczywiście dysponuje informacjami lub dokumentami dotyczącymi HIS Aktualnego lub Infrastruktury Zamawiającego, których posiadania nie potwierdził w Postępowaniu Przetargowym, decyduje sam Zamawiający. Nie przedstawienie przez Zamawiającego informacji i dokumentów wymaganych przez Wykonawcę z powodu okoliczności wskazanych w niniejszym ustępie nie będzie traktowane jako nienależyte wykonanie Umowy przez Zamawiającego i tym samym nie powoduje dla Zamawiającego jakichkolwiek negatywnych konsekwencji, w tym w szczególności nie jest podstawą żądania przez Wykonawcę jakichkolwiek kwot finansowych w związku z niewykonaniem lub nienależytym wykonaniem Umowy, czy w związku z rozwiązaniem Umowy z jakiegokolwiek powodu (tytułu) przez którąkolwiek ze stron Umowy. Jednocześnie nieprzedstawienie przez Zamawiającego Wykonawcy informacji lub dokumentów których posiadania Zamawiający nie potwierdziła w toku Postepowania Przetargowego lub których Zamawiający nie posiada (nie dysponuje) nie stanowi dla Wykonawcy okoliczności uzasadniających w jakimkolwiek stopniu zwolnienie od odpowiedzialności z tytułu niewykonania lub nienależytego wykonania Umowy. Możliwość nie przedstawienia przez Zamawiającego dokumentów lub informacji o jakiej mowa w zdaniu pierwszym niniejszego ustępu dotyczy wyłącznie okoliczności o charakterze obiektywnym, to jest braku rzeczywistego dysponowania przez Zamawiającego wymaganymi przez Wykonawcę dokumentami czy informacjami dotyczącymi HIS Aktualnego lub Infrastruktury </w:t>
      </w:r>
      <w:r w:rsidRPr="00DF7425">
        <w:rPr>
          <w:rFonts w:ascii="Times New Roman" w:eastAsia="SimSun" w:hAnsi="Times New Roman" w:cs="Times New Roman"/>
          <w:sz w:val="22"/>
          <w:szCs w:val="22"/>
          <w:lang w:eastAsia="ar-SA"/>
        </w:rPr>
        <w:lastRenderedPageBreak/>
        <w:t>Zamawiającego. Tym samym na każdym etapie realizacji Umowy Zamawiający obowiązany jest przedstawić Wykonawcy wszelkie posiadana przez Zamawiającego informacje i dokumenty dotyczące HIS Aktualnego i Infrastruktury Zamawiającego, niezależnie od tego kiedy Wykonawca  o wskazane informacje i dokumenty zawnioskuje do Zamawiającego. Obowiązek o jakim mowa w zdaniu poprzednim Zamawiający realizuje jedynie w zakresie rzeczywiście posiadanych przez siebie informacji i dokumentów.</w:t>
      </w:r>
    </w:p>
    <w:p w14:paraId="522E538F" w14:textId="77777777" w:rsidR="00E13380" w:rsidRPr="00DF7425" w:rsidRDefault="00E13380" w:rsidP="00E13380">
      <w:pPr>
        <w:pStyle w:val="Akapitzlist"/>
        <w:numPr>
          <w:ilvl w:val="0"/>
          <w:numId w:val="16"/>
        </w:numPr>
        <w:suppressAutoHyphens/>
        <w:spacing w:before="120" w:line="280" w:lineRule="atLeast"/>
        <w:ind w:right="708"/>
        <w:jc w:val="both"/>
        <w:rPr>
          <w:rFonts w:ascii="Times New Roman" w:eastAsia="SimSun" w:hAnsi="Times New Roman" w:cs="Times New Roman"/>
          <w:sz w:val="22"/>
          <w:szCs w:val="22"/>
          <w:lang w:eastAsia="ar-SA"/>
        </w:rPr>
      </w:pPr>
      <w:r w:rsidRPr="00DF7425">
        <w:rPr>
          <w:rFonts w:ascii="Times New Roman" w:eastAsia="SimSun" w:hAnsi="Times New Roman" w:cs="Times New Roman"/>
          <w:sz w:val="22"/>
          <w:szCs w:val="22"/>
          <w:lang w:eastAsia="ar-SA"/>
        </w:rPr>
        <w:t>Jeżeli w  terminie 7 Dni od dnia złożenia wniosku przez Wykonawcę do Zamawiającego, Zamawiający nie przedstawi Wykonawcy żądanych przez Wykonawcę informacji i dokumentów, a Wykonawca uzna, że bez wymaganych przez niego informacji i dokumentów nie może w sposób prawidłowy, w tym zgodny z Wymaganiami Zamawiającego, zrealizować Przedmiotu Umowy, wówczas może odstąpić od Umowy. W takim przypadku Wykonawca po bezskutecznym upływie terminu 7 Dni o jakim mowa z zdaniu poprzednim, w jakim Zamawiający miał przedstawić wymagane przez Wykonawcę dokumenty i informacje, Wykonawca obowiązany jest ponownie wezwać Zamawiającego do przedstawienia wymaganych przez Wykonawcę dokumentów i informacji wyznaczając mu w tym zakresie dodatkowy okres nie krótszy niż 5 Dni.</w:t>
      </w:r>
    </w:p>
    <w:p w14:paraId="5648705C" w14:textId="77777777" w:rsidR="00E13380" w:rsidRPr="00DF7425" w:rsidRDefault="00E13380" w:rsidP="00E13380">
      <w:pPr>
        <w:pStyle w:val="Akapitzlist"/>
        <w:numPr>
          <w:ilvl w:val="0"/>
          <w:numId w:val="16"/>
        </w:numPr>
        <w:suppressAutoHyphens/>
        <w:spacing w:before="120" w:line="280" w:lineRule="atLeast"/>
        <w:ind w:right="708"/>
        <w:jc w:val="both"/>
        <w:rPr>
          <w:rFonts w:ascii="Times New Roman" w:eastAsia="SimSun" w:hAnsi="Times New Roman" w:cs="Times New Roman"/>
          <w:sz w:val="22"/>
          <w:szCs w:val="22"/>
          <w:lang w:eastAsia="ar-SA"/>
        </w:rPr>
      </w:pPr>
      <w:r w:rsidRPr="00DF7425">
        <w:rPr>
          <w:rFonts w:ascii="Times New Roman" w:eastAsia="SimSun" w:hAnsi="Times New Roman" w:cs="Times New Roman"/>
          <w:sz w:val="22"/>
          <w:szCs w:val="22"/>
          <w:lang w:eastAsia="ar-SA"/>
        </w:rPr>
        <w:t xml:space="preserve">Odstąpienie od Umowy z powodu okoliczności, o jakich mowa w ust. 3 niniejszego paragrafu Wykonawca może zrealizować w ciągu kolejnych 5 Dni od dnia w jakim upłynął termin na przedstawienie dokumentów i informacji, wyznaczony przez Wykonawcę zgodnie z zdaniem ostatnim poprzedniego ustępu.  Odstępując od Umowy Wykonawca przedstawia Organizatorowi Postępowania stosowne oświadczenie pisemne o odstąpieniu od Umowy z powodu okoliczności, o jakich mowa w ust. 3,4 niniejszego paragrafu, to jest nie przedstawienia przez Zamawiającego wymaganych przez Wykonawcę informacji lub dokumentów dotyczących HIS Aktualnego czy Infrastruktury Zamawiającego.  Odstąpienie od Umowy przez Wykonawcę z powodu nie przedstawienia przez Zamawiającego wymaganych przez Wykonawcę informacji i dokumentów dotyczących HIS Aktualnego czy Infrastruktury Zamawiającego możliwe jest jedynie do 150 Dnia od dnia podpisania Umowy. </w:t>
      </w:r>
    </w:p>
    <w:p w14:paraId="340B6A57" w14:textId="77777777" w:rsidR="00E13380" w:rsidRPr="00DF7425" w:rsidRDefault="00E13380" w:rsidP="00E13380">
      <w:pPr>
        <w:pStyle w:val="Akapitzlist"/>
        <w:numPr>
          <w:ilvl w:val="0"/>
          <w:numId w:val="16"/>
        </w:numPr>
        <w:suppressAutoHyphens/>
        <w:spacing w:before="120" w:line="280" w:lineRule="atLeast"/>
        <w:ind w:right="708"/>
        <w:jc w:val="both"/>
        <w:rPr>
          <w:rFonts w:ascii="Times New Roman" w:eastAsia="SimSun" w:hAnsi="Times New Roman" w:cs="Times New Roman"/>
          <w:sz w:val="22"/>
          <w:szCs w:val="22"/>
          <w:lang w:eastAsia="ar-SA"/>
        </w:rPr>
      </w:pPr>
      <w:r w:rsidRPr="00DF7425">
        <w:rPr>
          <w:rFonts w:ascii="Times New Roman" w:eastAsia="SimSun" w:hAnsi="Times New Roman" w:cs="Times New Roman"/>
          <w:sz w:val="22"/>
          <w:szCs w:val="22"/>
          <w:lang w:eastAsia="ar-SA"/>
        </w:rPr>
        <w:t xml:space="preserve">Jeżeli Wykonawca odstępuje od Umowy z powodu okoliczności wskazanych w ust. 3,4 niniejszego paragrafu, obowiązany będzie zapłacić na rzecz Zamawiającego karę umowną tylko w przypadku, gdy niespełnione przez Zamawiającego żądanie Wykonawcy dotyczy informacji lub dokumentów, których posiadania Zamawiający nie potwierdził w toku Postepowania Przetargowego, to jest ich posiadanie przez Zamawiającego nie wynikało z SIWZ, w tym w szczególności z OPZ, lub nie zostało potwierdzone w trybie odpowiedzi na pytania kierowane przez potencjalnych wykonawców do Zamawiającego w toku Postępowania Przetargowego. Kara umowna z powodu okoliczności o jakich mowa w niniejszym ustępie wynosi 3 % Wynagrodzenia. Odstąpienie od Umowy przez Wykonawcę z powodu nieprzedstawienia przez Zamawiającego dokumentów i informacji jakie według Wykonawcy są niezbędne do wykonania Przedmiotu Umowy nie stanowi podstawy do żądania przez Wykonawcę jakiegokolwiek odszkodowania od Zamawiającego.  </w:t>
      </w:r>
    </w:p>
    <w:p w14:paraId="34FB5B2E" w14:textId="77777777" w:rsidR="00E13380" w:rsidRPr="00DF7425" w:rsidRDefault="00E13380" w:rsidP="00E13380">
      <w:pPr>
        <w:pStyle w:val="Akapitzlist"/>
        <w:numPr>
          <w:ilvl w:val="0"/>
          <w:numId w:val="16"/>
        </w:numPr>
        <w:suppressAutoHyphens/>
        <w:spacing w:before="120" w:line="280" w:lineRule="atLeast"/>
        <w:ind w:right="708"/>
        <w:jc w:val="both"/>
        <w:rPr>
          <w:rFonts w:ascii="Times New Roman" w:eastAsia="SimSun" w:hAnsi="Times New Roman" w:cs="Times New Roman"/>
          <w:sz w:val="22"/>
          <w:szCs w:val="22"/>
          <w:lang w:eastAsia="ar-SA"/>
        </w:rPr>
      </w:pPr>
      <w:r w:rsidRPr="00DF7425">
        <w:rPr>
          <w:rFonts w:ascii="Times New Roman" w:eastAsia="SimSun" w:hAnsi="Times New Roman" w:cs="Times New Roman"/>
          <w:sz w:val="22"/>
          <w:szCs w:val="22"/>
          <w:lang w:eastAsia="ar-SA"/>
        </w:rPr>
        <w:t xml:space="preserve">Odstąpienie od Umowy przez Wykonawcę na zasadach wskazanych w ust. 3,4 niniejszego paragrafu, jeżeli dotyczy informacji i dokumentów, które Zamawiający w Postępowaniu Przetargowym, przed złożeniem Oferty Wykonawcy, zadeklarował, że </w:t>
      </w:r>
      <w:r w:rsidRPr="00DF7425">
        <w:rPr>
          <w:rFonts w:ascii="Times New Roman" w:eastAsia="SimSun" w:hAnsi="Times New Roman" w:cs="Times New Roman"/>
          <w:sz w:val="22"/>
          <w:szCs w:val="22"/>
          <w:lang w:eastAsia="ar-SA"/>
        </w:rPr>
        <w:lastRenderedPageBreak/>
        <w:t xml:space="preserve">posiada i przekaże Wykonawcy po podpisaniu Umowy, nie wiąże się z karą umowną. Nieprzedstawienie przez Zamawiającego informacji lub dokumentów, których posiadanie Zamawiający potwierdził w toku Postępowania Przetargowego, traktowane jest jako zwłoka Zamawiającego, co oznacza, że Wykonawca w przypadku nienależytego wykonania Umowy, w tym niedochowania terminów umownych może powoływać się na okoliczność nieprzekazania przez Zamawiającego informacji i dokumentów, których posiadanie Zamawiający deklarował (potwierdził) w toku Postępowania Przetargowego. Opóźnienie w dostarczeniu przez Zamawiającego opisanych informacji lub dokumentów uprawnia Wykonawcę do przedłużenia okresu Wdrożenia o czas opóźnienia Zamawiającego w tym zakresie. </w:t>
      </w:r>
    </w:p>
    <w:p w14:paraId="29E5C9CE" w14:textId="77777777" w:rsidR="00E13380" w:rsidRPr="00DF7425" w:rsidRDefault="00E13380" w:rsidP="00E13380">
      <w:pPr>
        <w:pStyle w:val="Akapitzlist"/>
        <w:numPr>
          <w:ilvl w:val="0"/>
          <w:numId w:val="16"/>
        </w:numPr>
        <w:suppressAutoHyphens/>
        <w:spacing w:before="120" w:line="280" w:lineRule="atLeast"/>
        <w:ind w:right="708"/>
        <w:jc w:val="both"/>
        <w:rPr>
          <w:rFonts w:ascii="Times New Roman" w:eastAsia="SimSun" w:hAnsi="Times New Roman" w:cs="Times New Roman"/>
          <w:sz w:val="22"/>
          <w:szCs w:val="22"/>
          <w:lang w:eastAsia="ar-SA"/>
        </w:rPr>
      </w:pPr>
      <w:r w:rsidRPr="00DF7425">
        <w:rPr>
          <w:rFonts w:ascii="Times New Roman" w:eastAsia="SimSun" w:hAnsi="Times New Roman" w:cs="Times New Roman"/>
          <w:sz w:val="22"/>
          <w:szCs w:val="22"/>
          <w:lang w:eastAsia="ar-SA"/>
        </w:rPr>
        <w:t xml:space="preserve">Jeżeli Wykonawca nie żądał od Zamawiającego żadnych dokumentów czy informacji dotyczących HIS Aktualnego czy Infrastruktury Zamawiającego we wskazanym terminie 7 Dni od dnia zawarcia Umowy, okoliczność ta nie powoduje, że w dalszym toku realizacji Umowy Wykonawca nie może  żądać tych informacji czy </w:t>
      </w:r>
      <w:proofErr w:type="spellStart"/>
      <w:r w:rsidRPr="00DF7425">
        <w:rPr>
          <w:rFonts w:ascii="Times New Roman" w:eastAsia="SimSun" w:hAnsi="Times New Roman" w:cs="Times New Roman"/>
          <w:sz w:val="22"/>
          <w:szCs w:val="22"/>
          <w:lang w:eastAsia="ar-SA"/>
        </w:rPr>
        <w:t>dokumentów.Zamawiający</w:t>
      </w:r>
      <w:proofErr w:type="spellEnd"/>
      <w:r w:rsidRPr="00DF7425">
        <w:rPr>
          <w:rFonts w:ascii="Times New Roman" w:eastAsia="SimSun" w:hAnsi="Times New Roman" w:cs="Times New Roman"/>
          <w:sz w:val="22"/>
          <w:szCs w:val="22"/>
          <w:lang w:eastAsia="ar-SA"/>
        </w:rPr>
        <w:t xml:space="preserve"> obowiązany jest przedstawić informacje i dokumenty dotyczące HIS Aktualnego lub Infrastruktury Zamawiającego w terminie najpóźniej 7 Dnia od dnia złożenia wniosku w tym zakresie przez Wykonawcę do Zamawiającego, przy czym dotyczy to dokumentów i informacji jakie Zamawiający rzeczywiście posiada na dzień złożenia wniosku w tym zakresie przez Wykonawcę. Do wykazania że Zamawiający nie posiada danych czy dokumentów wymaganych przez Wykonawcę, wystarczające jest jednostronne oświadczenie w tym zakresie złożone przez Zamawiającego.</w:t>
      </w:r>
    </w:p>
    <w:p w14:paraId="6F7BB25C" w14:textId="77777777" w:rsidR="00E13380" w:rsidRPr="00DF7425" w:rsidRDefault="00E13380" w:rsidP="00E13380">
      <w:pPr>
        <w:pStyle w:val="Akapitzlist"/>
        <w:numPr>
          <w:ilvl w:val="0"/>
          <w:numId w:val="16"/>
        </w:numPr>
        <w:suppressAutoHyphens/>
        <w:spacing w:before="120" w:line="280" w:lineRule="atLeast"/>
        <w:ind w:right="708"/>
        <w:jc w:val="both"/>
        <w:rPr>
          <w:rFonts w:ascii="Times New Roman" w:eastAsia="SimSun" w:hAnsi="Times New Roman" w:cs="Times New Roman"/>
          <w:sz w:val="22"/>
          <w:szCs w:val="22"/>
          <w:lang w:eastAsia="ar-SA"/>
        </w:rPr>
      </w:pPr>
      <w:r w:rsidRPr="00DF7425">
        <w:rPr>
          <w:rFonts w:ascii="Times New Roman" w:eastAsia="SimSun" w:hAnsi="Times New Roman" w:cs="Times New Roman"/>
          <w:sz w:val="22"/>
          <w:szCs w:val="22"/>
          <w:lang w:eastAsia="ar-SA"/>
        </w:rPr>
        <w:t>Jeżeli konieczne Wykonawcy informacje dotyczące HIS Aktualnego czy Infrastruktury Zamawiającego którymi Zamawiający rzeczywiście nie dysponuje znajdują się w posiadaniu podmiotu trzeciego, w tym obsługującego pod względem informatycznym obecnie lub wcześniej Zamawiającego, Zamawiający na wniosek Wykonawcy wystąpi do tego podmiotu trzeciego o udzielenie wskazanych przez Wykonawcę informacji czy przekazanie dokumentów dotyczących HIS Aktualnego lub Infrastruktury Zamawiającego lub udzieli w tym zakresie pełnomocnictwa Wykonawcy. Zamawiający nie ponosi żadnej odpowiedzialności, w tym żadnej odpowiedzialności wobec Wykonawcy z tytułu nieudzielenia / nieprzekazania czy niepełnego udzielania / przekazania informacji lub dokumentów dotyczących HIS Aktualnego lub Infrastruktury Zamawiającego przez podmiot trzeci. Jeżeli przekazanie informacji lub dokumentów o jakich mowa w dwóch zdaniach poprzednich wymaga poniesienia jakichkolwiek opłat czy kosztów na rzecz podmiotu który tymi dokumentami / informacjami dysponuje lub może dysponować lub na rzecz innego podmiotu, wskazane opłaty lub koszty ponosi wyłącznie Wykonawca. Wykonawca w żadnym przypadku nie może żądać od Zamawiającego poniesienia opłat/ kosztów, lub zwrotu poniesionych przez Wykonawcę opłat/ kosztów związanych z pozyskaniem informacji dotyczących HIS Aktualnego lub Infrastruktury Zamawiającego od podmiotu trzeciego. Skorzystanie przez Wykonawcę z procedury o jakiej mowa w niniejszym ustępie nie stanowi podstawy ani usprawiedliwienia dla wydłużenia terminu realizacji Umowy w tym wydłużenia Okresu Wdrożenia.</w:t>
      </w:r>
    </w:p>
    <w:p w14:paraId="77765B0B" w14:textId="77777777" w:rsidR="00E13380" w:rsidRPr="00DF7425" w:rsidRDefault="00E13380" w:rsidP="00E13380">
      <w:pPr>
        <w:pStyle w:val="Akapitzlist"/>
        <w:suppressAutoHyphens/>
        <w:spacing w:before="120" w:line="280" w:lineRule="atLeast"/>
        <w:ind w:right="708"/>
        <w:jc w:val="both"/>
        <w:rPr>
          <w:rFonts w:ascii="Times New Roman" w:eastAsia="SimSun" w:hAnsi="Times New Roman" w:cs="Times New Roman"/>
          <w:sz w:val="22"/>
          <w:szCs w:val="22"/>
          <w:lang w:eastAsia="ar-SA"/>
        </w:rPr>
      </w:pPr>
    </w:p>
    <w:p w14:paraId="128FBD4B" w14:textId="77777777" w:rsidR="00DF7425" w:rsidRPr="00DF7425" w:rsidRDefault="00DF7425" w:rsidP="00DF7425">
      <w:pPr>
        <w:suppressAutoHyphens/>
        <w:spacing w:before="120" w:line="280" w:lineRule="atLeast"/>
        <w:ind w:right="708"/>
        <w:contextualSpacing/>
        <w:jc w:val="both"/>
        <w:rPr>
          <w:rFonts w:ascii="Times New Roman" w:eastAsia="SimSun" w:hAnsi="Times New Roman" w:cs="Times New Roman"/>
          <w:b/>
          <w:sz w:val="22"/>
          <w:szCs w:val="22"/>
          <w:lang w:eastAsia="ar-SA"/>
        </w:rPr>
      </w:pPr>
      <w:r w:rsidRPr="00DF7425">
        <w:rPr>
          <w:rFonts w:ascii="Times New Roman" w:eastAsia="SimSun" w:hAnsi="Times New Roman" w:cs="Times New Roman"/>
          <w:b/>
          <w:sz w:val="22"/>
          <w:szCs w:val="22"/>
          <w:lang w:eastAsia="ar-SA"/>
        </w:rPr>
        <w:t>Zmiana Umowy numer  12</w:t>
      </w:r>
    </w:p>
    <w:p w14:paraId="2F5DA94F" w14:textId="77777777" w:rsidR="00DF7425" w:rsidRPr="00655F45" w:rsidRDefault="00DF7425" w:rsidP="00DF7425">
      <w:pPr>
        <w:suppressAutoHyphens/>
        <w:spacing w:before="120" w:line="280" w:lineRule="atLeast"/>
        <w:ind w:right="708"/>
        <w:contextualSpacing/>
        <w:jc w:val="both"/>
        <w:rPr>
          <w:rFonts w:ascii="Times New Roman" w:eastAsia="SimSun" w:hAnsi="Times New Roman" w:cs="Times New Roman"/>
          <w:b/>
          <w:lang w:eastAsia="ar-SA"/>
        </w:rPr>
      </w:pPr>
    </w:p>
    <w:p w14:paraId="373504FB" w14:textId="77777777" w:rsidR="00DF7425" w:rsidRPr="00DF7425" w:rsidRDefault="00DF7425" w:rsidP="00DF7425">
      <w:pPr>
        <w:autoSpaceDE w:val="0"/>
        <w:autoSpaceDN w:val="0"/>
        <w:adjustRightInd w:val="0"/>
        <w:spacing w:line="280" w:lineRule="atLeast"/>
        <w:jc w:val="both"/>
        <w:rPr>
          <w:rFonts w:ascii="Times New Roman" w:hAnsi="Times New Roman" w:cs="Times New Roman"/>
          <w:sz w:val="22"/>
          <w:szCs w:val="22"/>
          <w:u w:val="single"/>
        </w:rPr>
      </w:pPr>
      <w:r w:rsidRPr="00DF7425">
        <w:rPr>
          <w:rFonts w:ascii="Times New Roman" w:hAnsi="Times New Roman" w:cs="Times New Roman"/>
          <w:sz w:val="22"/>
          <w:szCs w:val="22"/>
          <w:u w:val="single"/>
        </w:rPr>
        <w:t>Par. 24 ust 4 przed zmianą :</w:t>
      </w:r>
    </w:p>
    <w:p w14:paraId="080CDD64" w14:textId="77777777" w:rsidR="00DF7425" w:rsidRPr="00DF7425" w:rsidRDefault="00DF7425" w:rsidP="00DF7425">
      <w:pPr>
        <w:spacing w:line="320" w:lineRule="atLeast"/>
        <w:ind w:right="708"/>
        <w:contextualSpacing/>
        <w:jc w:val="both"/>
        <w:rPr>
          <w:rFonts w:ascii="Times New Roman" w:hAnsi="Times New Roman" w:cs="Times New Roman"/>
          <w:sz w:val="22"/>
          <w:szCs w:val="22"/>
        </w:rPr>
      </w:pPr>
      <w:r w:rsidRPr="00DF7425">
        <w:rPr>
          <w:rFonts w:ascii="Times New Roman" w:hAnsi="Times New Roman" w:cs="Times New Roman"/>
          <w:sz w:val="22"/>
          <w:szCs w:val="22"/>
        </w:rPr>
        <w:lastRenderedPageBreak/>
        <w:t xml:space="preserve">Za każdy dzień realizacji Przedmiotu Umowy Zasadniczy przypadający po przedstawieniu przez Zamawiającego Wykonawcy Negatywnego Protokołu Odbioru Zasadniczego dotyczącego Odbioru Zasadniczego Pierwszego (Negatywny Odbiór Zasadniczy Pierwszy) do dnia otrzymania przez Zamawiającego kolejnego zawiadomienie o zakończeniu realizacji Przedmiotu Umowy Zasadniczy, to jest zawiadomienia o  poprawieniu go, doprowadzenia go do stanu zgodności z Wymaganiami Zamawiającego (umożliwiającego do przystąpienia do Odbioru Zasadniczego Drugiego), Zamawiający może żądać od Wykonawcy kary umownej w wysokości  0,045 % (czterdzieści pięć tysięcznych procenta) wartości Wynagrodzenia za każdy dzień zwłoki w realizacji Przedmiot Umowy Zasadniczy  w zakresie pierwszych dziesięciu dni, a od 11 (jedenastego) dnia opóźnienia w tym zakresie Zamawiający może żądać od Wykonawcy kary umownej w wysokości  0,07 % (siedem setnych procenta) wartości Wynagrodzenia za każdy dzień zwłoki. </w:t>
      </w:r>
    </w:p>
    <w:p w14:paraId="7095EE63" w14:textId="77777777" w:rsidR="00DF7425" w:rsidRPr="00DF7425" w:rsidRDefault="00DF7425" w:rsidP="00DF7425">
      <w:pPr>
        <w:spacing w:line="253" w:lineRule="atLeast"/>
        <w:jc w:val="both"/>
        <w:rPr>
          <w:rFonts w:ascii="Times New Roman" w:hAnsi="Times New Roman" w:cs="Times New Roman"/>
          <w:b/>
          <w:bCs/>
          <w:color w:val="000000"/>
          <w:sz w:val="22"/>
          <w:szCs w:val="22"/>
        </w:rPr>
      </w:pPr>
    </w:p>
    <w:p w14:paraId="42E73A7C" w14:textId="77777777" w:rsidR="00DF7425" w:rsidRPr="00DF7425" w:rsidRDefault="00DF7425" w:rsidP="00DF7425">
      <w:pPr>
        <w:autoSpaceDE w:val="0"/>
        <w:autoSpaceDN w:val="0"/>
        <w:adjustRightInd w:val="0"/>
        <w:spacing w:line="280" w:lineRule="atLeast"/>
        <w:jc w:val="both"/>
        <w:rPr>
          <w:rFonts w:ascii="Times New Roman" w:hAnsi="Times New Roman" w:cs="Times New Roman"/>
          <w:sz w:val="22"/>
          <w:szCs w:val="22"/>
        </w:rPr>
      </w:pPr>
    </w:p>
    <w:p w14:paraId="3BBB7DE4" w14:textId="77777777" w:rsidR="00DF7425" w:rsidRPr="00DF7425" w:rsidRDefault="00DF7425" w:rsidP="00DF7425">
      <w:pPr>
        <w:autoSpaceDE w:val="0"/>
        <w:autoSpaceDN w:val="0"/>
        <w:adjustRightInd w:val="0"/>
        <w:spacing w:line="280" w:lineRule="atLeast"/>
        <w:jc w:val="both"/>
        <w:rPr>
          <w:rFonts w:ascii="Times New Roman" w:hAnsi="Times New Roman" w:cs="Times New Roman"/>
          <w:sz w:val="22"/>
          <w:szCs w:val="22"/>
          <w:u w:val="single"/>
        </w:rPr>
      </w:pPr>
      <w:r w:rsidRPr="00DF7425">
        <w:rPr>
          <w:rFonts w:ascii="Times New Roman" w:hAnsi="Times New Roman" w:cs="Times New Roman"/>
          <w:sz w:val="22"/>
          <w:szCs w:val="22"/>
          <w:u w:val="single"/>
        </w:rPr>
        <w:t>Par. 24 ust 4 po zmianie :</w:t>
      </w:r>
    </w:p>
    <w:p w14:paraId="22D95B50" w14:textId="77777777" w:rsidR="00DF7425" w:rsidRPr="00DF7425" w:rsidRDefault="00DF7425" w:rsidP="00DF7425">
      <w:pPr>
        <w:spacing w:line="320" w:lineRule="atLeast"/>
        <w:ind w:right="708"/>
        <w:contextualSpacing/>
        <w:jc w:val="both"/>
        <w:rPr>
          <w:rFonts w:ascii="Times New Roman" w:hAnsi="Times New Roman" w:cs="Times New Roman"/>
          <w:sz w:val="22"/>
          <w:szCs w:val="22"/>
        </w:rPr>
      </w:pPr>
      <w:r w:rsidRPr="00DF7425">
        <w:rPr>
          <w:rFonts w:ascii="Times New Roman" w:hAnsi="Times New Roman" w:cs="Times New Roman"/>
          <w:sz w:val="22"/>
          <w:szCs w:val="22"/>
        </w:rPr>
        <w:t xml:space="preserve">Za każdy dzień realizacji Przedmiotu Umowy Zasadniczy przypadający po przedstawieniu przez Zamawiającego Wykonawcy Negatywnego Protokołu Odbioru Zasadniczego dotyczącego Odbioru Zasadniczego Pierwszego (Negatywny Odbiór Zasadniczy Pierwszy) do dnia otrzymania przez Zamawiającego kolejnego zawiadomienie o zakończeniu realizacji Przedmiotu Umowy Zasadniczy, to jest zawiadomienia o  poprawieniu go, doprowadzenia go do stanu zgodności z Wymaganiami Zamawiającego (umożliwiającego do przystąpienia do Odbioru Zasadniczego Drugiego), Zamawiający może żądać od Wykonawcy kary umownej w wysokości  0,045 % (czterdzieści pięć tysięcznych procenta) wartości Wynagrodzenia za każdy dzień zwłoki w realizacji Przedmiot Umowy Zasadniczy  w zakresie pierwszych dziesięciu dni, a od 11 (jedenastego) dnia zwłoki w tym zakresie Zamawiający może żądać od Wykonawcy kary umownej w wysokości  0,07 % (siedem setnych procenta) wartości Wynagrodzenia za każdy dzień zwłoki. </w:t>
      </w:r>
    </w:p>
    <w:p w14:paraId="0790CA7B" w14:textId="77777777" w:rsidR="00DF7425" w:rsidRDefault="00DF7425" w:rsidP="00DF7425">
      <w:pPr>
        <w:spacing w:line="253" w:lineRule="atLeast"/>
        <w:jc w:val="both"/>
        <w:rPr>
          <w:rFonts w:ascii="Times New Roman" w:hAnsi="Times New Roman" w:cs="Times New Roman"/>
          <w:b/>
          <w:bCs/>
          <w:color w:val="000000"/>
        </w:rPr>
      </w:pPr>
    </w:p>
    <w:p w14:paraId="58B48FEC" w14:textId="77777777" w:rsidR="00DF7425" w:rsidRPr="00DF7425" w:rsidRDefault="00DF7425" w:rsidP="00DF7425">
      <w:pPr>
        <w:suppressAutoHyphens/>
        <w:spacing w:before="120" w:line="280" w:lineRule="atLeast"/>
        <w:ind w:right="708"/>
        <w:contextualSpacing/>
        <w:jc w:val="both"/>
        <w:rPr>
          <w:rFonts w:ascii="Times New Roman" w:eastAsia="SimSun" w:hAnsi="Times New Roman" w:cs="Times New Roman"/>
          <w:b/>
          <w:sz w:val="22"/>
          <w:szCs w:val="22"/>
          <w:lang w:eastAsia="ar-SA"/>
        </w:rPr>
      </w:pPr>
      <w:r w:rsidRPr="00DF7425">
        <w:rPr>
          <w:rFonts w:ascii="Times New Roman" w:eastAsia="SimSun" w:hAnsi="Times New Roman" w:cs="Times New Roman"/>
          <w:b/>
          <w:sz w:val="22"/>
          <w:szCs w:val="22"/>
          <w:lang w:eastAsia="ar-SA"/>
        </w:rPr>
        <w:t>Zmiana Umowy numer  13</w:t>
      </w:r>
    </w:p>
    <w:p w14:paraId="22023644" w14:textId="77777777" w:rsidR="00DF7425" w:rsidRPr="00655F45" w:rsidRDefault="00DF7425" w:rsidP="00DF7425">
      <w:pPr>
        <w:suppressAutoHyphens/>
        <w:spacing w:before="120" w:line="280" w:lineRule="atLeast"/>
        <w:ind w:right="708"/>
        <w:contextualSpacing/>
        <w:jc w:val="both"/>
        <w:rPr>
          <w:rFonts w:ascii="Times New Roman" w:eastAsia="SimSun" w:hAnsi="Times New Roman" w:cs="Times New Roman"/>
          <w:b/>
          <w:lang w:eastAsia="ar-SA"/>
        </w:rPr>
      </w:pPr>
    </w:p>
    <w:p w14:paraId="49E886E6" w14:textId="77777777" w:rsidR="00DF7425" w:rsidRPr="00DF7425" w:rsidRDefault="00DF7425" w:rsidP="00DF7425">
      <w:pPr>
        <w:autoSpaceDE w:val="0"/>
        <w:autoSpaceDN w:val="0"/>
        <w:adjustRightInd w:val="0"/>
        <w:spacing w:line="280" w:lineRule="atLeast"/>
        <w:jc w:val="both"/>
        <w:rPr>
          <w:rFonts w:ascii="Times New Roman" w:hAnsi="Times New Roman" w:cs="Times New Roman"/>
          <w:sz w:val="22"/>
          <w:szCs w:val="22"/>
          <w:u w:val="single"/>
        </w:rPr>
      </w:pPr>
      <w:r w:rsidRPr="00DF7425">
        <w:rPr>
          <w:rFonts w:ascii="Times New Roman" w:hAnsi="Times New Roman" w:cs="Times New Roman"/>
          <w:sz w:val="22"/>
          <w:szCs w:val="22"/>
          <w:u w:val="single"/>
        </w:rPr>
        <w:t>Par. 13 ust 2 przed zmianą :</w:t>
      </w:r>
    </w:p>
    <w:p w14:paraId="788C083B" w14:textId="77777777" w:rsidR="00DF7425" w:rsidRPr="00DF7425" w:rsidRDefault="00DF7425" w:rsidP="00DF7425">
      <w:pPr>
        <w:spacing w:line="253" w:lineRule="atLeast"/>
        <w:jc w:val="both"/>
        <w:rPr>
          <w:rFonts w:ascii="Times New Roman" w:hAnsi="Times New Roman" w:cs="Times New Roman"/>
          <w:b/>
          <w:bCs/>
          <w:color w:val="000000"/>
          <w:sz w:val="22"/>
          <w:szCs w:val="22"/>
        </w:rPr>
      </w:pPr>
    </w:p>
    <w:p w14:paraId="2F24C81B" w14:textId="77777777" w:rsidR="00DF7425" w:rsidRPr="00DF7425" w:rsidRDefault="00DF7425" w:rsidP="00DF7425">
      <w:pPr>
        <w:spacing w:before="120" w:line="320" w:lineRule="atLeast"/>
        <w:ind w:right="708"/>
        <w:contextualSpacing/>
        <w:jc w:val="both"/>
        <w:rPr>
          <w:rFonts w:ascii="Times New Roman" w:hAnsi="Times New Roman" w:cs="Times New Roman"/>
          <w:b/>
          <w:sz w:val="22"/>
          <w:szCs w:val="22"/>
        </w:rPr>
      </w:pPr>
      <w:r w:rsidRPr="00DF7425">
        <w:rPr>
          <w:rFonts w:ascii="Times New Roman" w:hAnsi="Times New Roman" w:cs="Times New Roman"/>
          <w:sz w:val="22"/>
          <w:szCs w:val="22"/>
        </w:rPr>
        <w:t>Na podstawie Licencji LOK odnośnie Dokumentacji LOK Zamawiający jest uprawniony do:</w:t>
      </w:r>
      <w:r w:rsidRPr="00DF7425">
        <w:rPr>
          <w:rFonts w:ascii="Times New Roman" w:eastAsia="Palatino Linotype" w:hAnsi="Times New Roman" w:cs="Times New Roman"/>
          <w:sz w:val="22"/>
          <w:szCs w:val="22"/>
        </w:rPr>
        <w:t xml:space="preserve"> korzystania z wskazanej dokumentacji zgodnie z jej przeznaczeniem, celem realizacji praw Zamawiającego wynikających z udzielonych mu na podstawie Umowy licencji, dowolnego zwielokrotniania i tworzenia nowych egzemplarzy </w:t>
      </w:r>
      <w:r w:rsidRPr="00DF7425">
        <w:rPr>
          <w:rFonts w:ascii="Times New Roman" w:eastAsiaTheme="majorEastAsia" w:hAnsi="Times New Roman" w:cs="Times New Roman"/>
          <w:sz w:val="22"/>
          <w:szCs w:val="22"/>
        </w:rPr>
        <w:t>Dokumentacji LOK</w:t>
      </w:r>
      <w:r w:rsidRPr="00DF7425">
        <w:rPr>
          <w:rFonts w:ascii="Times New Roman" w:eastAsia="Palatino Linotype" w:hAnsi="Times New Roman" w:cs="Times New Roman"/>
          <w:sz w:val="22"/>
          <w:szCs w:val="22"/>
        </w:rPr>
        <w:t>, niezależnie od zakresu, formy i sposobu (środków) wykonania oraz przeznaczenia danego zwielokrotnienia, w tym wprowadzania do pamięci komputera, komputerów, sieci i systemów informatycznych i teleinformatycznych oraz dowolnych form przetwarzania w pamięci komputera, komputerów sieci i systemów informatycznych i teleinformatycznych a także tłumaczenie, przystosowywanie, modyfikacje, zmiany układu lub jakiekolwiek inne zmiany w Dokumentacji</w:t>
      </w:r>
      <w:r w:rsidRPr="00DF7425">
        <w:rPr>
          <w:rFonts w:ascii="Times New Roman" w:eastAsiaTheme="majorEastAsia" w:hAnsi="Times New Roman" w:cs="Times New Roman"/>
          <w:sz w:val="22"/>
          <w:szCs w:val="22"/>
        </w:rPr>
        <w:t xml:space="preserve"> Oprogramowanie Aplikacyjne</w:t>
      </w:r>
      <w:r w:rsidRPr="00DF7425">
        <w:rPr>
          <w:rFonts w:ascii="Times New Roman" w:eastAsia="Palatino Linotype" w:hAnsi="Times New Roman" w:cs="Times New Roman"/>
          <w:sz w:val="22"/>
          <w:szCs w:val="22"/>
        </w:rPr>
        <w:t>.</w:t>
      </w:r>
    </w:p>
    <w:p w14:paraId="311D7346" w14:textId="77777777" w:rsidR="00DF7425" w:rsidRPr="00DF7425" w:rsidRDefault="00DF7425" w:rsidP="00DF7425">
      <w:pPr>
        <w:spacing w:line="253" w:lineRule="atLeast"/>
        <w:jc w:val="both"/>
        <w:rPr>
          <w:rFonts w:ascii="Times New Roman" w:hAnsi="Times New Roman" w:cs="Times New Roman"/>
          <w:b/>
          <w:bCs/>
          <w:color w:val="000000"/>
          <w:sz w:val="22"/>
          <w:szCs w:val="22"/>
        </w:rPr>
      </w:pPr>
    </w:p>
    <w:p w14:paraId="51DC1880" w14:textId="77777777" w:rsidR="00DF7425" w:rsidRPr="00DF7425" w:rsidRDefault="00DF7425" w:rsidP="00DF7425">
      <w:pPr>
        <w:autoSpaceDE w:val="0"/>
        <w:autoSpaceDN w:val="0"/>
        <w:adjustRightInd w:val="0"/>
        <w:spacing w:line="280" w:lineRule="atLeast"/>
        <w:jc w:val="both"/>
        <w:rPr>
          <w:rFonts w:ascii="Times New Roman" w:hAnsi="Times New Roman" w:cs="Times New Roman"/>
          <w:sz w:val="22"/>
          <w:szCs w:val="22"/>
          <w:u w:val="single"/>
        </w:rPr>
      </w:pPr>
      <w:r w:rsidRPr="00DF7425">
        <w:rPr>
          <w:rFonts w:ascii="Times New Roman" w:hAnsi="Times New Roman" w:cs="Times New Roman"/>
          <w:sz w:val="22"/>
          <w:szCs w:val="22"/>
          <w:u w:val="single"/>
        </w:rPr>
        <w:lastRenderedPageBreak/>
        <w:t>Par. 13 ust 2 po zmianie :</w:t>
      </w:r>
    </w:p>
    <w:p w14:paraId="03A4B8B3" w14:textId="77777777" w:rsidR="00DF7425" w:rsidRPr="00DF7425" w:rsidRDefault="00DF7425" w:rsidP="00DF7425">
      <w:pPr>
        <w:spacing w:before="120" w:line="320" w:lineRule="atLeast"/>
        <w:ind w:right="708"/>
        <w:contextualSpacing/>
        <w:jc w:val="both"/>
        <w:rPr>
          <w:rFonts w:ascii="Times New Roman" w:hAnsi="Times New Roman" w:cs="Times New Roman"/>
          <w:b/>
          <w:sz w:val="22"/>
          <w:szCs w:val="22"/>
        </w:rPr>
      </w:pPr>
      <w:r w:rsidRPr="00DF7425">
        <w:rPr>
          <w:rFonts w:ascii="Times New Roman" w:hAnsi="Times New Roman" w:cs="Times New Roman"/>
          <w:sz w:val="22"/>
          <w:szCs w:val="22"/>
        </w:rPr>
        <w:t>Na podstawie Licencji LOK odnośnie Dokumentacji LOK Zamawiający jest uprawniony do:</w:t>
      </w:r>
      <w:r w:rsidRPr="00DF7425">
        <w:rPr>
          <w:rFonts w:ascii="Times New Roman" w:eastAsia="Palatino Linotype" w:hAnsi="Times New Roman" w:cs="Times New Roman"/>
          <w:sz w:val="22"/>
          <w:szCs w:val="22"/>
        </w:rPr>
        <w:t xml:space="preserve"> korzystania z wskazanej dokumentacji zgodnie z jej przeznaczeniem, celem realizacji praw Zamawiającego wynikających z udzielonych mu na podstawie Umowy licencji.</w:t>
      </w:r>
    </w:p>
    <w:p w14:paraId="614E6878" w14:textId="77777777" w:rsidR="00E13380" w:rsidRPr="003F43C1" w:rsidRDefault="00E13380" w:rsidP="00E13380">
      <w:pPr>
        <w:suppressAutoHyphens/>
        <w:spacing w:before="120" w:line="280" w:lineRule="atLeast"/>
        <w:ind w:right="708"/>
        <w:jc w:val="both"/>
        <w:rPr>
          <w:rFonts w:ascii="Times New Roman" w:eastAsia="SimSun" w:hAnsi="Times New Roman" w:cs="Times New Roman"/>
          <w:sz w:val="22"/>
          <w:szCs w:val="22"/>
          <w:lang w:eastAsia="ar-SA"/>
        </w:rPr>
      </w:pPr>
    </w:p>
    <w:p w14:paraId="180A9B56" w14:textId="77777777" w:rsidR="00E13380" w:rsidRDefault="00E13380" w:rsidP="00E13380">
      <w:pPr>
        <w:spacing w:line="280" w:lineRule="atLeast"/>
      </w:pPr>
    </w:p>
    <w:p w14:paraId="69F6009D" w14:textId="77777777" w:rsidR="00DC5ED9" w:rsidRPr="006C3EEB" w:rsidRDefault="00DC5ED9" w:rsidP="00E13380">
      <w:pPr>
        <w:spacing w:line="280" w:lineRule="atLeast"/>
        <w:jc w:val="both"/>
        <w:rPr>
          <w:rFonts w:ascii="Times New Roman" w:hAnsi="Times New Roman" w:cs="Times New Roman"/>
          <w:sz w:val="22"/>
          <w:szCs w:val="22"/>
        </w:rPr>
      </w:pPr>
    </w:p>
    <w:p w14:paraId="1D828717" w14:textId="77777777" w:rsidR="005415EB" w:rsidRPr="006C3EEB" w:rsidRDefault="005415EB" w:rsidP="00E13380">
      <w:pPr>
        <w:spacing w:line="280" w:lineRule="atLeast"/>
        <w:jc w:val="both"/>
        <w:rPr>
          <w:rFonts w:ascii="Times New Roman" w:hAnsi="Times New Roman" w:cs="Times New Roman"/>
          <w:sz w:val="22"/>
          <w:szCs w:val="22"/>
        </w:rPr>
      </w:pPr>
    </w:p>
    <w:sectPr w:rsidR="005415EB" w:rsidRPr="006C3EEB" w:rsidSect="006702FF">
      <w:headerReference w:type="default" r:id="rId7"/>
      <w:footerReference w:type="default" r:id="rId8"/>
      <w:headerReference w:type="first" r:id="rId9"/>
      <w:footerReference w:type="first" r:id="rId10"/>
      <w:pgSz w:w="11906" w:h="16838" w:code="9"/>
      <w:pgMar w:top="1418" w:right="1418" w:bottom="1418" w:left="1418" w:header="907"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7496B" w14:textId="77777777" w:rsidR="006E0372" w:rsidRDefault="006E0372" w:rsidP="006A1E1B">
      <w:r>
        <w:separator/>
      </w:r>
    </w:p>
  </w:endnote>
  <w:endnote w:type="continuationSeparator" w:id="0">
    <w:p w14:paraId="30F46F35" w14:textId="77777777" w:rsidR="006E0372" w:rsidRDefault="006E0372" w:rsidP="006A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8F23" w14:textId="77777777" w:rsidR="00F83E9D" w:rsidRDefault="006E0372" w:rsidP="006702FF">
    <w:pPr>
      <w:pStyle w:val="Stopka"/>
      <w:rPr>
        <w:rFonts w:ascii="Calibri" w:hAnsi="Calibri"/>
        <w:sz w:val="16"/>
        <w:szCs w:val="16"/>
      </w:rPr>
    </w:pPr>
    <w:r>
      <w:rPr>
        <w:rFonts w:ascii="Calibri" w:hAnsi="Calibri" w:cs="Calibri"/>
        <w:color w:val="1C1C1C"/>
        <w:sz w:val="13"/>
        <w:szCs w:val="13"/>
      </w:rPr>
      <w:pict w14:anchorId="61907E40">
        <v:rect id="_x0000_i1025" style="width:0;height:1.5pt" o:hralign="center" o:hrstd="t" o:hr="t" fillcolor="#9d9da1" stroked="f"/>
      </w:pict>
    </w:r>
  </w:p>
  <w:p w14:paraId="6D7AE650" w14:textId="77777777" w:rsidR="00F83E9D" w:rsidRPr="00226B55" w:rsidRDefault="00F83E9D" w:rsidP="006702FF">
    <w:pPr>
      <w:pStyle w:val="Stopka"/>
      <w:jc w:val="right"/>
      <w:rPr>
        <w:rFonts w:ascii="Calibri" w:hAnsi="Calibri"/>
        <w:sz w:val="16"/>
        <w:szCs w:val="16"/>
      </w:rPr>
    </w:pPr>
    <w:r w:rsidRPr="00226B55">
      <w:rPr>
        <w:rFonts w:ascii="Calibri" w:hAnsi="Calibri"/>
        <w:sz w:val="16"/>
        <w:szCs w:val="16"/>
      </w:rPr>
      <w:t xml:space="preserve">Strona </w:t>
    </w:r>
    <w:r w:rsidR="00490C87" w:rsidRPr="00226B55">
      <w:rPr>
        <w:rFonts w:ascii="Calibri" w:hAnsi="Calibri"/>
        <w:b/>
        <w:sz w:val="16"/>
        <w:szCs w:val="16"/>
      </w:rPr>
      <w:fldChar w:fldCharType="begin"/>
    </w:r>
    <w:r w:rsidRPr="00226B55">
      <w:rPr>
        <w:rFonts w:ascii="Calibri" w:hAnsi="Calibri"/>
        <w:b/>
        <w:sz w:val="16"/>
        <w:szCs w:val="16"/>
      </w:rPr>
      <w:instrText>PAGE</w:instrText>
    </w:r>
    <w:r w:rsidR="00490C87" w:rsidRPr="00226B55">
      <w:rPr>
        <w:rFonts w:ascii="Calibri" w:hAnsi="Calibri"/>
        <w:b/>
        <w:sz w:val="16"/>
        <w:szCs w:val="16"/>
      </w:rPr>
      <w:fldChar w:fldCharType="separate"/>
    </w:r>
    <w:r w:rsidR="00DF7425">
      <w:rPr>
        <w:rFonts w:ascii="Calibri" w:hAnsi="Calibri"/>
        <w:b/>
        <w:noProof/>
        <w:sz w:val="16"/>
        <w:szCs w:val="16"/>
      </w:rPr>
      <w:t>9</w:t>
    </w:r>
    <w:r w:rsidR="00490C87" w:rsidRPr="00226B55">
      <w:rPr>
        <w:rFonts w:ascii="Calibri" w:hAnsi="Calibri"/>
        <w:b/>
        <w:sz w:val="16"/>
        <w:szCs w:val="16"/>
      </w:rPr>
      <w:fldChar w:fldCharType="end"/>
    </w:r>
    <w:r w:rsidRPr="00226B55">
      <w:rPr>
        <w:rFonts w:ascii="Calibri" w:hAnsi="Calibri"/>
        <w:sz w:val="16"/>
        <w:szCs w:val="16"/>
      </w:rPr>
      <w:t xml:space="preserve"> z </w:t>
    </w:r>
    <w:r w:rsidR="00490C87" w:rsidRPr="00226B55">
      <w:rPr>
        <w:rFonts w:ascii="Calibri" w:hAnsi="Calibri"/>
        <w:b/>
        <w:sz w:val="16"/>
        <w:szCs w:val="16"/>
      </w:rPr>
      <w:fldChar w:fldCharType="begin"/>
    </w:r>
    <w:r w:rsidRPr="00226B55">
      <w:rPr>
        <w:rFonts w:ascii="Calibri" w:hAnsi="Calibri"/>
        <w:b/>
        <w:sz w:val="16"/>
        <w:szCs w:val="16"/>
      </w:rPr>
      <w:instrText>NUMPAGES</w:instrText>
    </w:r>
    <w:r w:rsidR="00490C87" w:rsidRPr="00226B55">
      <w:rPr>
        <w:rFonts w:ascii="Calibri" w:hAnsi="Calibri"/>
        <w:b/>
        <w:sz w:val="16"/>
        <w:szCs w:val="16"/>
      </w:rPr>
      <w:fldChar w:fldCharType="separate"/>
    </w:r>
    <w:r w:rsidR="00DF7425">
      <w:rPr>
        <w:rFonts w:ascii="Calibri" w:hAnsi="Calibri"/>
        <w:b/>
        <w:noProof/>
        <w:sz w:val="16"/>
        <w:szCs w:val="16"/>
      </w:rPr>
      <w:t>9</w:t>
    </w:r>
    <w:r w:rsidR="00490C87" w:rsidRPr="00226B55">
      <w:rPr>
        <w:rFonts w:ascii="Calibri" w:hAnsi="Calibri"/>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2B21" w14:textId="77777777" w:rsidR="00F83E9D" w:rsidRPr="007C40EC" w:rsidRDefault="006E0372" w:rsidP="006A1E1B">
    <w:pPr>
      <w:autoSpaceDE w:val="0"/>
      <w:autoSpaceDN w:val="0"/>
      <w:adjustRightInd w:val="0"/>
      <w:jc w:val="center"/>
      <w:rPr>
        <w:rFonts w:ascii="Calibri" w:hAnsi="Calibri" w:cs="Calibri"/>
        <w:color w:val="1F497D"/>
        <w:sz w:val="16"/>
        <w:szCs w:val="16"/>
      </w:rPr>
    </w:pPr>
    <w:bookmarkStart w:id="0" w:name="_Hlk90591467"/>
    <w:bookmarkStart w:id="1" w:name="_Hlk90591468"/>
    <w:r>
      <w:rPr>
        <w:rFonts w:ascii="Calibri" w:hAnsi="Calibri" w:cs="Calibri"/>
        <w:color w:val="1C1C1C"/>
        <w:sz w:val="13"/>
        <w:szCs w:val="13"/>
      </w:rPr>
      <w:pict w14:anchorId="7F48573B">
        <v:rect id="_x0000_i1026" style="width:0;height:1.5pt" o:hralign="center" o:hrstd="t" o:hr="t" fillcolor="#9d9da1" stroked="f"/>
      </w:pict>
    </w:r>
    <w:r w:rsidR="00F83E9D" w:rsidRPr="007C40EC">
      <w:rPr>
        <w:rFonts w:ascii="Calibri" w:hAnsi="Calibri" w:cs="Calibri"/>
        <w:b/>
        <w:bCs/>
        <w:color w:val="1F497D"/>
        <w:sz w:val="14"/>
        <w:szCs w:val="14"/>
      </w:rPr>
      <w:t xml:space="preserve"> </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8E428" w14:textId="77777777" w:rsidR="006E0372" w:rsidRDefault="006E0372" w:rsidP="006A1E1B">
      <w:r>
        <w:separator/>
      </w:r>
    </w:p>
  </w:footnote>
  <w:footnote w:type="continuationSeparator" w:id="0">
    <w:p w14:paraId="52BBE67D" w14:textId="77777777" w:rsidR="006E0372" w:rsidRDefault="006E0372" w:rsidP="006A1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FC83" w14:textId="5F36F6FE" w:rsidR="00F83E9D" w:rsidRDefault="005520C0" w:rsidP="006702FF">
    <w:pPr>
      <w:pStyle w:val="Nagwek"/>
      <w:rPr>
        <w:sz w:val="24"/>
      </w:rPr>
    </w:pPr>
    <w:r>
      <w:rPr>
        <w:rFonts w:cs="Calibri"/>
        <w:noProof/>
      </w:rPr>
      <w:drawing>
        <wp:inline distT="0" distB="0" distL="0" distR="0" wp14:anchorId="5AAE4D0E" wp14:editId="6BCF09AB">
          <wp:extent cx="5734050" cy="552450"/>
          <wp:effectExtent l="0" t="0" r="0" b="0"/>
          <wp:docPr id="2" name="Obraz 2"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52450"/>
                  </a:xfrm>
                  <a:prstGeom prst="rect">
                    <a:avLst/>
                  </a:prstGeom>
                  <a:noFill/>
                  <a:ln>
                    <a:noFill/>
                  </a:ln>
                </pic:spPr>
              </pic:pic>
            </a:graphicData>
          </a:graphic>
        </wp:inline>
      </w:drawing>
    </w:r>
  </w:p>
  <w:p w14:paraId="765CF7D7" w14:textId="77777777" w:rsidR="00F83E9D" w:rsidRDefault="00F83E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E1C7" w14:textId="5263F493" w:rsidR="00F83E9D" w:rsidRPr="005520C0" w:rsidRDefault="005520C0" w:rsidP="005520C0">
    <w:pPr>
      <w:pStyle w:val="Nagwek"/>
    </w:pPr>
    <w:r>
      <w:rPr>
        <w:rFonts w:cs="Calibri"/>
        <w:noProof/>
      </w:rPr>
      <w:drawing>
        <wp:inline distT="0" distB="0" distL="0" distR="0" wp14:anchorId="5FAA9AF8" wp14:editId="2F0807B1">
          <wp:extent cx="5734050" cy="552450"/>
          <wp:effectExtent l="0" t="0" r="0" b="0"/>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2F6"/>
    <w:multiLevelType w:val="hybridMultilevel"/>
    <w:tmpl w:val="4A34157A"/>
    <w:lvl w:ilvl="0" w:tplc="271CE88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60798"/>
    <w:multiLevelType w:val="hybridMultilevel"/>
    <w:tmpl w:val="A19449A4"/>
    <w:lvl w:ilvl="0" w:tplc="9782EDB4">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BD24EC"/>
    <w:multiLevelType w:val="hybridMultilevel"/>
    <w:tmpl w:val="35C669AE"/>
    <w:lvl w:ilvl="0" w:tplc="A09857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C47E4"/>
    <w:multiLevelType w:val="hybridMultilevel"/>
    <w:tmpl w:val="561A87BE"/>
    <w:lvl w:ilvl="0" w:tplc="E1E6D8A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9F751D"/>
    <w:multiLevelType w:val="hybridMultilevel"/>
    <w:tmpl w:val="2FF2DE24"/>
    <w:lvl w:ilvl="0" w:tplc="E46454B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241767A"/>
    <w:multiLevelType w:val="hybridMultilevel"/>
    <w:tmpl w:val="FB2422E0"/>
    <w:lvl w:ilvl="0" w:tplc="9EB06898">
      <w:start w:val="1"/>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9BD2DEA"/>
    <w:multiLevelType w:val="hybridMultilevel"/>
    <w:tmpl w:val="FE104394"/>
    <w:lvl w:ilvl="0" w:tplc="B27A86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A03EDC"/>
    <w:multiLevelType w:val="hybridMultilevel"/>
    <w:tmpl w:val="9E92D12E"/>
    <w:lvl w:ilvl="0" w:tplc="C798AE2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FA36C2D"/>
    <w:multiLevelType w:val="hybridMultilevel"/>
    <w:tmpl w:val="243C77A6"/>
    <w:lvl w:ilvl="0" w:tplc="F0A6A77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2BA7A67"/>
    <w:multiLevelType w:val="hybridMultilevel"/>
    <w:tmpl w:val="9CC00ABA"/>
    <w:lvl w:ilvl="0" w:tplc="F0A6A77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43F47E0"/>
    <w:multiLevelType w:val="hybridMultilevel"/>
    <w:tmpl w:val="56F21D48"/>
    <w:lvl w:ilvl="0" w:tplc="3CECA65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5E1A18"/>
    <w:multiLevelType w:val="hybridMultilevel"/>
    <w:tmpl w:val="7AFEC43E"/>
    <w:lvl w:ilvl="0" w:tplc="0415000F">
      <w:start w:val="1"/>
      <w:numFmt w:val="decimal"/>
      <w:lvlText w:val="%1."/>
      <w:lvlJc w:val="left"/>
      <w:pPr>
        <w:ind w:left="720" w:hanging="360"/>
      </w:pPr>
    </w:lvl>
    <w:lvl w:ilvl="1" w:tplc="DC4CD69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1FD7246"/>
    <w:multiLevelType w:val="hybridMultilevel"/>
    <w:tmpl w:val="77543A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77D7DDD"/>
    <w:multiLevelType w:val="hybridMultilevel"/>
    <w:tmpl w:val="A13878A8"/>
    <w:lvl w:ilvl="0" w:tplc="FA60BC4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C65086"/>
    <w:multiLevelType w:val="hybridMultilevel"/>
    <w:tmpl w:val="B29EF9EC"/>
    <w:lvl w:ilvl="0" w:tplc="1634217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EE788B"/>
    <w:multiLevelType w:val="hybridMultilevel"/>
    <w:tmpl w:val="58A41EA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7512F0A"/>
    <w:multiLevelType w:val="hybridMultilevel"/>
    <w:tmpl w:val="8A10157A"/>
    <w:lvl w:ilvl="0" w:tplc="17DE0E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4227A5"/>
    <w:multiLevelType w:val="hybridMultilevel"/>
    <w:tmpl w:val="24309E20"/>
    <w:lvl w:ilvl="0" w:tplc="0415000F">
      <w:start w:val="1"/>
      <w:numFmt w:val="decimal"/>
      <w:lvlText w:val="%1."/>
      <w:lvlJc w:val="left"/>
      <w:pPr>
        <w:ind w:left="720" w:hanging="360"/>
      </w:pPr>
    </w:lvl>
    <w:lvl w:ilvl="1" w:tplc="F0A6A77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3430583"/>
    <w:multiLevelType w:val="hybridMultilevel"/>
    <w:tmpl w:val="1FF2D25E"/>
    <w:lvl w:ilvl="0" w:tplc="9A623C4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1904C0"/>
    <w:multiLevelType w:val="hybridMultilevel"/>
    <w:tmpl w:val="EE1EBB5C"/>
    <w:lvl w:ilvl="0" w:tplc="1980C13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E85D3C"/>
    <w:multiLevelType w:val="hybridMultilevel"/>
    <w:tmpl w:val="43A6AFC8"/>
    <w:lvl w:ilvl="0" w:tplc="B770B9A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A771E4"/>
    <w:multiLevelType w:val="hybridMultilevel"/>
    <w:tmpl w:val="023C0542"/>
    <w:lvl w:ilvl="0" w:tplc="345AC9A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E513A9"/>
    <w:multiLevelType w:val="hybridMultilevel"/>
    <w:tmpl w:val="F6C22ABA"/>
    <w:lvl w:ilvl="0" w:tplc="6D026A1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7B78CD"/>
    <w:multiLevelType w:val="hybridMultilevel"/>
    <w:tmpl w:val="099E70D0"/>
    <w:lvl w:ilvl="0" w:tplc="2E9EB96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num>
  <w:num w:numId="2">
    <w:abstractNumId w:val="4"/>
  </w:num>
  <w:num w:numId="3">
    <w:abstractNumId w:val="7"/>
  </w:num>
  <w:num w:numId="4">
    <w:abstractNumId w:val="8"/>
  </w:num>
  <w:num w:numId="5">
    <w:abstractNumId w:val="23"/>
  </w:num>
  <w:num w:numId="6">
    <w:abstractNumId w:val="9"/>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0"/>
  </w:num>
  <w:num w:numId="14">
    <w:abstractNumId w:val="3"/>
  </w:num>
  <w:num w:numId="15">
    <w:abstractNumId w:val="18"/>
  </w:num>
  <w:num w:numId="16">
    <w:abstractNumId w:val="6"/>
  </w:num>
  <w:num w:numId="17">
    <w:abstractNumId w:val="16"/>
  </w:num>
  <w:num w:numId="18">
    <w:abstractNumId w:val="13"/>
  </w:num>
  <w:num w:numId="19">
    <w:abstractNumId w:val="19"/>
  </w:num>
  <w:num w:numId="20">
    <w:abstractNumId w:val="22"/>
  </w:num>
  <w:num w:numId="21">
    <w:abstractNumId w:val="2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1"/>
  </w:num>
  <w:num w:numId="25">
    <w:abstractNumId w:val="15"/>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15EB"/>
    <w:rsid w:val="0007474A"/>
    <w:rsid w:val="000747D9"/>
    <w:rsid w:val="00114FD8"/>
    <w:rsid w:val="0015718D"/>
    <w:rsid w:val="00165382"/>
    <w:rsid w:val="001A3E44"/>
    <w:rsid w:val="001D5256"/>
    <w:rsid w:val="00205F6B"/>
    <w:rsid w:val="002309D0"/>
    <w:rsid w:val="003376F7"/>
    <w:rsid w:val="00340991"/>
    <w:rsid w:val="00384C50"/>
    <w:rsid w:val="003B7922"/>
    <w:rsid w:val="0041400C"/>
    <w:rsid w:val="00436AA5"/>
    <w:rsid w:val="0045509C"/>
    <w:rsid w:val="00472686"/>
    <w:rsid w:val="00490C87"/>
    <w:rsid w:val="004A63BC"/>
    <w:rsid w:val="0052306B"/>
    <w:rsid w:val="00534DFA"/>
    <w:rsid w:val="005415EB"/>
    <w:rsid w:val="005461F6"/>
    <w:rsid w:val="005520C0"/>
    <w:rsid w:val="0056056D"/>
    <w:rsid w:val="00582915"/>
    <w:rsid w:val="005831DB"/>
    <w:rsid w:val="00634B8D"/>
    <w:rsid w:val="0064048B"/>
    <w:rsid w:val="006702FF"/>
    <w:rsid w:val="006A1E1B"/>
    <w:rsid w:val="006A68EA"/>
    <w:rsid w:val="006C2DEE"/>
    <w:rsid w:val="006E0372"/>
    <w:rsid w:val="006F6196"/>
    <w:rsid w:val="00714B95"/>
    <w:rsid w:val="00730147"/>
    <w:rsid w:val="007727D2"/>
    <w:rsid w:val="00787059"/>
    <w:rsid w:val="007E31B1"/>
    <w:rsid w:val="007E3A1D"/>
    <w:rsid w:val="00820DC5"/>
    <w:rsid w:val="008B780C"/>
    <w:rsid w:val="008E6E82"/>
    <w:rsid w:val="00931494"/>
    <w:rsid w:val="0093244A"/>
    <w:rsid w:val="00951325"/>
    <w:rsid w:val="00954AD1"/>
    <w:rsid w:val="00962C9E"/>
    <w:rsid w:val="00AB22FB"/>
    <w:rsid w:val="00AC61B4"/>
    <w:rsid w:val="00B67DD5"/>
    <w:rsid w:val="00BA4C47"/>
    <w:rsid w:val="00BC00FD"/>
    <w:rsid w:val="00BF4591"/>
    <w:rsid w:val="00C23A48"/>
    <w:rsid w:val="00CA5CC8"/>
    <w:rsid w:val="00CF4321"/>
    <w:rsid w:val="00CF6CBC"/>
    <w:rsid w:val="00D0733B"/>
    <w:rsid w:val="00D20F06"/>
    <w:rsid w:val="00D34B59"/>
    <w:rsid w:val="00DC5ED9"/>
    <w:rsid w:val="00DD4EE9"/>
    <w:rsid w:val="00DD6A28"/>
    <w:rsid w:val="00DF7425"/>
    <w:rsid w:val="00E03EEE"/>
    <w:rsid w:val="00E13380"/>
    <w:rsid w:val="00E4558A"/>
    <w:rsid w:val="00E55174"/>
    <w:rsid w:val="00EA4C19"/>
    <w:rsid w:val="00EA6137"/>
    <w:rsid w:val="00F83E9D"/>
    <w:rsid w:val="00F93997"/>
    <w:rsid w:val="00FA59C5"/>
    <w:rsid w:val="00FC4360"/>
    <w:rsid w:val="00FD2276"/>
    <w:rsid w:val="00FF1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C3C19"/>
  <w15:docId w15:val="{24041FDA-F324-4F72-A0F1-06CD59A0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15EB"/>
    <w:pPr>
      <w:spacing w:after="0" w:line="240" w:lineRule="auto"/>
    </w:pPr>
    <w:rPr>
      <w:rFonts w:ascii="Tahoma" w:eastAsia="Times New Roman" w:hAnsi="Tahoma" w:cs="Tahoma"/>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415EB"/>
    <w:pPr>
      <w:tabs>
        <w:tab w:val="center" w:pos="4536"/>
        <w:tab w:val="right" w:pos="9072"/>
      </w:tabs>
    </w:pPr>
  </w:style>
  <w:style w:type="character" w:customStyle="1" w:styleId="NagwekZnak">
    <w:name w:val="Nagłówek Znak"/>
    <w:basedOn w:val="Domylnaczcionkaakapitu"/>
    <w:link w:val="Nagwek"/>
    <w:uiPriority w:val="99"/>
    <w:rsid w:val="005415EB"/>
    <w:rPr>
      <w:rFonts w:ascii="Tahoma" w:eastAsia="Times New Roman" w:hAnsi="Tahoma" w:cs="Tahoma"/>
      <w:sz w:val="20"/>
      <w:szCs w:val="20"/>
      <w:lang w:eastAsia="pl-PL"/>
    </w:rPr>
  </w:style>
  <w:style w:type="paragraph" w:styleId="Stopka">
    <w:name w:val="footer"/>
    <w:basedOn w:val="Normalny"/>
    <w:link w:val="StopkaZnak"/>
    <w:uiPriority w:val="99"/>
    <w:rsid w:val="005415EB"/>
    <w:pPr>
      <w:tabs>
        <w:tab w:val="center" w:pos="4536"/>
        <w:tab w:val="right" w:pos="9072"/>
      </w:tabs>
    </w:pPr>
  </w:style>
  <w:style w:type="character" w:customStyle="1" w:styleId="StopkaZnak">
    <w:name w:val="Stopka Znak"/>
    <w:basedOn w:val="Domylnaczcionkaakapitu"/>
    <w:link w:val="Stopka"/>
    <w:uiPriority w:val="99"/>
    <w:rsid w:val="005415EB"/>
    <w:rPr>
      <w:rFonts w:ascii="Tahoma" w:eastAsia="Times New Roman" w:hAnsi="Tahoma" w:cs="Tahoma"/>
      <w:sz w:val="20"/>
      <w:szCs w:val="20"/>
      <w:lang w:eastAsia="pl-PL"/>
    </w:rPr>
  </w:style>
  <w:style w:type="character" w:styleId="Hipercze">
    <w:name w:val="Hyperlink"/>
    <w:uiPriority w:val="99"/>
    <w:rsid w:val="005415EB"/>
    <w:rPr>
      <w:color w:val="0000FF"/>
      <w:u w:val="single"/>
    </w:rPr>
  </w:style>
  <w:style w:type="paragraph" w:customStyle="1" w:styleId="Default">
    <w:name w:val="Default"/>
    <w:rsid w:val="005415EB"/>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styleId="Akapitzlist">
    <w:name w:val="List Paragraph"/>
    <w:basedOn w:val="Normalny"/>
    <w:uiPriority w:val="34"/>
    <w:qFormat/>
    <w:rsid w:val="00CF6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4202</Words>
  <Characters>25214</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Zlobicki Tomasz</dc:creator>
  <cp:lastModifiedBy>Marcin Kowalak</cp:lastModifiedBy>
  <cp:revision>5</cp:revision>
  <dcterms:created xsi:type="dcterms:W3CDTF">2022-01-03T10:20:00Z</dcterms:created>
  <dcterms:modified xsi:type="dcterms:W3CDTF">2022-01-04T13:00:00Z</dcterms:modified>
</cp:coreProperties>
</file>